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32" w:rsidRDefault="00F65A6D" w:rsidP="00F65A6D">
      <w:pPr>
        <w:rPr>
          <w:rFonts w:ascii="Times New Roman" w:hAnsi="Times New Roman" w:cs="Times New Roman"/>
          <w:sz w:val="24"/>
          <w:szCs w:val="24"/>
        </w:rPr>
      </w:pPr>
      <w:r w:rsidRPr="002D4995">
        <w:rPr>
          <w:rFonts w:ascii="Times New Roman" w:hAnsi="Times New Roman" w:cs="Times New Roman"/>
          <w:b/>
          <w:sz w:val="24"/>
          <w:szCs w:val="24"/>
        </w:rPr>
        <w:t>Table S1.</w:t>
      </w:r>
      <w:r w:rsidRPr="00AB0EA7">
        <w:rPr>
          <w:rFonts w:ascii="Times New Roman" w:hAnsi="Times New Roman" w:cs="Times New Roman"/>
          <w:sz w:val="28"/>
          <w:szCs w:val="28"/>
        </w:rPr>
        <w:t xml:space="preserve"> </w:t>
      </w:r>
      <w:r w:rsidRPr="00F65A6D">
        <w:rPr>
          <w:rFonts w:ascii="Times New Roman" w:hAnsi="Times New Roman" w:cs="Times New Roman"/>
          <w:sz w:val="24"/>
          <w:szCs w:val="24"/>
        </w:rPr>
        <w:t>Relationship between circCUX1 expression and The clinic-pathological factors of CRC patients.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659"/>
        <w:gridCol w:w="1649"/>
        <w:gridCol w:w="1653"/>
        <w:gridCol w:w="1649"/>
      </w:tblGrid>
      <w:tr w:rsidR="00F81795" w:rsidTr="000B43AD">
        <w:tc>
          <w:tcPr>
            <w:tcW w:w="1704" w:type="dxa"/>
            <w:tcBorders>
              <w:bottom w:val="nil"/>
            </w:tcBorders>
          </w:tcPr>
          <w:p w:rsidR="00F81795" w:rsidRPr="00382E3B" w:rsidRDefault="00F81795" w:rsidP="000B4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E3B">
              <w:rPr>
                <w:rFonts w:ascii="Times New Roman" w:hAnsi="Times New Roman" w:cs="Times New Roman"/>
                <w:b/>
              </w:rPr>
              <w:t>Characteristics</w:t>
            </w:r>
          </w:p>
        </w:tc>
        <w:tc>
          <w:tcPr>
            <w:tcW w:w="1704" w:type="dxa"/>
            <w:vMerge w:val="restart"/>
          </w:tcPr>
          <w:p w:rsidR="00F81795" w:rsidRPr="00382E3B" w:rsidRDefault="00F81795" w:rsidP="000B4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E3B">
              <w:rPr>
                <w:rFonts w:ascii="Times New Roman" w:hAnsi="Times New Roman" w:cs="Times New Roman"/>
                <w:b/>
              </w:rPr>
              <w:t>Number</w:t>
            </w:r>
          </w:p>
          <w:p w:rsidR="00F81795" w:rsidRPr="00382E3B" w:rsidRDefault="00F81795" w:rsidP="000B4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E3B">
              <w:rPr>
                <w:rFonts w:ascii="Times New Roman" w:hAnsi="Times New Roman" w:cs="Times New Roman"/>
                <w:b/>
              </w:rPr>
              <w:t>of case</w:t>
            </w:r>
          </w:p>
        </w:tc>
        <w:tc>
          <w:tcPr>
            <w:tcW w:w="340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81795" w:rsidRPr="00382E3B" w:rsidRDefault="00F81795" w:rsidP="000B43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c</w:t>
            </w:r>
            <w:r w:rsidRPr="00382E3B">
              <w:rPr>
                <w:rFonts w:ascii="Times New Roman" w:hAnsi="Times New Roman" w:cs="Times New Roman"/>
                <w:b/>
              </w:rPr>
              <w:t>irc</w:t>
            </w:r>
            <w:r>
              <w:rPr>
                <w:rFonts w:ascii="Times New Roman" w:hAnsi="Times New Roman" w:cs="Times New Roman" w:hint="eastAsia"/>
                <w:b/>
              </w:rPr>
              <w:t>CUX1</w:t>
            </w:r>
            <w:r w:rsidRPr="00382E3B">
              <w:rPr>
                <w:rFonts w:ascii="Times New Roman" w:hAnsi="Times New Roman" w:cs="Times New Roman"/>
                <w:b/>
              </w:rPr>
              <w:t xml:space="preserve"> expression</w:t>
            </w:r>
          </w:p>
        </w:tc>
        <w:tc>
          <w:tcPr>
            <w:tcW w:w="1705" w:type="dxa"/>
            <w:vMerge w:val="restart"/>
          </w:tcPr>
          <w:p w:rsidR="00F81795" w:rsidRPr="005444F5" w:rsidRDefault="00F81795" w:rsidP="000B4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4F5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F81795" w:rsidTr="000B43AD">
        <w:tc>
          <w:tcPr>
            <w:tcW w:w="1704" w:type="dxa"/>
            <w:tcBorders>
              <w:top w:val="nil"/>
              <w:bottom w:val="single" w:sz="4" w:space="0" w:color="000000" w:themeColor="text1"/>
            </w:tcBorders>
          </w:tcPr>
          <w:p w:rsidR="00F81795" w:rsidRDefault="00F81795" w:rsidP="000B43AD"/>
        </w:tc>
        <w:tc>
          <w:tcPr>
            <w:tcW w:w="1704" w:type="dxa"/>
            <w:vMerge/>
            <w:tcBorders>
              <w:bottom w:val="single" w:sz="4" w:space="0" w:color="000000" w:themeColor="text1"/>
            </w:tcBorders>
          </w:tcPr>
          <w:p w:rsidR="00F81795" w:rsidRDefault="00F81795" w:rsidP="000B43AD"/>
        </w:tc>
        <w:tc>
          <w:tcPr>
            <w:tcW w:w="17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81795" w:rsidRDefault="00F81795" w:rsidP="000B43AD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Low(n = 4</w:t>
            </w:r>
            <w:r>
              <w:rPr>
                <w:rFonts w:ascii="Times New Roman" w:hAnsi="Times New Roman" w:cs="Times New Roman" w:hint="eastAsia"/>
                <w:b/>
              </w:rPr>
              <w:t>0</w:t>
            </w:r>
            <w:r w:rsidRPr="00382E3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81795" w:rsidRPr="005444F5" w:rsidRDefault="00F81795" w:rsidP="000B43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High(n = 4</w:t>
            </w:r>
            <w:r>
              <w:rPr>
                <w:rFonts w:ascii="Times New Roman" w:hAnsi="Times New Roman" w:cs="Times New Roman" w:hint="eastAsia"/>
                <w:b/>
              </w:rPr>
              <w:t>0</w:t>
            </w:r>
            <w:r w:rsidRPr="005444F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5" w:type="dxa"/>
            <w:vMerge/>
            <w:tcBorders>
              <w:bottom w:val="single" w:sz="4" w:space="0" w:color="000000" w:themeColor="text1"/>
            </w:tcBorders>
          </w:tcPr>
          <w:p w:rsidR="00F81795" w:rsidRPr="005444F5" w:rsidRDefault="00F81795" w:rsidP="000B43A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81795" w:rsidRPr="00CF5BA4" w:rsidTr="000B43AD">
        <w:tc>
          <w:tcPr>
            <w:tcW w:w="1704" w:type="dxa"/>
            <w:tcBorders>
              <w:top w:val="single" w:sz="4" w:space="0" w:color="000000" w:themeColor="text1"/>
            </w:tcBorders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704" w:type="dxa"/>
            <w:tcBorders>
              <w:top w:val="single" w:sz="4" w:space="0" w:color="000000" w:themeColor="text1"/>
            </w:tcBorders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</w:tcBorders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</w:tcBorders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</w:tcBorders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Male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43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0.2622</w:t>
            </w: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Female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0.8230</w:t>
            </w: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</w:t>
            </w:r>
            <w:r w:rsidRPr="00CF5BA4">
              <w:rPr>
                <w:rFonts w:ascii="Times New Roman" w:hAnsi="Times New Roman" w:cs="Times New Roman" w:hint="eastAsia"/>
              </w:rPr>
              <w:t>≤</w:t>
            </w:r>
            <w:r w:rsidRPr="00CF5BA4">
              <w:rPr>
                <w:rFonts w:ascii="Times New Roman" w:hAnsi="Times New Roman" w:cs="Times New Roman" w:hint="eastAsia"/>
              </w:rPr>
              <w:t xml:space="preserve"> 60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</w:t>
            </w:r>
            <w:r w:rsidRPr="00CF5BA4">
              <w:rPr>
                <w:rFonts w:ascii="Times New Roman" w:hAnsi="Times New Roman" w:cs="Times New Roman"/>
              </w:rPr>
              <w:t>&gt;60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/>
              </w:rPr>
              <w:t>Tumor size (cm)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0.0056</w:t>
            </w: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</w:t>
            </w:r>
            <w:r w:rsidRPr="00CF5BA4">
              <w:rPr>
                <w:rFonts w:ascii="Times New Roman" w:hAnsi="Times New Roman" w:cs="Times New Roman" w:hint="eastAsia"/>
              </w:rPr>
              <w:t>≤</w:t>
            </w:r>
            <w:r w:rsidRPr="00CF5BA4">
              <w:rPr>
                <w:rFonts w:ascii="Times New Roman" w:hAnsi="Times New Roman" w:cs="Times New Roman" w:hint="eastAsia"/>
              </w:rPr>
              <w:t xml:space="preserve"> 5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Pr="00CF5BA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</w:t>
            </w:r>
            <w:r w:rsidRPr="00CF5BA4">
              <w:rPr>
                <w:rFonts w:ascii="Times New Roman" w:hAnsi="Times New Roman" w:cs="Times New Roman"/>
              </w:rPr>
              <w:t>&gt;</w:t>
            </w:r>
            <w:r w:rsidRPr="00CF5BA4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Pr="00CF5BA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F5BA4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/>
              </w:rPr>
              <w:t>Tumor invasion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33</w:t>
            </w: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</w:t>
            </w:r>
            <w:r w:rsidRPr="00CF5BA4">
              <w:rPr>
                <w:rFonts w:ascii="Times New Roman" w:hAnsi="Times New Roman" w:cs="Times New Roman"/>
              </w:rPr>
              <w:t>T1-T2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</w:t>
            </w:r>
            <w:r w:rsidRPr="00CF5BA4">
              <w:rPr>
                <w:rFonts w:ascii="Times New Roman" w:hAnsi="Times New Roman" w:cs="Times New Roman"/>
              </w:rPr>
              <w:t>T</w:t>
            </w:r>
            <w:r w:rsidRPr="00CF5BA4">
              <w:rPr>
                <w:rFonts w:ascii="Times New Roman" w:hAnsi="Times New Roman" w:cs="Times New Roman" w:hint="eastAsia"/>
              </w:rPr>
              <w:t>3</w:t>
            </w:r>
            <w:r w:rsidRPr="00CF5BA4">
              <w:rPr>
                <w:rFonts w:ascii="Times New Roman" w:hAnsi="Times New Roman" w:cs="Times New Roman"/>
              </w:rPr>
              <w:t>-T</w:t>
            </w:r>
            <w:r w:rsidRPr="00CF5BA4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3408" w:type="dxa"/>
            <w:gridSpan w:val="2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/>
              </w:rPr>
              <w:t>Lymphatic metastasis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0.0105</w:t>
            </w: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</w:t>
            </w:r>
            <w:r w:rsidRPr="00CF5BA4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</w:t>
            </w:r>
            <w:r w:rsidRPr="00CF5BA4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4512B8">
              <w:rPr>
                <w:rFonts w:ascii="Times New Roman" w:hAnsi="Times New Roman" w:cs="Times New Roman"/>
              </w:rPr>
              <w:t>TNM stage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</w:t>
            </w:r>
            <w:r>
              <w:rPr>
                <w:rFonts w:ascii="Times New Roman" w:hAnsi="Times New Roman" w:cs="Times New Roman"/>
              </w:rPr>
              <w:t>363</w:t>
            </w: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</w:t>
            </w:r>
            <w:r w:rsidRPr="00CF5BA4">
              <w:rPr>
                <w:rFonts w:ascii="Times New Roman" w:hAnsi="Times New Roman" w:cs="Times New Roman"/>
              </w:rPr>
              <w:t>I-II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795" w:rsidRPr="00CF5BA4" w:rsidTr="000B43AD"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 w:rsidRPr="00CF5BA4">
              <w:rPr>
                <w:rFonts w:ascii="Times New Roman" w:hAnsi="Times New Roman" w:cs="Times New Roman" w:hint="eastAsia"/>
              </w:rPr>
              <w:t xml:space="preserve">  </w:t>
            </w:r>
            <w:r w:rsidRPr="00CF5BA4">
              <w:rPr>
                <w:rFonts w:ascii="Times New Roman" w:hAnsi="Times New Roman" w:cs="Times New Roman"/>
              </w:rPr>
              <w:t>III-IV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1704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5" w:type="dxa"/>
          </w:tcPr>
          <w:p w:rsidR="00F81795" w:rsidRPr="00CF5BA4" w:rsidRDefault="00F81795" w:rsidP="000B43AD">
            <w:pPr>
              <w:rPr>
                <w:rFonts w:ascii="Times New Roman" w:hAnsi="Times New Roman" w:cs="Times New Roman"/>
              </w:rPr>
            </w:pPr>
          </w:p>
        </w:tc>
      </w:tr>
    </w:tbl>
    <w:p w:rsidR="00F65A6D" w:rsidRDefault="00F65A6D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983D07" w:rsidRPr="00D536C1" w:rsidRDefault="00983D07" w:rsidP="00983D07">
      <w:pPr>
        <w:rPr>
          <w:rFonts w:ascii="Times New Roman" w:hAnsi="Times New Roman" w:cs="Times New Roman"/>
          <w:sz w:val="24"/>
          <w:szCs w:val="24"/>
        </w:rPr>
      </w:pPr>
      <w:r w:rsidRPr="00D536C1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 xml:space="preserve">Table 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S2</w:t>
      </w:r>
      <w:r w:rsidR="002D4995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>Univariate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 and multivariate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 xml:space="preserve"> Cox regression analysis of </w:t>
      </w:r>
      <w:r w:rsidRPr="00D536C1">
        <w:rPr>
          <w:rFonts w:ascii="Times New Roman" w:hAnsi="Times New Roman" w:cs="Times New Roman"/>
          <w:sz w:val="24"/>
          <w:szCs w:val="24"/>
        </w:rPr>
        <w:t>circ</w:t>
      </w:r>
      <w:r>
        <w:rPr>
          <w:rFonts w:ascii="Times New Roman" w:hAnsi="Times New Roman" w:cs="Times New Roman"/>
          <w:sz w:val="24"/>
          <w:szCs w:val="24"/>
        </w:rPr>
        <w:t>CUX1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 xml:space="preserve"> expression and clinicopathologic variables predicting the survival of CRC patients</w:t>
      </w:r>
    </w:p>
    <w:p w:rsidR="00983D07" w:rsidRDefault="00983D07" w:rsidP="00983D07">
      <w:pPr>
        <w:rPr>
          <w:rFonts w:ascii="Times New Roman" w:eastAsia="等线" w:hAnsi="Times New Roman" w:cs="Times New Roman"/>
          <w:kern w:val="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992"/>
        <w:gridCol w:w="993"/>
        <w:gridCol w:w="2210"/>
      </w:tblGrid>
      <w:tr w:rsidR="00983D07" w:rsidTr="00104194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983D07" w:rsidRPr="008E05F2" w:rsidRDefault="00983D07" w:rsidP="001041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D07"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  <w:fitText w:val="1092" w:id="-1577580032"/>
              </w:rPr>
              <w:t>Parameter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983D07" w:rsidRPr="00A81D90" w:rsidRDefault="00983D07" w:rsidP="001041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D9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Univar</w:t>
            </w:r>
            <w:r w:rsidRPr="00A81D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iate </w:t>
            </w:r>
            <w:r w:rsidRPr="00A81D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3D07" w:rsidRPr="00A81D90" w:rsidRDefault="00983D07" w:rsidP="00104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D9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Multivariate analysis</w:t>
            </w:r>
          </w:p>
        </w:tc>
      </w:tr>
      <w:tr w:rsidR="00983D07" w:rsidTr="00104194"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83D07" w:rsidRPr="00A81D90" w:rsidRDefault="00983D07" w:rsidP="0010419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D90">
              <w:rPr>
                <w:rFonts w:ascii="Times New Roman" w:hAnsi="Times New Roman" w:cs="Times New Roman" w:hint="eastAsia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3D07" w:rsidRPr="00A81D90" w:rsidRDefault="00983D07" w:rsidP="00104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D9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HR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983D07" w:rsidRPr="00A81D90" w:rsidRDefault="00983D07" w:rsidP="00104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D9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95%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</w:t>
            </w:r>
          </w:p>
        </w:tc>
      </w:tr>
      <w:tr w:rsidR="00983D07" w:rsidTr="00104194">
        <w:tc>
          <w:tcPr>
            <w:tcW w:w="2410" w:type="dxa"/>
            <w:tcBorders>
              <w:top w:val="single" w:sz="4" w:space="0" w:color="auto"/>
            </w:tcBorders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C1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3D07" w:rsidRDefault="00983D07" w:rsidP="001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.662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.865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.452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1.657</w:t>
            </w:r>
          </w:p>
        </w:tc>
      </w:tr>
      <w:tr w:rsidR="00983D07" w:rsidTr="00104194">
        <w:tc>
          <w:tcPr>
            <w:tcW w:w="2410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C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01" w:type="dxa"/>
          </w:tcPr>
          <w:p w:rsidR="00983D07" w:rsidRDefault="00983D07" w:rsidP="001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0.728</w:t>
            </w:r>
          </w:p>
        </w:tc>
        <w:tc>
          <w:tcPr>
            <w:tcW w:w="992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.864</w:t>
            </w:r>
          </w:p>
        </w:tc>
        <w:tc>
          <w:tcPr>
            <w:tcW w:w="993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1.059</w:t>
            </w:r>
          </w:p>
        </w:tc>
        <w:tc>
          <w:tcPr>
            <w:tcW w:w="2210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.552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2.030</w:t>
            </w:r>
          </w:p>
        </w:tc>
      </w:tr>
      <w:tr w:rsidR="00983D07" w:rsidTr="00104194">
        <w:tc>
          <w:tcPr>
            <w:tcW w:w="2410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Tumor size</w:t>
            </w:r>
          </w:p>
        </w:tc>
        <w:tc>
          <w:tcPr>
            <w:tcW w:w="1701" w:type="dxa"/>
          </w:tcPr>
          <w:p w:rsidR="00983D07" w:rsidRDefault="00983D07" w:rsidP="001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  <w:tc>
          <w:tcPr>
            <w:tcW w:w="992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.489</w:t>
            </w:r>
          </w:p>
        </w:tc>
        <w:tc>
          <w:tcPr>
            <w:tcW w:w="993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1.276</w:t>
            </w:r>
          </w:p>
        </w:tc>
        <w:tc>
          <w:tcPr>
            <w:tcW w:w="2210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.640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2.546</w:t>
            </w:r>
          </w:p>
        </w:tc>
      </w:tr>
      <w:tr w:rsidR="00983D07" w:rsidTr="00104194">
        <w:tc>
          <w:tcPr>
            <w:tcW w:w="2410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Tumor invasion</w:t>
            </w:r>
          </w:p>
        </w:tc>
        <w:tc>
          <w:tcPr>
            <w:tcW w:w="1701" w:type="dxa"/>
          </w:tcPr>
          <w:p w:rsidR="00983D07" w:rsidRDefault="00983D07" w:rsidP="001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992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.658</w:t>
            </w:r>
          </w:p>
        </w:tc>
        <w:tc>
          <w:tcPr>
            <w:tcW w:w="993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1.276</w:t>
            </w:r>
          </w:p>
        </w:tc>
        <w:tc>
          <w:tcPr>
            <w:tcW w:w="2210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.434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</w:tr>
      <w:tr w:rsidR="00983D07" w:rsidTr="00104194">
        <w:tc>
          <w:tcPr>
            <w:tcW w:w="2410" w:type="dxa"/>
          </w:tcPr>
          <w:p w:rsidR="00983D07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Lymphatic </w:t>
            </w: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metastasis</w:t>
            </w:r>
          </w:p>
        </w:tc>
        <w:tc>
          <w:tcPr>
            <w:tcW w:w="1701" w:type="dxa"/>
          </w:tcPr>
          <w:p w:rsidR="00983D07" w:rsidRDefault="00983D07" w:rsidP="001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92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.024</w:t>
            </w:r>
          </w:p>
        </w:tc>
        <w:tc>
          <w:tcPr>
            <w:tcW w:w="993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2.191</w:t>
            </w:r>
          </w:p>
        </w:tc>
        <w:tc>
          <w:tcPr>
            <w:tcW w:w="2210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1.106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4.339</w:t>
            </w:r>
          </w:p>
        </w:tc>
      </w:tr>
      <w:tr w:rsidR="00983D07" w:rsidTr="00104194">
        <w:tc>
          <w:tcPr>
            <w:tcW w:w="2410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C1">
              <w:rPr>
                <w:rFonts w:ascii="Times New Roman" w:hAnsi="Times New Roman" w:cs="Times New Roman"/>
                <w:sz w:val="24"/>
                <w:szCs w:val="24"/>
              </w:rPr>
              <w:t>Distant metastasis</w:t>
            </w:r>
          </w:p>
        </w:tc>
        <w:tc>
          <w:tcPr>
            <w:tcW w:w="1701" w:type="dxa"/>
          </w:tcPr>
          <w:p w:rsidR="00983D07" w:rsidRDefault="00983D07" w:rsidP="001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  <w:tc>
          <w:tcPr>
            <w:tcW w:w="992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.292</w:t>
            </w:r>
          </w:p>
        </w:tc>
        <w:tc>
          <w:tcPr>
            <w:tcW w:w="993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.427</w:t>
            </w:r>
          </w:p>
        </w:tc>
        <w:tc>
          <w:tcPr>
            <w:tcW w:w="2210" w:type="dxa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.087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2.082</w:t>
            </w:r>
          </w:p>
        </w:tc>
      </w:tr>
      <w:tr w:rsidR="00983D07" w:rsidTr="00104194">
        <w:tc>
          <w:tcPr>
            <w:tcW w:w="2410" w:type="dxa"/>
            <w:tcBorders>
              <w:bottom w:val="single" w:sz="4" w:space="0" w:color="auto"/>
            </w:tcBorders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536C1">
              <w:rPr>
                <w:rFonts w:ascii="Times New Roman" w:hAnsi="Times New Roman" w:cs="Times New Roman"/>
                <w:sz w:val="24"/>
                <w:szCs w:val="24"/>
              </w:rPr>
              <w:t>irc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CUX1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83D07" w:rsidRDefault="00983D07" w:rsidP="001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658E">
              <w:rPr>
                <w:rFonts w:ascii="Times New Roman" w:hAnsi="Times New Roman" w:cs="Times New Roman"/>
                <w:sz w:val="24"/>
                <w:szCs w:val="24"/>
              </w:rPr>
              <w:t>.031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2.229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1.078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02A">
              <w:rPr>
                <w:rFonts w:ascii="Times New Roman" w:hAnsi="Times New Roman" w:cs="Times New Roman"/>
                <w:sz w:val="24"/>
                <w:szCs w:val="24"/>
              </w:rPr>
              <w:t>4.610</w:t>
            </w:r>
          </w:p>
        </w:tc>
      </w:tr>
    </w:tbl>
    <w:p w:rsidR="00983D07" w:rsidRPr="00D536C1" w:rsidRDefault="00983D07" w:rsidP="00983D07">
      <w:pPr>
        <w:rPr>
          <w:rFonts w:ascii="Times New Roman" w:hAnsi="Times New Roman" w:cs="Times New Roman"/>
          <w:sz w:val="24"/>
          <w:szCs w:val="24"/>
        </w:rPr>
      </w:pPr>
      <w:r w:rsidRPr="00D536C1">
        <w:rPr>
          <w:rFonts w:ascii="Times New Roman" w:eastAsia="等线" w:hAnsi="Times New Roman" w:cs="Times New Roman"/>
          <w:i/>
          <w:iCs/>
          <w:kern w:val="0"/>
          <w:sz w:val="24"/>
          <w:szCs w:val="24"/>
        </w:rPr>
        <w:t>HR hazar</w:t>
      </w:r>
      <w:r>
        <w:rPr>
          <w:rFonts w:ascii="Times New Roman" w:eastAsia="等线" w:hAnsi="Times New Roman" w:cs="Times New Roman"/>
          <w:i/>
          <w:iCs/>
          <w:kern w:val="0"/>
          <w:sz w:val="24"/>
          <w:szCs w:val="24"/>
        </w:rPr>
        <w:t>d ratio, CI conﬁdence interval.</w:t>
      </w:r>
    </w:p>
    <w:p w:rsidR="00983D07" w:rsidRPr="00A81D90" w:rsidRDefault="00983D07" w:rsidP="00983D07">
      <w:pPr>
        <w:rPr>
          <w:rFonts w:ascii="Times New Roman" w:hAnsi="Times New Roman" w:cs="Times New Roman"/>
        </w:rPr>
      </w:pPr>
      <w:r w:rsidRPr="00D536C1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</w:t>
      </w:r>
      <w:r w:rsidRPr="00D53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>G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>ender: male vs female;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 a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 xml:space="preserve">ge: </w:t>
      </w:r>
      <w:r w:rsidRPr="00D536C1">
        <w:rPr>
          <w:rFonts w:ascii="Times New Roman" w:hAnsi="Times New Roman" w:cs="Times New Roman"/>
          <w:sz w:val="24"/>
          <w:szCs w:val="24"/>
        </w:rPr>
        <w:t>≤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 xml:space="preserve">60 vs </w:t>
      </w:r>
      <w:r w:rsidRPr="00D536C1">
        <w:rPr>
          <w:rFonts w:ascii="Times New Roman" w:eastAsia="宋体" w:hAnsi="Times New Roman" w:cs="Times New Roman"/>
          <w:kern w:val="0"/>
          <w:sz w:val="24"/>
          <w:szCs w:val="24"/>
        </w:rPr>
        <w:t>&gt;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>60;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Pr="0009658E">
        <w:rPr>
          <w:rFonts w:ascii="Times New Roman" w:hAnsi="Times New Roman" w:cs="Times New Roman"/>
          <w:sz w:val="24"/>
          <w:szCs w:val="24"/>
        </w:rPr>
        <w:t>Tumor invasion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 xml:space="preserve">: T1–T2 vs T3–T4; </w:t>
      </w:r>
      <w:r w:rsidRPr="0009658E">
        <w:rPr>
          <w:rFonts w:ascii="Times New Roman" w:eastAsia="等线" w:hAnsi="Times New Roman" w:cs="Times New Roman"/>
          <w:kern w:val="0"/>
          <w:sz w:val="24"/>
          <w:szCs w:val="24"/>
        </w:rPr>
        <w:t>Lymphatic metastasis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 xml:space="preserve">: </w:t>
      </w:r>
      <w:r w:rsidRPr="00A81D90">
        <w:rPr>
          <w:rFonts w:ascii="Times New Roman" w:eastAsia="等线" w:hAnsi="Times New Roman" w:cs="Times New Roman"/>
          <w:kern w:val="0"/>
          <w:sz w:val="24"/>
          <w:szCs w:val="24"/>
        </w:rPr>
        <w:t>Negative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 xml:space="preserve"> or </w:t>
      </w:r>
      <w:r w:rsidRPr="00A81D90">
        <w:rPr>
          <w:rFonts w:ascii="Times New Roman" w:eastAsia="等线" w:hAnsi="Times New Roman" w:cs="Times New Roman"/>
          <w:kern w:val="0"/>
          <w:sz w:val="24"/>
          <w:szCs w:val="24"/>
        </w:rPr>
        <w:t>Positive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 xml:space="preserve">; 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>t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 xml:space="preserve">umor 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>size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 xml:space="preserve">: </w:t>
      </w:r>
      <w:r w:rsidRPr="00D536C1">
        <w:rPr>
          <w:rFonts w:ascii="Times New Roman" w:hAnsi="Times New Roman" w:cs="Times New Roman"/>
          <w:sz w:val="24"/>
          <w:szCs w:val="24"/>
        </w:rPr>
        <w:t>≤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 xml:space="preserve">5 vs </w:t>
      </w:r>
      <w:r w:rsidRPr="00D536C1">
        <w:rPr>
          <w:rFonts w:ascii="Times New Roman" w:eastAsia="宋体" w:hAnsi="Times New Roman" w:cs="Times New Roman"/>
          <w:kern w:val="0"/>
          <w:sz w:val="24"/>
          <w:szCs w:val="24"/>
        </w:rPr>
        <w:t xml:space="preserve">&gt; 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>5; distant metastasis: M0 vs M1;</w:t>
      </w:r>
      <w:r w:rsidRPr="00A81D90">
        <w:rPr>
          <w:rFonts w:ascii="Times New Roman" w:hAnsi="Times New Roman" w:cs="Times New Roman"/>
          <w:sz w:val="24"/>
          <w:szCs w:val="24"/>
        </w:rPr>
        <w:t xml:space="preserve"> </w:t>
      </w:r>
      <w:r w:rsidRPr="00D536C1">
        <w:rPr>
          <w:rFonts w:ascii="Times New Roman" w:hAnsi="Times New Roman" w:cs="Times New Roman"/>
          <w:sz w:val="24"/>
          <w:szCs w:val="24"/>
        </w:rPr>
        <w:t>circ</w:t>
      </w:r>
      <w:r>
        <w:rPr>
          <w:rFonts w:ascii="Times New Roman" w:hAnsi="Times New Roman" w:cs="Times New Roman"/>
          <w:sz w:val="24"/>
          <w:szCs w:val="24"/>
        </w:rPr>
        <w:t>CUX1</w:t>
      </w:r>
      <w:r w:rsidRPr="00D536C1">
        <w:rPr>
          <w:rFonts w:ascii="Times New Roman" w:eastAsia="等线" w:hAnsi="Times New Roman" w:cs="Times New Roman"/>
          <w:kern w:val="0"/>
          <w:sz w:val="24"/>
          <w:szCs w:val="24"/>
        </w:rPr>
        <w:t>: low vs high;</w:t>
      </w:r>
    </w:p>
    <w:p w:rsidR="00983D07" w:rsidRDefault="00983D07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2D4995" w:rsidRDefault="002D4995" w:rsidP="00F65A6D">
      <w:pPr>
        <w:rPr>
          <w:sz w:val="24"/>
          <w:szCs w:val="24"/>
        </w:rPr>
      </w:pPr>
    </w:p>
    <w:p w:rsidR="00983D07" w:rsidRPr="002D4995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  <w:r w:rsidRPr="002D49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S3. </w:t>
      </w:r>
      <w:r w:rsidRPr="002D4995">
        <w:rPr>
          <w:rFonts w:ascii="Times New Roman" w:eastAsia="Arial Unicode MS" w:hAnsi="Times New Roman" w:cs="Times New Roman"/>
          <w:sz w:val="24"/>
          <w:szCs w:val="24"/>
        </w:rPr>
        <w:t>The sequences of primers used for qRT-PCR.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5891"/>
      </w:tblGrid>
      <w:tr w:rsidR="00983D07" w:rsidRPr="00EC0A78" w:rsidTr="00104194">
        <w:trPr>
          <w:trHeight w:val="567"/>
          <w:jc w:val="center"/>
        </w:trPr>
        <w:tc>
          <w:tcPr>
            <w:tcW w:w="2405" w:type="dxa"/>
            <w:vAlign w:val="center"/>
          </w:tcPr>
          <w:p w:rsidR="00983D07" w:rsidRPr="00FE4E31" w:rsidRDefault="00983D07" w:rsidP="0010419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4E31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Primer names</w:t>
            </w:r>
          </w:p>
        </w:tc>
        <w:tc>
          <w:tcPr>
            <w:tcW w:w="5891" w:type="dxa"/>
            <w:vAlign w:val="center"/>
          </w:tcPr>
          <w:p w:rsidR="00983D07" w:rsidRPr="00FE4E31" w:rsidRDefault="00983D07" w:rsidP="0010419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E4E31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Primer sequences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 w:val="restart"/>
            <w:vAlign w:val="center"/>
          </w:tcPr>
          <w:p w:rsidR="00983D07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circCUX1</w:t>
            </w:r>
          </w:p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>(hsa_circ_0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132813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>Forward:</w:t>
            </w:r>
            <w:r>
              <w:t xml:space="preserve"> </w:t>
            </w:r>
            <w:r w:rsidRPr="002C09A4">
              <w:rPr>
                <w:rFonts w:ascii="Times New Roman" w:hAnsi="Times New Roman" w:cs="Times New Roman"/>
                <w:sz w:val="24"/>
                <w:szCs w:val="28"/>
              </w:rPr>
              <w:t>GAGCCAATTCCAGGTGCAGA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 w:hint="eastAsia"/>
                <w:sz w:val="24"/>
                <w:szCs w:val="28"/>
              </w:rPr>
              <w:t>R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everse: </w:t>
            </w:r>
            <w:r w:rsidRPr="002C09A4">
              <w:rPr>
                <w:rFonts w:ascii="Times New Roman" w:hAnsi="Times New Roman" w:cs="Times New Roman"/>
                <w:sz w:val="24"/>
                <w:szCs w:val="28"/>
              </w:rPr>
              <w:t>CTCACTTTCATCCTGCCGGT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 w:val="restart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GAPDH</w:t>
            </w: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Forward: </w:t>
            </w:r>
            <w:r w:rsidRPr="002C09A4">
              <w:rPr>
                <w:rFonts w:ascii="Times New Roman" w:hAnsi="Times New Roman" w:cs="Times New Roman"/>
                <w:sz w:val="24"/>
                <w:szCs w:val="28"/>
              </w:rPr>
              <w:t>AAGGTCGGAGTCAACGGATTTG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 w:hint="eastAsia"/>
                <w:sz w:val="24"/>
                <w:szCs w:val="28"/>
              </w:rPr>
              <w:t>R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>everse:</w:t>
            </w:r>
            <w:r>
              <w:t xml:space="preserve"> </w:t>
            </w:r>
            <w:r w:rsidRPr="002C09A4">
              <w:rPr>
                <w:rFonts w:ascii="Times New Roman" w:hAnsi="Times New Roman" w:cs="Times New Roman"/>
                <w:sz w:val="24"/>
                <w:szCs w:val="28"/>
              </w:rPr>
              <w:t>CCATGGGTGGAATCATATTGGAA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 w:val="restart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C09A4">
              <w:rPr>
                <w:rFonts w:ascii="Times New Roman" w:hAnsi="Times New Roman" w:cs="Times New Roman"/>
                <w:sz w:val="24"/>
                <w:szCs w:val="28"/>
              </w:rPr>
              <w:t>MUC4</w:t>
            </w: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Forward: </w:t>
            </w:r>
            <w:r w:rsidRPr="002C09A4">
              <w:rPr>
                <w:rFonts w:ascii="Times New Roman" w:hAnsi="Times New Roman" w:cs="Times New Roman"/>
                <w:sz w:val="24"/>
                <w:szCs w:val="28"/>
              </w:rPr>
              <w:t>CAGGCCACCAACTTCATCG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 w:hint="eastAsia"/>
                <w:sz w:val="24"/>
                <w:szCs w:val="28"/>
              </w:rPr>
              <w:t>R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>everse:</w:t>
            </w:r>
            <w:r>
              <w:t xml:space="preserve"> </w:t>
            </w:r>
            <w:r w:rsidRPr="002C09A4">
              <w:rPr>
                <w:rFonts w:ascii="Times New Roman" w:hAnsi="Times New Roman" w:cs="Times New Roman"/>
                <w:sz w:val="24"/>
                <w:szCs w:val="28"/>
              </w:rPr>
              <w:t>ACACGGATTGCGTCGTGAG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 w:val="restart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MYC</w:t>
            </w: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OLE_LINK1"/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Forward: </w:t>
            </w:r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CGCTTCTCTGAAAGGCTCTCCTTG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 w:hint="eastAsia"/>
                <w:sz w:val="24"/>
                <w:szCs w:val="28"/>
              </w:rPr>
              <w:t>R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everse: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GAGTCGTAGTCGAGGTCATAGTTC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 w:val="restart"/>
            <w:vAlign w:val="center"/>
          </w:tcPr>
          <w:p w:rsidR="00983D07" w:rsidRPr="002C09A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CUX1</w:t>
            </w:r>
          </w:p>
        </w:tc>
        <w:tc>
          <w:tcPr>
            <w:tcW w:w="5891" w:type="dxa"/>
            <w:vAlign w:val="center"/>
          </w:tcPr>
          <w:p w:rsidR="00983D07" w:rsidRPr="00AA2322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>Forward:</w:t>
            </w:r>
            <w:r>
              <w:t xml:space="preserve"> </w:t>
            </w:r>
            <w:r w:rsidRPr="00873ACD">
              <w:rPr>
                <w:rFonts w:ascii="Times New Roman" w:hAnsi="Times New Roman" w:cs="Times New Roman"/>
                <w:sz w:val="24"/>
                <w:szCs w:val="28"/>
              </w:rPr>
              <w:t>GAAGAACCAAGCCGAAACCAT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/>
            <w:vAlign w:val="center"/>
          </w:tcPr>
          <w:p w:rsidR="00983D07" w:rsidRPr="002C09A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91" w:type="dxa"/>
            <w:vAlign w:val="center"/>
          </w:tcPr>
          <w:p w:rsidR="00983D07" w:rsidRPr="00AA2322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 w:hint="eastAsia"/>
                <w:sz w:val="24"/>
                <w:szCs w:val="28"/>
              </w:rPr>
              <w:t>R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>everse:</w:t>
            </w:r>
            <w:r>
              <w:t xml:space="preserve"> </w:t>
            </w:r>
            <w:r w:rsidRPr="00873ACD">
              <w:rPr>
                <w:rFonts w:ascii="Times New Roman" w:hAnsi="Times New Roman" w:cs="Times New Roman"/>
                <w:sz w:val="24"/>
                <w:szCs w:val="28"/>
              </w:rPr>
              <w:t>AGGCTCTGAACCTTATGCTCA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 w:val="restart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C09A4">
              <w:rPr>
                <w:rFonts w:ascii="Times New Roman" w:hAnsi="Times New Roman" w:cs="Times New Roman"/>
                <w:sz w:val="24"/>
                <w:szCs w:val="28"/>
              </w:rPr>
              <w:t>hsa-miR-500a-3p</w:t>
            </w:r>
          </w:p>
        </w:tc>
        <w:tc>
          <w:tcPr>
            <w:tcW w:w="5891" w:type="dxa"/>
            <w:vAlign w:val="center"/>
          </w:tcPr>
          <w:p w:rsidR="00983D07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AA2322">
              <w:rPr>
                <w:rFonts w:ascii="Times New Roman" w:hAnsi="Times New Roman" w:cs="Times New Roman" w:hint="eastAsia"/>
                <w:sz w:val="24"/>
                <w:szCs w:val="28"/>
              </w:rPr>
              <w:t>R</w:t>
            </w:r>
            <w:r w:rsidRPr="00AA2322">
              <w:rPr>
                <w:rFonts w:ascii="Times New Roman" w:hAnsi="Times New Roman" w:cs="Times New Roman"/>
                <w:sz w:val="24"/>
                <w:szCs w:val="28"/>
              </w:rPr>
              <w:t>T Primer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C09A4">
              <w:rPr>
                <w:rFonts w:ascii="Times New Roman" w:hAnsi="Times New Roman" w:cs="Times New Roman"/>
                <w:sz w:val="24"/>
                <w:szCs w:val="28"/>
              </w:rPr>
              <w:t>GTCGTATCCAGTGCAGGGTCCGAGGTATTCGCACTGGATACGACCCCTC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C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Forward: </w:t>
            </w:r>
            <w:r w:rsidRPr="002C09A4">
              <w:rPr>
                <w:rFonts w:ascii="Times New Roman" w:hAnsi="Times New Roman" w:cs="Times New Roman"/>
                <w:sz w:val="24"/>
                <w:szCs w:val="28"/>
              </w:rPr>
              <w:t>CGATGCACCTGGGCAAGG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 w:val="restart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AF4CB2">
              <w:rPr>
                <w:rFonts w:ascii="Times New Roman" w:hAnsi="Times New Roman" w:cs="Times New Roman"/>
                <w:sz w:val="24"/>
                <w:szCs w:val="28"/>
              </w:rPr>
              <w:t>hsa-miR-501-3p</w:t>
            </w: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AA2322">
              <w:rPr>
                <w:rFonts w:ascii="Times New Roman" w:hAnsi="Times New Roman" w:cs="Times New Roman" w:hint="eastAsia"/>
                <w:sz w:val="24"/>
                <w:szCs w:val="28"/>
              </w:rPr>
              <w:t>R</w:t>
            </w:r>
            <w:r w:rsidRPr="00AA2322">
              <w:rPr>
                <w:rFonts w:ascii="Times New Roman" w:hAnsi="Times New Roman" w:cs="Times New Roman"/>
                <w:sz w:val="24"/>
                <w:szCs w:val="28"/>
              </w:rPr>
              <w:t>T Primer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AF4CB2">
              <w:rPr>
                <w:rFonts w:ascii="Times New Roman" w:hAnsi="Times New Roman" w:cs="Times New Roman"/>
                <w:sz w:val="24"/>
                <w:szCs w:val="28"/>
              </w:rPr>
              <w:t>GTCGTATCCAGTGCAGGGTCCGAGGTATTCGCACTGGATACGACAGAATC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Forward: </w:t>
            </w:r>
            <w:r w:rsidRPr="00AF4CB2">
              <w:rPr>
                <w:rFonts w:ascii="Times New Roman" w:hAnsi="Times New Roman" w:cs="Times New Roman"/>
                <w:sz w:val="24"/>
                <w:szCs w:val="28"/>
              </w:rPr>
              <w:t>GAATGCACCCGGGCAAG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 w:val="restart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AF4CB2">
              <w:rPr>
                <w:rFonts w:ascii="Times New Roman" w:hAnsi="Times New Roman" w:cs="Times New Roman"/>
                <w:sz w:val="24"/>
                <w:szCs w:val="28"/>
              </w:rPr>
              <w:t>hsa-miR-502-3p</w:t>
            </w: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AA2322">
              <w:rPr>
                <w:rFonts w:ascii="Times New Roman" w:hAnsi="Times New Roman" w:cs="Times New Roman" w:hint="eastAsia"/>
                <w:sz w:val="24"/>
                <w:szCs w:val="28"/>
              </w:rPr>
              <w:t>R</w:t>
            </w:r>
            <w:r w:rsidRPr="00AA2322">
              <w:rPr>
                <w:rFonts w:ascii="Times New Roman" w:hAnsi="Times New Roman" w:cs="Times New Roman"/>
                <w:sz w:val="24"/>
                <w:szCs w:val="28"/>
              </w:rPr>
              <w:t>T Primer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AF4CB2">
              <w:rPr>
                <w:rFonts w:ascii="Times New Roman" w:hAnsi="Times New Roman" w:cs="Times New Roman"/>
                <w:sz w:val="24"/>
                <w:szCs w:val="28"/>
              </w:rPr>
              <w:t>GTCGTATCCAGTGCAGGGTCCGAGGTATTCGCACTGGATACGACTGAATC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Forward: </w:t>
            </w:r>
            <w:r w:rsidRPr="00AF4CB2">
              <w:rPr>
                <w:rFonts w:ascii="Times New Roman" w:hAnsi="Times New Roman" w:cs="Times New Roman"/>
                <w:sz w:val="24"/>
                <w:szCs w:val="28"/>
              </w:rPr>
              <w:t>CGAATGCACCTGGGCAAG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 w:val="restart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AF4CB2">
              <w:rPr>
                <w:rFonts w:ascii="Times New Roman" w:hAnsi="Times New Roman" w:cs="Times New Roman"/>
                <w:sz w:val="24"/>
                <w:szCs w:val="28"/>
              </w:rPr>
              <w:t>hsa-miR-188-5p</w:t>
            </w: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AA2322">
              <w:rPr>
                <w:rFonts w:ascii="Times New Roman" w:hAnsi="Times New Roman" w:cs="Times New Roman" w:hint="eastAsia"/>
                <w:sz w:val="24"/>
                <w:szCs w:val="28"/>
              </w:rPr>
              <w:t>R</w:t>
            </w:r>
            <w:r w:rsidRPr="00AA2322">
              <w:rPr>
                <w:rFonts w:ascii="Times New Roman" w:hAnsi="Times New Roman" w:cs="Times New Roman"/>
                <w:sz w:val="24"/>
                <w:szCs w:val="28"/>
              </w:rPr>
              <w:t>T Primer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AF4CB2">
              <w:rPr>
                <w:rFonts w:ascii="Times New Roman" w:hAnsi="Times New Roman" w:cs="Times New Roman"/>
                <w:sz w:val="24"/>
                <w:szCs w:val="28"/>
              </w:rPr>
              <w:t>GTCGTATCCAGTGCAGGGTCCGAGGTATTCGCACTGGATACGACCCCTCC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Forward: </w:t>
            </w:r>
            <w:r w:rsidRPr="00AF4CB2">
              <w:rPr>
                <w:rFonts w:ascii="Times New Roman" w:hAnsi="Times New Roman" w:cs="Times New Roman"/>
                <w:sz w:val="24"/>
                <w:szCs w:val="28"/>
              </w:rPr>
              <w:t>GCGCATCCCTTGCATGGT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 w:val="restart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Forward: </w:t>
            </w:r>
            <w:r w:rsidRPr="00EC0A78">
              <w:rPr>
                <w:rFonts w:ascii="Times New Roman" w:hAnsi="Times New Roman" w:cs="Times New Roman"/>
                <w:sz w:val="24"/>
                <w:szCs w:val="28"/>
              </w:rPr>
              <w:t>GCTTCGGCAGCACATATACT</w:t>
            </w:r>
          </w:p>
        </w:tc>
      </w:tr>
      <w:tr w:rsidR="00983D07" w:rsidRPr="00542894" w:rsidTr="00104194">
        <w:trPr>
          <w:jc w:val="center"/>
        </w:trPr>
        <w:tc>
          <w:tcPr>
            <w:tcW w:w="2405" w:type="dxa"/>
            <w:vMerge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91" w:type="dxa"/>
            <w:vAlign w:val="center"/>
          </w:tcPr>
          <w:p w:rsidR="00983D07" w:rsidRPr="00542894" w:rsidRDefault="00983D07" w:rsidP="00104194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42894">
              <w:rPr>
                <w:rFonts w:ascii="Times New Roman" w:hAnsi="Times New Roman" w:cs="Times New Roman" w:hint="eastAsia"/>
                <w:sz w:val="24"/>
                <w:szCs w:val="28"/>
              </w:rPr>
              <w:t>R</w:t>
            </w:r>
            <w:r w:rsidRPr="00542894">
              <w:rPr>
                <w:rFonts w:ascii="Times New Roman" w:hAnsi="Times New Roman" w:cs="Times New Roman"/>
                <w:sz w:val="24"/>
                <w:szCs w:val="28"/>
              </w:rPr>
              <w:t xml:space="preserve">everse: </w:t>
            </w:r>
            <w:r w:rsidRPr="00EC0A78">
              <w:rPr>
                <w:rFonts w:ascii="Times New Roman" w:hAnsi="Times New Roman" w:cs="Times New Roman"/>
                <w:sz w:val="24"/>
                <w:szCs w:val="28"/>
              </w:rPr>
              <w:t>GTGCAGGGTCCGAGGTATTC</w:t>
            </w:r>
          </w:p>
        </w:tc>
      </w:tr>
    </w:tbl>
    <w:p w:rsidR="00983D07" w:rsidRDefault="00983D07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2D4995" w:rsidRPr="00542894" w:rsidRDefault="002D4995" w:rsidP="00983D07">
      <w:pPr>
        <w:rPr>
          <w:rFonts w:ascii="Times New Roman" w:hAnsi="Times New Roman" w:cs="Times New Roman"/>
          <w:sz w:val="24"/>
          <w:szCs w:val="28"/>
        </w:rPr>
      </w:pPr>
    </w:p>
    <w:p w:rsidR="006B324F" w:rsidRPr="006B324F" w:rsidRDefault="006B324F" w:rsidP="006B324F">
      <w:pPr>
        <w:rPr>
          <w:rFonts w:ascii="Times New Roman" w:eastAsia="Arial Unicode MS" w:hAnsi="Times New Roman" w:cs="Times New Roman" w:hint="eastAsia"/>
          <w:sz w:val="24"/>
          <w:szCs w:val="24"/>
        </w:rPr>
      </w:pPr>
      <w:r w:rsidRPr="002D4995">
        <w:rPr>
          <w:rFonts w:ascii="Times New Roman" w:hAnsi="Times New Roman" w:cs="Times New Roman"/>
          <w:b/>
          <w:sz w:val="24"/>
          <w:szCs w:val="24"/>
        </w:rPr>
        <w:lastRenderedPageBreak/>
        <w:t>Table S4</w:t>
      </w:r>
      <w:r w:rsidRPr="00983D0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83D07">
        <w:rPr>
          <w:rFonts w:ascii="Times New Roman" w:eastAsia="Arial Unicode MS" w:hAnsi="Times New Roman" w:cs="Times New Roman"/>
          <w:sz w:val="24"/>
          <w:szCs w:val="24"/>
        </w:rPr>
        <w:t>The sequences of oligonucleotides used in this study.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65"/>
        <w:gridCol w:w="5141"/>
      </w:tblGrid>
      <w:tr w:rsidR="006B324F" w:rsidRPr="00983D07" w:rsidTr="006B324F">
        <w:trPr>
          <w:cantSplit/>
          <w:jc w:val="center"/>
        </w:trPr>
        <w:tc>
          <w:tcPr>
            <w:tcW w:w="8306" w:type="dxa"/>
            <w:gridSpan w:val="2"/>
            <w:tcBorders>
              <w:top w:val="single" w:sz="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08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  <w:t>siRNAs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08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si-Ctrl sense</w:t>
            </w:r>
          </w:p>
        </w:tc>
        <w:tc>
          <w:tcPr>
            <w:tcW w:w="514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tabs>
                <w:tab w:val="left" w:pos="2006"/>
              </w:tabs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UUCUCCGAACGUGUCACGUTT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08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si-Ctrl antisense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ACGUGACACGUUCGGAGAATT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08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si-circCUX1#1 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AGAACACGUGGGCAGAGAGTT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08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si-circCUX1#1 antisense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CUCUCUGCCCACGUGUUCUTT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08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si-circCUX1#2 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UCUCUGCCCACGUGUUCUU UU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08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si-circCUX1#2 antisense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AAGAACACGUGGGCAGAGA UU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96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si-MUC4 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GCAACUUUCUCAAGGACUUTT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96" w:right="-239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si-MUC4 antisense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AAGUCCUUGAGAAAGUUGCTT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96" w:right="-239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si-ELAVL1 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GAACGAAUUUGAUCGUCAATT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91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si-ELAVL1 antisense</w:t>
            </w:r>
          </w:p>
        </w:tc>
        <w:tc>
          <w:tcPr>
            <w:tcW w:w="514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UUGACGAUCAAAUUCGUUCTT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92" w:right="-239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  <w:t>shRNAs</w:t>
            </w:r>
          </w:p>
        </w:tc>
        <w:tc>
          <w:tcPr>
            <w:tcW w:w="514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09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92" w:right="-239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sh-Ctrl 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TTCTCCGAACGTGTCACGT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92" w:right="-239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sh-circCUX1#1 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AGAACAGTGGGCAGAGAG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830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22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  <w:t>miR-500a-3p mimics and inhibitor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22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mimics NC sense</w:t>
            </w:r>
          </w:p>
        </w:tc>
        <w:tc>
          <w:tcPr>
            <w:tcW w:w="514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UUGUACUACACAAAAGUACUG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21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miR-500a</w:t>
            </w:r>
            <w:r w:rsidRPr="00983D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-3p</w:t>
            </w: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mimics 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AUGCACCUGGGCAAGGAUUCUG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22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miR-500a</w:t>
            </w:r>
            <w:r w:rsidRPr="00983D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-3p</w:t>
            </w: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mimics antisense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GAAUCCUUGCCCAGGUGCAUUU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22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inhibitor NC sense</w:t>
            </w:r>
          </w:p>
        </w:tc>
        <w:tc>
          <w:tcPr>
            <w:tcW w:w="5141" w:type="dxa"/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widowControl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983D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CAGUACUUUUGUGUAGUACAA</w:t>
            </w:r>
          </w:p>
        </w:tc>
      </w:tr>
      <w:tr w:rsidR="006B324F" w:rsidRPr="00983D07" w:rsidTr="006B324F">
        <w:trPr>
          <w:cantSplit/>
          <w:jc w:val="center"/>
        </w:trPr>
        <w:tc>
          <w:tcPr>
            <w:tcW w:w="3165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left="122"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miR-500a-3p inhibitor sense</w:t>
            </w:r>
          </w:p>
        </w:tc>
        <w:tc>
          <w:tcPr>
            <w:tcW w:w="5141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6B324F" w:rsidRPr="00983D07" w:rsidRDefault="006B324F" w:rsidP="006B324F">
            <w:pPr>
              <w:ind w:right="-23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83D07">
              <w:rPr>
                <w:rFonts w:ascii="Times New Roman" w:eastAsia="宋体" w:hAnsi="Times New Roman" w:cs="Times New Roman"/>
                <w:sz w:val="24"/>
                <w:szCs w:val="24"/>
              </w:rPr>
              <w:t>CAGAAUCCUUGCCCAGGUGCAU</w:t>
            </w:r>
          </w:p>
        </w:tc>
      </w:tr>
    </w:tbl>
    <w:p w:rsidR="00983D07" w:rsidRDefault="00983D07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Pr="006B324F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D4995" w:rsidRDefault="002D4995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F7BD8" w:rsidRDefault="002F7BD8" w:rsidP="00983D07">
      <w:pPr>
        <w:rPr>
          <w:rFonts w:ascii="Times New Roman" w:hAnsi="Times New Roman" w:cs="Times New Roman"/>
          <w:b/>
          <w:sz w:val="24"/>
          <w:szCs w:val="24"/>
        </w:rPr>
      </w:pPr>
    </w:p>
    <w:p w:rsidR="002F7BD8" w:rsidRDefault="002F7BD8" w:rsidP="00983D07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983D07" w:rsidRPr="007747A0" w:rsidRDefault="00983D07" w:rsidP="00983D07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7747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S5. </w:t>
      </w:r>
      <w:r w:rsidRPr="007747A0">
        <w:rPr>
          <w:rFonts w:ascii="Times New Roman" w:hAnsi="Times New Roman" w:cs="Times New Roman"/>
          <w:sz w:val="24"/>
          <w:szCs w:val="24"/>
        </w:rPr>
        <w:t>Antibodies list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2835"/>
        <w:gridCol w:w="1354"/>
      </w:tblGrid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bookmarkEnd w:id="1"/>
          <w:p w:rsidR="00983D07" w:rsidRPr="000322D1" w:rsidRDefault="00983D07" w:rsidP="001041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22D1">
              <w:rPr>
                <w:rFonts w:ascii="Times New Roman" w:hAnsi="Times New Roman" w:cs="Times New Roman"/>
                <w:b/>
                <w:sz w:val="28"/>
              </w:rPr>
              <w:t>Name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22D1">
              <w:rPr>
                <w:rFonts w:ascii="Times New Roman" w:hAnsi="Times New Roman" w:cs="Times New Roman"/>
                <w:b/>
                <w:sz w:val="28"/>
              </w:rPr>
              <w:t>Company</w:t>
            </w:r>
          </w:p>
        </w:tc>
        <w:tc>
          <w:tcPr>
            <w:tcW w:w="1354" w:type="dxa"/>
            <w:vAlign w:val="center"/>
          </w:tcPr>
          <w:p w:rsidR="00983D07" w:rsidRPr="000322D1" w:rsidRDefault="00983D07" w:rsidP="001041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</w:rPr>
              <w:t>N</w:t>
            </w:r>
            <w:r>
              <w:rPr>
                <w:rFonts w:ascii="Times New Roman" w:hAnsi="Times New Roman" w:cs="Times New Roman"/>
                <w:b/>
                <w:sz w:val="28"/>
              </w:rPr>
              <w:t>umber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</w:t>
            </w:r>
            <w:r>
              <w:t xml:space="preserve"> </w:t>
            </w:r>
            <w:r w:rsidRPr="000D37A6">
              <w:rPr>
                <w:rFonts w:ascii="Times New Roman" w:hAnsi="Times New Roman" w:cs="Times New Roman"/>
                <w:sz w:val="24"/>
              </w:rPr>
              <w:t>c-</w:t>
            </w:r>
            <w:r>
              <w:rPr>
                <w:rFonts w:ascii="Times New Roman" w:hAnsi="Times New Roman" w:cs="Times New Roman"/>
                <w:sz w:val="24"/>
              </w:rPr>
              <w:t xml:space="preserve">MYC 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0322D1">
              <w:rPr>
                <w:rFonts w:ascii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354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</w:t>
            </w:r>
            <w:r w:rsidRPr="000D37A6">
              <w:rPr>
                <w:rFonts w:ascii="Times New Roman" w:hAnsi="Times New Roman" w:cs="Times New Roman"/>
                <w:sz w:val="24"/>
              </w:rPr>
              <w:t>18583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</w:t>
            </w:r>
            <w:r>
              <w:t xml:space="preserve"> </w:t>
            </w:r>
            <w:r w:rsidRPr="000D37A6">
              <w:rPr>
                <w:rFonts w:ascii="Times New Roman" w:hAnsi="Times New Roman" w:cs="Times New Roman"/>
                <w:sz w:val="24"/>
              </w:rPr>
              <w:t>CTNNB1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0322D1">
              <w:rPr>
                <w:rFonts w:ascii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354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</w:t>
            </w:r>
            <w:r w:rsidRPr="000D37A6">
              <w:rPr>
                <w:rFonts w:ascii="Times New Roman" w:hAnsi="Times New Roman" w:cs="Times New Roman"/>
                <w:sz w:val="24"/>
              </w:rPr>
              <w:t>8480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0D37A6">
              <w:rPr>
                <w:rFonts w:ascii="Times New Roman" w:hAnsi="Times New Roman" w:cs="Times New Roman"/>
                <w:sz w:val="24"/>
              </w:rPr>
              <w:t>Anti-</w:t>
            </w:r>
            <w:r w:rsidRPr="000D37A6">
              <w:t xml:space="preserve"> </w:t>
            </w:r>
            <w:r w:rsidRPr="000D37A6">
              <w:rPr>
                <w:rFonts w:ascii="Times New Roman" w:hAnsi="Times New Roman" w:cs="Times New Roman"/>
                <w:sz w:val="24"/>
              </w:rPr>
              <w:t>MUC4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ABclonal</w:t>
            </w:r>
          </w:p>
        </w:tc>
        <w:tc>
          <w:tcPr>
            <w:tcW w:w="1354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A3438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0D37A6">
              <w:rPr>
                <w:rFonts w:ascii="Times New Roman" w:hAnsi="Times New Roman" w:cs="Times New Roman"/>
                <w:sz w:val="24"/>
              </w:rPr>
              <w:t>Anti-</w:t>
            </w:r>
            <w:r w:rsidRPr="000D37A6">
              <w:t xml:space="preserve"> </w:t>
            </w:r>
            <w:r w:rsidRPr="000D37A6">
              <w:rPr>
                <w:rFonts w:ascii="Times New Roman" w:hAnsi="Times New Roman" w:cs="Times New Roman"/>
                <w:sz w:val="24"/>
              </w:rPr>
              <w:t>HUR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0D37A6">
              <w:rPr>
                <w:rFonts w:ascii="Times New Roman" w:hAnsi="Times New Roman" w:cs="Times New Roman"/>
                <w:sz w:val="24"/>
              </w:rPr>
              <w:t>proteintech</w:t>
            </w:r>
          </w:p>
        </w:tc>
        <w:tc>
          <w:tcPr>
            <w:tcW w:w="1354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0D37A6">
              <w:rPr>
                <w:rFonts w:ascii="Times New Roman" w:hAnsi="Times New Roman" w:cs="Times New Roman"/>
                <w:sz w:val="24"/>
              </w:rPr>
              <w:t>11910-1-AP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Pr="0065042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</w:t>
            </w:r>
            <w:r>
              <w:rPr>
                <w:rFonts w:ascii="Times New Roman" w:hAnsi="Times New Roman" w:cs="Times New Roman" w:hint="eastAsia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US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0322D1">
              <w:rPr>
                <w:rFonts w:ascii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354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#67840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An</w:t>
            </w:r>
            <w:r>
              <w:rPr>
                <w:rFonts w:ascii="Times New Roman" w:hAnsi="Times New Roman" w:cs="Times New Roman"/>
                <w:sz w:val="24"/>
              </w:rPr>
              <w:t>ti-</w:t>
            </w:r>
            <w:r w:rsidRPr="000D37A6">
              <w:rPr>
                <w:rFonts w:ascii="Times New Roman" w:hAnsi="Times New Roman" w:cs="Times New Roman"/>
                <w:sz w:val="24"/>
              </w:rPr>
              <w:t xml:space="preserve"> Ki-67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bcam</w:t>
            </w:r>
          </w:p>
        </w:tc>
        <w:tc>
          <w:tcPr>
            <w:tcW w:w="1354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94503C">
              <w:rPr>
                <w:rFonts w:ascii="Times New Roman" w:hAnsi="Times New Roman" w:cs="Times New Roman"/>
                <w:sz w:val="24"/>
              </w:rPr>
              <w:t>ab15580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</w:t>
            </w:r>
            <w:r w:rsidRPr="00AC02C8">
              <w:rPr>
                <w:rFonts w:ascii="Times New Roman" w:hAnsi="Times New Roman" w:cs="Times New Roman"/>
                <w:sz w:val="24"/>
              </w:rPr>
              <w:t>β-Actin</w:t>
            </w:r>
          </w:p>
        </w:tc>
        <w:tc>
          <w:tcPr>
            <w:tcW w:w="2835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0322D1">
              <w:rPr>
                <w:rFonts w:ascii="Times New Roman" w:hAnsi="Times New Roman" w:cs="Times New Roman"/>
                <w:sz w:val="24"/>
              </w:rPr>
              <w:t>Cell Signaling Technology</w:t>
            </w:r>
          </w:p>
        </w:tc>
        <w:tc>
          <w:tcPr>
            <w:tcW w:w="1354" w:type="dxa"/>
            <w:vAlign w:val="center"/>
          </w:tcPr>
          <w:p w:rsidR="00983D07" w:rsidRPr="0094503C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AC02C8">
              <w:rPr>
                <w:rFonts w:ascii="Times New Roman" w:hAnsi="Times New Roman" w:cs="Times New Roman"/>
                <w:sz w:val="24"/>
              </w:rPr>
              <w:t>#3700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</w:t>
            </w:r>
            <w:r>
              <w:rPr>
                <w:rFonts w:ascii="Times New Roman" w:hAnsi="Times New Roman" w:cs="Times New Roman" w:hint="eastAsia"/>
                <w:sz w:val="24"/>
              </w:rPr>
              <w:t>G</w:t>
            </w:r>
            <w:r>
              <w:rPr>
                <w:rFonts w:ascii="Times New Roman" w:hAnsi="Times New Roman" w:cs="Times New Roman"/>
                <w:sz w:val="24"/>
              </w:rPr>
              <w:t>APDH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bcam</w:t>
            </w:r>
          </w:p>
        </w:tc>
        <w:tc>
          <w:tcPr>
            <w:tcW w:w="1354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ab8245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Anti-Histone H3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bcam</w:t>
            </w:r>
          </w:p>
        </w:tc>
        <w:tc>
          <w:tcPr>
            <w:tcW w:w="1354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ab1791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742A21">
              <w:rPr>
                <w:rFonts w:ascii="Times New Roman" w:hAnsi="Times New Roman" w:cs="Times New Roman"/>
                <w:sz w:val="24"/>
              </w:rPr>
              <w:t>Goat Anti-Rabbit IgG H&amp;L (HRP)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bcam</w:t>
            </w:r>
          </w:p>
        </w:tc>
        <w:tc>
          <w:tcPr>
            <w:tcW w:w="1354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ab6721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742A21">
              <w:rPr>
                <w:rFonts w:ascii="Times New Roman" w:hAnsi="Times New Roman" w:cs="Times New Roman"/>
                <w:sz w:val="24"/>
              </w:rPr>
              <w:t>Goat Anti-Mouse IgG H&amp;L (HRP)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bcam</w:t>
            </w:r>
          </w:p>
        </w:tc>
        <w:tc>
          <w:tcPr>
            <w:tcW w:w="1354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ab6789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Goat Anti-Rabbit IgG H&amp;L</w:t>
            </w:r>
          </w:p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742A21">
              <w:rPr>
                <w:rFonts w:ascii="Times New Roman" w:hAnsi="Times New Roman" w:cs="Times New Roman"/>
                <w:sz w:val="24"/>
              </w:rPr>
              <w:t>(Alexa Fluor® 647)</w:t>
            </w:r>
          </w:p>
        </w:tc>
        <w:tc>
          <w:tcPr>
            <w:tcW w:w="2835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bcam</w:t>
            </w:r>
          </w:p>
        </w:tc>
        <w:tc>
          <w:tcPr>
            <w:tcW w:w="1354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ab150079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Goat Anti-Rabbit IgG H&amp;L</w:t>
            </w:r>
          </w:p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7445E4">
              <w:rPr>
                <w:rFonts w:ascii="Times New Roman" w:hAnsi="Times New Roman" w:cs="Times New Roman"/>
                <w:sz w:val="24"/>
              </w:rPr>
              <w:t>(Alexa Fluor® 488)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bcam</w:t>
            </w:r>
          </w:p>
        </w:tc>
        <w:tc>
          <w:tcPr>
            <w:tcW w:w="1354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ab150077</w:t>
            </w:r>
          </w:p>
        </w:tc>
      </w:tr>
      <w:tr w:rsidR="00983D07" w:rsidRPr="000322D1" w:rsidTr="00104194">
        <w:trPr>
          <w:jc w:val="center"/>
        </w:trPr>
        <w:tc>
          <w:tcPr>
            <w:tcW w:w="4106" w:type="dxa"/>
            <w:vAlign w:val="center"/>
          </w:tcPr>
          <w:p w:rsidR="00983D07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Goat Anti-Mouse IgG H&amp;L</w:t>
            </w:r>
          </w:p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 w:rsidRPr="007445E4">
              <w:rPr>
                <w:rFonts w:ascii="Times New Roman" w:hAnsi="Times New Roman" w:cs="Times New Roman"/>
                <w:sz w:val="24"/>
              </w:rPr>
              <w:t>(Alexa Fluor® 488)</w:t>
            </w:r>
          </w:p>
        </w:tc>
        <w:tc>
          <w:tcPr>
            <w:tcW w:w="2835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bcam</w:t>
            </w:r>
          </w:p>
        </w:tc>
        <w:tc>
          <w:tcPr>
            <w:tcW w:w="1354" w:type="dxa"/>
            <w:vAlign w:val="center"/>
          </w:tcPr>
          <w:p w:rsidR="00983D07" w:rsidRPr="000322D1" w:rsidRDefault="00983D07" w:rsidP="001041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ab150113</w:t>
            </w:r>
          </w:p>
        </w:tc>
      </w:tr>
    </w:tbl>
    <w:p w:rsidR="00983D07" w:rsidRPr="000322D1" w:rsidRDefault="00983D07" w:rsidP="00983D07">
      <w:pPr>
        <w:rPr>
          <w:rFonts w:ascii="Times New Roman" w:hAnsi="Times New Roman" w:cs="Times New Roman"/>
          <w:b/>
          <w:sz w:val="28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983D07" w:rsidRPr="00983D07" w:rsidRDefault="00983D07" w:rsidP="00983D07">
      <w:pPr>
        <w:rPr>
          <w:rFonts w:ascii="Times New Roman" w:eastAsia="Arial Unicode MS" w:hAnsi="Times New Roman" w:cs="Times New Roman"/>
          <w:sz w:val="24"/>
          <w:szCs w:val="24"/>
        </w:rPr>
      </w:pPr>
    </w:p>
    <w:sectPr w:rsidR="00983D07" w:rsidRPr="00983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6DC" w:rsidRDefault="00D846DC" w:rsidP="00F65A6D">
      <w:r>
        <w:separator/>
      </w:r>
    </w:p>
  </w:endnote>
  <w:endnote w:type="continuationSeparator" w:id="0">
    <w:p w:rsidR="00D846DC" w:rsidRDefault="00D846DC" w:rsidP="00F6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6DC" w:rsidRDefault="00D846DC" w:rsidP="00F65A6D">
      <w:r>
        <w:separator/>
      </w:r>
    </w:p>
  </w:footnote>
  <w:footnote w:type="continuationSeparator" w:id="0">
    <w:p w:rsidR="00D846DC" w:rsidRDefault="00D846DC" w:rsidP="00F65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78B"/>
    <w:rsid w:val="00241B07"/>
    <w:rsid w:val="002A24F6"/>
    <w:rsid w:val="002D4995"/>
    <w:rsid w:val="002F7BD8"/>
    <w:rsid w:val="004342ED"/>
    <w:rsid w:val="00550D23"/>
    <w:rsid w:val="006B324F"/>
    <w:rsid w:val="007057EF"/>
    <w:rsid w:val="00983D07"/>
    <w:rsid w:val="00BE5032"/>
    <w:rsid w:val="00D846DC"/>
    <w:rsid w:val="00EA0B26"/>
    <w:rsid w:val="00F65A6D"/>
    <w:rsid w:val="00F81795"/>
    <w:rsid w:val="00FC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3F7F0"/>
  <w15:chartTrackingRefBased/>
  <w15:docId w15:val="{96A253A4-64EC-412C-8F56-EA89CF0B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A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5A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5A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5A6D"/>
    <w:rPr>
      <w:sz w:val="18"/>
      <w:szCs w:val="18"/>
    </w:rPr>
  </w:style>
  <w:style w:type="table" w:styleId="a7">
    <w:name w:val="Table Grid"/>
    <w:basedOn w:val="a1"/>
    <w:uiPriority w:val="59"/>
    <w:rsid w:val="00F81795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573</Words>
  <Characters>3272</Characters>
  <Application>Microsoft Office Word</Application>
  <DocSecurity>0</DocSecurity>
  <Lines>27</Lines>
  <Paragraphs>7</Paragraphs>
  <ScaleCrop>false</ScaleCrop>
  <Company>Microsoft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ZHOUjy</dc:creator>
  <cp:keywords/>
  <dc:description/>
  <cp:lastModifiedBy>ZHOUjy</cp:lastModifiedBy>
  <cp:revision>8</cp:revision>
  <dcterms:created xsi:type="dcterms:W3CDTF">2022-01-30T16:14:00Z</dcterms:created>
  <dcterms:modified xsi:type="dcterms:W3CDTF">2022-02-18T08:22:00Z</dcterms:modified>
</cp:coreProperties>
</file>