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657C1" w14:textId="16B6446B" w:rsidR="00D960ED" w:rsidRPr="002F1274" w:rsidRDefault="00D960ED" w:rsidP="00D960E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vertAlign w:val="superscript"/>
          <w:lang w:val="en-GB"/>
        </w:rPr>
      </w:pPr>
      <w:r w:rsidRPr="00D960ED">
        <w:rPr>
          <w:rFonts w:ascii="Times New Roman" w:eastAsiaTheme="minorEastAsia" w:hAnsi="Times New Roman" w:cs="Times New Roman"/>
          <w:b/>
          <w:bCs/>
          <w:color w:val="auto"/>
          <w:szCs w:val="24"/>
          <w:bdr w:val="none" w:sz="0" w:space="0" w:color="auto"/>
          <w:lang w:val="en-GB"/>
        </w:rPr>
        <w:t xml:space="preserve">Table </w:t>
      </w:r>
      <w:r w:rsidRPr="00D960ED">
        <w:rPr>
          <w:rFonts w:ascii="Times New Roman" w:eastAsiaTheme="minorEastAsia" w:hAnsi="Times New Roman" w:cs="Times New Roman" w:hint="eastAsia"/>
          <w:b/>
          <w:bCs/>
          <w:color w:val="auto"/>
          <w:szCs w:val="24"/>
          <w:bdr w:val="none" w:sz="0" w:space="0" w:color="auto"/>
          <w:lang w:val="en-GB"/>
        </w:rPr>
        <w:t>S</w:t>
      </w:r>
      <w:r w:rsidR="00CA1935">
        <w:rPr>
          <w:rFonts w:ascii="Times New Roman" w:eastAsiaTheme="minorEastAsia" w:hAnsi="Times New Roman" w:cs="Times New Roman"/>
          <w:b/>
          <w:bCs/>
          <w:color w:val="auto"/>
          <w:szCs w:val="24"/>
          <w:bdr w:val="none" w:sz="0" w:space="0" w:color="auto"/>
          <w:lang w:val="en-GB"/>
        </w:rPr>
        <w:t>2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Adjusted coverage of maternal health service in the rural region of DRC from 2010 to 2018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vertAlign w:val="superscript"/>
          <w:lang w:val="en-GB"/>
        </w:rPr>
        <w:t>a</w:t>
      </w:r>
    </w:p>
    <w:tbl>
      <w:tblPr>
        <w:tblW w:w="13960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1479"/>
        <w:gridCol w:w="1479"/>
        <w:gridCol w:w="1479"/>
        <w:gridCol w:w="1479"/>
        <w:gridCol w:w="1479"/>
        <w:gridCol w:w="1479"/>
        <w:gridCol w:w="1479"/>
        <w:gridCol w:w="1480"/>
      </w:tblGrid>
      <w:tr w:rsidR="00D960ED" w:rsidRPr="002F1274" w14:paraId="46B3DE3F" w14:textId="77777777" w:rsidTr="002044CC">
        <w:trPr>
          <w:trHeight w:val="312"/>
          <w:jc w:val="center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1429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Province</w:t>
            </w:r>
          </w:p>
        </w:tc>
        <w:tc>
          <w:tcPr>
            <w:tcW w:w="5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516B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Theme="minorEastAsia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Antenatal Care</w:t>
            </w:r>
          </w:p>
        </w:tc>
        <w:tc>
          <w:tcPr>
            <w:tcW w:w="59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044AB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Theme="minorEastAsia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Skilled birth attendance</w:t>
            </w:r>
          </w:p>
        </w:tc>
      </w:tr>
      <w:tr w:rsidR="00D960ED" w:rsidRPr="002F1274" w14:paraId="4AC95F7A" w14:textId="77777777" w:rsidTr="002044CC">
        <w:trPr>
          <w:trHeight w:val="312"/>
          <w:jc w:val="center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1E97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460DC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4D134D"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>2010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 xml:space="preserve"> </w:t>
            </w:r>
            <w:r w:rsidRPr="004D134D">
              <w:rPr>
                <w:rFonts w:ascii="Times New Roman" w:hAnsi="Times New Roman" w:cs="Times New Roman"/>
                <w:color w:val="000000" w:themeColor="text1"/>
                <w:szCs w:val="24"/>
              </w:rPr>
              <w:t>(N=4,759)</w:t>
            </w: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8BC19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4D134D"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>2018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 xml:space="preserve"> </w:t>
            </w:r>
            <w:r w:rsidRPr="004D134D">
              <w:rPr>
                <w:rFonts w:ascii="Times New Roman" w:hAnsi="Times New Roman" w:cs="Times New Roman"/>
                <w:color w:val="000000" w:themeColor="text1"/>
                <w:szCs w:val="24"/>
              </w:rPr>
              <w:t>(N=8,554)</w:t>
            </w: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EBB7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4D134D"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>2010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 xml:space="preserve"> </w:t>
            </w:r>
            <w:r w:rsidRPr="004D134D">
              <w:rPr>
                <w:rFonts w:ascii="Times New Roman" w:hAnsi="Times New Roman" w:cs="Times New Roman"/>
                <w:color w:val="000000" w:themeColor="text1"/>
                <w:szCs w:val="24"/>
              </w:rPr>
              <w:t>(N=4,759)</w:t>
            </w:r>
          </w:p>
        </w:tc>
        <w:tc>
          <w:tcPr>
            <w:tcW w:w="2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97BA6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4D134D"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>2018</w:t>
            </w:r>
            <w:r>
              <w:rPr>
                <w:rFonts w:ascii="Times New Roman" w:hAnsi="Times New Roman" w:cs="Times New Roman"/>
                <w:color w:val="000000" w:themeColor="text1"/>
                <w:kern w:val="2"/>
                <w:szCs w:val="24"/>
              </w:rPr>
              <w:t xml:space="preserve"> </w:t>
            </w:r>
            <w:r w:rsidRPr="004D134D">
              <w:rPr>
                <w:rFonts w:ascii="Times New Roman" w:hAnsi="Times New Roman" w:cs="Times New Roman"/>
                <w:color w:val="000000" w:themeColor="text1"/>
                <w:szCs w:val="24"/>
              </w:rPr>
              <w:t>(N=8,554)</w:t>
            </w:r>
          </w:p>
        </w:tc>
      </w:tr>
      <w:tr w:rsidR="00D960ED" w:rsidRPr="002F1274" w14:paraId="5825B038" w14:textId="77777777" w:rsidTr="002044CC">
        <w:trPr>
          <w:trHeight w:val="312"/>
          <w:jc w:val="center"/>
        </w:trPr>
        <w:tc>
          <w:tcPr>
            <w:tcW w:w="212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0B2C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8100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BC72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4824F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7C15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B088EF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82155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7A50C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799A6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</w:tr>
      <w:tr w:rsidR="00D960ED" w:rsidRPr="002F1274" w14:paraId="3B899998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3AC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Bandundu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7D0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87.6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006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85.0-90.1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7CA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79.8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21EE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76.5-83.1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B38CB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80.6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2924F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77.6-83.5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7CCAB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80.6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7988FF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78.4-82.8</w:t>
            </w:r>
          </w:p>
        </w:tc>
      </w:tr>
      <w:tr w:rsidR="00D960ED" w:rsidRPr="002F1274" w14:paraId="5654FC11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38E8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Bas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Congo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EA3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C98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94.5-96.8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E99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90.4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71F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88.7-92.1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EF356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92.6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A059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89.8-95.3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4E8B6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0882E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91.6-95.3</w:t>
            </w:r>
          </w:p>
        </w:tc>
      </w:tr>
      <w:tr w:rsidR="00D960ED" w:rsidRPr="002F1274" w14:paraId="6E61F61D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EA3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Equateur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629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816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75.2-79.6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8098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75.3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0196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73.2-77.4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C471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41.6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9E8F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37.7-45.5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AEAE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56.6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268F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54.1-59.0</w:t>
            </w:r>
          </w:p>
        </w:tc>
      </w:tr>
      <w:tr w:rsidR="00D960ED" w:rsidRPr="002F1274" w14:paraId="038C8B66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B8B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Kasai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Occidental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FF0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76.1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314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72.6-79.6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047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70.7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B9DE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67.9-73.6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370DD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61.7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816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57.9-65.6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9882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548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76.9-82.1</w:t>
            </w:r>
          </w:p>
        </w:tc>
      </w:tr>
      <w:tr w:rsidR="00D960ED" w:rsidRPr="002F1274" w14:paraId="0A81F06E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7F0D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Kasai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Oriental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FC0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638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75.3-81.4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9EC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56.6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6B12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53.2-60.0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87A8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63.3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0DFC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59.0-67.6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606F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53.3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5657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49.7-56.9</w:t>
            </w:r>
          </w:p>
        </w:tc>
      </w:tr>
      <w:tr w:rsidR="00D960ED" w:rsidRPr="002F1274" w14:paraId="3094355E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64E8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Katanga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F3E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77.7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5DD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73.9-81.4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779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68.8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B312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66.4-71.2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0A3DE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47.5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B257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43.4-51.6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8E0F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58.3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BE81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55.6-61.0</w:t>
            </w:r>
          </w:p>
        </w:tc>
      </w:tr>
      <w:tr w:rsidR="00D960ED" w:rsidRPr="002F1274" w14:paraId="7AF7658D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1DA8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Kinshasa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8CF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14B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043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0B0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9AD5D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CB91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5FF0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473B2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D960ED" w:rsidRPr="002F1274" w14:paraId="4A77BD19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D60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Maniema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6B2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70.1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F828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67.0-74.7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D33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68.5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107D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65.0-72.1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98E7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61.2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B12DF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57.5-64.8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FABD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68.6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EF4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65.4-72.2</w:t>
            </w:r>
          </w:p>
        </w:tc>
      </w:tr>
      <w:tr w:rsidR="00D960ED" w:rsidRPr="002F1274" w14:paraId="6033EB5F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472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Nord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Kivu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035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95.8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7F8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94.0-97.6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D367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98.7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F85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97.5-99.8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57C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95.0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F76C1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93.0-97.0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BBCAF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96.0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22EA3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95.2-96.8</w:t>
            </w:r>
          </w:p>
        </w:tc>
      </w:tr>
      <w:tr w:rsidR="00D960ED" w:rsidRPr="002F1274" w14:paraId="388186DE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7DBE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Orientale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C0E2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90.2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764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87.5-92.8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ED11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80.7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8C8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78.5-82.8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vAlign w:val="center"/>
          </w:tcPr>
          <w:p w14:paraId="3CC4F6D9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74.8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vAlign w:val="center"/>
          </w:tcPr>
          <w:p w14:paraId="6B3EAF5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71.0-78.6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vAlign w:val="center"/>
          </w:tcPr>
          <w:p w14:paraId="5ED93B2D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85.3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vAlign w:val="center"/>
          </w:tcPr>
          <w:p w14:paraId="4EC00B62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83.3-87.2</w:t>
            </w:r>
          </w:p>
        </w:tc>
      </w:tr>
      <w:tr w:rsidR="00D960ED" w:rsidRPr="002F1274" w14:paraId="1129370F" w14:textId="77777777" w:rsidTr="002044CC">
        <w:trPr>
          <w:trHeight w:val="312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CB70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Sud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Kivu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6AE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86.5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998D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83.4-89.5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7F34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88.0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C495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85.5-90.5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680A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80.7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20E4B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78.2-83.2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B11BC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82.3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445DF" w14:textId="77777777" w:rsidR="00D960ED" w:rsidRPr="002F1274" w:rsidRDefault="00D960ED" w:rsidP="002044C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80.1-84.6</w:t>
            </w:r>
          </w:p>
        </w:tc>
      </w:tr>
    </w:tbl>
    <w:p w14:paraId="7531F304" w14:textId="77777777" w:rsidR="00D960ED" w:rsidRPr="002F1274" w:rsidRDefault="00D960ED" w:rsidP="00D960E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Notes: </w:t>
      </w:r>
    </w:p>
    <w:p w14:paraId="1844E5FA" w14:textId="77777777" w:rsidR="00D960ED" w:rsidRPr="002F1274" w:rsidRDefault="00D960ED" w:rsidP="00D960E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a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ab/>
        <w:t xml:space="preserve">Data in the table present the adjusted coverage unless stated. Standardized prevalence was calculated after adjusting for women’s age, 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education attainment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 marital status, household heads’ sex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and 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education attainment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 residence region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and household wealth index group.</w:t>
      </w:r>
    </w:p>
    <w:p w14:paraId="5F6263C8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3B6FC4F2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2DEA0BA3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07D808DF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718FFE71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5FC2DED8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61E4610C" w14:textId="77777777" w:rsidR="00B35F9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413B2006" w14:textId="51EBE606" w:rsidR="00B35F94" w:rsidRPr="002F127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vertAlign w:val="superscript"/>
          <w:lang w:val="en-GB"/>
        </w:rPr>
      </w:pPr>
      <w:r w:rsidRPr="00D960ED">
        <w:rPr>
          <w:rFonts w:ascii="Times New Roman" w:eastAsiaTheme="minorEastAsia" w:hAnsi="Times New Roman" w:cs="Times New Roman"/>
          <w:b/>
          <w:bCs/>
          <w:color w:val="auto"/>
          <w:szCs w:val="24"/>
          <w:bdr w:val="none" w:sz="0" w:space="0" w:color="auto"/>
          <w:lang w:val="en-GB"/>
        </w:rPr>
        <w:lastRenderedPageBreak/>
        <w:t xml:space="preserve">Table </w:t>
      </w:r>
      <w:r w:rsidRPr="00D960ED">
        <w:rPr>
          <w:rFonts w:ascii="Times New Roman" w:eastAsiaTheme="minorEastAsia" w:hAnsi="Times New Roman" w:cs="Times New Roman" w:hint="eastAsia"/>
          <w:b/>
          <w:bCs/>
          <w:color w:val="auto"/>
          <w:szCs w:val="24"/>
          <w:bdr w:val="none" w:sz="0" w:space="0" w:color="auto"/>
          <w:lang w:val="en-GB"/>
        </w:rPr>
        <w:t>S</w:t>
      </w:r>
      <w:r>
        <w:rPr>
          <w:rFonts w:ascii="Times New Roman" w:eastAsiaTheme="minorEastAsia" w:hAnsi="Times New Roman" w:cs="Times New Roman"/>
          <w:b/>
          <w:bCs/>
          <w:color w:val="auto"/>
          <w:szCs w:val="24"/>
          <w:bdr w:val="none" w:sz="0" w:space="0" w:color="auto"/>
          <w:lang w:val="en-GB"/>
        </w:rPr>
        <w:t>3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Adjusted coverage of maternal health service in the urban region of DRC from 2010 to 2018</w:t>
      </w: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vertAlign w:val="superscript"/>
          <w:lang w:val="en-GB"/>
        </w:rPr>
        <w:t>a</w:t>
      </w:r>
    </w:p>
    <w:tbl>
      <w:tblPr>
        <w:tblW w:w="13960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496"/>
        <w:gridCol w:w="1497"/>
        <w:gridCol w:w="1497"/>
        <w:gridCol w:w="1497"/>
        <w:gridCol w:w="1497"/>
        <w:gridCol w:w="1497"/>
        <w:gridCol w:w="1497"/>
        <w:gridCol w:w="1497"/>
      </w:tblGrid>
      <w:tr w:rsidR="00B35F94" w:rsidRPr="002F1274" w14:paraId="61A2A81A" w14:textId="77777777" w:rsidTr="00B1032E">
        <w:trPr>
          <w:trHeight w:val="312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84FE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Province</w:t>
            </w:r>
          </w:p>
        </w:tc>
        <w:tc>
          <w:tcPr>
            <w:tcW w:w="59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E6D4B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Theme="minorEastAsia" w:hAnsi="Times New Roman" w:cs="Times New Roman"/>
                <w:color w:val="auto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Theme="minorEastAsia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Antenatal Care</w:t>
            </w:r>
          </w:p>
        </w:tc>
        <w:tc>
          <w:tcPr>
            <w:tcW w:w="59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23B34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Theme="minorEastAsia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Skilled birth attendance</w:t>
            </w:r>
          </w:p>
        </w:tc>
      </w:tr>
      <w:tr w:rsidR="00B35F94" w:rsidRPr="002F1274" w14:paraId="31D954C7" w14:textId="77777777" w:rsidTr="00B1032E">
        <w:trPr>
          <w:trHeight w:val="312"/>
          <w:jc w:val="center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7D57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2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454C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2010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4178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2018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D75E5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2010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B611C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2018</w:t>
            </w:r>
          </w:p>
        </w:tc>
      </w:tr>
      <w:tr w:rsidR="00B35F94" w:rsidRPr="002F1274" w14:paraId="2E7505E1" w14:textId="77777777" w:rsidTr="00B1032E">
        <w:trPr>
          <w:trHeight w:val="312"/>
          <w:jc w:val="center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6157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Times New Roman" w:hAnsi="Times New Roman" w:cs="Times New Roman"/>
                <w:color w:val="auto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2081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C30A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2F3D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09CE0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3F123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A9D35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1CAB6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Percentage (%)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E7AA1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95% CI (%)</w:t>
            </w:r>
          </w:p>
        </w:tc>
      </w:tr>
      <w:tr w:rsidR="00B35F94" w:rsidRPr="002F1274" w14:paraId="2EA0BBD2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543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Bandundu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B24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98.0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CC1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95.6-100.0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A1A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94.5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AE8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92.9-96.1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B23E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97.4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6C1B3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94.3-100.0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5E15A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95.7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728D39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93.6-97.8</w:t>
            </w:r>
          </w:p>
        </w:tc>
      </w:tr>
      <w:tr w:rsidR="00B35F94" w:rsidRPr="002F1274" w14:paraId="12141038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215B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Bas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Congo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977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98.2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AB25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96.8-99.5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7345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0D2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85.0-100.0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AC3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CF2F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100.0-100.0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24CB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99.7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5F7E7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99.7-99.7</w:t>
            </w:r>
          </w:p>
        </w:tc>
      </w:tr>
      <w:tr w:rsidR="00B35F94" w:rsidRPr="002F1274" w14:paraId="444057C2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E9C5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Equateur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F19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98.2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5BE9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97.8-98.7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F7F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EEE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87.6-92.5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B55C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7836C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86.0-94.1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999E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87.9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3152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84.0-91.8</w:t>
            </w:r>
          </w:p>
        </w:tc>
      </w:tr>
      <w:tr w:rsidR="00B35F94" w:rsidRPr="002F1274" w14:paraId="29400677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836B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Kasai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Occidental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86D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164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91.0-96.7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9D6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736C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75.9-82.9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0C04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94.6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C15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92.3-96.8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E81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88.9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FD737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85.1-92.8</w:t>
            </w:r>
          </w:p>
        </w:tc>
      </w:tr>
      <w:tr w:rsidR="00B35F94" w:rsidRPr="002F1274" w14:paraId="1C0E90C2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C087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Kasai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Oriental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A9F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88.5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0DC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84.9-92.0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BDE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97F7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76.4-83.0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2D66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86.8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7973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84.5-89.1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1E1F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91.4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79727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89.4-93.4</w:t>
            </w:r>
          </w:p>
        </w:tc>
      </w:tr>
      <w:tr w:rsidR="00B35F94" w:rsidRPr="002F1274" w14:paraId="52A83D75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10E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Katanga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6BF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84.8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36D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79.7-90.0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2BA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79.7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731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77.0-82.5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457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87.1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8DA0B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82.4-91.8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1913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77.7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DC8AC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74.2-81.1</w:t>
            </w:r>
          </w:p>
        </w:tc>
      </w:tr>
      <w:tr w:rsidR="00B35F94" w:rsidRPr="002F1274" w14:paraId="00C8C959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9C9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Kinshasa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A2E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86.4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0FD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85.5-87.3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C2F5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89.2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F869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85.7-92.7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3B1F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C75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97.0-98.9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3200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99.9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FFC2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99.7-100.0</w:t>
            </w:r>
          </w:p>
        </w:tc>
      </w:tr>
      <w:tr w:rsidR="00B35F94" w:rsidRPr="002F1274" w14:paraId="15DB7D6E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0DE9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Maniema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6E6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92.1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153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89.8-94.4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B75B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78.6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147B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73.8-83.3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FA2E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98.9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A3BA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98.9-98.9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07D65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77.6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756D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74.5-80.8</w:t>
            </w:r>
          </w:p>
        </w:tc>
      </w:tr>
      <w:tr w:rsidR="00B35F94" w:rsidRPr="002F1274" w14:paraId="68E9D5D2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9A1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Nord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Kivu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0F8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96.9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066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93.0-100.0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9A40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544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97.0-97.0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014A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96.9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6E9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92.9-100.0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31AE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100.0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BE26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100.0-100.0</w:t>
            </w:r>
          </w:p>
        </w:tc>
      </w:tr>
      <w:tr w:rsidR="00B35F94" w:rsidRPr="002F1274" w14:paraId="4AE90A09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C6E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Orientale</w:t>
            </w:r>
          </w:p>
        </w:tc>
        <w:tc>
          <w:tcPr>
            <w:tcW w:w="1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A88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87.2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C211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84.2-90.3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F89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88.7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A0B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86.5-90.9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vAlign w:val="center"/>
          </w:tcPr>
          <w:p w14:paraId="485C104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91.7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vAlign w:val="center"/>
          </w:tcPr>
          <w:p w14:paraId="0EEA3DEE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90.7-92.7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vAlign w:val="center"/>
          </w:tcPr>
          <w:p w14:paraId="4B5692C6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93.2</w:t>
            </w: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vAlign w:val="center"/>
          </w:tcPr>
          <w:p w14:paraId="5349A26D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91.0-95.5</w:t>
            </w:r>
          </w:p>
        </w:tc>
      </w:tr>
      <w:tr w:rsidR="00B35F94" w:rsidRPr="002F1274" w14:paraId="7D472522" w14:textId="77777777" w:rsidTr="00B1032E">
        <w:trPr>
          <w:trHeight w:val="312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DE53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Sud</w:t>
            </w:r>
            <w:r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Kivu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F4EF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96.4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6C68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93.6-99.2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CE17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90.3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090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88.0-92.6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8D54A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91.3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B5504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89.9-92.8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7230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85.0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E7F52" w14:textId="77777777" w:rsidR="00B35F94" w:rsidRPr="002F1274" w:rsidRDefault="00B35F94" w:rsidP="00B1032E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2F1274">
              <w:rPr>
                <w:rFonts w:ascii="Times New Roman" w:eastAsia="DengXian" w:hAnsi="Times New Roman" w:cs="Times New Roman"/>
                <w:szCs w:val="24"/>
                <w:bdr w:val="none" w:sz="0" w:space="0" w:color="auto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82.1-87.9</w:t>
            </w:r>
          </w:p>
        </w:tc>
      </w:tr>
    </w:tbl>
    <w:p w14:paraId="2D6879F8" w14:textId="77777777" w:rsidR="00B35F94" w:rsidRPr="002F127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  <w:r w:rsidRPr="002F1274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Notes: </w:t>
      </w:r>
    </w:p>
    <w:p w14:paraId="1C1BF93C" w14:textId="77777777" w:rsidR="00B35F94" w:rsidRPr="002F1274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a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ab/>
        <w:t xml:space="preserve">Data in the table present the adjusted coverage unless stated. Standardized prevalence was calculated after adjusting for women’s age, 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education attainment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, marital status, household heads’ sex and 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education attainment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 residence region</w:t>
      </w:r>
      <w:r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>,</w:t>
      </w:r>
      <w:r w:rsidRPr="0004423B"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  <w:t xml:space="preserve"> and household wealth index group.</w:t>
      </w:r>
    </w:p>
    <w:p w14:paraId="783539FA" w14:textId="77777777" w:rsidR="00B35F94" w:rsidRPr="00EB7F62" w:rsidRDefault="00B35F94" w:rsidP="00B35F94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p w14:paraId="2CFE1B17" w14:textId="77777777" w:rsidR="00B35F94" w:rsidRPr="002974C1" w:rsidRDefault="00B35F94" w:rsidP="00B35F94">
      <w:pPr>
        <w:rPr>
          <w:lang w:val="en-GB"/>
        </w:rPr>
      </w:pPr>
    </w:p>
    <w:p w14:paraId="2B621128" w14:textId="77777777" w:rsidR="00B35F94" w:rsidRPr="00D960ED" w:rsidRDefault="00B35F94" w:rsidP="00B35F94">
      <w:pPr>
        <w:rPr>
          <w:lang w:val="en-GB"/>
        </w:rPr>
      </w:pPr>
    </w:p>
    <w:p w14:paraId="59D0FB07" w14:textId="77777777" w:rsidR="00D960ED" w:rsidRPr="002F1274" w:rsidRDefault="00D960ED" w:rsidP="00D960ED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 New Roman" w:eastAsiaTheme="minorEastAsia" w:hAnsi="Times New Roman" w:cs="Times New Roman"/>
          <w:color w:val="auto"/>
          <w:szCs w:val="24"/>
          <w:bdr w:val="none" w:sz="0" w:space="0" w:color="auto"/>
          <w:lang w:val="en-GB"/>
        </w:rPr>
      </w:pPr>
    </w:p>
    <w:sectPr w:rsidR="00D960ED" w:rsidRPr="002F1274" w:rsidSect="006E2C6D">
      <w:pgSz w:w="16840" w:h="11900" w:orient="landscape"/>
      <w:pgMar w:top="1800" w:right="1440" w:bottom="1800" w:left="1440" w:header="851" w:footer="992" w:gutter="0"/>
      <w:lnNumType w:countBy="1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007"/>
    <w:rsid w:val="002F69D4"/>
    <w:rsid w:val="006E2C6D"/>
    <w:rsid w:val="007071D9"/>
    <w:rsid w:val="00730007"/>
    <w:rsid w:val="00B35F94"/>
    <w:rsid w:val="00CA1935"/>
    <w:rsid w:val="00D9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24205"/>
  <w15:chartTrackingRefBased/>
  <w15:docId w15:val="{B5343985-BF39-4647-B85C-682D9FBE7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0E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" w:eastAsia="Arial Unicode MS" w:hAnsi="Times" w:cs="Arial Unicode MS"/>
      <w:color w:val="000000"/>
      <w:sz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E2C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Fuyu</dc:creator>
  <cp:keywords/>
  <dc:description/>
  <cp:lastModifiedBy>Guo Fuyu</cp:lastModifiedBy>
  <cp:revision>6</cp:revision>
  <dcterms:created xsi:type="dcterms:W3CDTF">2020-12-31T07:21:00Z</dcterms:created>
  <dcterms:modified xsi:type="dcterms:W3CDTF">2020-12-31T07:38:00Z</dcterms:modified>
</cp:coreProperties>
</file>