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6C5" w:rsidRPr="00994EFB" w:rsidRDefault="008436C5" w:rsidP="008436C5">
      <w:pPr>
        <w:rPr>
          <w:b/>
          <w:sz w:val="144"/>
        </w:rPr>
      </w:pPr>
      <w:r w:rsidRPr="00994EFB">
        <w:rPr>
          <w:rFonts w:ascii="Times New Roman" w:hAnsi="Times New Roman" w:cs="Times New Roman"/>
          <w:b/>
          <w:bCs/>
          <w:sz w:val="44"/>
        </w:rPr>
        <w:t>Discovering molecular regulators of ageing using mixture models with RNA-sequencing data</w:t>
      </w:r>
    </w:p>
    <w:p w:rsidR="008436C5" w:rsidRDefault="008436C5" w:rsidP="008436C5">
      <w:pPr>
        <w:rPr>
          <w:b/>
        </w:rPr>
      </w:pPr>
      <w:r w:rsidRPr="00994EFB">
        <w:rPr>
          <w:b/>
          <w:sz w:val="44"/>
        </w:rPr>
        <w:t>Supplementary Figures</w:t>
      </w:r>
      <w:r>
        <w:rPr>
          <w:b/>
          <w:sz w:val="44"/>
        </w:rPr>
        <w:t xml:space="preserve"> and Tables</w:t>
      </w:r>
      <w:r>
        <w:rPr>
          <w:b/>
          <w:noProof/>
          <w:lang w:eastAsia="en-AU"/>
        </w:rPr>
        <w:drawing>
          <wp:inline distT="0" distB="0" distL="0" distR="0">
            <wp:extent cx="12200890" cy="4135120"/>
            <wp:effectExtent l="0" t="0" r="0" b="0"/>
            <wp:docPr id="8" name="Picture 8" descr="Supplementary_Figure_1_Gene_expression_distribu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upplementary_Figure_1_Gene_expression_distribution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0890" cy="413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6C5" w:rsidRDefault="008436C5" w:rsidP="008436C5">
      <w:pPr>
        <w:rPr>
          <w:b/>
        </w:rPr>
      </w:pPr>
      <w:r w:rsidRPr="00AD1D3F">
        <w:rPr>
          <w:b/>
          <w:lang w:val="en-US"/>
        </w:rPr>
        <w:t xml:space="preserve">Supplementary Figure </w:t>
      </w:r>
      <w:r>
        <w:rPr>
          <w:b/>
          <w:lang w:val="en-US"/>
        </w:rPr>
        <w:t>S</w:t>
      </w:r>
      <w:r w:rsidRPr="00AD1D3F">
        <w:rPr>
          <w:b/>
          <w:lang w:val="en-US"/>
        </w:rPr>
        <w:t xml:space="preserve">1. </w:t>
      </w:r>
      <w:r w:rsidRPr="00AD1D3F">
        <w:rPr>
          <w:b/>
        </w:rPr>
        <w:t>Diagram of gene expression distributions, with each phenotype (blue and orange distributions). (</w:t>
      </w:r>
      <w:r w:rsidRPr="00AD1D3F">
        <w:rPr>
          <w:b/>
          <w:bCs/>
        </w:rPr>
        <w:t>a</w:t>
      </w:r>
      <w:r w:rsidRPr="00AD1D3F">
        <w:rPr>
          <w:b/>
        </w:rPr>
        <w:t>) Standard gene differential analysis were the mean (</w:t>
      </w:r>
      <w:r w:rsidRPr="00AD1D3F">
        <w:rPr>
          <w:b/>
          <w:lang w:val="el-GR"/>
        </w:rPr>
        <w:t>μ</w:t>
      </w:r>
      <w:r w:rsidRPr="00AD1D3F">
        <w:rPr>
          <w:b/>
        </w:rPr>
        <w:t>) transcript count for each phenotype (blue (</w:t>
      </w:r>
      <w:r w:rsidRPr="00AD1D3F">
        <w:rPr>
          <w:b/>
          <w:lang w:val="el-GR"/>
        </w:rPr>
        <w:t>μ</w:t>
      </w:r>
      <w:r w:rsidRPr="00AD1D3F">
        <w:rPr>
          <w:b/>
          <w:vertAlign w:val="subscript"/>
        </w:rPr>
        <w:t>1</w:t>
      </w:r>
      <w:r w:rsidRPr="00AD1D3F">
        <w:rPr>
          <w:b/>
        </w:rPr>
        <w:t>) and red (</w:t>
      </w:r>
      <w:r w:rsidRPr="00AD1D3F">
        <w:rPr>
          <w:b/>
          <w:lang w:val="el-GR"/>
        </w:rPr>
        <w:t>μ</w:t>
      </w:r>
      <w:r w:rsidRPr="00AD1D3F">
        <w:rPr>
          <w:b/>
          <w:vertAlign w:val="subscript"/>
        </w:rPr>
        <w:t>2</w:t>
      </w:r>
      <w:r w:rsidRPr="00AD1D3F">
        <w:rPr>
          <w:b/>
        </w:rPr>
        <w:t xml:space="preserve">) dotted line) are different, while the variance is the same </w:t>
      </w:r>
      <w:r w:rsidRPr="00AD1D3F">
        <w:rPr>
          <w:b/>
          <w:lang w:val="el-GR"/>
        </w:rPr>
        <w:t>σ</w:t>
      </w:r>
      <w:r w:rsidRPr="00AD1D3F">
        <w:rPr>
          <w:b/>
          <w:vertAlign w:val="superscript"/>
        </w:rPr>
        <w:t>2</w:t>
      </w:r>
      <w:r w:rsidRPr="00AD1D3F">
        <w:rPr>
          <w:b/>
        </w:rPr>
        <w:t xml:space="preserve"> (blue (</w:t>
      </w:r>
      <w:r w:rsidRPr="00AD1D3F">
        <w:rPr>
          <w:b/>
          <w:lang w:val="el-GR"/>
        </w:rPr>
        <w:t>σ</w:t>
      </w:r>
      <w:r w:rsidRPr="00AD1D3F">
        <w:rPr>
          <w:b/>
          <w:vertAlign w:val="superscript"/>
        </w:rPr>
        <w:t xml:space="preserve">2 </w:t>
      </w:r>
      <w:r w:rsidRPr="00AD1D3F">
        <w:rPr>
          <w:b/>
          <w:vertAlign w:val="subscript"/>
        </w:rPr>
        <w:t>1</w:t>
      </w:r>
      <w:r w:rsidRPr="00AD1D3F">
        <w:rPr>
          <w:b/>
        </w:rPr>
        <w:t>) and red (</w:t>
      </w:r>
      <w:r w:rsidRPr="00AD1D3F">
        <w:rPr>
          <w:b/>
          <w:lang w:val="el-GR"/>
        </w:rPr>
        <w:t>σ</w:t>
      </w:r>
      <w:r w:rsidRPr="00AD1D3F">
        <w:rPr>
          <w:b/>
          <w:vertAlign w:val="superscript"/>
        </w:rPr>
        <w:t xml:space="preserve">2 </w:t>
      </w:r>
      <w:r w:rsidRPr="00AD1D3F">
        <w:rPr>
          <w:b/>
          <w:vertAlign w:val="subscript"/>
        </w:rPr>
        <w:t>2</w:t>
      </w:r>
      <w:r w:rsidRPr="00AD1D3F">
        <w:rPr>
          <w:b/>
        </w:rPr>
        <w:t>) line). (</w:t>
      </w:r>
      <w:r w:rsidRPr="00AD1D3F">
        <w:rPr>
          <w:b/>
          <w:bCs/>
        </w:rPr>
        <w:t>b</w:t>
      </w:r>
      <w:r w:rsidRPr="00AD1D3F">
        <w:rPr>
          <w:b/>
        </w:rPr>
        <w:t>)</w:t>
      </w:r>
      <w:r w:rsidRPr="00AD1D3F">
        <w:rPr>
          <w:b/>
          <w:bCs/>
        </w:rPr>
        <w:t xml:space="preserve"> </w:t>
      </w:r>
      <w:r w:rsidRPr="00AD1D3F">
        <w:rPr>
          <w:b/>
        </w:rPr>
        <w:t xml:space="preserve">Single mode gene expression distributions with the same </w:t>
      </w:r>
      <w:r w:rsidRPr="00AD1D3F">
        <w:rPr>
          <w:b/>
          <w:lang w:val="el-GR"/>
        </w:rPr>
        <w:t>μ</w:t>
      </w:r>
      <w:r w:rsidRPr="00AD1D3F">
        <w:rPr>
          <w:b/>
          <w:vertAlign w:val="subscript"/>
        </w:rPr>
        <w:t xml:space="preserve">1 </w:t>
      </w:r>
      <w:r w:rsidRPr="00AD1D3F">
        <w:rPr>
          <w:b/>
        </w:rPr>
        <w:t xml:space="preserve">= </w:t>
      </w:r>
      <w:r w:rsidRPr="00AD1D3F">
        <w:rPr>
          <w:b/>
          <w:lang w:val="el-GR"/>
        </w:rPr>
        <w:t>μ</w:t>
      </w:r>
      <w:r w:rsidRPr="00AD1D3F">
        <w:rPr>
          <w:b/>
          <w:vertAlign w:val="subscript"/>
        </w:rPr>
        <w:t>2</w:t>
      </w:r>
      <w:r w:rsidRPr="00AD1D3F">
        <w:rPr>
          <w:b/>
        </w:rPr>
        <w:t xml:space="preserve"> but different </w:t>
      </w:r>
      <w:r w:rsidRPr="00AD1D3F">
        <w:rPr>
          <w:b/>
          <w:lang w:val="el-GR"/>
        </w:rPr>
        <w:t>σ</w:t>
      </w:r>
      <w:r w:rsidRPr="00AD1D3F">
        <w:rPr>
          <w:b/>
          <w:vertAlign w:val="superscript"/>
        </w:rPr>
        <w:t xml:space="preserve">2 </w:t>
      </w:r>
      <w:r w:rsidRPr="00AD1D3F">
        <w:rPr>
          <w:b/>
        </w:rPr>
        <w:t>(</w:t>
      </w:r>
      <w:r w:rsidRPr="00AD1D3F">
        <w:rPr>
          <w:b/>
          <w:lang w:val="el-GR"/>
        </w:rPr>
        <w:t>σ</w:t>
      </w:r>
      <w:r w:rsidRPr="00AD1D3F">
        <w:rPr>
          <w:b/>
          <w:vertAlign w:val="superscript"/>
        </w:rPr>
        <w:t xml:space="preserve">2 </w:t>
      </w:r>
      <w:r w:rsidRPr="00AD1D3F">
        <w:rPr>
          <w:b/>
          <w:vertAlign w:val="subscript"/>
        </w:rPr>
        <w:t xml:space="preserve">1 </w:t>
      </w:r>
      <w:r w:rsidRPr="00AD1D3F">
        <w:rPr>
          <w:b/>
        </w:rPr>
        <w:t xml:space="preserve">&lt; </w:t>
      </w:r>
      <w:r w:rsidRPr="00AD1D3F">
        <w:rPr>
          <w:b/>
          <w:lang w:val="el-GR"/>
        </w:rPr>
        <w:t>σ</w:t>
      </w:r>
      <w:r w:rsidRPr="00AD1D3F">
        <w:rPr>
          <w:b/>
          <w:vertAlign w:val="superscript"/>
        </w:rPr>
        <w:t xml:space="preserve">2 </w:t>
      </w:r>
      <w:r w:rsidRPr="00AD1D3F">
        <w:rPr>
          <w:b/>
          <w:vertAlign w:val="subscript"/>
        </w:rPr>
        <w:t>2</w:t>
      </w:r>
      <w:r w:rsidRPr="00AD1D3F">
        <w:rPr>
          <w:b/>
        </w:rPr>
        <w:t>). (</w:t>
      </w:r>
      <w:r w:rsidRPr="00AD1D3F">
        <w:rPr>
          <w:b/>
          <w:bCs/>
        </w:rPr>
        <w:t>c</w:t>
      </w:r>
      <w:r w:rsidRPr="00AD1D3F">
        <w:rPr>
          <w:b/>
        </w:rPr>
        <w:t xml:space="preserve">) Bimodal gene expression with similar </w:t>
      </w:r>
      <w:r w:rsidRPr="00AD1D3F">
        <w:rPr>
          <w:b/>
          <w:lang w:val="el-GR"/>
        </w:rPr>
        <w:t>μ</w:t>
      </w:r>
      <w:r w:rsidRPr="00AD1D3F">
        <w:rPr>
          <w:b/>
          <w:vertAlign w:val="subscript"/>
        </w:rPr>
        <w:t xml:space="preserve">1 </w:t>
      </w:r>
      <w:r w:rsidRPr="00AD1D3F">
        <w:rPr>
          <w:b/>
        </w:rPr>
        <w:t xml:space="preserve">≈ </w:t>
      </w:r>
      <w:r w:rsidRPr="00AD1D3F">
        <w:rPr>
          <w:b/>
          <w:lang w:val="el-GR"/>
        </w:rPr>
        <w:t>μ</w:t>
      </w:r>
      <w:r w:rsidRPr="00AD1D3F">
        <w:rPr>
          <w:b/>
          <w:vertAlign w:val="subscript"/>
        </w:rPr>
        <w:t>2</w:t>
      </w:r>
      <w:r w:rsidRPr="00AD1D3F">
        <w:rPr>
          <w:b/>
        </w:rPr>
        <w:t xml:space="preserve"> but with very different </w:t>
      </w:r>
      <w:r w:rsidRPr="00AD1D3F">
        <w:rPr>
          <w:b/>
          <w:lang w:val="el-GR"/>
        </w:rPr>
        <w:t>σ</w:t>
      </w:r>
      <w:r w:rsidRPr="00AD1D3F">
        <w:rPr>
          <w:b/>
          <w:vertAlign w:val="superscript"/>
        </w:rPr>
        <w:t>2</w:t>
      </w:r>
      <w:r w:rsidRPr="00AD1D3F">
        <w:rPr>
          <w:b/>
        </w:rPr>
        <w:t xml:space="preserve"> (</w:t>
      </w:r>
      <w:r w:rsidRPr="00AD1D3F">
        <w:rPr>
          <w:b/>
          <w:lang w:val="el-GR"/>
        </w:rPr>
        <w:t>σ</w:t>
      </w:r>
      <w:r w:rsidRPr="00AD1D3F">
        <w:rPr>
          <w:b/>
          <w:vertAlign w:val="superscript"/>
        </w:rPr>
        <w:t xml:space="preserve">2 </w:t>
      </w:r>
      <w:r w:rsidRPr="00AD1D3F">
        <w:rPr>
          <w:b/>
          <w:vertAlign w:val="subscript"/>
        </w:rPr>
        <w:t xml:space="preserve">1 </w:t>
      </w:r>
      <w:r w:rsidRPr="00AD1D3F">
        <w:rPr>
          <w:b/>
        </w:rPr>
        <w:t xml:space="preserve">&lt; </w:t>
      </w:r>
      <w:r w:rsidRPr="00AD1D3F">
        <w:rPr>
          <w:b/>
          <w:lang w:val="el-GR"/>
        </w:rPr>
        <w:t>σ</w:t>
      </w:r>
      <w:r w:rsidRPr="00AD1D3F">
        <w:rPr>
          <w:b/>
          <w:vertAlign w:val="superscript"/>
        </w:rPr>
        <w:t xml:space="preserve">2 </w:t>
      </w:r>
      <w:r w:rsidRPr="00AD1D3F">
        <w:rPr>
          <w:b/>
          <w:vertAlign w:val="subscript"/>
        </w:rPr>
        <w:t>2</w:t>
      </w:r>
      <w:proofErr w:type="gramStart"/>
      <w:r w:rsidRPr="00AD1D3F">
        <w:rPr>
          <w:b/>
        </w:rPr>
        <w:t>)</w:t>
      </w:r>
      <w:r w:rsidRPr="00AD1D3F">
        <w:rPr>
          <w:b/>
          <w:vertAlign w:val="superscript"/>
        </w:rPr>
        <w:t xml:space="preserve"> </w:t>
      </w:r>
      <w:r w:rsidRPr="00AD1D3F">
        <w:rPr>
          <w:b/>
        </w:rPr>
        <w:t>.</w:t>
      </w:r>
      <w:proofErr w:type="gramEnd"/>
    </w:p>
    <w:p w:rsidR="008436C5" w:rsidRDefault="008436C5" w:rsidP="008436C5">
      <w:pPr>
        <w:rPr>
          <w:b/>
        </w:rPr>
      </w:pPr>
    </w:p>
    <w:p w:rsidR="008436C5" w:rsidRDefault="008436C5" w:rsidP="008436C5">
      <w:pPr>
        <w:rPr>
          <w:b/>
        </w:rPr>
      </w:pPr>
    </w:p>
    <w:p w:rsidR="008436C5" w:rsidRPr="00AD1D3F" w:rsidRDefault="008436C5" w:rsidP="008436C5">
      <w:pPr>
        <w:rPr>
          <w:b/>
        </w:rPr>
      </w:pPr>
    </w:p>
    <w:p w:rsidR="008436C5" w:rsidRPr="00AD1D3F" w:rsidRDefault="008436C5" w:rsidP="008436C5">
      <w:pPr>
        <w:rPr>
          <w:b/>
        </w:rPr>
      </w:pPr>
      <w:r>
        <w:rPr>
          <w:b/>
          <w:noProof/>
          <w:lang w:eastAsia="en-AU"/>
        </w:rPr>
        <w:lastRenderedPageBreak/>
        <w:drawing>
          <wp:inline distT="0" distB="0" distL="0" distR="0">
            <wp:extent cx="9198610" cy="6932930"/>
            <wp:effectExtent l="0" t="0" r="2540" b="1270"/>
            <wp:docPr id="7" name="Picture 7" descr="Supplementary_Figure_2_Distributions_of_age_groups_and_BCRA_cluste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upplementary_Figure_2_Distributions_of_age_groups_and_BCRA_cluster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8610" cy="693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6C5" w:rsidRDefault="008436C5" w:rsidP="008436C5">
      <w:pPr>
        <w:rPr>
          <w:b/>
          <w:lang w:val="en-US"/>
        </w:rPr>
      </w:pPr>
      <w:r w:rsidRPr="00AD1D3F">
        <w:rPr>
          <w:b/>
          <w:lang w:val="en-US"/>
        </w:rPr>
        <w:t xml:space="preserve">Supplementary Figure </w:t>
      </w:r>
      <w:r>
        <w:rPr>
          <w:b/>
          <w:lang w:val="en-US"/>
        </w:rPr>
        <w:t>S</w:t>
      </w:r>
      <w:r w:rsidRPr="00AD1D3F">
        <w:rPr>
          <w:b/>
          <w:lang w:val="en-US"/>
        </w:rPr>
        <w:t xml:space="preserve">2. (a) Distribution of age groups after merging the six age groups into 3 age groups. (b) Mixture model clustering of 20 out of 46 PAM50 genes for three cancer subtypes (Basal, Her2, </w:t>
      </w:r>
      <w:proofErr w:type="spellStart"/>
      <w:r w:rsidRPr="00AD1D3F">
        <w:rPr>
          <w:b/>
          <w:lang w:val="en-US"/>
        </w:rPr>
        <w:t>LumB</w:t>
      </w:r>
      <w:proofErr w:type="spellEnd"/>
      <w:r w:rsidRPr="00AD1D3F">
        <w:rPr>
          <w:b/>
          <w:lang w:val="en-US"/>
        </w:rPr>
        <w:t>).</w:t>
      </w:r>
      <w:r>
        <w:rPr>
          <w:b/>
          <w:lang w:val="en-US"/>
        </w:rPr>
        <w:t>Genes in red boxes can potentially be classified by mixture models into a different cancer subtype in addition to their initial cancer subtypes.</w:t>
      </w:r>
    </w:p>
    <w:p w:rsidR="008436C5" w:rsidRDefault="008436C5" w:rsidP="008436C5">
      <w:pPr>
        <w:rPr>
          <w:b/>
          <w:lang w:val="en-US"/>
        </w:rPr>
      </w:pPr>
    </w:p>
    <w:p w:rsidR="008436C5" w:rsidRDefault="008436C5" w:rsidP="008436C5">
      <w:pPr>
        <w:rPr>
          <w:b/>
          <w:lang w:val="en-US"/>
        </w:rPr>
      </w:pPr>
    </w:p>
    <w:p w:rsidR="008436C5" w:rsidRDefault="008436C5" w:rsidP="008436C5">
      <w:pPr>
        <w:rPr>
          <w:b/>
          <w:lang w:val="en-US"/>
        </w:rPr>
      </w:pPr>
    </w:p>
    <w:p w:rsidR="008436C5" w:rsidRDefault="008436C5" w:rsidP="008436C5">
      <w:pPr>
        <w:rPr>
          <w:b/>
          <w:lang w:val="en-US"/>
        </w:rPr>
      </w:pPr>
    </w:p>
    <w:p w:rsidR="008436C5" w:rsidRDefault="008436C5" w:rsidP="008436C5">
      <w:pPr>
        <w:rPr>
          <w:b/>
          <w:lang w:val="en-US"/>
        </w:rPr>
      </w:pPr>
    </w:p>
    <w:p w:rsidR="008436C5" w:rsidRPr="00AD1D3F" w:rsidRDefault="008436C5" w:rsidP="008436C5">
      <w:pPr>
        <w:rPr>
          <w:b/>
        </w:rPr>
      </w:pPr>
      <w:r>
        <w:rPr>
          <w:b/>
          <w:noProof/>
          <w:lang w:eastAsia="en-AU"/>
        </w:rPr>
        <w:lastRenderedPageBreak/>
        <w:drawing>
          <wp:inline distT="0" distB="0" distL="0" distR="0">
            <wp:extent cx="7479030" cy="6864985"/>
            <wp:effectExtent l="0" t="0" r="7620" b="0"/>
            <wp:docPr id="6" name="Picture 6" descr="Supplementary_Figure_3_Percentage_of_mod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upplementary_Figure_3_Percentage_of_mod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9030" cy="686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6C5" w:rsidRDefault="008436C5" w:rsidP="008436C5">
      <w:pPr>
        <w:rPr>
          <w:b/>
        </w:rPr>
      </w:pPr>
    </w:p>
    <w:p w:rsidR="008436C5" w:rsidRDefault="008436C5" w:rsidP="008436C5">
      <w:pPr>
        <w:rPr>
          <w:b/>
          <w:lang w:val="en-US"/>
        </w:rPr>
      </w:pPr>
      <w:r w:rsidRPr="00AD1D3F">
        <w:rPr>
          <w:b/>
          <w:lang w:val="en-US"/>
        </w:rPr>
        <w:t xml:space="preserve">Supplementary Figure </w:t>
      </w:r>
      <w:r>
        <w:rPr>
          <w:b/>
          <w:lang w:val="en-US"/>
        </w:rPr>
        <w:t>S</w:t>
      </w:r>
      <w:r w:rsidRPr="00AD1D3F">
        <w:rPr>
          <w:b/>
          <w:lang w:val="en-US"/>
        </w:rPr>
        <w:t>3. Percentage of modes across all 38 tissues</w:t>
      </w:r>
      <w:r>
        <w:rPr>
          <w:b/>
          <w:lang w:val="en-US"/>
        </w:rPr>
        <w:t xml:space="preserve"> using </w:t>
      </w:r>
      <w:proofErr w:type="spellStart"/>
      <w:r>
        <w:rPr>
          <w:b/>
          <w:lang w:val="en-US"/>
        </w:rPr>
        <w:t>mclust</w:t>
      </w:r>
      <w:proofErr w:type="spellEnd"/>
      <w:r>
        <w:rPr>
          <w:b/>
          <w:lang w:val="en-US"/>
        </w:rPr>
        <w:t>. Modes were set to one and ten modes</w:t>
      </w:r>
      <w:r w:rsidRPr="00AD1D3F">
        <w:rPr>
          <w:b/>
          <w:lang w:val="en-US"/>
        </w:rPr>
        <w:t>. Modes one to thre</w:t>
      </w:r>
      <w:r>
        <w:rPr>
          <w:b/>
          <w:lang w:val="en-US"/>
        </w:rPr>
        <w:t>e make up the majority of modes. Brain-0 and whole blood had the highest number of modes that were four to six. But modes one to three still made up the largest majority.</w:t>
      </w:r>
    </w:p>
    <w:p w:rsidR="008436C5" w:rsidRDefault="008436C5" w:rsidP="008436C5">
      <w:pPr>
        <w:rPr>
          <w:b/>
          <w:lang w:val="en-US"/>
        </w:rPr>
      </w:pPr>
    </w:p>
    <w:p w:rsidR="008436C5" w:rsidRDefault="008436C5" w:rsidP="008436C5">
      <w:pPr>
        <w:rPr>
          <w:b/>
          <w:lang w:val="en-US"/>
        </w:rPr>
      </w:pPr>
    </w:p>
    <w:p w:rsidR="008436C5" w:rsidRDefault="008436C5" w:rsidP="008436C5">
      <w:pPr>
        <w:rPr>
          <w:b/>
          <w:lang w:val="en-US"/>
        </w:rPr>
      </w:pPr>
    </w:p>
    <w:p w:rsidR="008436C5" w:rsidRDefault="008436C5" w:rsidP="008436C5">
      <w:pPr>
        <w:rPr>
          <w:b/>
          <w:lang w:val="en-US"/>
        </w:rPr>
      </w:pPr>
    </w:p>
    <w:p w:rsidR="008436C5" w:rsidRPr="00AD1D3F" w:rsidRDefault="008436C5" w:rsidP="008436C5">
      <w:pPr>
        <w:rPr>
          <w:b/>
        </w:rPr>
      </w:pPr>
      <w:r>
        <w:rPr>
          <w:b/>
          <w:noProof/>
          <w:lang w:eastAsia="en-AU"/>
        </w:rPr>
        <w:lastRenderedPageBreak/>
        <w:drawing>
          <wp:inline distT="0" distB="0" distL="0" distR="0">
            <wp:extent cx="8352155" cy="6987540"/>
            <wp:effectExtent l="0" t="0" r="0" b="3810"/>
            <wp:docPr id="5" name="Picture 5" descr="Supplementary_Figure_4_BIC_Comparis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upplementary_Figure_4_BIC_Comparison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2155" cy="698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en-US"/>
        </w:rPr>
        <w:t xml:space="preserve"> </w:t>
      </w:r>
      <w:r w:rsidRPr="00AD1D3F">
        <w:rPr>
          <w:b/>
          <w:lang w:val="en-US"/>
        </w:rPr>
        <w:t xml:space="preserve"> </w:t>
      </w:r>
    </w:p>
    <w:p w:rsidR="008436C5" w:rsidRDefault="008436C5" w:rsidP="008436C5">
      <w:pPr>
        <w:rPr>
          <w:b/>
        </w:rPr>
      </w:pPr>
      <w:r>
        <w:rPr>
          <w:b/>
        </w:rPr>
        <w:t xml:space="preserve">Supplementary Figure S4: </w:t>
      </w:r>
      <w:r w:rsidRPr="00AD1D3F">
        <w:rPr>
          <w:b/>
        </w:rPr>
        <w:t xml:space="preserve">Boxplot of BIC score difference between </w:t>
      </w:r>
      <w:proofErr w:type="spellStart"/>
      <w:r w:rsidRPr="00AD1D3F">
        <w:rPr>
          <w:b/>
        </w:rPr>
        <w:t>Mclust</w:t>
      </w:r>
      <w:proofErr w:type="spellEnd"/>
      <w:r w:rsidRPr="00AD1D3F">
        <w:rPr>
          <w:b/>
        </w:rPr>
        <w:t xml:space="preserve"> clustered genes and </w:t>
      </w:r>
      <w:proofErr w:type="spellStart"/>
      <w:r w:rsidRPr="00AD1D3F">
        <w:rPr>
          <w:b/>
        </w:rPr>
        <w:t>RmixModCombi</w:t>
      </w:r>
      <w:proofErr w:type="spellEnd"/>
      <w:r w:rsidRPr="00AD1D3F">
        <w:rPr>
          <w:b/>
        </w:rPr>
        <w:t xml:space="preserve"> genes. </w:t>
      </w:r>
      <w:r>
        <w:rPr>
          <w:b/>
        </w:rPr>
        <w:t>To ensure a fair comparison only g</w:t>
      </w:r>
      <w:r w:rsidRPr="00AD1D3F">
        <w:rPr>
          <w:b/>
        </w:rPr>
        <w:t>enes that have been clustered into the same number of modes</w:t>
      </w:r>
      <w:r>
        <w:rPr>
          <w:b/>
        </w:rPr>
        <w:t xml:space="preserve"> are </w:t>
      </w:r>
      <w:r w:rsidRPr="00AD1D3F">
        <w:rPr>
          <w:b/>
        </w:rPr>
        <w:t>compared</w:t>
      </w:r>
      <w:r>
        <w:rPr>
          <w:b/>
        </w:rPr>
        <w:t xml:space="preserve"> to each other. The</w:t>
      </w:r>
      <w:r w:rsidRPr="00AD1D3F">
        <w:rPr>
          <w:b/>
        </w:rPr>
        <w:t xml:space="preserve"> mean </w:t>
      </w:r>
      <w:r>
        <w:rPr>
          <w:b/>
        </w:rPr>
        <w:t xml:space="preserve">difference </w:t>
      </w:r>
      <w:r w:rsidRPr="00AD1D3F">
        <w:rPr>
          <w:b/>
        </w:rPr>
        <w:t>of the BIC scores</w:t>
      </w:r>
      <w:r>
        <w:rPr>
          <w:b/>
        </w:rPr>
        <w:t xml:space="preserve"> between the two packages</w:t>
      </w:r>
      <w:r w:rsidRPr="00AD1D3F">
        <w:rPr>
          <w:b/>
        </w:rPr>
        <w:t xml:space="preserve"> is 0.</w:t>
      </w:r>
    </w:p>
    <w:p w:rsidR="008436C5" w:rsidRDefault="008436C5" w:rsidP="008436C5">
      <w:pPr>
        <w:rPr>
          <w:b/>
        </w:rPr>
      </w:pPr>
    </w:p>
    <w:p w:rsidR="00DE177F" w:rsidRDefault="008436C5"/>
    <w:p w:rsidR="008436C5" w:rsidRDefault="008436C5">
      <w:r>
        <w:br w:type="page"/>
      </w:r>
    </w:p>
    <w:p w:rsidR="008436C5" w:rsidRPr="00A14086" w:rsidRDefault="008436C5" w:rsidP="008436C5">
      <w:pPr>
        <w:rPr>
          <w:b/>
        </w:rPr>
      </w:pPr>
      <w:r w:rsidRPr="00A14086">
        <w:rPr>
          <w:b/>
        </w:rPr>
        <w:lastRenderedPageBreak/>
        <w:t xml:space="preserve">Supplementary Table </w:t>
      </w:r>
      <w:r>
        <w:rPr>
          <w:b/>
        </w:rPr>
        <w:t>S1</w:t>
      </w:r>
      <w:r w:rsidRPr="00A14086">
        <w:rPr>
          <w:b/>
        </w:rPr>
        <w:t xml:space="preserve">: Total number of pathways detected in the three databases (GO, Hallmark &amp; </w:t>
      </w:r>
      <w:proofErr w:type="spellStart"/>
      <w:r w:rsidRPr="00A14086">
        <w:rPr>
          <w:b/>
        </w:rPr>
        <w:t>wikiPathways</w:t>
      </w:r>
      <w:proofErr w:type="spellEnd"/>
      <w:r w:rsidRPr="00A14086">
        <w:rPr>
          <w:b/>
        </w:rPr>
        <w:t xml:space="preserve">), by mixture models, </w:t>
      </w:r>
      <w:proofErr w:type="spellStart"/>
      <w:r w:rsidRPr="00A14086">
        <w:rPr>
          <w:b/>
        </w:rPr>
        <w:t>edgeR</w:t>
      </w:r>
      <w:proofErr w:type="spellEnd"/>
      <w:r w:rsidRPr="00A14086">
        <w:rPr>
          <w:b/>
        </w:rPr>
        <w:t xml:space="preserve"> and total number of pathways that are common between the pathways detected by mixture models and </w:t>
      </w:r>
      <w:proofErr w:type="spellStart"/>
      <w:r w:rsidRPr="00A14086">
        <w:rPr>
          <w:b/>
        </w:rPr>
        <w:t>edgeR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14"/>
        <w:gridCol w:w="2077"/>
        <w:gridCol w:w="1379"/>
        <w:gridCol w:w="2837"/>
        <w:gridCol w:w="1950"/>
        <w:gridCol w:w="1295"/>
        <w:gridCol w:w="2662"/>
        <w:gridCol w:w="1950"/>
        <w:gridCol w:w="1295"/>
        <w:gridCol w:w="2662"/>
      </w:tblGrid>
      <w:tr w:rsidR="008436C5" w:rsidRPr="00A14086" w:rsidTr="00FA7D29">
        <w:trPr>
          <w:trHeight w:val="300"/>
        </w:trPr>
        <w:tc>
          <w:tcPr>
            <w:tcW w:w="3580" w:type="dxa"/>
            <w:noWrap/>
            <w:hideMark/>
          </w:tcPr>
          <w:p w:rsidR="008436C5" w:rsidRPr="00A14086" w:rsidRDefault="008436C5" w:rsidP="00FA7D29"/>
        </w:tc>
        <w:tc>
          <w:tcPr>
            <w:tcW w:w="7960" w:type="dxa"/>
            <w:gridSpan w:val="3"/>
            <w:noWrap/>
            <w:hideMark/>
          </w:tcPr>
          <w:p w:rsidR="008436C5" w:rsidRPr="00A14086" w:rsidRDefault="008436C5" w:rsidP="00FA7D29">
            <w:pPr>
              <w:jc w:val="center"/>
            </w:pPr>
            <w:r w:rsidRPr="00A14086">
              <w:t>GO database</w:t>
            </w:r>
          </w:p>
        </w:tc>
        <w:tc>
          <w:tcPr>
            <w:tcW w:w="7460" w:type="dxa"/>
            <w:gridSpan w:val="3"/>
            <w:noWrap/>
            <w:hideMark/>
          </w:tcPr>
          <w:p w:rsidR="008436C5" w:rsidRPr="00A14086" w:rsidRDefault="008436C5" w:rsidP="00FA7D29">
            <w:pPr>
              <w:jc w:val="center"/>
            </w:pPr>
            <w:proofErr w:type="spellStart"/>
            <w:r w:rsidRPr="00A14086">
              <w:t>HallMark</w:t>
            </w:r>
            <w:proofErr w:type="spellEnd"/>
            <w:r w:rsidRPr="00A14086">
              <w:t xml:space="preserve"> Database</w:t>
            </w:r>
          </w:p>
        </w:tc>
        <w:tc>
          <w:tcPr>
            <w:tcW w:w="7460" w:type="dxa"/>
            <w:gridSpan w:val="3"/>
            <w:noWrap/>
            <w:hideMark/>
          </w:tcPr>
          <w:p w:rsidR="008436C5" w:rsidRPr="00A14086" w:rsidRDefault="008436C5" w:rsidP="00FA7D29">
            <w:pPr>
              <w:jc w:val="center"/>
            </w:pPr>
            <w:proofErr w:type="spellStart"/>
            <w:r w:rsidRPr="00A14086">
              <w:t>wikiPathways</w:t>
            </w:r>
            <w:proofErr w:type="spellEnd"/>
          </w:p>
        </w:tc>
      </w:tr>
      <w:tr w:rsidR="008436C5" w:rsidRPr="00A14086" w:rsidTr="00FA7D29">
        <w:trPr>
          <w:trHeight w:val="300"/>
        </w:trPr>
        <w:tc>
          <w:tcPr>
            <w:tcW w:w="3580" w:type="dxa"/>
            <w:noWrap/>
            <w:hideMark/>
          </w:tcPr>
          <w:p w:rsidR="008436C5" w:rsidRPr="00A14086" w:rsidRDefault="008436C5" w:rsidP="00FA7D29">
            <w:r w:rsidRPr="00A14086">
              <w:t>Tissue</w:t>
            </w:r>
          </w:p>
        </w:tc>
        <w:tc>
          <w:tcPr>
            <w:tcW w:w="2627" w:type="dxa"/>
            <w:noWrap/>
            <w:hideMark/>
          </w:tcPr>
          <w:p w:rsidR="008436C5" w:rsidRPr="00A14086" w:rsidRDefault="008436C5" w:rsidP="00FA7D29">
            <w:r w:rsidRPr="00A14086">
              <w:t>Mixture Model Pathways</w:t>
            </w:r>
          </w:p>
        </w:tc>
        <w:tc>
          <w:tcPr>
            <w:tcW w:w="1722" w:type="dxa"/>
            <w:noWrap/>
            <w:hideMark/>
          </w:tcPr>
          <w:p w:rsidR="008436C5" w:rsidRPr="00A14086" w:rsidRDefault="008436C5" w:rsidP="00FA7D29">
            <w:proofErr w:type="spellStart"/>
            <w:r w:rsidRPr="00A14086">
              <w:t>EdgeR</w:t>
            </w:r>
            <w:proofErr w:type="spellEnd"/>
            <w:r w:rsidRPr="00A14086">
              <w:t xml:space="preserve"> Pathways</w:t>
            </w:r>
          </w:p>
        </w:tc>
        <w:tc>
          <w:tcPr>
            <w:tcW w:w="3611" w:type="dxa"/>
            <w:noWrap/>
            <w:hideMark/>
          </w:tcPr>
          <w:p w:rsidR="008436C5" w:rsidRPr="00A14086" w:rsidRDefault="008436C5" w:rsidP="00FA7D29">
            <w:r w:rsidRPr="00A14086">
              <w:t>Mixture model Common Pathways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Mixture Model Pathways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proofErr w:type="spellStart"/>
            <w:r w:rsidRPr="00A14086">
              <w:t>EdgeR</w:t>
            </w:r>
            <w:proofErr w:type="spellEnd"/>
            <w:r w:rsidRPr="00A14086">
              <w:t xml:space="preserve"> Pathways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Mixture model Common Pathways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Mixture Model Pathways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proofErr w:type="spellStart"/>
            <w:r w:rsidRPr="00A14086">
              <w:t>EdgeR</w:t>
            </w:r>
            <w:proofErr w:type="spellEnd"/>
            <w:r w:rsidRPr="00A14086">
              <w:t xml:space="preserve"> Pathways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Mixture model Common Pathways</w:t>
            </w:r>
          </w:p>
        </w:tc>
      </w:tr>
      <w:tr w:rsidR="008436C5" w:rsidRPr="00A14086" w:rsidTr="00FA7D29">
        <w:trPr>
          <w:trHeight w:val="300"/>
        </w:trPr>
        <w:tc>
          <w:tcPr>
            <w:tcW w:w="3580" w:type="dxa"/>
            <w:noWrap/>
            <w:hideMark/>
          </w:tcPr>
          <w:p w:rsidR="008436C5" w:rsidRPr="00A14086" w:rsidRDefault="008436C5" w:rsidP="00FA7D29">
            <w:proofErr w:type="spellStart"/>
            <w:r w:rsidRPr="00A14086">
              <w:t>adrenal_gland</w:t>
            </w:r>
            <w:proofErr w:type="spellEnd"/>
          </w:p>
        </w:tc>
        <w:tc>
          <w:tcPr>
            <w:tcW w:w="2627" w:type="dxa"/>
            <w:noWrap/>
            <w:hideMark/>
          </w:tcPr>
          <w:p w:rsidR="008436C5" w:rsidRPr="00A14086" w:rsidRDefault="008436C5" w:rsidP="00FA7D29">
            <w:r w:rsidRPr="00A14086">
              <w:t>10</w:t>
            </w:r>
          </w:p>
        </w:tc>
        <w:tc>
          <w:tcPr>
            <w:tcW w:w="1722" w:type="dxa"/>
            <w:noWrap/>
            <w:hideMark/>
          </w:tcPr>
          <w:p w:rsidR="008436C5" w:rsidRPr="00A14086" w:rsidRDefault="008436C5" w:rsidP="00FA7D29">
            <w:r w:rsidRPr="00A14086">
              <w:t>6</w:t>
            </w:r>
          </w:p>
        </w:tc>
        <w:tc>
          <w:tcPr>
            <w:tcW w:w="3611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</w:tr>
      <w:tr w:rsidR="008436C5" w:rsidRPr="00A14086" w:rsidTr="00FA7D29">
        <w:trPr>
          <w:trHeight w:val="300"/>
        </w:trPr>
        <w:tc>
          <w:tcPr>
            <w:tcW w:w="3580" w:type="dxa"/>
            <w:noWrap/>
            <w:hideMark/>
          </w:tcPr>
          <w:p w:rsidR="008436C5" w:rsidRPr="00A14086" w:rsidRDefault="008436C5" w:rsidP="00FA7D29">
            <w:r w:rsidRPr="00A14086">
              <w:t>brain-0</w:t>
            </w:r>
          </w:p>
        </w:tc>
        <w:tc>
          <w:tcPr>
            <w:tcW w:w="2627" w:type="dxa"/>
            <w:noWrap/>
            <w:hideMark/>
          </w:tcPr>
          <w:p w:rsidR="008436C5" w:rsidRPr="00A14086" w:rsidRDefault="008436C5" w:rsidP="00FA7D29">
            <w:r w:rsidRPr="00A14086">
              <w:t>716</w:t>
            </w:r>
          </w:p>
        </w:tc>
        <w:tc>
          <w:tcPr>
            <w:tcW w:w="1722" w:type="dxa"/>
            <w:noWrap/>
            <w:hideMark/>
          </w:tcPr>
          <w:p w:rsidR="008436C5" w:rsidRPr="00A14086" w:rsidRDefault="008436C5" w:rsidP="00FA7D29">
            <w:r w:rsidRPr="00A14086">
              <w:t>131</w:t>
            </w:r>
          </w:p>
        </w:tc>
        <w:tc>
          <w:tcPr>
            <w:tcW w:w="3611" w:type="dxa"/>
            <w:noWrap/>
            <w:hideMark/>
          </w:tcPr>
          <w:p w:rsidR="008436C5" w:rsidRPr="00A14086" w:rsidRDefault="008436C5" w:rsidP="00FA7D29">
            <w:r w:rsidRPr="00A14086">
              <w:t>20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1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5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</w:tr>
      <w:tr w:rsidR="008436C5" w:rsidRPr="00A14086" w:rsidTr="00FA7D29">
        <w:trPr>
          <w:trHeight w:val="300"/>
        </w:trPr>
        <w:tc>
          <w:tcPr>
            <w:tcW w:w="3580" w:type="dxa"/>
            <w:noWrap/>
            <w:hideMark/>
          </w:tcPr>
          <w:p w:rsidR="008436C5" w:rsidRPr="00A14086" w:rsidRDefault="008436C5" w:rsidP="00FA7D29">
            <w:r w:rsidRPr="00A14086">
              <w:t>brain-1</w:t>
            </w:r>
          </w:p>
        </w:tc>
        <w:tc>
          <w:tcPr>
            <w:tcW w:w="2627" w:type="dxa"/>
            <w:noWrap/>
            <w:hideMark/>
          </w:tcPr>
          <w:p w:rsidR="008436C5" w:rsidRPr="00A14086" w:rsidRDefault="008436C5" w:rsidP="00FA7D29">
            <w:r w:rsidRPr="00A14086">
              <w:t>70</w:t>
            </w:r>
          </w:p>
        </w:tc>
        <w:tc>
          <w:tcPr>
            <w:tcW w:w="1722" w:type="dxa"/>
            <w:noWrap/>
            <w:hideMark/>
          </w:tcPr>
          <w:p w:rsidR="008436C5" w:rsidRPr="00A14086" w:rsidRDefault="008436C5" w:rsidP="00FA7D29">
            <w:r w:rsidRPr="00A14086">
              <w:t>127</w:t>
            </w:r>
          </w:p>
        </w:tc>
        <w:tc>
          <w:tcPr>
            <w:tcW w:w="3611" w:type="dxa"/>
            <w:noWrap/>
            <w:hideMark/>
          </w:tcPr>
          <w:p w:rsidR="008436C5" w:rsidRPr="00A14086" w:rsidRDefault="008436C5" w:rsidP="00FA7D29">
            <w:r w:rsidRPr="00A14086">
              <w:t>5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</w:tr>
      <w:tr w:rsidR="008436C5" w:rsidRPr="00A14086" w:rsidTr="00FA7D29">
        <w:trPr>
          <w:trHeight w:val="300"/>
        </w:trPr>
        <w:tc>
          <w:tcPr>
            <w:tcW w:w="3580" w:type="dxa"/>
            <w:noWrap/>
            <w:hideMark/>
          </w:tcPr>
          <w:p w:rsidR="008436C5" w:rsidRPr="00A14086" w:rsidRDefault="008436C5" w:rsidP="00FA7D29">
            <w:r w:rsidRPr="00A14086">
              <w:t>brain-2</w:t>
            </w:r>
          </w:p>
        </w:tc>
        <w:tc>
          <w:tcPr>
            <w:tcW w:w="2627" w:type="dxa"/>
            <w:noWrap/>
            <w:hideMark/>
          </w:tcPr>
          <w:p w:rsidR="008436C5" w:rsidRPr="00A14086" w:rsidRDefault="008436C5" w:rsidP="00FA7D29">
            <w:r w:rsidRPr="00A14086">
              <w:t>18</w:t>
            </w:r>
          </w:p>
        </w:tc>
        <w:tc>
          <w:tcPr>
            <w:tcW w:w="1722" w:type="dxa"/>
            <w:noWrap/>
            <w:hideMark/>
          </w:tcPr>
          <w:p w:rsidR="008436C5" w:rsidRPr="00A14086" w:rsidRDefault="008436C5" w:rsidP="00FA7D29">
            <w:r w:rsidRPr="00A14086">
              <w:t>383</w:t>
            </w:r>
          </w:p>
        </w:tc>
        <w:tc>
          <w:tcPr>
            <w:tcW w:w="3611" w:type="dxa"/>
            <w:noWrap/>
            <w:hideMark/>
          </w:tcPr>
          <w:p w:rsidR="008436C5" w:rsidRPr="00A14086" w:rsidRDefault="008436C5" w:rsidP="00FA7D29">
            <w:r w:rsidRPr="00A14086">
              <w:t>5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2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5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</w:tr>
      <w:tr w:rsidR="008436C5" w:rsidRPr="00A14086" w:rsidTr="00FA7D29">
        <w:trPr>
          <w:trHeight w:val="300"/>
        </w:trPr>
        <w:tc>
          <w:tcPr>
            <w:tcW w:w="3580" w:type="dxa"/>
            <w:noWrap/>
            <w:hideMark/>
          </w:tcPr>
          <w:p w:rsidR="008436C5" w:rsidRPr="00A14086" w:rsidRDefault="008436C5" w:rsidP="00FA7D29">
            <w:proofErr w:type="spellStart"/>
            <w:r w:rsidRPr="00A14086">
              <w:t>colon_sigmoid</w:t>
            </w:r>
            <w:proofErr w:type="spellEnd"/>
          </w:p>
        </w:tc>
        <w:tc>
          <w:tcPr>
            <w:tcW w:w="2627" w:type="dxa"/>
            <w:noWrap/>
            <w:hideMark/>
          </w:tcPr>
          <w:p w:rsidR="008436C5" w:rsidRPr="00A14086" w:rsidRDefault="008436C5" w:rsidP="00FA7D29">
            <w:r w:rsidRPr="00A14086">
              <w:t>6</w:t>
            </w:r>
          </w:p>
        </w:tc>
        <w:tc>
          <w:tcPr>
            <w:tcW w:w="1722" w:type="dxa"/>
            <w:noWrap/>
            <w:hideMark/>
          </w:tcPr>
          <w:p w:rsidR="008436C5" w:rsidRPr="00A14086" w:rsidRDefault="008436C5" w:rsidP="00FA7D29">
            <w:r w:rsidRPr="00A14086">
              <w:t>1</w:t>
            </w:r>
          </w:p>
        </w:tc>
        <w:tc>
          <w:tcPr>
            <w:tcW w:w="3611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</w:tr>
      <w:tr w:rsidR="008436C5" w:rsidRPr="00A14086" w:rsidTr="00FA7D29">
        <w:trPr>
          <w:trHeight w:val="300"/>
        </w:trPr>
        <w:tc>
          <w:tcPr>
            <w:tcW w:w="3580" w:type="dxa"/>
            <w:noWrap/>
            <w:hideMark/>
          </w:tcPr>
          <w:p w:rsidR="008436C5" w:rsidRPr="00A14086" w:rsidRDefault="008436C5" w:rsidP="00FA7D29">
            <w:proofErr w:type="spellStart"/>
            <w:r w:rsidRPr="00A14086">
              <w:t>colon_transverse</w:t>
            </w:r>
            <w:proofErr w:type="spellEnd"/>
          </w:p>
        </w:tc>
        <w:tc>
          <w:tcPr>
            <w:tcW w:w="2627" w:type="dxa"/>
            <w:noWrap/>
            <w:hideMark/>
          </w:tcPr>
          <w:p w:rsidR="008436C5" w:rsidRPr="00A14086" w:rsidRDefault="008436C5" w:rsidP="00FA7D29">
            <w:r w:rsidRPr="00A14086">
              <w:t>254</w:t>
            </w:r>
          </w:p>
        </w:tc>
        <w:tc>
          <w:tcPr>
            <w:tcW w:w="1722" w:type="dxa"/>
            <w:noWrap/>
            <w:hideMark/>
          </w:tcPr>
          <w:p w:rsidR="008436C5" w:rsidRPr="00A14086" w:rsidRDefault="008436C5" w:rsidP="00FA7D29">
            <w:r w:rsidRPr="00A14086">
              <w:t>239</w:t>
            </w:r>
          </w:p>
        </w:tc>
        <w:tc>
          <w:tcPr>
            <w:tcW w:w="3611" w:type="dxa"/>
            <w:noWrap/>
            <w:hideMark/>
          </w:tcPr>
          <w:p w:rsidR="008436C5" w:rsidRPr="00A14086" w:rsidRDefault="008436C5" w:rsidP="00FA7D29">
            <w:r w:rsidRPr="00A14086">
              <w:t>8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7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5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1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</w:tr>
      <w:tr w:rsidR="008436C5" w:rsidRPr="00A14086" w:rsidTr="00FA7D29">
        <w:trPr>
          <w:trHeight w:val="300"/>
        </w:trPr>
        <w:tc>
          <w:tcPr>
            <w:tcW w:w="3580" w:type="dxa"/>
            <w:noWrap/>
            <w:hideMark/>
          </w:tcPr>
          <w:p w:rsidR="008436C5" w:rsidRPr="00A14086" w:rsidRDefault="008436C5" w:rsidP="00FA7D29">
            <w:proofErr w:type="spellStart"/>
            <w:r w:rsidRPr="00A14086">
              <w:t>esophagus_mucosa</w:t>
            </w:r>
            <w:proofErr w:type="spellEnd"/>
          </w:p>
        </w:tc>
        <w:tc>
          <w:tcPr>
            <w:tcW w:w="2627" w:type="dxa"/>
            <w:noWrap/>
            <w:hideMark/>
          </w:tcPr>
          <w:p w:rsidR="008436C5" w:rsidRPr="00A14086" w:rsidRDefault="008436C5" w:rsidP="00FA7D29">
            <w:r w:rsidRPr="00A14086">
              <w:t>15</w:t>
            </w:r>
          </w:p>
        </w:tc>
        <w:tc>
          <w:tcPr>
            <w:tcW w:w="1722" w:type="dxa"/>
            <w:noWrap/>
            <w:hideMark/>
          </w:tcPr>
          <w:p w:rsidR="008436C5" w:rsidRPr="00A14086" w:rsidRDefault="008436C5" w:rsidP="00FA7D29">
            <w:r w:rsidRPr="00A14086">
              <w:t>9</w:t>
            </w:r>
          </w:p>
        </w:tc>
        <w:tc>
          <w:tcPr>
            <w:tcW w:w="3611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3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1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1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</w:tr>
      <w:tr w:rsidR="008436C5" w:rsidRPr="00A14086" w:rsidTr="00FA7D29">
        <w:trPr>
          <w:trHeight w:val="300"/>
        </w:trPr>
        <w:tc>
          <w:tcPr>
            <w:tcW w:w="3580" w:type="dxa"/>
            <w:noWrap/>
            <w:hideMark/>
          </w:tcPr>
          <w:p w:rsidR="008436C5" w:rsidRPr="00A14086" w:rsidRDefault="008436C5" w:rsidP="00FA7D29">
            <w:proofErr w:type="spellStart"/>
            <w:r w:rsidRPr="00A14086">
              <w:t>esophagus_muscularis</w:t>
            </w:r>
            <w:proofErr w:type="spellEnd"/>
          </w:p>
        </w:tc>
        <w:tc>
          <w:tcPr>
            <w:tcW w:w="2627" w:type="dxa"/>
            <w:noWrap/>
            <w:hideMark/>
          </w:tcPr>
          <w:p w:rsidR="008436C5" w:rsidRPr="00A14086" w:rsidRDefault="008436C5" w:rsidP="00FA7D29">
            <w:r w:rsidRPr="00A14086">
              <w:t>2</w:t>
            </w:r>
          </w:p>
        </w:tc>
        <w:tc>
          <w:tcPr>
            <w:tcW w:w="1722" w:type="dxa"/>
            <w:noWrap/>
            <w:hideMark/>
          </w:tcPr>
          <w:p w:rsidR="008436C5" w:rsidRPr="00A14086" w:rsidRDefault="008436C5" w:rsidP="00FA7D29">
            <w:r w:rsidRPr="00A14086">
              <w:t>22</w:t>
            </w:r>
          </w:p>
        </w:tc>
        <w:tc>
          <w:tcPr>
            <w:tcW w:w="3611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</w:tr>
      <w:tr w:rsidR="008436C5" w:rsidRPr="00A14086" w:rsidTr="00FA7D29">
        <w:trPr>
          <w:trHeight w:val="300"/>
        </w:trPr>
        <w:tc>
          <w:tcPr>
            <w:tcW w:w="3580" w:type="dxa"/>
            <w:noWrap/>
            <w:hideMark/>
          </w:tcPr>
          <w:p w:rsidR="008436C5" w:rsidRPr="00A14086" w:rsidRDefault="008436C5" w:rsidP="00FA7D29">
            <w:proofErr w:type="spellStart"/>
            <w:r w:rsidRPr="00A14086">
              <w:t>heart_atrial_appendage</w:t>
            </w:r>
            <w:proofErr w:type="spellEnd"/>
          </w:p>
        </w:tc>
        <w:tc>
          <w:tcPr>
            <w:tcW w:w="2627" w:type="dxa"/>
            <w:noWrap/>
            <w:hideMark/>
          </w:tcPr>
          <w:p w:rsidR="008436C5" w:rsidRPr="00A14086" w:rsidRDefault="008436C5" w:rsidP="00FA7D29">
            <w:r w:rsidRPr="00A14086">
              <w:t>81</w:t>
            </w:r>
          </w:p>
        </w:tc>
        <w:tc>
          <w:tcPr>
            <w:tcW w:w="1722" w:type="dxa"/>
            <w:noWrap/>
            <w:hideMark/>
          </w:tcPr>
          <w:p w:rsidR="008436C5" w:rsidRPr="00A14086" w:rsidRDefault="008436C5" w:rsidP="00FA7D29">
            <w:r w:rsidRPr="00A14086">
              <w:t>83</w:t>
            </w:r>
          </w:p>
        </w:tc>
        <w:tc>
          <w:tcPr>
            <w:tcW w:w="3611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1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3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</w:tr>
      <w:tr w:rsidR="008436C5" w:rsidRPr="00A14086" w:rsidTr="00FA7D29">
        <w:trPr>
          <w:trHeight w:val="300"/>
        </w:trPr>
        <w:tc>
          <w:tcPr>
            <w:tcW w:w="3580" w:type="dxa"/>
            <w:noWrap/>
            <w:hideMark/>
          </w:tcPr>
          <w:p w:rsidR="008436C5" w:rsidRPr="00A14086" w:rsidRDefault="008436C5" w:rsidP="00FA7D29">
            <w:proofErr w:type="spellStart"/>
            <w:r w:rsidRPr="00A14086">
              <w:t>heart_left_ventricle</w:t>
            </w:r>
            <w:proofErr w:type="spellEnd"/>
          </w:p>
        </w:tc>
        <w:tc>
          <w:tcPr>
            <w:tcW w:w="2627" w:type="dxa"/>
            <w:noWrap/>
            <w:hideMark/>
          </w:tcPr>
          <w:p w:rsidR="008436C5" w:rsidRPr="00A14086" w:rsidRDefault="008436C5" w:rsidP="00FA7D29">
            <w:r w:rsidRPr="00A14086">
              <w:t>109</w:t>
            </w:r>
          </w:p>
        </w:tc>
        <w:tc>
          <w:tcPr>
            <w:tcW w:w="1722" w:type="dxa"/>
            <w:noWrap/>
            <w:hideMark/>
          </w:tcPr>
          <w:p w:rsidR="008436C5" w:rsidRPr="00A14086" w:rsidRDefault="008436C5" w:rsidP="00FA7D29">
            <w:r w:rsidRPr="00A14086">
              <w:t>45</w:t>
            </w:r>
          </w:p>
        </w:tc>
        <w:tc>
          <w:tcPr>
            <w:tcW w:w="3611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</w:tr>
      <w:tr w:rsidR="008436C5" w:rsidRPr="00A14086" w:rsidTr="00FA7D29">
        <w:trPr>
          <w:trHeight w:val="300"/>
        </w:trPr>
        <w:tc>
          <w:tcPr>
            <w:tcW w:w="3580" w:type="dxa"/>
            <w:noWrap/>
            <w:hideMark/>
          </w:tcPr>
          <w:p w:rsidR="008436C5" w:rsidRPr="00A14086" w:rsidRDefault="008436C5" w:rsidP="00FA7D29">
            <w:r w:rsidRPr="00A14086">
              <w:t>lung</w:t>
            </w:r>
          </w:p>
        </w:tc>
        <w:tc>
          <w:tcPr>
            <w:tcW w:w="2627" w:type="dxa"/>
            <w:noWrap/>
            <w:hideMark/>
          </w:tcPr>
          <w:p w:rsidR="008436C5" w:rsidRPr="00A14086" w:rsidRDefault="008436C5" w:rsidP="00FA7D29">
            <w:r w:rsidRPr="00A14086">
              <w:t>246</w:t>
            </w:r>
          </w:p>
        </w:tc>
        <w:tc>
          <w:tcPr>
            <w:tcW w:w="1722" w:type="dxa"/>
            <w:noWrap/>
            <w:hideMark/>
          </w:tcPr>
          <w:p w:rsidR="008436C5" w:rsidRPr="00A14086" w:rsidRDefault="008436C5" w:rsidP="00FA7D29">
            <w:r w:rsidRPr="00A14086">
              <w:t>239</w:t>
            </w:r>
          </w:p>
        </w:tc>
        <w:tc>
          <w:tcPr>
            <w:tcW w:w="3611" w:type="dxa"/>
            <w:noWrap/>
            <w:hideMark/>
          </w:tcPr>
          <w:p w:rsidR="008436C5" w:rsidRPr="00A14086" w:rsidRDefault="008436C5" w:rsidP="00FA7D29">
            <w:r w:rsidRPr="00A14086">
              <w:t>17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12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3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1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3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</w:tr>
      <w:tr w:rsidR="008436C5" w:rsidRPr="00A14086" w:rsidTr="00FA7D29">
        <w:trPr>
          <w:trHeight w:val="300"/>
        </w:trPr>
        <w:tc>
          <w:tcPr>
            <w:tcW w:w="3580" w:type="dxa"/>
            <w:noWrap/>
            <w:hideMark/>
          </w:tcPr>
          <w:p w:rsidR="008436C5" w:rsidRPr="00A14086" w:rsidRDefault="008436C5" w:rsidP="00FA7D29">
            <w:proofErr w:type="spellStart"/>
            <w:r w:rsidRPr="00A14086">
              <w:t>muscle_skeletal</w:t>
            </w:r>
            <w:proofErr w:type="spellEnd"/>
          </w:p>
        </w:tc>
        <w:tc>
          <w:tcPr>
            <w:tcW w:w="2627" w:type="dxa"/>
            <w:noWrap/>
            <w:hideMark/>
          </w:tcPr>
          <w:p w:rsidR="008436C5" w:rsidRPr="00A14086" w:rsidRDefault="008436C5" w:rsidP="00FA7D29">
            <w:r w:rsidRPr="00A14086">
              <w:t>27</w:t>
            </w:r>
          </w:p>
        </w:tc>
        <w:tc>
          <w:tcPr>
            <w:tcW w:w="1722" w:type="dxa"/>
            <w:noWrap/>
            <w:hideMark/>
          </w:tcPr>
          <w:p w:rsidR="008436C5" w:rsidRPr="00A14086" w:rsidRDefault="008436C5" w:rsidP="00FA7D29">
            <w:r w:rsidRPr="00A14086">
              <w:t>28</w:t>
            </w:r>
          </w:p>
        </w:tc>
        <w:tc>
          <w:tcPr>
            <w:tcW w:w="3611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1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3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</w:tr>
      <w:tr w:rsidR="008436C5" w:rsidRPr="00A14086" w:rsidTr="00FA7D29">
        <w:trPr>
          <w:trHeight w:val="300"/>
        </w:trPr>
        <w:tc>
          <w:tcPr>
            <w:tcW w:w="3580" w:type="dxa"/>
            <w:noWrap/>
            <w:hideMark/>
          </w:tcPr>
          <w:p w:rsidR="008436C5" w:rsidRPr="00A14086" w:rsidRDefault="008436C5" w:rsidP="00FA7D29">
            <w:proofErr w:type="spellStart"/>
            <w:r w:rsidRPr="00A14086">
              <w:t>nerve_tibial</w:t>
            </w:r>
            <w:proofErr w:type="spellEnd"/>
          </w:p>
        </w:tc>
        <w:tc>
          <w:tcPr>
            <w:tcW w:w="2627" w:type="dxa"/>
            <w:noWrap/>
            <w:hideMark/>
          </w:tcPr>
          <w:p w:rsidR="008436C5" w:rsidRPr="00A14086" w:rsidRDefault="008436C5" w:rsidP="00FA7D29">
            <w:r w:rsidRPr="00A14086">
              <w:t>24</w:t>
            </w:r>
          </w:p>
        </w:tc>
        <w:tc>
          <w:tcPr>
            <w:tcW w:w="1722" w:type="dxa"/>
            <w:noWrap/>
            <w:hideMark/>
          </w:tcPr>
          <w:p w:rsidR="008436C5" w:rsidRPr="00A14086" w:rsidRDefault="008436C5" w:rsidP="00FA7D29">
            <w:r w:rsidRPr="00A14086">
              <w:t>58</w:t>
            </w:r>
          </w:p>
        </w:tc>
        <w:tc>
          <w:tcPr>
            <w:tcW w:w="3611" w:type="dxa"/>
            <w:noWrap/>
            <w:hideMark/>
          </w:tcPr>
          <w:p w:rsidR="008436C5" w:rsidRPr="00A14086" w:rsidRDefault="008436C5" w:rsidP="00FA7D29">
            <w:r w:rsidRPr="00A14086">
              <w:t>6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</w:tr>
      <w:tr w:rsidR="008436C5" w:rsidRPr="00A14086" w:rsidTr="00FA7D29">
        <w:trPr>
          <w:trHeight w:val="300"/>
        </w:trPr>
        <w:tc>
          <w:tcPr>
            <w:tcW w:w="3580" w:type="dxa"/>
            <w:noWrap/>
            <w:hideMark/>
          </w:tcPr>
          <w:p w:rsidR="008436C5" w:rsidRPr="00A14086" w:rsidRDefault="008436C5" w:rsidP="00FA7D29">
            <w:r w:rsidRPr="00A14086">
              <w:t>testis</w:t>
            </w:r>
          </w:p>
        </w:tc>
        <w:tc>
          <w:tcPr>
            <w:tcW w:w="2627" w:type="dxa"/>
            <w:noWrap/>
            <w:hideMark/>
          </w:tcPr>
          <w:p w:rsidR="008436C5" w:rsidRPr="00A14086" w:rsidRDefault="008436C5" w:rsidP="00FA7D29">
            <w:r w:rsidRPr="00A14086">
              <w:t>18</w:t>
            </w:r>
          </w:p>
        </w:tc>
        <w:tc>
          <w:tcPr>
            <w:tcW w:w="1722" w:type="dxa"/>
            <w:noWrap/>
            <w:hideMark/>
          </w:tcPr>
          <w:p w:rsidR="008436C5" w:rsidRPr="00A14086" w:rsidRDefault="008436C5" w:rsidP="00FA7D29">
            <w:r w:rsidRPr="00A14086">
              <w:t>41</w:t>
            </w:r>
          </w:p>
        </w:tc>
        <w:tc>
          <w:tcPr>
            <w:tcW w:w="3611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</w:tr>
      <w:tr w:rsidR="008436C5" w:rsidRPr="00A14086" w:rsidTr="00FA7D29">
        <w:trPr>
          <w:trHeight w:val="300"/>
        </w:trPr>
        <w:tc>
          <w:tcPr>
            <w:tcW w:w="3580" w:type="dxa"/>
            <w:noWrap/>
            <w:hideMark/>
          </w:tcPr>
          <w:p w:rsidR="008436C5" w:rsidRPr="00A14086" w:rsidRDefault="008436C5" w:rsidP="00FA7D29">
            <w:r w:rsidRPr="00A14086">
              <w:t>thyroid</w:t>
            </w:r>
          </w:p>
        </w:tc>
        <w:tc>
          <w:tcPr>
            <w:tcW w:w="2627" w:type="dxa"/>
            <w:noWrap/>
            <w:hideMark/>
          </w:tcPr>
          <w:p w:rsidR="008436C5" w:rsidRPr="00A14086" w:rsidRDefault="008436C5" w:rsidP="00FA7D29">
            <w:r w:rsidRPr="00A14086">
              <w:t>5</w:t>
            </w:r>
          </w:p>
        </w:tc>
        <w:tc>
          <w:tcPr>
            <w:tcW w:w="1722" w:type="dxa"/>
            <w:noWrap/>
            <w:hideMark/>
          </w:tcPr>
          <w:p w:rsidR="008436C5" w:rsidRPr="00A14086" w:rsidRDefault="008436C5" w:rsidP="00FA7D29">
            <w:r w:rsidRPr="00A14086">
              <w:t>421</w:t>
            </w:r>
          </w:p>
        </w:tc>
        <w:tc>
          <w:tcPr>
            <w:tcW w:w="3611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2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4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1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</w:tr>
      <w:tr w:rsidR="008436C5" w:rsidRPr="00A14086" w:rsidTr="00FA7D29">
        <w:trPr>
          <w:trHeight w:val="300"/>
        </w:trPr>
        <w:tc>
          <w:tcPr>
            <w:tcW w:w="3580" w:type="dxa"/>
            <w:noWrap/>
            <w:hideMark/>
          </w:tcPr>
          <w:p w:rsidR="008436C5" w:rsidRPr="00A14086" w:rsidRDefault="008436C5" w:rsidP="00FA7D29">
            <w:r w:rsidRPr="00A14086">
              <w:t>vagina</w:t>
            </w:r>
          </w:p>
        </w:tc>
        <w:tc>
          <w:tcPr>
            <w:tcW w:w="2627" w:type="dxa"/>
            <w:noWrap/>
            <w:hideMark/>
          </w:tcPr>
          <w:p w:rsidR="008436C5" w:rsidRPr="00A14086" w:rsidRDefault="008436C5" w:rsidP="00FA7D29">
            <w:r w:rsidRPr="00A14086">
              <w:t>49</w:t>
            </w:r>
          </w:p>
        </w:tc>
        <w:tc>
          <w:tcPr>
            <w:tcW w:w="1722" w:type="dxa"/>
            <w:noWrap/>
            <w:hideMark/>
          </w:tcPr>
          <w:p w:rsidR="008436C5" w:rsidRPr="00A14086" w:rsidRDefault="008436C5" w:rsidP="00FA7D29"/>
        </w:tc>
        <w:tc>
          <w:tcPr>
            <w:tcW w:w="3611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</w:tr>
      <w:tr w:rsidR="008436C5" w:rsidRPr="00A14086" w:rsidTr="00FA7D29">
        <w:trPr>
          <w:trHeight w:val="300"/>
        </w:trPr>
        <w:tc>
          <w:tcPr>
            <w:tcW w:w="3580" w:type="dxa"/>
            <w:noWrap/>
            <w:hideMark/>
          </w:tcPr>
          <w:p w:rsidR="008436C5" w:rsidRPr="00A14086" w:rsidRDefault="008436C5" w:rsidP="00FA7D29">
            <w:proofErr w:type="spellStart"/>
            <w:r w:rsidRPr="00A14086">
              <w:t>whole_blood</w:t>
            </w:r>
            <w:proofErr w:type="spellEnd"/>
          </w:p>
        </w:tc>
        <w:tc>
          <w:tcPr>
            <w:tcW w:w="2627" w:type="dxa"/>
            <w:noWrap/>
            <w:hideMark/>
          </w:tcPr>
          <w:p w:rsidR="008436C5" w:rsidRPr="00A14086" w:rsidRDefault="008436C5" w:rsidP="00FA7D29">
            <w:r w:rsidRPr="00A14086">
              <w:t>248</w:t>
            </w:r>
          </w:p>
        </w:tc>
        <w:tc>
          <w:tcPr>
            <w:tcW w:w="1722" w:type="dxa"/>
            <w:noWrap/>
            <w:hideMark/>
          </w:tcPr>
          <w:p w:rsidR="008436C5" w:rsidRPr="00A14086" w:rsidRDefault="008436C5" w:rsidP="00FA7D29">
            <w:r w:rsidRPr="00A14086">
              <w:t>184</w:t>
            </w:r>
          </w:p>
        </w:tc>
        <w:tc>
          <w:tcPr>
            <w:tcW w:w="3611" w:type="dxa"/>
            <w:noWrap/>
            <w:hideMark/>
          </w:tcPr>
          <w:p w:rsidR="008436C5" w:rsidRPr="00A14086" w:rsidRDefault="008436C5" w:rsidP="00FA7D29">
            <w:r w:rsidRPr="00A14086">
              <w:t>14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6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6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1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</w:tr>
      <w:tr w:rsidR="008436C5" w:rsidRPr="00A14086" w:rsidTr="00FA7D29">
        <w:trPr>
          <w:trHeight w:val="300"/>
        </w:trPr>
        <w:tc>
          <w:tcPr>
            <w:tcW w:w="3580" w:type="dxa"/>
            <w:noWrap/>
            <w:hideMark/>
          </w:tcPr>
          <w:p w:rsidR="008436C5" w:rsidRPr="00A14086" w:rsidRDefault="008436C5" w:rsidP="00FA7D29">
            <w:proofErr w:type="spellStart"/>
            <w:r w:rsidRPr="00A14086">
              <w:t>adipose_subcutaneous</w:t>
            </w:r>
            <w:proofErr w:type="spellEnd"/>
          </w:p>
        </w:tc>
        <w:tc>
          <w:tcPr>
            <w:tcW w:w="2627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722" w:type="dxa"/>
            <w:noWrap/>
            <w:hideMark/>
          </w:tcPr>
          <w:p w:rsidR="008436C5" w:rsidRPr="00A14086" w:rsidRDefault="008436C5" w:rsidP="00FA7D29">
            <w:r w:rsidRPr="00A14086">
              <w:t>765</w:t>
            </w:r>
          </w:p>
        </w:tc>
        <w:tc>
          <w:tcPr>
            <w:tcW w:w="3611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</w:tr>
      <w:tr w:rsidR="008436C5" w:rsidRPr="00A14086" w:rsidTr="00FA7D29">
        <w:trPr>
          <w:trHeight w:val="300"/>
        </w:trPr>
        <w:tc>
          <w:tcPr>
            <w:tcW w:w="3580" w:type="dxa"/>
            <w:noWrap/>
            <w:hideMark/>
          </w:tcPr>
          <w:p w:rsidR="008436C5" w:rsidRPr="00A14086" w:rsidRDefault="008436C5" w:rsidP="00FA7D29">
            <w:proofErr w:type="spellStart"/>
            <w:r w:rsidRPr="00A14086">
              <w:t>adipose_visceral</w:t>
            </w:r>
            <w:proofErr w:type="spellEnd"/>
            <w:r w:rsidRPr="00A14086">
              <w:t>_(</w:t>
            </w:r>
            <w:proofErr w:type="spellStart"/>
            <w:r w:rsidRPr="00A14086">
              <w:t>omentum</w:t>
            </w:r>
            <w:proofErr w:type="spellEnd"/>
            <w:r w:rsidRPr="00A14086">
              <w:t>)</w:t>
            </w:r>
          </w:p>
        </w:tc>
        <w:tc>
          <w:tcPr>
            <w:tcW w:w="2627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722" w:type="dxa"/>
            <w:noWrap/>
            <w:hideMark/>
          </w:tcPr>
          <w:p w:rsidR="008436C5" w:rsidRPr="00A14086" w:rsidRDefault="008436C5" w:rsidP="00FA7D29">
            <w:r w:rsidRPr="00A14086">
              <w:t>314</w:t>
            </w:r>
          </w:p>
        </w:tc>
        <w:tc>
          <w:tcPr>
            <w:tcW w:w="3611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</w:tr>
      <w:tr w:rsidR="008436C5" w:rsidRPr="00A14086" w:rsidTr="00FA7D29">
        <w:trPr>
          <w:trHeight w:val="300"/>
        </w:trPr>
        <w:tc>
          <w:tcPr>
            <w:tcW w:w="3580" w:type="dxa"/>
            <w:noWrap/>
            <w:hideMark/>
          </w:tcPr>
          <w:p w:rsidR="008436C5" w:rsidRPr="00A14086" w:rsidRDefault="008436C5" w:rsidP="00FA7D29">
            <w:proofErr w:type="spellStart"/>
            <w:r w:rsidRPr="00A14086">
              <w:t>artery_aorta</w:t>
            </w:r>
            <w:proofErr w:type="spellEnd"/>
          </w:p>
        </w:tc>
        <w:tc>
          <w:tcPr>
            <w:tcW w:w="2627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722" w:type="dxa"/>
            <w:noWrap/>
            <w:hideMark/>
          </w:tcPr>
          <w:p w:rsidR="008436C5" w:rsidRPr="00A14086" w:rsidRDefault="008436C5" w:rsidP="00FA7D29">
            <w:r w:rsidRPr="00A14086">
              <w:t>292</w:t>
            </w:r>
          </w:p>
        </w:tc>
        <w:tc>
          <w:tcPr>
            <w:tcW w:w="3611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</w:tr>
      <w:tr w:rsidR="008436C5" w:rsidRPr="00A14086" w:rsidTr="00FA7D29">
        <w:trPr>
          <w:trHeight w:val="300"/>
        </w:trPr>
        <w:tc>
          <w:tcPr>
            <w:tcW w:w="3580" w:type="dxa"/>
            <w:noWrap/>
            <w:hideMark/>
          </w:tcPr>
          <w:p w:rsidR="008436C5" w:rsidRPr="00A14086" w:rsidRDefault="008436C5" w:rsidP="00FA7D29">
            <w:proofErr w:type="spellStart"/>
            <w:r w:rsidRPr="00A14086">
              <w:t>artery_coronary</w:t>
            </w:r>
            <w:proofErr w:type="spellEnd"/>
          </w:p>
        </w:tc>
        <w:tc>
          <w:tcPr>
            <w:tcW w:w="2627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722" w:type="dxa"/>
            <w:noWrap/>
            <w:hideMark/>
          </w:tcPr>
          <w:p w:rsidR="008436C5" w:rsidRPr="00A14086" w:rsidRDefault="008436C5" w:rsidP="00FA7D29">
            <w:r w:rsidRPr="00A14086">
              <w:t>40</w:t>
            </w:r>
          </w:p>
        </w:tc>
        <w:tc>
          <w:tcPr>
            <w:tcW w:w="3611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</w:tr>
      <w:tr w:rsidR="008436C5" w:rsidRPr="00A14086" w:rsidTr="00FA7D29">
        <w:trPr>
          <w:trHeight w:val="300"/>
        </w:trPr>
        <w:tc>
          <w:tcPr>
            <w:tcW w:w="3580" w:type="dxa"/>
            <w:noWrap/>
            <w:hideMark/>
          </w:tcPr>
          <w:p w:rsidR="008436C5" w:rsidRPr="00A14086" w:rsidRDefault="008436C5" w:rsidP="00FA7D29">
            <w:proofErr w:type="spellStart"/>
            <w:r w:rsidRPr="00A14086">
              <w:t>artery_tibial</w:t>
            </w:r>
            <w:proofErr w:type="spellEnd"/>
          </w:p>
        </w:tc>
        <w:tc>
          <w:tcPr>
            <w:tcW w:w="2627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722" w:type="dxa"/>
            <w:noWrap/>
            <w:hideMark/>
          </w:tcPr>
          <w:p w:rsidR="008436C5" w:rsidRPr="00A14086" w:rsidRDefault="008436C5" w:rsidP="00FA7D29">
            <w:r w:rsidRPr="00A14086">
              <w:t>474</w:t>
            </w:r>
          </w:p>
        </w:tc>
        <w:tc>
          <w:tcPr>
            <w:tcW w:w="3611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1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2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</w:tr>
      <w:tr w:rsidR="008436C5" w:rsidRPr="00A14086" w:rsidTr="00FA7D29">
        <w:trPr>
          <w:trHeight w:val="300"/>
        </w:trPr>
        <w:tc>
          <w:tcPr>
            <w:tcW w:w="3580" w:type="dxa"/>
            <w:noWrap/>
            <w:hideMark/>
          </w:tcPr>
          <w:p w:rsidR="008436C5" w:rsidRPr="00A14086" w:rsidRDefault="008436C5" w:rsidP="00FA7D29">
            <w:proofErr w:type="spellStart"/>
            <w:r w:rsidRPr="00A14086">
              <w:t>breast_mammary_tissue</w:t>
            </w:r>
            <w:proofErr w:type="spellEnd"/>
          </w:p>
        </w:tc>
        <w:tc>
          <w:tcPr>
            <w:tcW w:w="2627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722" w:type="dxa"/>
            <w:noWrap/>
            <w:hideMark/>
          </w:tcPr>
          <w:p w:rsidR="008436C5" w:rsidRPr="00A14086" w:rsidRDefault="008436C5" w:rsidP="00FA7D29">
            <w:r w:rsidRPr="00A14086">
              <w:t>1568</w:t>
            </w:r>
          </w:p>
        </w:tc>
        <w:tc>
          <w:tcPr>
            <w:tcW w:w="3611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</w:tr>
      <w:tr w:rsidR="008436C5" w:rsidRPr="00A14086" w:rsidTr="00FA7D29">
        <w:trPr>
          <w:trHeight w:val="300"/>
        </w:trPr>
        <w:tc>
          <w:tcPr>
            <w:tcW w:w="3580" w:type="dxa"/>
            <w:noWrap/>
            <w:hideMark/>
          </w:tcPr>
          <w:p w:rsidR="008436C5" w:rsidRPr="00A14086" w:rsidRDefault="008436C5" w:rsidP="00FA7D29">
            <w:proofErr w:type="spellStart"/>
            <w:r w:rsidRPr="00A14086">
              <w:t>cells_ebv-transformed_lymphocytes</w:t>
            </w:r>
            <w:proofErr w:type="spellEnd"/>
          </w:p>
        </w:tc>
        <w:tc>
          <w:tcPr>
            <w:tcW w:w="2627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722" w:type="dxa"/>
            <w:noWrap/>
            <w:hideMark/>
          </w:tcPr>
          <w:p w:rsidR="008436C5" w:rsidRPr="00A14086" w:rsidRDefault="008436C5" w:rsidP="00FA7D29">
            <w:r w:rsidRPr="00A14086">
              <w:t>5</w:t>
            </w:r>
          </w:p>
        </w:tc>
        <w:tc>
          <w:tcPr>
            <w:tcW w:w="3611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</w:tr>
      <w:tr w:rsidR="008436C5" w:rsidRPr="00A14086" w:rsidTr="00FA7D29">
        <w:trPr>
          <w:trHeight w:val="300"/>
        </w:trPr>
        <w:tc>
          <w:tcPr>
            <w:tcW w:w="3580" w:type="dxa"/>
            <w:noWrap/>
            <w:hideMark/>
          </w:tcPr>
          <w:p w:rsidR="008436C5" w:rsidRPr="00A14086" w:rsidRDefault="008436C5" w:rsidP="00FA7D29">
            <w:proofErr w:type="spellStart"/>
            <w:r w:rsidRPr="00A14086">
              <w:t>kidney_cortex</w:t>
            </w:r>
            <w:proofErr w:type="spellEnd"/>
          </w:p>
        </w:tc>
        <w:tc>
          <w:tcPr>
            <w:tcW w:w="2627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722" w:type="dxa"/>
            <w:noWrap/>
            <w:hideMark/>
          </w:tcPr>
          <w:p w:rsidR="008436C5" w:rsidRPr="00A14086" w:rsidRDefault="008436C5" w:rsidP="00FA7D29">
            <w:r w:rsidRPr="00A14086">
              <w:t>66</w:t>
            </w:r>
          </w:p>
        </w:tc>
        <w:tc>
          <w:tcPr>
            <w:tcW w:w="3611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</w:tr>
      <w:tr w:rsidR="008436C5" w:rsidRPr="00A14086" w:rsidTr="00FA7D29">
        <w:trPr>
          <w:trHeight w:val="300"/>
        </w:trPr>
        <w:tc>
          <w:tcPr>
            <w:tcW w:w="3580" w:type="dxa"/>
            <w:noWrap/>
            <w:hideMark/>
          </w:tcPr>
          <w:p w:rsidR="008436C5" w:rsidRPr="00A14086" w:rsidRDefault="008436C5" w:rsidP="00FA7D29">
            <w:r w:rsidRPr="00A14086">
              <w:t>liver</w:t>
            </w:r>
          </w:p>
        </w:tc>
        <w:tc>
          <w:tcPr>
            <w:tcW w:w="2627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722" w:type="dxa"/>
            <w:noWrap/>
            <w:hideMark/>
          </w:tcPr>
          <w:p w:rsidR="008436C5" w:rsidRPr="00A14086" w:rsidRDefault="008436C5" w:rsidP="00FA7D29">
            <w:r w:rsidRPr="00A14086">
              <w:t>7</w:t>
            </w:r>
          </w:p>
        </w:tc>
        <w:tc>
          <w:tcPr>
            <w:tcW w:w="3611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</w:tr>
      <w:tr w:rsidR="008436C5" w:rsidRPr="00A14086" w:rsidTr="00FA7D29">
        <w:trPr>
          <w:trHeight w:val="300"/>
        </w:trPr>
        <w:tc>
          <w:tcPr>
            <w:tcW w:w="3580" w:type="dxa"/>
            <w:noWrap/>
            <w:hideMark/>
          </w:tcPr>
          <w:p w:rsidR="008436C5" w:rsidRPr="00A14086" w:rsidRDefault="008436C5" w:rsidP="00FA7D29">
            <w:proofErr w:type="spellStart"/>
            <w:r w:rsidRPr="00A14086">
              <w:t>minor_salivary_gland</w:t>
            </w:r>
            <w:proofErr w:type="spellEnd"/>
          </w:p>
        </w:tc>
        <w:tc>
          <w:tcPr>
            <w:tcW w:w="2627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722" w:type="dxa"/>
            <w:noWrap/>
            <w:hideMark/>
          </w:tcPr>
          <w:p w:rsidR="008436C5" w:rsidRPr="00A14086" w:rsidRDefault="008436C5" w:rsidP="00FA7D29">
            <w:r w:rsidRPr="00A14086">
              <w:t>6</w:t>
            </w:r>
          </w:p>
        </w:tc>
        <w:tc>
          <w:tcPr>
            <w:tcW w:w="3611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</w:tr>
      <w:tr w:rsidR="008436C5" w:rsidRPr="00A14086" w:rsidTr="00FA7D29">
        <w:trPr>
          <w:trHeight w:val="300"/>
        </w:trPr>
        <w:tc>
          <w:tcPr>
            <w:tcW w:w="3580" w:type="dxa"/>
            <w:noWrap/>
            <w:hideMark/>
          </w:tcPr>
          <w:p w:rsidR="008436C5" w:rsidRPr="00A14086" w:rsidRDefault="008436C5" w:rsidP="00FA7D29">
            <w:r w:rsidRPr="00A14086">
              <w:t>ovary</w:t>
            </w:r>
          </w:p>
        </w:tc>
        <w:tc>
          <w:tcPr>
            <w:tcW w:w="2627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722" w:type="dxa"/>
            <w:noWrap/>
            <w:hideMark/>
          </w:tcPr>
          <w:p w:rsidR="008436C5" w:rsidRPr="00A14086" w:rsidRDefault="008436C5" w:rsidP="00FA7D29">
            <w:r w:rsidRPr="00A14086">
              <w:t>139</w:t>
            </w:r>
          </w:p>
        </w:tc>
        <w:tc>
          <w:tcPr>
            <w:tcW w:w="3611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</w:tr>
      <w:tr w:rsidR="008436C5" w:rsidRPr="00A14086" w:rsidTr="00FA7D29">
        <w:trPr>
          <w:trHeight w:val="300"/>
        </w:trPr>
        <w:tc>
          <w:tcPr>
            <w:tcW w:w="3580" w:type="dxa"/>
            <w:noWrap/>
            <w:hideMark/>
          </w:tcPr>
          <w:p w:rsidR="008436C5" w:rsidRPr="00A14086" w:rsidRDefault="008436C5" w:rsidP="00FA7D29">
            <w:r w:rsidRPr="00A14086">
              <w:t>pancreas</w:t>
            </w:r>
          </w:p>
        </w:tc>
        <w:tc>
          <w:tcPr>
            <w:tcW w:w="2627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722" w:type="dxa"/>
            <w:noWrap/>
            <w:hideMark/>
          </w:tcPr>
          <w:p w:rsidR="008436C5" w:rsidRPr="00A14086" w:rsidRDefault="008436C5" w:rsidP="00FA7D29">
            <w:r w:rsidRPr="00A14086">
              <w:t>8</w:t>
            </w:r>
          </w:p>
        </w:tc>
        <w:tc>
          <w:tcPr>
            <w:tcW w:w="3611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</w:tr>
      <w:tr w:rsidR="008436C5" w:rsidRPr="00A14086" w:rsidTr="00FA7D29">
        <w:trPr>
          <w:trHeight w:val="300"/>
        </w:trPr>
        <w:tc>
          <w:tcPr>
            <w:tcW w:w="3580" w:type="dxa"/>
            <w:noWrap/>
            <w:hideMark/>
          </w:tcPr>
          <w:p w:rsidR="008436C5" w:rsidRPr="00A14086" w:rsidRDefault="008436C5" w:rsidP="00FA7D29">
            <w:r w:rsidRPr="00A14086">
              <w:t>prostate</w:t>
            </w:r>
          </w:p>
        </w:tc>
        <w:tc>
          <w:tcPr>
            <w:tcW w:w="2627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722" w:type="dxa"/>
            <w:noWrap/>
            <w:hideMark/>
          </w:tcPr>
          <w:p w:rsidR="008436C5" w:rsidRPr="00A14086" w:rsidRDefault="008436C5" w:rsidP="00FA7D29">
            <w:r w:rsidRPr="00A14086">
              <w:t>331</w:t>
            </w:r>
          </w:p>
        </w:tc>
        <w:tc>
          <w:tcPr>
            <w:tcW w:w="3611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</w:tr>
      <w:tr w:rsidR="008436C5" w:rsidRPr="00A14086" w:rsidTr="00FA7D29">
        <w:trPr>
          <w:trHeight w:val="300"/>
        </w:trPr>
        <w:tc>
          <w:tcPr>
            <w:tcW w:w="3580" w:type="dxa"/>
            <w:noWrap/>
            <w:hideMark/>
          </w:tcPr>
          <w:p w:rsidR="008436C5" w:rsidRPr="00A14086" w:rsidRDefault="008436C5" w:rsidP="00FA7D29">
            <w:r w:rsidRPr="00A14086">
              <w:t>skin</w:t>
            </w:r>
          </w:p>
        </w:tc>
        <w:tc>
          <w:tcPr>
            <w:tcW w:w="2627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722" w:type="dxa"/>
            <w:noWrap/>
            <w:hideMark/>
          </w:tcPr>
          <w:p w:rsidR="008436C5" w:rsidRPr="00A14086" w:rsidRDefault="008436C5" w:rsidP="00FA7D29">
            <w:r w:rsidRPr="00A14086">
              <w:t>799</w:t>
            </w:r>
          </w:p>
        </w:tc>
        <w:tc>
          <w:tcPr>
            <w:tcW w:w="3611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1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3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</w:tr>
      <w:tr w:rsidR="008436C5" w:rsidRPr="00A14086" w:rsidTr="00FA7D29">
        <w:trPr>
          <w:trHeight w:val="300"/>
        </w:trPr>
        <w:tc>
          <w:tcPr>
            <w:tcW w:w="3580" w:type="dxa"/>
            <w:noWrap/>
            <w:hideMark/>
          </w:tcPr>
          <w:p w:rsidR="008436C5" w:rsidRPr="00A14086" w:rsidRDefault="008436C5" w:rsidP="00FA7D29">
            <w:proofErr w:type="spellStart"/>
            <w:r w:rsidRPr="00A14086">
              <w:t>small_intestine_terminal_ileum</w:t>
            </w:r>
            <w:proofErr w:type="spellEnd"/>
          </w:p>
        </w:tc>
        <w:tc>
          <w:tcPr>
            <w:tcW w:w="2627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722" w:type="dxa"/>
            <w:noWrap/>
            <w:hideMark/>
          </w:tcPr>
          <w:p w:rsidR="008436C5" w:rsidRPr="00A14086" w:rsidRDefault="008436C5" w:rsidP="00FA7D29">
            <w:r w:rsidRPr="00A14086">
              <w:t>12</w:t>
            </w:r>
          </w:p>
        </w:tc>
        <w:tc>
          <w:tcPr>
            <w:tcW w:w="3611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</w:tr>
      <w:tr w:rsidR="008436C5" w:rsidRPr="00A14086" w:rsidTr="00FA7D29">
        <w:trPr>
          <w:trHeight w:val="300"/>
        </w:trPr>
        <w:tc>
          <w:tcPr>
            <w:tcW w:w="3580" w:type="dxa"/>
            <w:noWrap/>
            <w:hideMark/>
          </w:tcPr>
          <w:p w:rsidR="008436C5" w:rsidRPr="00A14086" w:rsidRDefault="008436C5" w:rsidP="00FA7D29">
            <w:r w:rsidRPr="00A14086">
              <w:t>stomach</w:t>
            </w:r>
          </w:p>
        </w:tc>
        <w:tc>
          <w:tcPr>
            <w:tcW w:w="2627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722" w:type="dxa"/>
            <w:noWrap/>
            <w:hideMark/>
          </w:tcPr>
          <w:p w:rsidR="008436C5" w:rsidRPr="00A14086" w:rsidRDefault="008436C5" w:rsidP="00FA7D29">
            <w:r w:rsidRPr="00A14086">
              <w:t>11</w:t>
            </w:r>
          </w:p>
        </w:tc>
        <w:tc>
          <w:tcPr>
            <w:tcW w:w="3611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</w:tr>
      <w:tr w:rsidR="008436C5" w:rsidRPr="00A14086" w:rsidTr="00FA7D29">
        <w:trPr>
          <w:trHeight w:val="300"/>
        </w:trPr>
        <w:tc>
          <w:tcPr>
            <w:tcW w:w="3580" w:type="dxa"/>
            <w:noWrap/>
            <w:hideMark/>
          </w:tcPr>
          <w:p w:rsidR="008436C5" w:rsidRPr="00A14086" w:rsidRDefault="008436C5" w:rsidP="00FA7D29">
            <w:r w:rsidRPr="00A14086">
              <w:t>uterus</w:t>
            </w:r>
          </w:p>
        </w:tc>
        <w:tc>
          <w:tcPr>
            <w:tcW w:w="2627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722" w:type="dxa"/>
            <w:noWrap/>
            <w:hideMark/>
          </w:tcPr>
          <w:p w:rsidR="008436C5" w:rsidRPr="00A14086" w:rsidRDefault="008436C5" w:rsidP="00FA7D29">
            <w:r w:rsidRPr="00A14086">
              <w:t>73</w:t>
            </w:r>
          </w:p>
        </w:tc>
        <w:tc>
          <w:tcPr>
            <w:tcW w:w="3611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2462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161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  <w:tc>
          <w:tcPr>
            <w:tcW w:w="3384" w:type="dxa"/>
            <w:noWrap/>
            <w:hideMark/>
          </w:tcPr>
          <w:p w:rsidR="008436C5" w:rsidRPr="00A14086" w:rsidRDefault="008436C5" w:rsidP="00FA7D29">
            <w:r w:rsidRPr="00A14086">
              <w:t>0</w:t>
            </w:r>
          </w:p>
        </w:tc>
      </w:tr>
    </w:tbl>
    <w:p w:rsidR="008436C5" w:rsidRDefault="008436C5"/>
    <w:p w:rsidR="008436C5" w:rsidRDefault="008436C5">
      <w:r>
        <w:br w:type="page"/>
      </w:r>
    </w:p>
    <w:p w:rsidR="008436C5" w:rsidRPr="00A14086" w:rsidRDefault="008436C5" w:rsidP="008436C5">
      <w:pPr>
        <w:rPr>
          <w:b/>
          <w:i/>
        </w:rPr>
      </w:pPr>
      <w:r>
        <w:rPr>
          <w:b/>
        </w:rPr>
        <w:lastRenderedPageBreak/>
        <w:t>Supplementary T</w:t>
      </w:r>
      <w:r w:rsidRPr="00A14086">
        <w:rPr>
          <w:b/>
        </w:rPr>
        <w:t xml:space="preserve">able </w:t>
      </w:r>
      <w:r>
        <w:rPr>
          <w:b/>
        </w:rPr>
        <w:t>S</w:t>
      </w:r>
      <w:r>
        <w:rPr>
          <w:b/>
        </w:rPr>
        <w:t>2</w:t>
      </w:r>
      <w:r w:rsidRPr="00A14086">
        <w:rPr>
          <w:b/>
        </w:rPr>
        <w:t>: Reference list for the 14 common pathways in whole blood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5"/>
        <w:gridCol w:w="5730"/>
        <w:gridCol w:w="2811"/>
      </w:tblGrid>
      <w:tr w:rsidR="008436C5" w:rsidTr="00FA7D29">
        <w:tc>
          <w:tcPr>
            <w:tcW w:w="475" w:type="dxa"/>
          </w:tcPr>
          <w:p w:rsidR="008436C5" w:rsidRPr="00C91E57" w:rsidRDefault="008436C5" w:rsidP="00FA7D29">
            <w:pPr>
              <w:rPr>
                <w:b/>
              </w:rPr>
            </w:pPr>
          </w:p>
        </w:tc>
        <w:tc>
          <w:tcPr>
            <w:tcW w:w="5730" w:type="dxa"/>
          </w:tcPr>
          <w:p w:rsidR="008436C5" w:rsidRPr="00C91E57" w:rsidRDefault="008436C5" w:rsidP="00FA7D29">
            <w:pPr>
              <w:rPr>
                <w:b/>
              </w:rPr>
            </w:pPr>
            <w:r w:rsidRPr="00C91E57">
              <w:rPr>
                <w:b/>
              </w:rPr>
              <w:t>Pathway</w:t>
            </w:r>
          </w:p>
        </w:tc>
        <w:tc>
          <w:tcPr>
            <w:tcW w:w="2811" w:type="dxa"/>
          </w:tcPr>
          <w:p w:rsidR="008436C5" w:rsidRPr="00C91E57" w:rsidRDefault="008436C5" w:rsidP="00FA7D29">
            <w:pPr>
              <w:rPr>
                <w:b/>
              </w:rPr>
            </w:pPr>
            <w:r w:rsidRPr="00C91E57">
              <w:rPr>
                <w:b/>
              </w:rPr>
              <w:t>References</w:t>
            </w:r>
          </w:p>
        </w:tc>
      </w:tr>
      <w:tr w:rsidR="008436C5" w:rsidTr="00FA7D29">
        <w:tc>
          <w:tcPr>
            <w:tcW w:w="475" w:type="dxa"/>
          </w:tcPr>
          <w:p w:rsidR="008436C5" w:rsidRDefault="008436C5" w:rsidP="00FA7D29">
            <w:r>
              <w:t>1</w:t>
            </w:r>
          </w:p>
        </w:tc>
        <w:tc>
          <w:tcPr>
            <w:tcW w:w="5730" w:type="dxa"/>
          </w:tcPr>
          <w:p w:rsidR="008436C5" w:rsidRDefault="008436C5" w:rsidP="00FA7D29">
            <w:proofErr w:type="spellStart"/>
            <w:r>
              <w:t>P</w:t>
            </w:r>
            <w:r w:rsidRPr="00C42FE6">
              <w:t>roteasomal</w:t>
            </w:r>
            <w:proofErr w:type="spellEnd"/>
            <w:r w:rsidRPr="00C42FE6">
              <w:t xml:space="preserve"> protein catabolic process</w:t>
            </w:r>
          </w:p>
        </w:tc>
        <w:tc>
          <w:tcPr>
            <w:tcW w:w="2811" w:type="dxa"/>
          </w:tcPr>
          <w:p w:rsidR="008436C5" w:rsidRDefault="008436C5" w:rsidP="00FA7D29">
            <w:proofErr w:type="spellStart"/>
            <w:r>
              <w:t>Vilchez</w:t>
            </w:r>
            <w:proofErr w:type="spellEnd"/>
            <w:r>
              <w:t xml:space="preserve"> et al. 2014</w:t>
            </w:r>
            <w:r>
              <w:fldChar w:fldCharType="begin"/>
            </w:r>
            <w:r>
              <w:instrText xml:space="preserve"> ADDIN EN.CITE &lt;EndNote&gt;&lt;Cite&gt;&lt;Author&gt;Vilchez&lt;/Author&gt;&lt;Year&gt;2014&lt;/Year&gt;&lt;RecNum&gt;254&lt;/RecNum&gt;&lt;DisplayText&gt;&lt;style face="superscript"&gt;1&lt;/style&gt;&lt;/DisplayText&gt;&lt;record&gt;&lt;rec-number&gt;254&lt;/rec-number&gt;&lt;foreign-keys&gt;&lt;key app="EN" db-id="wa5rstfpq9sszre25t9p9edd59x9re2wa5xf" timestamp="1642384605"&gt;254&lt;/key&gt;&lt;/foreign-keys&gt;&lt;ref-type name="Journal Article"&gt;17&lt;/ref-type&gt;&lt;contributors&gt;&lt;authors&gt;&lt;author&gt;Vilchez, David&lt;/author&gt;&lt;author&gt;Saez, Isabel&lt;/author&gt;&lt;author&gt;Dillin, Andrew&lt;/author&gt;&lt;/authors&gt;&lt;/contributors&gt;&lt;titles&gt;&lt;title&gt;The role of protein clearance mechanisms in organismal ageing and age-related diseases&lt;/title&gt;&lt;secondary-title&gt;Nature Communications&lt;/secondary-title&gt;&lt;/titles&gt;&lt;periodical&gt;&lt;full-title&gt;Nature Communications&lt;/full-title&gt;&lt;/periodical&gt;&lt;pages&gt;5659&lt;/pages&gt;&lt;volume&gt;5&lt;/volume&gt;&lt;number&gt;1&lt;/number&gt;&lt;dates&gt;&lt;year&gt;2014&lt;/year&gt;&lt;pub-dates&gt;&lt;date&gt;2014/12/08&lt;/date&gt;&lt;/pub-dates&gt;&lt;/dates&gt;&lt;isbn&gt;2041-1723&lt;/isbn&gt;&lt;urls&gt;&lt;related-urls&gt;&lt;url&gt;https://doi.org/10.1038/ncomms6659&lt;/url&gt;&lt;/related-urls&gt;&lt;/urls&gt;&lt;electronic-resource-num&gt;10.1038/ncomms6659&lt;/electronic-resource-num&gt;&lt;/record&gt;&lt;/Cite&gt;&lt;/EndNote&gt;</w:instrText>
            </w:r>
            <w:r>
              <w:fldChar w:fldCharType="separate"/>
            </w:r>
            <w:r w:rsidRPr="00C91E57">
              <w:rPr>
                <w:noProof/>
                <w:vertAlign w:val="superscript"/>
              </w:rPr>
              <w:t>1</w:t>
            </w:r>
            <w:r>
              <w:fldChar w:fldCharType="end"/>
            </w:r>
          </w:p>
        </w:tc>
      </w:tr>
      <w:tr w:rsidR="008436C5" w:rsidTr="00FA7D29">
        <w:tc>
          <w:tcPr>
            <w:tcW w:w="475" w:type="dxa"/>
          </w:tcPr>
          <w:p w:rsidR="008436C5" w:rsidRDefault="008436C5" w:rsidP="00FA7D29">
            <w:r>
              <w:t>2</w:t>
            </w:r>
          </w:p>
        </w:tc>
        <w:tc>
          <w:tcPr>
            <w:tcW w:w="5730" w:type="dxa"/>
          </w:tcPr>
          <w:p w:rsidR="008436C5" w:rsidRDefault="008436C5" w:rsidP="00FA7D29">
            <w:r>
              <w:t>Positive regulation of I-</w:t>
            </w:r>
            <w:proofErr w:type="spellStart"/>
            <w:r>
              <w:t>kappaB</w:t>
            </w:r>
            <w:proofErr w:type="spellEnd"/>
            <w:r>
              <w:t xml:space="preserve"> kinase/NF-</w:t>
            </w:r>
            <w:proofErr w:type="spellStart"/>
            <w:r>
              <w:t>kappaB</w:t>
            </w:r>
            <w:proofErr w:type="spellEnd"/>
            <w:r>
              <w:t xml:space="preserve"> </w:t>
            </w:r>
            <w:proofErr w:type="spellStart"/>
            <w:r>
              <w:t>signaling</w:t>
            </w:r>
            <w:proofErr w:type="spellEnd"/>
          </w:p>
        </w:tc>
        <w:tc>
          <w:tcPr>
            <w:tcW w:w="2811" w:type="dxa"/>
          </w:tcPr>
          <w:p w:rsidR="008436C5" w:rsidRDefault="008436C5" w:rsidP="00FA7D29">
            <w:r>
              <w:t>Garcia-</w:t>
            </w:r>
            <w:proofErr w:type="spellStart"/>
            <w:r>
              <w:t>Garica</w:t>
            </w:r>
            <w:proofErr w:type="spellEnd"/>
            <w:r>
              <w:t xml:space="preserve"> et al. 2021</w:t>
            </w:r>
            <w:r>
              <w:fldChar w:fldCharType="begin"/>
            </w:r>
            <w:r>
              <w:instrText xml:space="preserve"> ADDIN EN.CITE &lt;EndNote&gt;&lt;Cite&gt;&lt;Author&gt;García-García&lt;/Author&gt;&lt;Year&gt;2021&lt;/Year&gt;&lt;RecNum&gt;252&lt;/RecNum&gt;&lt;DisplayText&gt;&lt;style face="superscript"&gt;2&lt;/style&gt;&lt;/DisplayText&gt;&lt;record&gt;&lt;rec-number&gt;252&lt;/rec-number&gt;&lt;foreign-keys&gt;&lt;key app="EN" db-id="wa5rstfpq9sszre25t9p9edd59x9re2wa5xf" timestamp="1642384013"&gt;252&lt;/key&gt;&lt;/foreign-keys&gt;&lt;ref-type name="Journal Article"&gt;17&lt;/ref-type&gt;&lt;contributors&gt;&lt;authors&gt;&lt;author&gt;García-García, Verónica A.&lt;/author&gt;&lt;author&gt;Alameda, Josefa P.&lt;/author&gt;&lt;author&gt;Page, Angustias&lt;/author&gt;&lt;author&gt;Casanova, María Llanos&lt;/author&gt;&lt;/authors&gt;&lt;/contributors&gt;&lt;titles&gt;&lt;title&gt;Role of NF-κB in Ageing and Age-Related Diseases: Lessons from Genetically Modified Mouse Models&lt;/title&gt;&lt;secondary-title&gt;Cells&lt;/secondary-title&gt;&lt;/titles&gt;&lt;periodical&gt;&lt;full-title&gt;Cells&lt;/full-title&gt;&lt;/periodical&gt;&lt;pages&gt;1906&lt;/pages&gt;&lt;volume&gt;10&lt;/volume&gt;&lt;number&gt;8&lt;/number&gt;&lt;dates&gt;&lt;year&gt;2021&lt;/year&gt;&lt;/dates&gt;&lt;isbn&gt;2073-4409&lt;/isbn&gt;&lt;accession-num&gt;doi:10.3390/cells10081906&lt;/accession-num&gt;&lt;urls&gt;&lt;related-urls&gt;&lt;url&gt;https://www.mdpi.com/2073-4409/10/8/1906&lt;/url&gt;&lt;/related-urls&gt;&lt;/urls&gt;&lt;/record&gt;&lt;/Cite&gt;&lt;/EndNote&gt;</w:instrText>
            </w:r>
            <w:r>
              <w:fldChar w:fldCharType="separate"/>
            </w:r>
            <w:r w:rsidRPr="00C91E57">
              <w:rPr>
                <w:noProof/>
                <w:vertAlign w:val="superscript"/>
              </w:rPr>
              <w:t>2</w:t>
            </w:r>
            <w:r>
              <w:fldChar w:fldCharType="end"/>
            </w:r>
          </w:p>
        </w:tc>
      </w:tr>
      <w:tr w:rsidR="008436C5" w:rsidTr="00FA7D29">
        <w:tc>
          <w:tcPr>
            <w:tcW w:w="475" w:type="dxa"/>
          </w:tcPr>
          <w:p w:rsidR="008436C5" w:rsidRPr="00BB364C" w:rsidRDefault="008436C5" w:rsidP="00FA7D29"/>
        </w:tc>
        <w:tc>
          <w:tcPr>
            <w:tcW w:w="5730" w:type="dxa"/>
          </w:tcPr>
          <w:p w:rsidR="008436C5" w:rsidRDefault="008436C5" w:rsidP="00FA7D29">
            <w:r w:rsidRPr="00BB364C">
              <w:t>I-</w:t>
            </w:r>
            <w:proofErr w:type="spellStart"/>
            <w:r w:rsidRPr="00BB364C">
              <w:t>kappaB</w:t>
            </w:r>
            <w:proofErr w:type="spellEnd"/>
            <w:r w:rsidRPr="00BB364C">
              <w:t xml:space="preserve"> kinase/NF-</w:t>
            </w:r>
            <w:proofErr w:type="spellStart"/>
            <w:r w:rsidRPr="00BB364C">
              <w:t>kappaB</w:t>
            </w:r>
            <w:proofErr w:type="spellEnd"/>
            <w:r w:rsidRPr="00BB364C">
              <w:t xml:space="preserve"> </w:t>
            </w:r>
            <w:proofErr w:type="spellStart"/>
            <w:r w:rsidRPr="00BB364C">
              <w:t>signaling</w:t>
            </w:r>
            <w:proofErr w:type="spellEnd"/>
          </w:p>
        </w:tc>
        <w:tc>
          <w:tcPr>
            <w:tcW w:w="2811" w:type="dxa"/>
          </w:tcPr>
          <w:p w:rsidR="008436C5" w:rsidRDefault="008436C5" w:rsidP="00FA7D29">
            <w:proofErr w:type="spellStart"/>
            <w:r w:rsidRPr="00BB364C">
              <w:t>Tilstra</w:t>
            </w:r>
            <w:proofErr w:type="spellEnd"/>
            <w:r>
              <w:t xml:space="preserve"> et al. 2011</w:t>
            </w:r>
            <w:r>
              <w:fldChar w:fldCharType="begin"/>
            </w:r>
            <w:r>
              <w:instrText xml:space="preserve"> ADDIN EN.CITE &lt;EndNote&gt;&lt;Cite&gt;&lt;Author&gt;Tilstra&lt;/Author&gt;&lt;Year&gt;2011&lt;/Year&gt;&lt;RecNum&gt;253&lt;/RecNum&gt;&lt;DisplayText&gt;&lt;style face="superscript"&gt;3&lt;/style&gt;&lt;/DisplayText&gt;&lt;record&gt;&lt;rec-number&gt;253&lt;/rec-number&gt;&lt;foreign-keys&gt;&lt;key app="EN" db-id="wa5rstfpq9sszre25t9p9edd59x9re2wa5xf" timestamp="1642384550"&gt;253&lt;/key&gt;&lt;/foreign-keys&gt;&lt;ref-type name="Journal Article"&gt;17&lt;/ref-type&gt;&lt;contributors&gt;&lt;authors&gt;&lt;author&gt;Jeremy S. Tilstra&lt;/author&gt;&lt;author&gt;Cheryl L. Clauson&lt;/author&gt;&lt;author&gt;Laura J. Niedernhofer&lt;/author&gt;&lt;author&gt;Paul D. Robbins&lt;/author&gt;&lt;/authors&gt;&lt;/contributors&gt;&lt;titles&gt;&lt;secondary-title&gt;Aging and disease&lt;/secondary-title&gt;&lt;/titles&gt;&lt;periodical&gt;&lt;full-title&gt;Aging and disease&lt;/full-title&gt;&lt;abbr-1&gt;Aging Dis&lt;/abbr-1&gt;&lt;/periodical&gt;&lt;pages&gt;449-465&lt;/pages&gt;&lt;volume&gt;2&lt;/volume&gt;&lt;number&gt;6&lt;/number&gt;&lt;dates&gt;&lt;year&gt;2011&lt;/year&gt;&lt;/dates&gt;&lt;urls&gt;&lt;related-urls&gt;&lt;url&gt;http://www.aginganddisease.org/CN/abstract/article_147300.shtml&lt;/url&gt;&lt;/related-urls&gt;&lt;/urls&gt;&lt;/record&gt;&lt;/Cite&gt;&lt;/EndNote&gt;</w:instrText>
            </w:r>
            <w:r>
              <w:fldChar w:fldCharType="separate"/>
            </w:r>
            <w:r w:rsidRPr="00C91E57">
              <w:rPr>
                <w:noProof/>
                <w:vertAlign w:val="superscript"/>
              </w:rPr>
              <w:t>3</w:t>
            </w:r>
            <w:r>
              <w:fldChar w:fldCharType="end"/>
            </w:r>
          </w:p>
        </w:tc>
      </w:tr>
      <w:tr w:rsidR="008436C5" w:rsidTr="00FA7D29">
        <w:tc>
          <w:tcPr>
            <w:tcW w:w="475" w:type="dxa"/>
          </w:tcPr>
          <w:p w:rsidR="008436C5" w:rsidRPr="00BB364C" w:rsidRDefault="008436C5" w:rsidP="00FA7D29">
            <w:r>
              <w:t>4</w:t>
            </w:r>
          </w:p>
        </w:tc>
        <w:tc>
          <w:tcPr>
            <w:tcW w:w="5730" w:type="dxa"/>
          </w:tcPr>
          <w:p w:rsidR="008436C5" w:rsidRPr="00BB364C" w:rsidRDefault="008436C5" w:rsidP="00FA7D29">
            <w:r>
              <w:t>P</w:t>
            </w:r>
            <w:r w:rsidRPr="00BB364C">
              <w:t>ositive regulation of cytokine production</w:t>
            </w:r>
          </w:p>
        </w:tc>
        <w:tc>
          <w:tcPr>
            <w:tcW w:w="2811" w:type="dxa"/>
          </w:tcPr>
          <w:p w:rsidR="008436C5" w:rsidRDefault="008436C5" w:rsidP="00FA7D29">
            <w:r>
              <w:t>Rea et al. 2018</w:t>
            </w:r>
            <w:r>
              <w:fldChar w:fldCharType="begin"/>
            </w:r>
            <w:r>
              <w:instrText xml:space="preserve"> ADDIN EN.CITE &lt;EndNote&gt;&lt;Cite&gt;&lt;Author&gt;Rea&lt;/Author&gt;&lt;Year&gt;2018&lt;/Year&gt;&lt;RecNum&gt;255&lt;/RecNum&gt;&lt;DisplayText&gt;&lt;style face="superscript"&gt;4&lt;/style&gt;&lt;/DisplayText&gt;&lt;record&gt;&lt;rec-number&gt;255&lt;/rec-number&gt;&lt;foreign-keys&gt;&lt;key app="EN" db-id="wa5rstfpq9sszre25t9p9edd59x9re2wa5xf" timestamp="1642384994"&gt;255&lt;/key&gt;&lt;/foreign-keys&gt;&lt;ref-type name="Journal Article"&gt;17&lt;/ref-type&gt;&lt;contributors&gt;&lt;authors&gt;&lt;author&gt;Rea,Irene Maeve&lt;/author&gt;&lt;author&gt;Gibson,David S.&lt;/author&gt;&lt;author&gt;McGilligan,Victoria&lt;/author&gt;&lt;author&gt;McNerlan,Susan E.&lt;/author&gt;&lt;author&gt;Alexander,H. Denis&lt;/author&gt;&lt;author&gt;Ross,Owen A.&lt;/author&gt;&lt;/authors&gt;&lt;/contributors&gt;&lt;titles&gt;&lt;title&gt;Age and Age-Related Diseases: Role of Inflammation Triggers and Cytokines&lt;/title&gt;&lt;secondary-title&gt;Frontiers in Immunology&lt;/secondary-title&gt;&lt;short-title&gt;Inflammation Triggers and Cytokines in age-related diseases and ageing.&lt;/short-title&gt;&lt;/titles&gt;&lt;periodical&gt;&lt;full-title&gt;Frontiers in Immunology&lt;/full-title&gt;&lt;/periodical&gt;&lt;volume&gt;9&lt;/volume&gt;&lt;keywords&gt;&lt;keyword&gt;Ageing,age-related diseases,Inflamm-aging,redox,Senescence SASP,Autophagy,Inflammasomes,Cytokine dysregulation,Inflammation resolution&lt;/keyword&gt;&lt;/keywords&gt;&lt;dates&gt;&lt;year&gt;2018&lt;/year&gt;&lt;pub-dates&gt;&lt;date&gt;2018-April-09&lt;/date&gt;&lt;/pub-dates&gt;&lt;/dates&gt;&lt;isbn&gt;1664-3224&lt;/isbn&gt;&lt;work-type&gt;Review&lt;/work-type&gt;&lt;urls&gt;&lt;related-urls&gt;&lt;url&gt;https://www.frontiersin.org/article/10.3389/fimmu.2018.00586&lt;/url&gt;&lt;/related-urls&gt;&lt;/urls&gt;&lt;electronic-resource-num&gt;10.3389/fimmu.2018.00586&lt;/electronic-resource-num&gt;&lt;language&gt;English&lt;/language&gt;&lt;/record&gt;&lt;/Cite&gt;&lt;/EndNote&gt;</w:instrText>
            </w:r>
            <w:r>
              <w:fldChar w:fldCharType="separate"/>
            </w:r>
            <w:r w:rsidRPr="00C91E57">
              <w:rPr>
                <w:noProof/>
                <w:vertAlign w:val="superscript"/>
              </w:rPr>
              <w:t>4</w:t>
            </w:r>
            <w:r>
              <w:fldChar w:fldCharType="end"/>
            </w:r>
          </w:p>
        </w:tc>
      </w:tr>
      <w:tr w:rsidR="008436C5" w:rsidTr="00FA7D29">
        <w:tc>
          <w:tcPr>
            <w:tcW w:w="475" w:type="dxa"/>
          </w:tcPr>
          <w:p w:rsidR="008436C5" w:rsidRPr="00BB364C" w:rsidRDefault="008436C5" w:rsidP="00FA7D29">
            <w:r>
              <w:t>5</w:t>
            </w:r>
          </w:p>
        </w:tc>
        <w:tc>
          <w:tcPr>
            <w:tcW w:w="5730" w:type="dxa"/>
          </w:tcPr>
          <w:p w:rsidR="008436C5" w:rsidRPr="00BB364C" w:rsidRDefault="008436C5" w:rsidP="00FA7D29">
            <w:r>
              <w:t>R</w:t>
            </w:r>
            <w:r w:rsidRPr="00BB364C">
              <w:t>egulation of I-</w:t>
            </w:r>
            <w:proofErr w:type="spellStart"/>
            <w:r w:rsidRPr="00BB364C">
              <w:t>kappaB</w:t>
            </w:r>
            <w:proofErr w:type="spellEnd"/>
            <w:r w:rsidRPr="00BB364C">
              <w:t xml:space="preserve"> kinase/NF-</w:t>
            </w:r>
            <w:proofErr w:type="spellStart"/>
            <w:r w:rsidRPr="00BB364C">
              <w:t>kappaB</w:t>
            </w:r>
            <w:proofErr w:type="spellEnd"/>
            <w:r w:rsidRPr="00BB364C">
              <w:t xml:space="preserve"> </w:t>
            </w:r>
            <w:proofErr w:type="spellStart"/>
            <w:r w:rsidRPr="00BB364C">
              <w:t>signaling</w:t>
            </w:r>
            <w:proofErr w:type="spellEnd"/>
          </w:p>
        </w:tc>
        <w:tc>
          <w:tcPr>
            <w:tcW w:w="2811" w:type="dxa"/>
          </w:tcPr>
          <w:p w:rsidR="008436C5" w:rsidRDefault="008436C5" w:rsidP="00FA7D29">
            <w:r>
              <w:t>Garcia-</w:t>
            </w:r>
            <w:proofErr w:type="spellStart"/>
            <w:r>
              <w:t>Garica</w:t>
            </w:r>
            <w:proofErr w:type="spellEnd"/>
            <w:r>
              <w:t xml:space="preserve"> et al. 2021</w:t>
            </w:r>
            <w:r>
              <w:fldChar w:fldCharType="begin"/>
            </w:r>
            <w:r>
              <w:instrText xml:space="preserve"> ADDIN EN.CITE &lt;EndNote&gt;&lt;Cite&gt;&lt;Author&gt;García-García&lt;/Author&gt;&lt;Year&gt;2021&lt;/Year&gt;&lt;RecNum&gt;252&lt;/RecNum&gt;&lt;DisplayText&gt;&lt;style face="superscript"&gt;2&lt;/style&gt;&lt;/DisplayText&gt;&lt;record&gt;&lt;rec-number&gt;252&lt;/rec-number&gt;&lt;foreign-keys&gt;&lt;key app="EN" db-id="wa5rstfpq9sszre25t9p9edd59x9re2wa5xf" timestamp="1642384013"&gt;252&lt;/key&gt;&lt;/foreign-keys&gt;&lt;ref-type name="Journal Article"&gt;17&lt;/ref-type&gt;&lt;contributors&gt;&lt;authors&gt;&lt;author&gt;García-García, Verónica A.&lt;/author&gt;&lt;author&gt;Alameda, Josefa P.&lt;/author&gt;&lt;author&gt;Page, Angustias&lt;/author&gt;&lt;author&gt;Casanova, María Llanos&lt;/author&gt;&lt;/authors&gt;&lt;/contributors&gt;&lt;titles&gt;&lt;title&gt;Role of NF-κB in Ageing and Age-Related Diseases: Lessons from Genetically Modified Mouse Models&lt;/title&gt;&lt;secondary-title&gt;Cells&lt;/secondary-title&gt;&lt;/titles&gt;&lt;periodical&gt;&lt;full-title&gt;Cells&lt;/full-title&gt;&lt;/periodical&gt;&lt;pages&gt;1906&lt;/pages&gt;&lt;volume&gt;10&lt;/volume&gt;&lt;number&gt;8&lt;/number&gt;&lt;dates&gt;&lt;year&gt;2021&lt;/year&gt;&lt;/dates&gt;&lt;isbn&gt;2073-4409&lt;/isbn&gt;&lt;accession-num&gt;doi:10.3390/cells10081906&lt;/accession-num&gt;&lt;urls&gt;&lt;related-urls&gt;&lt;url&gt;https://www.mdpi.com/2073-4409/10/8/1906&lt;/url&gt;&lt;/related-urls&gt;&lt;/urls&gt;&lt;/record&gt;&lt;/Cite&gt;&lt;/EndNote&gt;</w:instrText>
            </w:r>
            <w:r>
              <w:fldChar w:fldCharType="separate"/>
            </w:r>
            <w:r w:rsidRPr="00C91E57">
              <w:rPr>
                <w:noProof/>
                <w:vertAlign w:val="superscript"/>
              </w:rPr>
              <w:t>2</w:t>
            </w:r>
            <w:r>
              <w:fldChar w:fldCharType="end"/>
            </w:r>
          </w:p>
        </w:tc>
      </w:tr>
      <w:tr w:rsidR="008436C5" w:rsidTr="00FA7D29">
        <w:tc>
          <w:tcPr>
            <w:tcW w:w="475" w:type="dxa"/>
          </w:tcPr>
          <w:p w:rsidR="008436C5" w:rsidRPr="00BB364C" w:rsidRDefault="008436C5" w:rsidP="00FA7D29">
            <w:r>
              <w:t>6</w:t>
            </w:r>
          </w:p>
        </w:tc>
        <w:tc>
          <w:tcPr>
            <w:tcW w:w="5730" w:type="dxa"/>
          </w:tcPr>
          <w:p w:rsidR="008436C5" w:rsidRPr="00BB364C" w:rsidRDefault="008436C5" w:rsidP="00FA7D29">
            <w:r>
              <w:t>R</w:t>
            </w:r>
            <w:r w:rsidRPr="00BB364C">
              <w:t>egulation of leukocyte mediated immunity</w:t>
            </w:r>
          </w:p>
        </w:tc>
        <w:tc>
          <w:tcPr>
            <w:tcW w:w="2811" w:type="dxa"/>
          </w:tcPr>
          <w:p w:rsidR="008436C5" w:rsidRDefault="008436C5" w:rsidP="00FA7D29">
            <w:r>
              <w:t>Desai et al. 2011</w:t>
            </w:r>
            <w:r>
              <w:fldChar w:fldCharType="begin"/>
            </w:r>
            <w:r>
              <w:instrText xml:space="preserve"> ADDIN EN.CITE &lt;EndNote&gt;&lt;Cite&gt;&lt;Author&gt;Desai&lt;/Author&gt;&lt;Year&gt;2010&lt;/Year&gt;&lt;RecNum&gt;256&lt;/RecNum&gt;&lt;DisplayText&gt;&lt;style face="superscript"&gt;5&lt;/style&gt;&lt;/DisplayText&gt;&lt;record&gt;&lt;rec-number&gt;256&lt;/rec-number&gt;&lt;foreign-keys&gt;&lt;key app="EN" db-id="wa5rstfpq9sszre25t9p9edd59x9re2wa5xf" timestamp="1642387280"&gt;256&lt;/key&gt;&lt;/foreign-keys&gt;&lt;ref-type name="Journal Article"&gt;17&lt;/ref-type&gt;&lt;contributors&gt;&lt;authors&gt;&lt;author&gt;Desai, Anjali&lt;/author&gt;&lt;author&gt;Grolleau-Julius, Annabelle&lt;/author&gt;&lt;author&gt;Yung, Raymond&lt;/author&gt;&lt;/authors&gt;&lt;/contributors&gt;&lt;titles&gt;&lt;title&gt;Leukocyte function in the aging immune system&lt;/title&gt;&lt;secondary-title&gt;Journal of leukocyte biology&lt;/secondary-title&gt;&lt;alt-title&gt;J Leukoc Biol&lt;/alt-title&gt;&lt;/titles&gt;&lt;periodical&gt;&lt;full-title&gt;Journal of leukocyte biology&lt;/full-title&gt;&lt;abbr-1&gt;J Leukoc Biol&lt;/abbr-1&gt;&lt;/periodical&gt;&lt;alt-periodical&gt;&lt;full-title&gt;Journal of leukocyte biology&lt;/full-title&gt;&lt;abbr-1&gt;J Leukoc Biol&lt;/abbr-1&gt;&lt;/alt-periodical&gt;&lt;pages&gt;1001-1009&lt;/pages&gt;&lt;volume&gt;87&lt;/volume&gt;&lt;number&gt;6&lt;/number&gt;&lt;edition&gt;2010/03/03&lt;/edition&gt;&lt;keywords&gt;&lt;keyword&gt;Aging/*physiology&lt;/keyword&gt;&lt;keyword&gt;Animals&lt;/keyword&gt;&lt;keyword&gt;Humans&lt;/keyword&gt;&lt;keyword&gt;Immune System/*physiology&lt;/keyword&gt;&lt;keyword&gt;Leukocytes/*physiology&lt;/keyword&gt;&lt;/keywords&gt;&lt;dates&gt;&lt;year&gt;2010&lt;/year&gt;&lt;/dates&gt;&lt;publisher&gt;The Society for Leukocyte Biology&lt;/publisher&gt;&lt;isbn&gt;1938-3673&amp;#xD;0741-5400&lt;/isbn&gt;&lt;accession-num&gt;20200405&lt;/accession-num&gt;&lt;urls&gt;&lt;related-urls&gt;&lt;url&gt;https://pubmed.ncbi.nlm.nih.gov/20200405&lt;/url&gt;&lt;url&gt;https://www.ncbi.nlm.nih.gov/pmc/articles/PMC4057658/&lt;/url&gt;&lt;/related-urls&gt;&lt;/urls&gt;&lt;electronic-resource-num&gt;10.1189/jlb.0809542&lt;/electronic-resource-num&gt;&lt;remote-database-name&gt;PubMed&lt;/remote-database-name&gt;&lt;language&gt;eng&lt;/language&gt;&lt;/record&gt;&lt;/Cite&gt;&lt;/EndNote&gt;</w:instrText>
            </w:r>
            <w:r>
              <w:fldChar w:fldCharType="separate"/>
            </w:r>
            <w:r w:rsidRPr="006C5541">
              <w:rPr>
                <w:noProof/>
                <w:vertAlign w:val="superscript"/>
              </w:rPr>
              <w:t>5</w:t>
            </w:r>
            <w:r>
              <w:fldChar w:fldCharType="end"/>
            </w:r>
          </w:p>
        </w:tc>
      </w:tr>
      <w:tr w:rsidR="008436C5" w:rsidTr="00FA7D29">
        <w:tc>
          <w:tcPr>
            <w:tcW w:w="475" w:type="dxa"/>
          </w:tcPr>
          <w:p w:rsidR="008436C5" w:rsidRPr="00BB364C" w:rsidRDefault="008436C5" w:rsidP="00FA7D29">
            <w:r>
              <w:t>7</w:t>
            </w:r>
          </w:p>
        </w:tc>
        <w:tc>
          <w:tcPr>
            <w:tcW w:w="5730" w:type="dxa"/>
          </w:tcPr>
          <w:p w:rsidR="008436C5" w:rsidRPr="00BB364C" w:rsidRDefault="008436C5" w:rsidP="00FA7D29">
            <w:proofErr w:type="spellStart"/>
            <w:r w:rsidRPr="00BB364C">
              <w:t>ncRNA</w:t>
            </w:r>
            <w:proofErr w:type="spellEnd"/>
            <w:r w:rsidRPr="00BB364C">
              <w:t xml:space="preserve"> processing</w:t>
            </w:r>
          </w:p>
        </w:tc>
        <w:tc>
          <w:tcPr>
            <w:tcW w:w="2811" w:type="dxa"/>
          </w:tcPr>
          <w:p w:rsidR="008436C5" w:rsidRDefault="008436C5" w:rsidP="00FA7D29">
            <w:proofErr w:type="spellStart"/>
            <w:r>
              <w:t>Jin</w:t>
            </w:r>
            <w:proofErr w:type="spellEnd"/>
            <w:r>
              <w:t xml:space="preserve"> et al. 2019</w:t>
            </w:r>
            <w:r>
              <w:fldChar w:fldCharType="begin"/>
            </w:r>
            <w:r>
              <w:instrText xml:space="preserve"> ADDIN EN.CITE &lt;EndNote&gt;&lt;Cite&gt;&lt;Author&gt;Jin&lt;/Author&gt;&lt;Year&gt;2019&lt;/Year&gt;&lt;RecNum&gt;257&lt;/RecNum&gt;&lt;DisplayText&gt;&lt;style face="superscript"&gt;6&lt;/style&gt;&lt;/DisplayText&gt;&lt;record&gt;&lt;rec-number&gt;257&lt;/rec-number&gt;&lt;foreign-keys&gt;&lt;key app="EN" db-id="wa5rstfpq9sszre25t9p9edd59x9re2wa5xf" timestamp="1642387335"&gt;257&lt;/key&gt;&lt;/foreign-keys&gt;&lt;ref-type name="Journal Article"&gt;17&lt;/ref-type&gt;&lt;contributors&gt;&lt;authors&gt;&lt;author&gt;Jin, Ling&lt;/author&gt;&lt;author&gt;Song, Qirui&lt;/author&gt;&lt;author&gt;Zhang, Weili&lt;/author&gt;&lt;author&gt;Geng, Bin&lt;/author&gt;&lt;author&gt;Cai, Jun&lt;/author&gt;&lt;/authors&gt;&lt;/contributors&gt;&lt;titles&gt;&lt;title&gt;Roles of long noncoding RNAs in aging and aging complications&lt;/title&gt;&lt;secondary-title&gt;Biochimica et Biophysica Acta (BBA) - Molecular Basis of Disease&lt;/secondary-title&gt;&lt;/titles&gt;&lt;periodical&gt;&lt;full-title&gt;Biochimica et Biophysica Acta (BBA) - Molecular Basis of Disease&lt;/full-title&gt;&lt;/periodical&gt;&lt;pages&gt;1763-1771&lt;/pages&gt;&lt;volume&gt;1865&lt;/volume&gt;&lt;number&gt;7&lt;/number&gt;&lt;keywords&gt;&lt;keyword&gt;Aging&lt;/keyword&gt;&lt;keyword&gt;Long noncoding RNAs&lt;/keyword&gt;&lt;keyword&gt;Biomarker&lt;/keyword&gt;&lt;/keywords&gt;&lt;dates&gt;&lt;year&gt;2019&lt;/year&gt;&lt;pub-dates&gt;&lt;date&gt;2019/07/01/&lt;/date&gt;&lt;/pub-dates&gt;&lt;/dates&gt;&lt;isbn&gt;0925-4439&lt;/isbn&gt;&lt;urls&gt;&lt;related-urls&gt;&lt;url&gt;https://www.sciencedirect.com/science/article/pii/S0925443918303569&lt;/url&gt;&lt;/related-urls&gt;&lt;/urls&gt;&lt;electronic-resource-num&gt;https://doi.org/10.1016/j.bbadis.2018.09.021&lt;/electronic-resource-num&gt;&lt;/record&gt;&lt;/Cite&gt;&lt;/EndNote&gt;</w:instrText>
            </w:r>
            <w:r>
              <w:fldChar w:fldCharType="separate"/>
            </w:r>
            <w:r w:rsidRPr="006C5541">
              <w:rPr>
                <w:noProof/>
                <w:vertAlign w:val="superscript"/>
              </w:rPr>
              <w:t>6</w:t>
            </w:r>
            <w:r>
              <w:fldChar w:fldCharType="end"/>
            </w:r>
          </w:p>
        </w:tc>
      </w:tr>
      <w:tr w:rsidR="008436C5" w:rsidTr="00FA7D29">
        <w:tc>
          <w:tcPr>
            <w:tcW w:w="475" w:type="dxa"/>
          </w:tcPr>
          <w:p w:rsidR="008436C5" w:rsidRPr="00BB364C" w:rsidRDefault="008436C5" w:rsidP="00FA7D29">
            <w:r>
              <w:t>8</w:t>
            </w:r>
          </w:p>
        </w:tc>
        <w:tc>
          <w:tcPr>
            <w:tcW w:w="5730" w:type="dxa"/>
          </w:tcPr>
          <w:p w:rsidR="008436C5" w:rsidRPr="00BB364C" w:rsidRDefault="008436C5" w:rsidP="00FA7D29">
            <w:r>
              <w:t>R</w:t>
            </w:r>
            <w:r w:rsidRPr="00BB364C">
              <w:t>egulation of protein complex assembly</w:t>
            </w:r>
          </w:p>
        </w:tc>
        <w:tc>
          <w:tcPr>
            <w:tcW w:w="2811" w:type="dxa"/>
          </w:tcPr>
          <w:p w:rsidR="008436C5" w:rsidRDefault="008436C5" w:rsidP="00FA7D29">
            <w:r>
              <w:t>Koga et al. 2011</w:t>
            </w:r>
            <w:r>
              <w:fldChar w:fldCharType="begin"/>
            </w:r>
            <w:r>
              <w:instrText xml:space="preserve"> ADDIN EN.CITE &lt;EndNote&gt;&lt;Cite&gt;&lt;Author&gt;Koga&lt;/Author&gt;&lt;Year&gt;2011&lt;/Year&gt;&lt;RecNum&gt;258&lt;/RecNum&gt;&lt;DisplayText&gt;&lt;style face="superscript"&gt;7&lt;/style&gt;&lt;/DisplayText&gt;&lt;record&gt;&lt;rec-number&gt;258&lt;/rec-number&gt;&lt;foreign-keys&gt;&lt;key app="EN" db-id="wa5rstfpq9sszre25t9p9edd59x9re2wa5xf" timestamp="1642387800"&gt;258&lt;/key&gt;&lt;/foreign-keys&gt;&lt;ref-type name="Journal Article"&gt;17&lt;/ref-type&gt;&lt;contributors&gt;&lt;authors&gt;&lt;author&gt;Koga, Hiroshi&lt;/author&gt;&lt;author&gt;Kaushik, Susmita&lt;/author&gt;&lt;author&gt;Cuervo, Ana Maria&lt;/author&gt;&lt;/authors&gt;&lt;/contributors&gt;&lt;titles&gt;&lt;title&gt;Protein homeostasis and aging: The importance of exquisite quality control&lt;/title&gt;&lt;secondary-title&gt;Ageing research reviews&lt;/secondary-title&gt;&lt;alt-title&gt;Ageing Res Rev&lt;/alt-title&gt;&lt;/titles&gt;&lt;alt-periodical&gt;&lt;full-title&gt;Ageing Res Rev&lt;/full-title&gt;&lt;/alt-periodical&gt;&lt;pages&gt;205-215&lt;/pages&gt;&lt;volume&gt;10&lt;/volume&gt;&lt;number&gt;2&lt;/number&gt;&lt;edition&gt;2010/02/10&lt;/edition&gt;&lt;keywords&gt;&lt;keyword&gt;Aging/*physiology&lt;/keyword&gt;&lt;keyword&gt;Autophagy/*genetics&lt;/keyword&gt;&lt;keyword&gt;Homeostasis/*physiology&lt;/keyword&gt;&lt;keyword&gt;Humans&lt;/keyword&gt;&lt;keyword&gt;*Longevity&lt;/keyword&gt;&lt;keyword&gt;Molecular Chaperones/*metabolism&lt;/keyword&gt;&lt;keyword&gt;Proteasome Endopeptidase Complex/metabolism&lt;/keyword&gt;&lt;keyword&gt;Proteins/*metabolism&lt;/keyword&gt;&lt;keyword&gt;Ubiquitin/metabolism&lt;/keyword&gt;&lt;/keywords&gt;&lt;dates&gt;&lt;year&gt;2011&lt;/year&gt;&lt;/dates&gt;&lt;isbn&gt;1872-9649&amp;#xD;1568-1637&lt;/isbn&gt;&lt;accession-num&gt;20152936&lt;/accession-num&gt;&lt;urls&gt;&lt;related-urls&gt;&lt;url&gt;https://pubmed.ncbi.nlm.nih.gov/20152936&lt;/url&gt;&lt;url&gt;https://www.ncbi.nlm.nih.gov/pmc/articles/PMC2888802/&lt;/url&gt;&lt;/related-urls&gt;&lt;/urls&gt;&lt;electronic-resource-num&gt;10.1016/j.arr.2010.02.001&lt;/electronic-resource-num&gt;&lt;remote-database-name&gt;PubMed&lt;/remote-database-name&gt;&lt;language&gt;eng&lt;/language&gt;&lt;/record&gt;&lt;/Cite&gt;&lt;/EndNote&gt;</w:instrText>
            </w:r>
            <w:r>
              <w:fldChar w:fldCharType="separate"/>
            </w:r>
            <w:r w:rsidRPr="006C5541">
              <w:rPr>
                <w:noProof/>
                <w:vertAlign w:val="superscript"/>
              </w:rPr>
              <w:t>7</w:t>
            </w:r>
            <w:r>
              <w:fldChar w:fldCharType="end"/>
            </w:r>
            <w:r>
              <w:t xml:space="preserve"> </w:t>
            </w:r>
          </w:p>
        </w:tc>
      </w:tr>
      <w:tr w:rsidR="008436C5" w:rsidTr="00FA7D29">
        <w:tc>
          <w:tcPr>
            <w:tcW w:w="475" w:type="dxa"/>
          </w:tcPr>
          <w:p w:rsidR="008436C5" w:rsidRDefault="008436C5" w:rsidP="00FA7D29">
            <w:r>
              <w:t>9</w:t>
            </w:r>
          </w:p>
        </w:tc>
        <w:tc>
          <w:tcPr>
            <w:tcW w:w="5730" w:type="dxa"/>
          </w:tcPr>
          <w:p w:rsidR="008436C5" w:rsidRPr="00BB364C" w:rsidRDefault="008436C5" w:rsidP="00FA7D29">
            <w:r>
              <w:t>Positive regulation of immune effector process</w:t>
            </w:r>
          </w:p>
        </w:tc>
        <w:tc>
          <w:tcPr>
            <w:tcW w:w="2811" w:type="dxa"/>
          </w:tcPr>
          <w:p w:rsidR="008436C5" w:rsidRDefault="008436C5" w:rsidP="00FA7D29">
            <w:proofErr w:type="spellStart"/>
            <w:r>
              <w:t>Weyand</w:t>
            </w:r>
            <w:proofErr w:type="spellEnd"/>
            <w:r>
              <w:t xml:space="preserve"> &amp; </w:t>
            </w:r>
            <w:proofErr w:type="spellStart"/>
            <w:r>
              <w:t>Goronzy</w:t>
            </w:r>
            <w:proofErr w:type="spellEnd"/>
            <w:r>
              <w:t xml:space="preserve"> 2016</w:t>
            </w:r>
            <w:r>
              <w:fldChar w:fldCharType="begin">
                <w:fldData xml:space="preserve">PEVuZE5vdGU+PENpdGU+PEF1dGhvcj5XZXlhbmQ8L0F1dGhvcj48WWVhcj4yMDE2PC9ZZWFyPjxS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PEVuZE5vdGU+PENpdGU+PEF1dGhvcj5XZXlhbmQ8L0F1dGhvcj48WWVhcj4yMDE2PC9ZZWFyPjxS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 w:rsidRPr="00023597">
              <w:rPr>
                <w:noProof/>
                <w:vertAlign w:val="superscript"/>
              </w:rPr>
              <w:t>8</w:t>
            </w:r>
            <w:r>
              <w:fldChar w:fldCharType="end"/>
            </w:r>
          </w:p>
        </w:tc>
      </w:tr>
      <w:tr w:rsidR="008436C5" w:rsidTr="00FA7D29">
        <w:tc>
          <w:tcPr>
            <w:tcW w:w="475" w:type="dxa"/>
          </w:tcPr>
          <w:p w:rsidR="008436C5" w:rsidRPr="00BB364C" w:rsidRDefault="008436C5" w:rsidP="00FA7D29">
            <w:r>
              <w:t>10</w:t>
            </w:r>
          </w:p>
        </w:tc>
        <w:tc>
          <w:tcPr>
            <w:tcW w:w="5730" w:type="dxa"/>
          </w:tcPr>
          <w:p w:rsidR="008436C5" w:rsidRPr="00BB364C" w:rsidRDefault="008436C5" w:rsidP="00FA7D29">
            <w:r w:rsidRPr="00BB364C">
              <w:t>T cell activation</w:t>
            </w:r>
          </w:p>
        </w:tc>
        <w:tc>
          <w:tcPr>
            <w:tcW w:w="2811" w:type="dxa"/>
          </w:tcPr>
          <w:p w:rsidR="008436C5" w:rsidRDefault="008436C5" w:rsidP="00FA7D29">
            <w:r>
              <w:t>Li et al. 2019</w:t>
            </w:r>
            <w:r>
              <w:fldChar w:fldCharType="begin"/>
            </w:r>
            <w:r>
              <w:instrText xml:space="preserve"> ADDIN EN.CITE &lt;EndNote&gt;&lt;Cite&gt;&lt;Author&gt;Li&lt;/Author&gt;&lt;Year&gt;2019&lt;/Year&gt;&lt;RecNum&gt;261&lt;/RecNum&gt;&lt;DisplayText&gt;&lt;style face="superscript"&gt;9&lt;/style&gt;&lt;/DisplayText&gt;&lt;record&gt;&lt;rec-number&gt;261&lt;/rec-number&gt;&lt;foreign-keys&gt;&lt;key app="EN" db-id="wa5rstfpq9sszre25t9p9edd59x9re2wa5xf" timestamp="1642388218"&gt;261&lt;/key&gt;&lt;/foreign-keys&gt;&lt;ref-type name="Journal Article"&gt;17&lt;/ref-type&gt;&lt;contributors&gt;&lt;authors&gt;&lt;author&gt;Li, Mingde&lt;/author&gt;&lt;author&gt;Yao, Danlin&lt;/author&gt;&lt;author&gt;Zeng, Xiangbo&lt;/author&gt;&lt;author&gt;Kasakovski, Dimitri&lt;/author&gt;&lt;author&gt;Zhang, Yikai&lt;/author&gt;&lt;author&gt;Chen, Shaohua&lt;/author&gt;&lt;author&gt;Zha, Xianfeng&lt;/author&gt;&lt;author&gt;Li, Yangqiu&lt;/author&gt;&lt;author&gt;Xu, Ling&lt;/author&gt;&lt;/authors&gt;&lt;/contributors&gt;&lt;titles&gt;&lt;title&gt;Age related human T cell subset evolution and senescence&lt;/title&gt;&lt;secondary-title&gt;Immunity &amp;amp; Ageing&lt;/secondary-title&gt;&lt;/titles&gt;&lt;periodical&gt;&lt;full-title&gt;Immunity &amp;amp; Ageing&lt;/full-title&gt;&lt;/periodical&gt;&lt;pages&gt;24&lt;/pages&gt;&lt;volume&gt;16&lt;/volume&gt;&lt;number&gt;1&lt;/number&gt;&lt;dates&gt;&lt;year&gt;2019&lt;/year&gt;&lt;pub-dates&gt;&lt;date&gt;2019/09/11&lt;/date&gt;&lt;/pub-dates&gt;&lt;/dates&gt;&lt;isbn&gt;1742-4933&lt;/isbn&gt;&lt;urls&gt;&lt;related-urls&gt;&lt;url&gt;https://doi.org/10.1186/s12979-019-0165-8&lt;/url&gt;&lt;/related-urls&gt;&lt;/urls&gt;&lt;electronic-resource-num&gt;10.1186/s12979-019-0165-8&lt;/electronic-resource-num&gt;&lt;/record&gt;&lt;/Cite&gt;&lt;/EndNote&gt;</w:instrText>
            </w:r>
            <w:r>
              <w:fldChar w:fldCharType="separate"/>
            </w:r>
            <w:r w:rsidRPr="00023597">
              <w:rPr>
                <w:noProof/>
                <w:vertAlign w:val="superscript"/>
              </w:rPr>
              <w:t>9</w:t>
            </w:r>
            <w:r>
              <w:fldChar w:fldCharType="end"/>
            </w:r>
          </w:p>
        </w:tc>
      </w:tr>
      <w:tr w:rsidR="008436C5" w:rsidTr="00FA7D29">
        <w:tc>
          <w:tcPr>
            <w:tcW w:w="475" w:type="dxa"/>
          </w:tcPr>
          <w:p w:rsidR="008436C5" w:rsidRPr="00BB364C" w:rsidRDefault="008436C5" w:rsidP="00FA7D29">
            <w:r>
              <w:t>11</w:t>
            </w:r>
          </w:p>
        </w:tc>
        <w:tc>
          <w:tcPr>
            <w:tcW w:w="5730" w:type="dxa"/>
          </w:tcPr>
          <w:p w:rsidR="008436C5" w:rsidRPr="00BB364C" w:rsidRDefault="008436C5" w:rsidP="00FA7D29">
            <w:r>
              <w:t>P</w:t>
            </w:r>
            <w:r w:rsidRPr="00BB364C">
              <w:t>ositive regulation of leukocyte cell-cell adhesion</w:t>
            </w:r>
          </w:p>
        </w:tc>
        <w:tc>
          <w:tcPr>
            <w:tcW w:w="2811" w:type="dxa"/>
          </w:tcPr>
          <w:p w:rsidR="008436C5" w:rsidRDefault="008436C5" w:rsidP="00FA7D29">
            <w:r>
              <w:t>Anisimova et al. 2018</w:t>
            </w:r>
            <w:r>
              <w:fldChar w:fldCharType="begin"/>
            </w:r>
            <w:r>
              <w:instrText xml:space="preserve"> ADDIN EN.CITE &lt;EndNote&gt;&lt;Cite&gt;&lt;Author&gt;Anisimova&lt;/Author&gt;&lt;Year&gt;2018&lt;/Year&gt;&lt;RecNum&gt;262&lt;/RecNum&gt;&lt;DisplayText&gt;&lt;style face="superscript"&gt;10&lt;/style&gt;&lt;/DisplayText&gt;&lt;record&gt;&lt;rec-number&gt;262&lt;/rec-number&gt;&lt;foreign-keys&gt;&lt;key app="EN" db-id="wa5rstfpq9sszre25t9p9edd59x9re2wa5xf" timestamp="1642392267"&gt;262&lt;/key&gt;&lt;/foreign-keys&gt;&lt;ref-type name="Journal Article"&gt;17&lt;/ref-type&gt;&lt;contributors&gt;&lt;authors&gt;&lt;author&gt;Anisimova, Aleksandra S.&lt;/author&gt;&lt;author&gt;Alexandrov, Alexander I.&lt;/author&gt;&lt;author&gt;Makarova, Nadezhda E.&lt;/author&gt;&lt;author&gt;Gladyshev, Vadim N.&lt;/author&gt;&lt;author&gt;Dmitriev, Sergey E.&lt;/author&gt;&lt;/authors&gt;&lt;/contributors&gt;&lt;titles&gt;&lt;title&gt;Protein synthesis and quality control in aging&lt;/title&gt;&lt;secondary-title&gt;Aging&lt;/secondary-title&gt;&lt;alt-title&gt;Aging (Albany NY)&lt;/alt-title&gt;&lt;/titles&gt;&lt;periodical&gt;&lt;full-title&gt;Aging&lt;/full-title&gt;&lt;abbr-1&gt;Aging (Albany NY)&lt;/abbr-1&gt;&lt;/periodical&gt;&lt;alt-periodical&gt;&lt;full-title&gt;Aging&lt;/full-title&gt;&lt;abbr-1&gt;Aging (Albany NY)&lt;/abbr-1&gt;&lt;/alt-periodical&gt;&lt;pages&gt;4269-4288&lt;/pages&gt;&lt;volume&gt;10&lt;/volume&gt;&lt;number&gt;12&lt;/number&gt;&lt;keywords&gt;&lt;keyword&gt;*aging&lt;/keyword&gt;&lt;keyword&gt;*lifespan&lt;/keyword&gt;&lt;keyword&gt;*proteostasis&lt;/keyword&gt;&lt;keyword&gt;*ribosome&lt;/keyword&gt;&lt;keyword&gt;*translation&lt;/keyword&gt;&lt;keyword&gt;Aging/*physiology&lt;/keyword&gt;&lt;keyword&gt;Gene Expression Regulation/physiology&lt;/keyword&gt;&lt;keyword&gt;Humans&lt;/keyword&gt;&lt;keyword&gt;Protein Biosynthesis/*physiology&lt;/keyword&gt;&lt;keyword&gt;Proteome/metabolism&lt;/keyword&gt;&lt;/keywords&gt;&lt;dates&gt;&lt;year&gt;2018&lt;/year&gt;&lt;/dates&gt;&lt;publisher&gt;Impact Journals&lt;/publisher&gt;&lt;isbn&gt;1945-4589&lt;/isbn&gt;&lt;accession-num&gt;30562164&lt;/accession-num&gt;&lt;urls&gt;&lt;related-urls&gt;&lt;url&gt;https://pubmed.ncbi.nlm.nih.gov/30562164&lt;/url&gt;&lt;url&gt;https://www.ncbi.nlm.nih.gov/pmc/articles/PMC6326689/&lt;/url&gt;&lt;/related-urls&gt;&lt;/urls&gt;&lt;electronic-resource-num&gt;10.18632/aging.101721&lt;/electronic-resource-num&gt;&lt;remote-database-name&gt;PubMed&lt;/remote-database-name&gt;&lt;language&gt;eng&lt;/language&gt;&lt;/record&gt;&lt;/Cite&gt;&lt;/EndNote&gt;</w:instrText>
            </w:r>
            <w:r>
              <w:fldChar w:fldCharType="separate"/>
            </w:r>
            <w:r w:rsidRPr="00141949">
              <w:rPr>
                <w:noProof/>
                <w:vertAlign w:val="superscript"/>
              </w:rPr>
              <w:t>10</w:t>
            </w:r>
            <w:r>
              <w:fldChar w:fldCharType="end"/>
            </w:r>
            <w:r>
              <w:t xml:space="preserve"> </w:t>
            </w:r>
          </w:p>
        </w:tc>
      </w:tr>
      <w:tr w:rsidR="008436C5" w:rsidTr="00FA7D29">
        <w:tc>
          <w:tcPr>
            <w:tcW w:w="475" w:type="dxa"/>
          </w:tcPr>
          <w:p w:rsidR="008436C5" w:rsidRPr="00BB364C" w:rsidRDefault="008436C5" w:rsidP="00FA7D29">
            <w:r>
              <w:t>12</w:t>
            </w:r>
          </w:p>
        </w:tc>
        <w:tc>
          <w:tcPr>
            <w:tcW w:w="5730" w:type="dxa"/>
          </w:tcPr>
          <w:p w:rsidR="008436C5" w:rsidRPr="00BB364C" w:rsidRDefault="008436C5" w:rsidP="00FA7D29">
            <w:r>
              <w:t>R</w:t>
            </w:r>
            <w:r w:rsidRPr="00BB364C">
              <w:t>egulation of DNA-</w:t>
            </w:r>
            <w:proofErr w:type="spellStart"/>
            <w:r w:rsidRPr="00BB364C">
              <w:t>templated</w:t>
            </w:r>
            <w:proofErr w:type="spellEnd"/>
            <w:r w:rsidRPr="00BB364C">
              <w:t xml:space="preserve"> transcription in response to stress</w:t>
            </w:r>
          </w:p>
        </w:tc>
        <w:tc>
          <w:tcPr>
            <w:tcW w:w="2811" w:type="dxa"/>
          </w:tcPr>
          <w:p w:rsidR="008436C5" w:rsidRDefault="008436C5" w:rsidP="00FA7D29">
            <w:proofErr w:type="spellStart"/>
            <w:r>
              <w:t>Lans</w:t>
            </w:r>
            <w:proofErr w:type="spellEnd"/>
            <w:r>
              <w:t xml:space="preserve"> et al. 2019</w:t>
            </w:r>
            <w:r>
              <w:fldChar w:fldCharType="begin"/>
            </w:r>
            <w:r>
              <w:instrText xml:space="preserve"> ADDIN EN.CITE &lt;EndNote&gt;&lt;Cite&gt;&lt;Author&gt;Lans&lt;/Author&gt;&lt;Year&gt;2019&lt;/Year&gt;&lt;RecNum&gt;263&lt;/RecNum&gt;&lt;DisplayText&gt;&lt;style face="superscript"&gt;11&lt;/style&gt;&lt;/DisplayText&gt;&lt;record&gt;&lt;rec-number&gt;263&lt;/rec-number&gt;&lt;foreign-keys&gt;&lt;key app="EN" db-id="wa5rstfpq9sszre25t9p9edd59x9re2wa5xf" timestamp="1642392373"&gt;263&lt;/key&gt;&lt;/foreign-keys&gt;&lt;ref-type name="Journal Article"&gt;17&lt;/ref-type&gt;&lt;contributors&gt;&lt;authors&gt;&lt;author&gt;Lans, Hannes&lt;/author&gt;&lt;author&gt;Hoeijmakers, Jan H. J.&lt;/author&gt;&lt;author&gt;Vermeulen, Wim&lt;/author&gt;&lt;author&gt;Marteijn, Jurgen A.&lt;/author&gt;&lt;/authors&gt;&lt;/contributors&gt;&lt;titles&gt;&lt;title&gt;The DNA damage response to transcription stress&lt;/title&gt;&lt;secondary-title&gt;Nature Reviews Molecular Cell Biology&lt;/secondary-title&gt;&lt;/titles&gt;&lt;periodical&gt;&lt;full-title&gt;Nature Reviews Molecular Cell Biology&lt;/full-title&gt;&lt;/periodical&gt;&lt;pages&gt;766-784&lt;/pages&gt;&lt;volume&gt;20&lt;/volume&gt;&lt;number&gt;12&lt;/number&gt;&lt;dates&gt;&lt;year&gt;2019&lt;/year&gt;&lt;pub-dates&gt;&lt;date&gt;2019/12/01&lt;/date&gt;&lt;/pub-dates&gt;&lt;/dates&gt;&lt;isbn&gt;1471-0080&lt;/isbn&gt;&lt;urls&gt;&lt;related-urls&gt;&lt;url&gt;https://doi.org/10.1038/s41580-019-0169-4&lt;/url&gt;&lt;/related-urls&gt;&lt;/urls&gt;&lt;electronic-resource-num&gt;10.1038/s41580-019-0169-4&lt;/electronic-resource-num&gt;&lt;/record&gt;&lt;/Cite&gt;&lt;/EndNote&gt;</w:instrText>
            </w:r>
            <w:r>
              <w:fldChar w:fldCharType="separate"/>
            </w:r>
            <w:r w:rsidRPr="00141949">
              <w:rPr>
                <w:noProof/>
                <w:vertAlign w:val="superscript"/>
              </w:rPr>
              <w:t>11</w:t>
            </w:r>
            <w:r>
              <w:fldChar w:fldCharType="end"/>
            </w:r>
          </w:p>
        </w:tc>
      </w:tr>
      <w:tr w:rsidR="008436C5" w:rsidTr="00FA7D29">
        <w:tc>
          <w:tcPr>
            <w:tcW w:w="475" w:type="dxa"/>
          </w:tcPr>
          <w:p w:rsidR="008436C5" w:rsidRPr="00BB364C" w:rsidRDefault="008436C5" w:rsidP="00FA7D29">
            <w:r>
              <w:t>13</w:t>
            </w:r>
          </w:p>
        </w:tc>
        <w:tc>
          <w:tcPr>
            <w:tcW w:w="5730" w:type="dxa"/>
          </w:tcPr>
          <w:p w:rsidR="008436C5" w:rsidRPr="00BB364C" w:rsidRDefault="008436C5" w:rsidP="00FA7D29">
            <w:r>
              <w:t>P</w:t>
            </w:r>
            <w:r w:rsidRPr="00BB364C">
              <w:t>ositive regulation of protein transport</w:t>
            </w:r>
          </w:p>
        </w:tc>
        <w:tc>
          <w:tcPr>
            <w:tcW w:w="2811" w:type="dxa"/>
          </w:tcPr>
          <w:p w:rsidR="008436C5" w:rsidRDefault="008436C5" w:rsidP="00FA7D29">
            <w:r>
              <w:t>Anisimova et al. 2020</w:t>
            </w:r>
            <w:r>
              <w:fldChar w:fldCharType="begin"/>
            </w:r>
            <w:r>
              <w:instrText xml:space="preserve"> ADDIN EN.CITE &lt;EndNote&gt;&lt;Cite&gt;&lt;Author&gt;Anisimova&lt;/Author&gt;&lt;Year&gt;2020&lt;/Year&gt;&lt;RecNum&gt;264&lt;/RecNum&gt;&lt;DisplayText&gt;&lt;style face="superscript"&gt;12&lt;/style&gt;&lt;/DisplayText&gt;&lt;record&gt;&lt;rec-number&gt;264&lt;/rec-number&gt;&lt;foreign-keys&gt;&lt;key app="EN" db-id="wa5rstfpq9sszre25t9p9edd59x9re2wa5xf" timestamp="1642392455"&gt;264&lt;/key&gt;&lt;/foreign-keys&gt;&lt;ref-type name="Journal Article"&gt;17&lt;/ref-type&gt;&lt;contributors&gt;&lt;authors&gt;&lt;author&gt;Anisimova, Aleksandra S.&lt;/author&gt;&lt;author&gt;Meerson, Mark B.&lt;/author&gt;&lt;author&gt;Gerashchenko, Maxim V.&lt;/author&gt;&lt;author&gt;Kulakovskiy, Ivan V.&lt;/author&gt;&lt;author&gt;Dmitriev, Sergey E.&lt;/author&gt;&lt;author&gt;Gladyshev, Vadim N.&lt;/author&gt;&lt;/authors&gt;&lt;/contributors&gt;&lt;titles&gt;&lt;title&gt;Multifaceted deregulation of gene expression and protein synthesis with age&lt;/title&gt;&lt;secondary-title&gt;Proceedings of the National Academy of Sciences&lt;/secondary-title&gt;&lt;/titles&gt;&lt;periodical&gt;&lt;full-title&gt;Proceedings of the National Academy of Sciences&lt;/full-title&gt;&lt;/periodical&gt;&lt;pages&gt;15581-15590&lt;/pages&gt;&lt;volume&gt;117&lt;/volume&gt;&lt;number&gt;27&lt;/number&gt;&lt;dates&gt;&lt;year&gt;2020&lt;/year&gt;&lt;/dates&gt;&lt;urls&gt;&lt;related-urls&gt;&lt;url&gt;https://www.pnas.org/content/pnas/117/27/15581.full.pdf&lt;/url&gt;&lt;/related-urls&gt;&lt;/urls&gt;&lt;electronic-resource-num&gt;10.1073/pnas.2001788117&lt;/electronic-resource-num&gt;&lt;/record&gt;&lt;/Cite&gt;&lt;/EndNote&gt;</w:instrText>
            </w:r>
            <w:r>
              <w:fldChar w:fldCharType="separate"/>
            </w:r>
            <w:r w:rsidRPr="0030507B">
              <w:rPr>
                <w:noProof/>
                <w:vertAlign w:val="superscript"/>
              </w:rPr>
              <w:t>12</w:t>
            </w:r>
            <w:r>
              <w:fldChar w:fldCharType="end"/>
            </w:r>
          </w:p>
        </w:tc>
      </w:tr>
      <w:tr w:rsidR="008436C5" w:rsidTr="00FA7D29">
        <w:tc>
          <w:tcPr>
            <w:tcW w:w="475" w:type="dxa"/>
          </w:tcPr>
          <w:p w:rsidR="008436C5" w:rsidRPr="00BB364C" w:rsidRDefault="008436C5" w:rsidP="00FA7D29">
            <w:r>
              <w:t>14</w:t>
            </w:r>
          </w:p>
        </w:tc>
        <w:tc>
          <w:tcPr>
            <w:tcW w:w="5730" w:type="dxa"/>
          </w:tcPr>
          <w:p w:rsidR="008436C5" w:rsidRPr="00BB364C" w:rsidRDefault="008436C5" w:rsidP="00FA7D29">
            <w:r>
              <w:t>R</w:t>
            </w:r>
            <w:r w:rsidRPr="00BB364C">
              <w:t>egulation of T cell activation</w:t>
            </w:r>
          </w:p>
        </w:tc>
        <w:tc>
          <w:tcPr>
            <w:tcW w:w="2811" w:type="dxa"/>
          </w:tcPr>
          <w:p w:rsidR="008436C5" w:rsidRDefault="008436C5" w:rsidP="00FA7D29">
            <w:proofErr w:type="spellStart"/>
            <w:r>
              <w:t>Weyand</w:t>
            </w:r>
            <w:proofErr w:type="spellEnd"/>
            <w:r>
              <w:t xml:space="preserve"> &amp; </w:t>
            </w:r>
            <w:proofErr w:type="spellStart"/>
            <w:r>
              <w:t>Goronzy</w:t>
            </w:r>
            <w:proofErr w:type="spellEnd"/>
            <w:r>
              <w:t xml:space="preserve"> 2016</w:t>
            </w:r>
            <w:r>
              <w:fldChar w:fldCharType="begin">
                <w:fldData xml:space="preserve">PEVuZE5vdGU+PENpdGU+PEF1dGhvcj5XZXlhbmQ8L0F1dGhvcj48WWVhcj4yMDE2PC9ZZWFyPjxS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PEVuZE5vdGU+PENpdGU+PEF1dGhvcj5XZXlhbmQ8L0F1dGhvcj48WWVhcj4yMDE2PC9ZZWFyPjxS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 w:rsidRPr="00023597">
              <w:rPr>
                <w:noProof/>
                <w:vertAlign w:val="superscript"/>
              </w:rPr>
              <w:t>8</w:t>
            </w:r>
            <w:r>
              <w:fldChar w:fldCharType="end"/>
            </w:r>
          </w:p>
        </w:tc>
      </w:tr>
    </w:tbl>
    <w:p w:rsidR="008436C5" w:rsidRDefault="008436C5" w:rsidP="008436C5">
      <w:pPr>
        <w:contextualSpacing/>
      </w:pPr>
    </w:p>
    <w:p w:rsidR="008436C5" w:rsidRPr="00554D08" w:rsidRDefault="008436C5" w:rsidP="008436C5">
      <w:pPr>
        <w:contextualSpacing/>
        <w:rPr>
          <w:rFonts w:ascii="Times New Roman" w:hAnsi="Times New Roman" w:cs="Times New Roman"/>
          <w:b/>
          <w:u w:val="single"/>
        </w:rPr>
      </w:pPr>
      <w:r w:rsidRPr="00554D08">
        <w:rPr>
          <w:rFonts w:ascii="Times New Roman" w:hAnsi="Times New Roman" w:cs="Times New Roman"/>
          <w:b/>
          <w:u w:val="single"/>
        </w:rPr>
        <w:t xml:space="preserve">Full references </w:t>
      </w:r>
    </w:p>
    <w:p w:rsidR="008436C5" w:rsidRPr="00554D08" w:rsidRDefault="008436C5" w:rsidP="008436C5">
      <w:pPr>
        <w:pStyle w:val="EndNoteBibliography"/>
        <w:spacing w:after="0"/>
        <w:ind w:left="720" w:hanging="720"/>
        <w:contextualSpacing/>
        <w:rPr>
          <w:rFonts w:ascii="Times New Roman" w:hAnsi="Times New Roman" w:cs="Times New Roman"/>
        </w:rPr>
      </w:pPr>
      <w:r w:rsidRPr="00554D08">
        <w:rPr>
          <w:rFonts w:ascii="Times New Roman" w:hAnsi="Times New Roman" w:cs="Times New Roman"/>
        </w:rPr>
        <w:fldChar w:fldCharType="begin"/>
      </w:r>
      <w:r w:rsidRPr="00554D08">
        <w:rPr>
          <w:rFonts w:ascii="Times New Roman" w:hAnsi="Times New Roman" w:cs="Times New Roman"/>
        </w:rPr>
        <w:instrText xml:space="preserve"> ADDIN EN.REFLIST </w:instrText>
      </w:r>
      <w:r w:rsidRPr="00554D08">
        <w:rPr>
          <w:rFonts w:ascii="Times New Roman" w:hAnsi="Times New Roman" w:cs="Times New Roman"/>
        </w:rPr>
        <w:fldChar w:fldCharType="separate"/>
      </w:r>
      <w:r w:rsidRPr="00554D08">
        <w:rPr>
          <w:rFonts w:ascii="Times New Roman" w:hAnsi="Times New Roman" w:cs="Times New Roman"/>
        </w:rPr>
        <w:t>1</w:t>
      </w:r>
      <w:r w:rsidRPr="00554D08">
        <w:rPr>
          <w:rFonts w:ascii="Times New Roman" w:hAnsi="Times New Roman" w:cs="Times New Roman"/>
        </w:rPr>
        <w:tab/>
        <w:t xml:space="preserve">Vilchez, D., Saez, I. &amp; Dillin, A. The role of protein clearance mechanisms in organismal ageing and age-related diseases. </w:t>
      </w:r>
      <w:r w:rsidRPr="00554D08">
        <w:rPr>
          <w:rFonts w:ascii="Times New Roman" w:hAnsi="Times New Roman" w:cs="Times New Roman"/>
          <w:i/>
        </w:rPr>
        <w:t>Nature Communications</w:t>
      </w:r>
      <w:r w:rsidRPr="00554D08">
        <w:rPr>
          <w:rFonts w:ascii="Times New Roman" w:hAnsi="Times New Roman" w:cs="Times New Roman"/>
        </w:rPr>
        <w:t xml:space="preserve"> </w:t>
      </w:r>
      <w:r w:rsidRPr="00554D08">
        <w:rPr>
          <w:rFonts w:ascii="Times New Roman" w:hAnsi="Times New Roman" w:cs="Times New Roman"/>
          <w:b/>
        </w:rPr>
        <w:t>5</w:t>
      </w:r>
      <w:r w:rsidRPr="00554D08">
        <w:rPr>
          <w:rFonts w:ascii="Times New Roman" w:hAnsi="Times New Roman" w:cs="Times New Roman"/>
        </w:rPr>
        <w:t>, 5659, doi:10.1038/ncomms6659 (2014).</w:t>
      </w:r>
    </w:p>
    <w:p w:rsidR="008436C5" w:rsidRPr="00554D08" w:rsidRDefault="008436C5" w:rsidP="008436C5">
      <w:pPr>
        <w:pStyle w:val="EndNoteBibliography"/>
        <w:spacing w:after="0"/>
        <w:ind w:left="720" w:hanging="720"/>
        <w:contextualSpacing/>
        <w:rPr>
          <w:rFonts w:ascii="Times New Roman" w:hAnsi="Times New Roman" w:cs="Times New Roman"/>
        </w:rPr>
      </w:pPr>
      <w:r w:rsidRPr="00554D08">
        <w:rPr>
          <w:rFonts w:ascii="Times New Roman" w:hAnsi="Times New Roman" w:cs="Times New Roman"/>
        </w:rPr>
        <w:t>2</w:t>
      </w:r>
      <w:r w:rsidRPr="00554D08">
        <w:rPr>
          <w:rFonts w:ascii="Times New Roman" w:hAnsi="Times New Roman" w:cs="Times New Roman"/>
        </w:rPr>
        <w:tab/>
        <w:t xml:space="preserve">García-García, V. A., Alameda, J. P., Page, A. &amp; Casanova, M. L. Role of NF-κB in Ageing and Age-Related Diseases: Lessons from Genetically Modified Mouse Models. </w:t>
      </w:r>
      <w:r w:rsidRPr="00554D08">
        <w:rPr>
          <w:rFonts w:ascii="Times New Roman" w:hAnsi="Times New Roman" w:cs="Times New Roman"/>
          <w:i/>
        </w:rPr>
        <w:t>Cells</w:t>
      </w:r>
      <w:r w:rsidRPr="00554D08">
        <w:rPr>
          <w:rFonts w:ascii="Times New Roman" w:hAnsi="Times New Roman" w:cs="Times New Roman"/>
        </w:rPr>
        <w:t xml:space="preserve"> </w:t>
      </w:r>
      <w:r w:rsidRPr="00554D08">
        <w:rPr>
          <w:rFonts w:ascii="Times New Roman" w:hAnsi="Times New Roman" w:cs="Times New Roman"/>
          <w:b/>
        </w:rPr>
        <w:t>10</w:t>
      </w:r>
      <w:r w:rsidRPr="00554D08">
        <w:rPr>
          <w:rFonts w:ascii="Times New Roman" w:hAnsi="Times New Roman" w:cs="Times New Roman"/>
        </w:rPr>
        <w:t>, 1906 (2021).</w:t>
      </w:r>
    </w:p>
    <w:p w:rsidR="008436C5" w:rsidRPr="00554D08" w:rsidRDefault="008436C5" w:rsidP="008436C5">
      <w:pPr>
        <w:pStyle w:val="EndNoteBibliography"/>
        <w:spacing w:after="0"/>
        <w:ind w:left="720" w:hanging="720"/>
        <w:contextualSpacing/>
        <w:rPr>
          <w:rFonts w:ascii="Times New Roman" w:hAnsi="Times New Roman" w:cs="Times New Roman"/>
        </w:rPr>
      </w:pPr>
      <w:r w:rsidRPr="00554D08">
        <w:rPr>
          <w:rFonts w:ascii="Times New Roman" w:hAnsi="Times New Roman" w:cs="Times New Roman"/>
        </w:rPr>
        <w:t>3</w:t>
      </w:r>
      <w:r w:rsidRPr="00554D08">
        <w:rPr>
          <w:rFonts w:ascii="Times New Roman" w:hAnsi="Times New Roman" w:cs="Times New Roman"/>
        </w:rPr>
        <w:tab/>
        <w:t xml:space="preserve">Tilstra, J. S., Clauson, C. L., Niedernhofer, L. J. &amp; Robbins, P. D. </w:t>
      </w:r>
      <w:r w:rsidRPr="00554D08">
        <w:rPr>
          <w:rFonts w:ascii="Times New Roman" w:hAnsi="Times New Roman" w:cs="Times New Roman"/>
          <w:i/>
        </w:rPr>
        <w:t>Aging Dis</w:t>
      </w:r>
      <w:r w:rsidRPr="00554D08">
        <w:rPr>
          <w:rFonts w:ascii="Times New Roman" w:hAnsi="Times New Roman" w:cs="Times New Roman"/>
        </w:rPr>
        <w:t xml:space="preserve"> </w:t>
      </w:r>
      <w:r w:rsidRPr="00554D08">
        <w:rPr>
          <w:rFonts w:ascii="Times New Roman" w:hAnsi="Times New Roman" w:cs="Times New Roman"/>
          <w:b/>
        </w:rPr>
        <w:t>2</w:t>
      </w:r>
      <w:r w:rsidRPr="00554D08">
        <w:rPr>
          <w:rFonts w:ascii="Times New Roman" w:hAnsi="Times New Roman" w:cs="Times New Roman"/>
        </w:rPr>
        <w:t>, 449-465 (2011).</w:t>
      </w:r>
    </w:p>
    <w:p w:rsidR="008436C5" w:rsidRPr="00554D08" w:rsidRDefault="008436C5" w:rsidP="008436C5">
      <w:pPr>
        <w:pStyle w:val="EndNoteBibliography"/>
        <w:spacing w:after="0"/>
        <w:ind w:left="720" w:hanging="720"/>
        <w:contextualSpacing/>
        <w:rPr>
          <w:rFonts w:ascii="Times New Roman" w:hAnsi="Times New Roman" w:cs="Times New Roman"/>
        </w:rPr>
      </w:pPr>
      <w:r w:rsidRPr="00554D08">
        <w:rPr>
          <w:rFonts w:ascii="Times New Roman" w:hAnsi="Times New Roman" w:cs="Times New Roman"/>
        </w:rPr>
        <w:t>4</w:t>
      </w:r>
      <w:r w:rsidRPr="00554D08">
        <w:rPr>
          <w:rFonts w:ascii="Times New Roman" w:hAnsi="Times New Roman" w:cs="Times New Roman"/>
        </w:rPr>
        <w:tab/>
        <w:t>Rea, I. M.</w:t>
      </w:r>
      <w:r w:rsidRPr="00554D08">
        <w:rPr>
          <w:rFonts w:ascii="Times New Roman" w:hAnsi="Times New Roman" w:cs="Times New Roman"/>
          <w:i/>
        </w:rPr>
        <w:t xml:space="preserve"> et al.</w:t>
      </w:r>
      <w:r w:rsidRPr="00554D08">
        <w:rPr>
          <w:rFonts w:ascii="Times New Roman" w:hAnsi="Times New Roman" w:cs="Times New Roman"/>
        </w:rPr>
        <w:t xml:space="preserve"> Age and Age-Related Diseases: Role of Inflammation Triggers and Cytokines. </w:t>
      </w:r>
      <w:r w:rsidRPr="00554D08">
        <w:rPr>
          <w:rFonts w:ascii="Times New Roman" w:hAnsi="Times New Roman" w:cs="Times New Roman"/>
          <w:i/>
        </w:rPr>
        <w:t>Frontiers in Immunology</w:t>
      </w:r>
      <w:r w:rsidRPr="00554D08">
        <w:rPr>
          <w:rFonts w:ascii="Times New Roman" w:hAnsi="Times New Roman" w:cs="Times New Roman"/>
        </w:rPr>
        <w:t xml:space="preserve"> </w:t>
      </w:r>
      <w:r w:rsidRPr="00554D08">
        <w:rPr>
          <w:rFonts w:ascii="Times New Roman" w:hAnsi="Times New Roman" w:cs="Times New Roman"/>
          <w:b/>
        </w:rPr>
        <w:t>9</w:t>
      </w:r>
      <w:r w:rsidRPr="00554D08">
        <w:rPr>
          <w:rFonts w:ascii="Times New Roman" w:hAnsi="Times New Roman" w:cs="Times New Roman"/>
        </w:rPr>
        <w:t>, doi:10.3389/fimmu.2018.00586 (2018).</w:t>
      </w:r>
    </w:p>
    <w:p w:rsidR="008436C5" w:rsidRPr="00554D08" w:rsidRDefault="008436C5" w:rsidP="008436C5">
      <w:pPr>
        <w:pStyle w:val="EndNoteBibliography"/>
        <w:spacing w:after="0"/>
        <w:ind w:left="720" w:hanging="720"/>
        <w:contextualSpacing/>
        <w:rPr>
          <w:rFonts w:ascii="Times New Roman" w:hAnsi="Times New Roman" w:cs="Times New Roman"/>
        </w:rPr>
      </w:pPr>
      <w:r w:rsidRPr="00554D08">
        <w:rPr>
          <w:rFonts w:ascii="Times New Roman" w:hAnsi="Times New Roman" w:cs="Times New Roman"/>
        </w:rPr>
        <w:t>5</w:t>
      </w:r>
      <w:r w:rsidRPr="00554D08">
        <w:rPr>
          <w:rFonts w:ascii="Times New Roman" w:hAnsi="Times New Roman" w:cs="Times New Roman"/>
        </w:rPr>
        <w:tab/>
        <w:t xml:space="preserve">Desai, A., Grolleau-Julius, A. &amp; Yung, R. Leukocyte function in the aging immune system. </w:t>
      </w:r>
      <w:r w:rsidRPr="00554D08">
        <w:rPr>
          <w:rFonts w:ascii="Times New Roman" w:hAnsi="Times New Roman" w:cs="Times New Roman"/>
          <w:i/>
        </w:rPr>
        <w:t>J Leukoc Biol</w:t>
      </w:r>
      <w:r w:rsidRPr="00554D08">
        <w:rPr>
          <w:rFonts w:ascii="Times New Roman" w:hAnsi="Times New Roman" w:cs="Times New Roman"/>
        </w:rPr>
        <w:t xml:space="preserve"> </w:t>
      </w:r>
      <w:r w:rsidRPr="00554D08">
        <w:rPr>
          <w:rFonts w:ascii="Times New Roman" w:hAnsi="Times New Roman" w:cs="Times New Roman"/>
          <w:b/>
        </w:rPr>
        <w:t>87</w:t>
      </w:r>
      <w:r w:rsidRPr="00554D08">
        <w:rPr>
          <w:rFonts w:ascii="Times New Roman" w:hAnsi="Times New Roman" w:cs="Times New Roman"/>
        </w:rPr>
        <w:t>, 1001-1009, doi:10.1189/jlb.0809542 (2010).</w:t>
      </w:r>
    </w:p>
    <w:p w:rsidR="008436C5" w:rsidRPr="00554D08" w:rsidRDefault="008436C5" w:rsidP="008436C5">
      <w:pPr>
        <w:pStyle w:val="EndNoteBibliography"/>
        <w:spacing w:after="0"/>
        <w:ind w:left="720" w:hanging="720"/>
        <w:contextualSpacing/>
        <w:rPr>
          <w:rFonts w:ascii="Times New Roman" w:hAnsi="Times New Roman" w:cs="Times New Roman"/>
        </w:rPr>
      </w:pPr>
      <w:r w:rsidRPr="00554D08">
        <w:rPr>
          <w:rFonts w:ascii="Times New Roman" w:hAnsi="Times New Roman" w:cs="Times New Roman"/>
        </w:rPr>
        <w:t>6</w:t>
      </w:r>
      <w:r w:rsidRPr="00554D08">
        <w:rPr>
          <w:rFonts w:ascii="Times New Roman" w:hAnsi="Times New Roman" w:cs="Times New Roman"/>
        </w:rPr>
        <w:tab/>
        <w:t xml:space="preserve">Jin, L., Song, Q., Zhang, W., Geng, B. &amp; Cai, J. Roles of long noncoding RNAs in aging and aging complications. </w:t>
      </w:r>
      <w:r w:rsidRPr="00554D08">
        <w:rPr>
          <w:rFonts w:ascii="Times New Roman" w:hAnsi="Times New Roman" w:cs="Times New Roman"/>
          <w:i/>
        </w:rPr>
        <w:t>Biochimica et Biophysica Acta (BBA) - Molecular Basis of Disease</w:t>
      </w:r>
      <w:r w:rsidRPr="00554D08">
        <w:rPr>
          <w:rFonts w:ascii="Times New Roman" w:hAnsi="Times New Roman" w:cs="Times New Roman"/>
        </w:rPr>
        <w:t xml:space="preserve"> </w:t>
      </w:r>
      <w:r w:rsidRPr="00554D08">
        <w:rPr>
          <w:rFonts w:ascii="Times New Roman" w:hAnsi="Times New Roman" w:cs="Times New Roman"/>
          <w:b/>
        </w:rPr>
        <w:t>1865</w:t>
      </w:r>
      <w:r w:rsidRPr="00554D08">
        <w:rPr>
          <w:rFonts w:ascii="Times New Roman" w:hAnsi="Times New Roman" w:cs="Times New Roman"/>
        </w:rPr>
        <w:t>, 1763-1771, doi:</w:t>
      </w:r>
      <w:hyperlink r:id="rId10" w:history="1">
        <w:r w:rsidRPr="00554D08">
          <w:rPr>
            <w:rStyle w:val="Hyperlink"/>
            <w:rFonts w:ascii="Times New Roman" w:hAnsi="Times New Roman" w:cs="Times New Roman"/>
          </w:rPr>
          <w:t>https://doi.org/10.1016/j.bbadis.2018.09.021</w:t>
        </w:r>
      </w:hyperlink>
      <w:r w:rsidRPr="00554D08">
        <w:rPr>
          <w:rFonts w:ascii="Times New Roman" w:hAnsi="Times New Roman" w:cs="Times New Roman"/>
        </w:rPr>
        <w:t xml:space="preserve"> (2019).</w:t>
      </w:r>
    </w:p>
    <w:p w:rsidR="008436C5" w:rsidRPr="00554D08" w:rsidRDefault="008436C5" w:rsidP="008436C5">
      <w:pPr>
        <w:pStyle w:val="EndNoteBibliography"/>
        <w:spacing w:after="0"/>
        <w:ind w:left="720" w:hanging="720"/>
        <w:contextualSpacing/>
        <w:rPr>
          <w:rFonts w:ascii="Times New Roman" w:hAnsi="Times New Roman" w:cs="Times New Roman"/>
        </w:rPr>
      </w:pPr>
      <w:r w:rsidRPr="00554D08">
        <w:rPr>
          <w:rFonts w:ascii="Times New Roman" w:hAnsi="Times New Roman" w:cs="Times New Roman"/>
        </w:rPr>
        <w:t>7</w:t>
      </w:r>
      <w:r w:rsidRPr="00554D08">
        <w:rPr>
          <w:rFonts w:ascii="Times New Roman" w:hAnsi="Times New Roman" w:cs="Times New Roman"/>
        </w:rPr>
        <w:tab/>
        <w:t xml:space="preserve">Koga, H., Kaushik, S. &amp; Cuervo, A. M. Protein homeostasis and aging: The importance of exquisite quality control. </w:t>
      </w:r>
      <w:r w:rsidRPr="00554D08">
        <w:rPr>
          <w:rFonts w:ascii="Times New Roman" w:hAnsi="Times New Roman" w:cs="Times New Roman"/>
          <w:i/>
        </w:rPr>
        <w:t>Ageing research reviews</w:t>
      </w:r>
      <w:r w:rsidRPr="00554D08">
        <w:rPr>
          <w:rFonts w:ascii="Times New Roman" w:hAnsi="Times New Roman" w:cs="Times New Roman"/>
        </w:rPr>
        <w:t xml:space="preserve"> </w:t>
      </w:r>
      <w:r w:rsidRPr="00554D08">
        <w:rPr>
          <w:rFonts w:ascii="Times New Roman" w:hAnsi="Times New Roman" w:cs="Times New Roman"/>
          <w:b/>
        </w:rPr>
        <w:t>10</w:t>
      </w:r>
      <w:r w:rsidRPr="00554D08">
        <w:rPr>
          <w:rFonts w:ascii="Times New Roman" w:hAnsi="Times New Roman" w:cs="Times New Roman"/>
        </w:rPr>
        <w:t>, 205-215, doi:10.1016/j.arr.2010.02.001 (2011).</w:t>
      </w:r>
    </w:p>
    <w:p w:rsidR="008436C5" w:rsidRPr="00554D08" w:rsidRDefault="008436C5" w:rsidP="008436C5">
      <w:pPr>
        <w:pStyle w:val="EndNoteBibliography"/>
        <w:spacing w:after="0"/>
        <w:ind w:left="720" w:hanging="720"/>
        <w:contextualSpacing/>
        <w:rPr>
          <w:rFonts w:ascii="Times New Roman" w:hAnsi="Times New Roman" w:cs="Times New Roman"/>
        </w:rPr>
      </w:pPr>
      <w:r w:rsidRPr="00554D08">
        <w:rPr>
          <w:rFonts w:ascii="Times New Roman" w:hAnsi="Times New Roman" w:cs="Times New Roman"/>
        </w:rPr>
        <w:t>8</w:t>
      </w:r>
      <w:r w:rsidRPr="00554D08">
        <w:rPr>
          <w:rFonts w:ascii="Times New Roman" w:hAnsi="Times New Roman" w:cs="Times New Roman"/>
        </w:rPr>
        <w:tab/>
        <w:t xml:space="preserve">Weyand, C. M. &amp; Goronzy, J. J. Aging of the Immune System. Mechanisms and Therapeutic Targets. </w:t>
      </w:r>
      <w:r w:rsidRPr="00554D08">
        <w:rPr>
          <w:rFonts w:ascii="Times New Roman" w:hAnsi="Times New Roman" w:cs="Times New Roman"/>
          <w:i/>
        </w:rPr>
        <w:t>Ann Am Thorac Soc</w:t>
      </w:r>
      <w:r w:rsidRPr="00554D08">
        <w:rPr>
          <w:rFonts w:ascii="Times New Roman" w:hAnsi="Times New Roman" w:cs="Times New Roman"/>
        </w:rPr>
        <w:t xml:space="preserve"> </w:t>
      </w:r>
      <w:r w:rsidRPr="00554D08">
        <w:rPr>
          <w:rFonts w:ascii="Times New Roman" w:hAnsi="Times New Roman" w:cs="Times New Roman"/>
          <w:b/>
        </w:rPr>
        <w:t>13 Suppl 5</w:t>
      </w:r>
      <w:r w:rsidRPr="00554D08">
        <w:rPr>
          <w:rFonts w:ascii="Times New Roman" w:hAnsi="Times New Roman" w:cs="Times New Roman"/>
        </w:rPr>
        <w:t>, S422-S428, doi:10.1513/AnnalsATS.201602-095AW (2016).</w:t>
      </w:r>
    </w:p>
    <w:p w:rsidR="008436C5" w:rsidRPr="00554D08" w:rsidRDefault="008436C5" w:rsidP="008436C5">
      <w:pPr>
        <w:pStyle w:val="EndNoteBibliography"/>
        <w:spacing w:after="0"/>
        <w:ind w:left="720" w:hanging="720"/>
        <w:contextualSpacing/>
        <w:rPr>
          <w:rFonts w:ascii="Times New Roman" w:hAnsi="Times New Roman" w:cs="Times New Roman"/>
        </w:rPr>
      </w:pPr>
      <w:r w:rsidRPr="00554D08">
        <w:rPr>
          <w:rFonts w:ascii="Times New Roman" w:hAnsi="Times New Roman" w:cs="Times New Roman"/>
        </w:rPr>
        <w:t>9</w:t>
      </w:r>
      <w:r w:rsidRPr="00554D08">
        <w:rPr>
          <w:rFonts w:ascii="Times New Roman" w:hAnsi="Times New Roman" w:cs="Times New Roman"/>
        </w:rPr>
        <w:tab/>
        <w:t>Li, M.</w:t>
      </w:r>
      <w:r w:rsidRPr="00554D08">
        <w:rPr>
          <w:rFonts w:ascii="Times New Roman" w:hAnsi="Times New Roman" w:cs="Times New Roman"/>
          <w:i/>
        </w:rPr>
        <w:t xml:space="preserve"> et al.</w:t>
      </w:r>
      <w:r w:rsidRPr="00554D08">
        <w:rPr>
          <w:rFonts w:ascii="Times New Roman" w:hAnsi="Times New Roman" w:cs="Times New Roman"/>
        </w:rPr>
        <w:t xml:space="preserve"> Age related human T cell subset evolution and senescence. </w:t>
      </w:r>
      <w:r w:rsidRPr="00554D08">
        <w:rPr>
          <w:rFonts w:ascii="Times New Roman" w:hAnsi="Times New Roman" w:cs="Times New Roman"/>
          <w:i/>
        </w:rPr>
        <w:t>Immunity &amp; Ageing</w:t>
      </w:r>
      <w:r w:rsidRPr="00554D08">
        <w:rPr>
          <w:rFonts w:ascii="Times New Roman" w:hAnsi="Times New Roman" w:cs="Times New Roman"/>
        </w:rPr>
        <w:t xml:space="preserve"> </w:t>
      </w:r>
      <w:r w:rsidRPr="00554D08">
        <w:rPr>
          <w:rFonts w:ascii="Times New Roman" w:hAnsi="Times New Roman" w:cs="Times New Roman"/>
          <w:b/>
        </w:rPr>
        <w:t>16</w:t>
      </w:r>
      <w:r w:rsidRPr="00554D08">
        <w:rPr>
          <w:rFonts w:ascii="Times New Roman" w:hAnsi="Times New Roman" w:cs="Times New Roman"/>
        </w:rPr>
        <w:t>, 24, doi:10.1186/s12979-019-0165-8 (2019).</w:t>
      </w:r>
    </w:p>
    <w:p w:rsidR="008436C5" w:rsidRPr="00554D08" w:rsidRDefault="008436C5" w:rsidP="008436C5">
      <w:pPr>
        <w:pStyle w:val="EndNoteBibliography"/>
        <w:spacing w:after="0"/>
        <w:ind w:left="720" w:hanging="720"/>
        <w:contextualSpacing/>
        <w:rPr>
          <w:rFonts w:ascii="Times New Roman" w:hAnsi="Times New Roman" w:cs="Times New Roman"/>
        </w:rPr>
      </w:pPr>
      <w:r w:rsidRPr="00554D08">
        <w:rPr>
          <w:rFonts w:ascii="Times New Roman" w:hAnsi="Times New Roman" w:cs="Times New Roman"/>
        </w:rPr>
        <w:t>10</w:t>
      </w:r>
      <w:r w:rsidRPr="00554D08">
        <w:rPr>
          <w:rFonts w:ascii="Times New Roman" w:hAnsi="Times New Roman" w:cs="Times New Roman"/>
        </w:rPr>
        <w:tab/>
        <w:t xml:space="preserve">Anisimova, A. S., Alexandrov, A. I., Makarova, N. E., Gladyshev, V. N. &amp; Dmitriev, S. E. Protein synthesis and quality control in aging. </w:t>
      </w:r>
      <w:r w:rsidRPr="00554D08">
        <w:rPr>
          <w:rFonts w:ascii="Times New Roman" w:hAnsi="Times New Roman" w:cs="Times New Roman"/>
          <w:i/>
        </w:rPr>
        <w:t>Aging (Albany NY)</w:t>
      </w:r>
      <w:r w:rsidRPr="00554D08">
        <w:rPr>
          <w:rFonts w:ascii="Times New Roman" w:hAnsi="Times New Roman" w:cs="Times New Roman"/>
        </w:rPr>
        <w:t xml:space="preserve"> </w:t>
      </w:r>
      <w:r w:rsidRPr="00554D08">
        <w:rPr>
          <w:rFonts w:ascii="Times New Roman" w:hAnsi="Times New Roman" w:cs="Times New Roman"/>
          <w:b/>
        </w:rPr>
        <w:t>10</w:t>
      </w:r>
      <w:r w:rsidRPr="00554D08">
        <w:rPr>
          <w:rFonts w:ascii="Times New Roman" w:hAnsi="Times New Roman" w:cs="Times New Roman"/>
        </w:rPr>
        <w:t>, 4269-4288, doi:10.18632/aging.101721 (2018).</w:t>
      </w:r>
    </w:p>
    <w:p w:rsidR="008436C5" w:rsidRPr="00554D08" w:rsidRDefault="008436C5" w:rsidP="008436C5">
      <w:pPr>
        <w:pStyle w:val="EndNoteBibliography"/>
        <w:spacing w:after="0"/>
        <w:ind w:left="720" w:hanging="720"/>
        <w:contextualSpacing/>
        <w:rPr>
          <w:rFonts w:ascii="Times New Roman" w:hAnsi="Times New Roman" w:cs="Times New Roman"/>
        </w:rPr>
      </w:pPr>
      <w:r w:rsidRPr="00554D08">
        <w:rPr>
          <w:rFonts w:ascii="Times New Roman" w:hAnsi="Times New Roman" w:cs="Times New Roman"/>
        </w:rPr>
        <w:t>11</w:t>
      </w:r>
      <w:r w:rsidRPr="00554D08">
        <w:rPr>
          <w:rFonts w:ascii="Times New Roman" w:hAnsi="Times New Roman" w:cs="Times New Roman"/>
        </w:rPr>
        <w:tab/>
        <w:t xml:space="preserve">Lans, H., Hoeijmakers, J. H. J., Vermeulen, W. &amp; Marteijn, J. A. The DNA damage response to transcription stress. </w:t>
      </w:r>
      <w:r w:rsidRPr="00554D08">
        <w:rPr>
          <w:rFonts w:ascii="Times New Roman" w:hAnsi="Times New Roman" w:cs="Times New Roman"/>
          <w:i/>
        </w:rPr>
        <w:t>Nature Reviews Molecular Cell Biology</w:t>
      </w:r>
      <w:r w:rsidRPr="00554D08">
        <w:rPr>
          <w:rFonts w:ascii="Times New Roman" w:hAnsi="Times New Roman" w:cs="Times New Roman"/>
        </w:rPr>
        <w:t xml:space="preserve"> </w:t>
      </w:r>
      <w:r w:rsidRPr="00554D08">
        <w:rPr>
          <w:rFonts w:ascii="Times New Roman" w:hAnsi="Times New Roman" w:cs="Times New Roman"/>
          <w:b/>
        </w:rPr>
        <w:t>20</w:t>
      </w:r>
      <w:r w:rsidRPr="00554D08">
        <w:rPr>
          <w:rFonts w:ascii="Times New Roman" w:hAnsi="Times New Roman" w:cs="Times New Roman"/>
        </w:rPr>
        <w:t>, 766-784, doi:10.1038/s41580-019-0169-4 (2019).</w:t>
      </w:r>
    </w:p>
    <w:p w:rsidR="008436C5" w:rsidRPr="00554D08" w:rsidRDefault="008436C5" w:rsidP="008436C5">
      <w:pPr>
        <w:pStyle w:val="EndNoteBibliography"/>
        <w:ind w:left="720" w:hanging="720"/>
        <w:contextualSpacing/>
        <w:rPr>
          <w:rFonts w:ascii="Times New Roman" w:hAnsi="Times New Roman" w:cs="Times New Roman"/>
        </w:rPr>
      </w:pPr>
      <w:r w:rsidRPr="00554D08">
        <w:rPr>
          <w:rFonts w:ascii="Times New Roman" w:hAnsi="Times New Roman" w:cs="Times New Roman"/>
        </w:rPr>
        <w:t>12</w:t>
      </w:r>
      <w:r w:rsidRPr="00554D08">
        <w:rPr>
          <w:rFonts w:ascii="Times New Roman" w:hAnsi="Times New Roman" w:cs="Times New Roman"/>
        </w:rPr>
        <w:tab/>
        <w:t>Anisimova, A. S.</w:t>
      </w:r>
      <w:r w:rsidRPr="00554D08">
        <w:rPr>
          <w:rFonts w:ascii="Times New Roman" w:hAnsi="Times New Roman" w:cs="Times New Roman"/>
          <w:i/>
        </w:rPr>
        <w:t xml:space="preserve"> et al.</w:t>
      </w:r>
      <w:r w:rsidRPr="00554D08">
        <w:rPr>
          <w:rFonts w:ascii="Times New Roman" w:hAnsi="Times New Roman" w:cs="Times New Roman"/>
        </w:rPr>
        <w:t xml:space="preserve"> Multifaceted deregulation of gene expression and protein synthesis with age. </w:t>
      </w:r>
      <w:r w:rsidRPr="00554D08">
        <w:rPr>
          <w:rFonts w:ascii="Times New Roman" w:hAnsi="Times New Roman" w:cs="Times New Roman"/>
          <w:i/>
        </w:rPr>
        <w:t>Proceedings of the National Academy of Sciences</w:t>
      </w:r>
      <w:r w:rsidRPr="00554D08">
        <w:rPr>
          <w:rFonts w:ascii="Times New Roman" w:hAnsi="Times New Roman" w:cs="Times New Roman"/>
        </w:rPr>
        <w:t xml:space="preserve"> </w:t>
      </w:r>
      <w:r w:rsidRPr="00554D08">
        <w:rPr>
          <w:rFonts w:ascii="Times New Roman" w:hAnsi="Times New Roman" w:cs="Times New Roman"/>
          <w:b/>
        </w:rPr>
        <w:t>117</w:t>
      </w:r>
      <w:r w:rsidRPr="00554D08">
        <w:rPr>
          <w:rFonts w:ascii="Times New Roman" w:hAnsi="Times New Roman" w:cs="Times New Roman"/>
        </w:rPr>
        <w:t>, 15581-15590, doi:10.1073/pnas.2001788117 (2020).</w:t>
      </w:r>
    </w:p>
    <w:p w:rsidR="008436C5" w:rsidRDefault="008436C5" w:rsidP="008436C5">
      <w:pPr>
        <w:rPr>
          <w:rFonts w:ascii="Times New Roman" w:hAnsi="Times New Roman" w:cs="Times New Roman"/>
        </w:rPr>
      </w:pPr>
      <w:r w:rsidRPr="00554D08">
        <w:rPr>
          <w:rFonts w:ascii="Times New Roman" w:hAnsi="Times New Roman" w:cs="Times New Roman"/>
        </w:rPr>
        <w:fldChar w:fldCharType="end"/>
      </w:r>
    </w:p>
    <w:p w:rsidR="008436C5" w:rsidRDefault="008436C5" w:rsidP="008436C5">
      <w:pPr>
        <w:rPr>
          <w:rFonts w:ascii="Times New Roman" w:hAnsi="Times New Roman" w:cs="Times New Roman"/>
        </w:rPr>
      </w:pPr>
    </w:p>
    <w:p w:rsidR="008436C5" w:rsidRDefault="008436C5" w:rsidP="008436C5">
      <w:pPr>
        <w:rPr>
          <w:rFonts w:ascii="Times New Roman" w:hAnsi="Times New Roman" w:cs="Times New Roman"/>
        </w:rPr>
      </w:pPr>
    </w:p>
    <w:p w:rsidR="008436C5" w:rsidRDefault="008436C5" w:rsidP="008436C5">
      <w:pPr>
        <w:rPr>
          <w:rFonts w:ascii="Times New Roman" w:hAnsi="Times New Roman" w:cs="Times New Roman"/>
        </w:rPr>
      </w:pPr>
    </w:p>
    <w:p w:rsidR="008436C5" w:rsidRDefault="008436C5" w:rsidP="008436C5">
      <w:pPr>
        <w:rPr>
          <w:rFonts w:ascii="Times New Roman" w:hAnsi="Times New Roman" w:cs="Times New Roman"/>
        </w:rPr>
      </w:pPr>
    </w:p>
    <w:p w:rsidR="008436C5" w:rsidRDefault="008436C5" w:rsidP="008436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8436C5" w:rsidRPr="00B83184" w:rsidRDefault="008436C5" w:rsidP="008436C5">
      <w:pPr>
        <w:rPr>
          <w:b/>
        </w:rPr>
      </w:pPr>
      <w:r w:rsidRPr="00B83184">
        <w:rPr>
          <w:b/>
        </w:rPr>
        <w:lastRenderedPageBreak/>
        <w:t xml:space="preserve">Supplementary Table </w:t>
      </w:r>
      <w:r>
        <w:rPr>
          <w:b/>
        </w:rPr>
        <w:t>S</w:t>
      </w:r>
      <w:r>
        <w:rPr>
          <w:b/>
        </w:rPr>
        <w:t>3</w:t>
      </w:r>
      <w:r w:rsidRPr="00B83184">
        <w:rPr>
          <w:b/>
        </w:rPr>
        <w:t>: Unique genes detected by mixture models that are common with the external ageing databases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3"/>
        <w:gridCol w:w="1242"/>
        <w:gridCol w:w="1214"/>
        <w:gridCol w:w="960"/>
        <w:gridCol w:w="960"/>
        <w:gridCol w:w="960"/>
        <w:gridCol w:w="1397"/>
        <w:gridCol w:w="1616"/>
        <w:gridCol w:w="1812"/>
        <w:gridCol w:w="2051"/>
        <w:gridCol w:w="960"/>
        <w:gridCol w:w="1512"/>
        <w:gridCol w:w="960"/>
        <w:gridCol w:w="1282"/>
        <w:gridCol w:w="960"/>
      </w:tblGrid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proofErr w:type="spellStart"/>
            <w:r w:rsidRPr="002B253D">
              <w:rPr>
                <w:sz w:val="20"/>
                <w:szCs w:val="20"/>
              </w:rPr>
              <w:t>artery_aorta</w:t>
            </w:r>
            <w:proofErr w:type="spellEnd"/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proofErr w:type="spellStart"/>
            <w:r w:rsidRPr="002B253D">
              <w:rPr>
                <w:sz w:val="20"/>
                <w:szCs w:val="20"/>
              </w:rPr>
              <w:t>artery_tibial</w:t>
            </w:r>
            <w:proofErr w:type="spellEnd"/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brain-0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brain-1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brain-2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proofErr w:type="spellStart"/>
            <w:r w:rsidRPr="002B253D">
              <w:rPr>
                <w:sz w:val="20"/>
                <w:szCs w:val="20"/>
              </w:rPr>
              <w:t>colon_sigmoid</w:t>
            </w:r>
            <w:proofErr w:type="spellEnd"/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proofErr w:type="spellStart"/>
            <w:r w:rsidRPr="002B253D">
              <w:rPr>
                <w:sz w:val="20"/>
                <w:szCs w:val="20"/>
              </w:rPr>
              <w:t>colon_transverse</w:t>
            </w:r>
            <w:proofErr w:type="spellEnd"/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proofErr w:type="spellStart"/>
            <w:r w:rsidRPr="002B253D">
              <w:rPr>
                <w:sz w:val="20"/>
                <w:szCs w:val="20"/>
              </w:rPr>
              <w:t>esophagus_mucosa</w:t>
            </w:r>
            <w:proofErr w:type="spellEnd"/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proofErr w:type="spellStart"/>
            <w:r w:rsidRPr="002B253D">
              <w:rPr>
                <w:sz w:val="20"/>
                <w:szCs w:val="20"/>
              </w:rPr>
              <w:t>esophagus_muscularis</w:t>
            </w:r>
            <w:proofErr w:type="spellEnd"/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lung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proofErr w:type="spellStart"/>
            <w:r w:rsidRPr="002B253D">
              <w:rPr>
                <w:sz w:val="20"/>
                <w:szCs w:val="20"/>
              </w:rPr>
              <w:t>muscle_skeletal</w:t>
            </w:r>
            <w:proofErr w:type="spellEnd"/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uterus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proofErr w:type="spellStart"/>
            <w:r w:rsidRPr="002B253D">
              <w:rPr>
                <w:sz w:val="20"/>
                <w:szCs w:val="20"/>
              </w:rPr>
              <w:t>whole_blood</w:t>
            </w:r>
            <w:proofErr w:type="spellEnd"/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Total by gene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AIFM1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1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APP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2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ARNTL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2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BSCL2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2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C1QA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1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CDKN1A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1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CDKN2A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3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CDKN2B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1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CEBPA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5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CEBPB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1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EFEMP1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1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EP300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1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FAS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1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FLT1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1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FOXO1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1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GPX4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1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HMGB2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1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HSF1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1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HSPA8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1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IGF1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2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IKBKB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1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IL6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2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IL7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1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INSR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1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IRS1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1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JUND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1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KL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3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LEPR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3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MAPK3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2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MAPK9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1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MAPT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3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MAX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1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MLH1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1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MSRA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1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MT1E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2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MTOR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3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NCOR2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2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PARP1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2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PCMT1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2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PLAU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2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PPARG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2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lastRenderedPageBreak/>
              <w:t>RELA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1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RET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1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RGN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1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RICTOR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1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S100B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2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SDHC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3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SOD2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2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SST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2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TP53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1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UCP2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1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YWHAZ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  <w:r w:rsidRPr="002B253D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2</w:t>
            </w:r>
          </w:p>
        </w:tc>
      </w:tr>
      <w:tr w:rsidR="008436C5" w:rsidRPr="00B83184" w:rsidTr="00FA7D29">
        <w:trPr>
          <w:trHeight w:val="300"/>
        </w:trPr>
        <w:tc>
          <w:tcPr>
            <w:tcW w:w="1353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Total by Tissue</w:t>
            </w:r>
          </w:p>
        </w:tc>
        <w:tc>
          <w:tcPr>
            <w:tcW w:w="1159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28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329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7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785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048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455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03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20"/>
                <w:szCs w:val="20"/>
              </w:rPr>
            </w:pPr>
            <w:r w:rsidRPr="002B253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960" w:type="dxa"/>
            <w:noWrap/>
            <w:hideMark/>
          </w:tcPr>
          <w:p w:rsidR="008436C5" w:rsidRPr="002B253D" w:rsidRDefault="008436C5" w:rsidP="00FA7D29">
            <w:pPr>
              <w:rPr>
                <w:sz w:val="20"/>
                <w:szCs w:val="20"/>
              </w:rPr>
            </w:pPr>
          </w:p>
        </w:tc>
      </w:tr>
    </w:tbl>
    <w:p w:rsidR="008436C5" w:rsidRDefault="008436C5" w:rsidP="008436C5"/>
    <w:p w:rsidR="008436C5" w:rsidRDefault="008436C5">
      <w:r>
        <w:br w:type="page"/>
      </w:r>
    </w:p>
    <w:p w:rsidR="008436C5" w:rsidRPr="00B83184" w:rsidRDefault="008436C5" w:rsidP="008436C5">
      <w:pPr>
        <w:rPr>
          <w:b/>
        </w:rPr>
      </w:pPr>
      <w:r>
        <w:rPr>
          <w:b/>
        </w:rPr>
        <w:lastRenderedPageBreak/>
        <w:t>Supplementary Table S</w:t>
      </w:r>
      <w:r>
        <w:rPr>
          <w:b/>
        </w:rPr>
        <w:t>4</w:t>
      </w:r>
      <w:r w:rsidRPr="00B83184">
        <w:rPr>
          <w:b/>
        </w:rPr>
        <w:t xml:space="preserve">: </w:t>
      </w:r>
      <w:r>
        <w:rPr>
          <w:b/>
        </w:rPr>
        <w:t xml:space="preserve">Genes detected by </w:t>
      </w:r>
      <w:proofErr w:type="spellStart"/>
      <w:r>
        <w:rPr>
          <w:b/>
        </w:rPr>
        <w:t>edgeR</w:t>
      </w:r>
      <w:proofErr w:type="spellEnd"/>
      <w:r w:rsidRPr="00B83184">
        <w:rPr>
          <w:b/>
        </w:rPr>
        <w:t xml:space="preserve"> that are common with the external ageing databases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53"/>
        <w:gridCol w:w="654"/>
        <w:gridCol w:w="654"/>
        <w:gridCol w:w="654"/>
        <w:gridCol w:w="653"/>
        <w:gridCol w:w="654"/>
        <w:gridCol w:w="654"/>
        <w:gridCol w:w="654"/>
        <w:gridCol w:w="654"/>
        <w:gridCol w:w="653"/>
        <w:gridCol w:w="654"/>
        <w:gridCol w:w="654"/>
        <w:gridCol w:w="654"/>
        <w:gridCol w:w="653"/>
        <w:gridCol w:w="654"/>
        <w:gridCol w:w="654"/>
        <w:gridCol w:w="654"/>
        <w:gridCol w:w="654"/>
        <w:gridCol w:w="653"/>
        <w:gridCol w:w="654"/>
        <w:gridCol w:w="654"/>
        <w:gridCol w:w="654"/>
        <w:gridCol w:w="653"/>
        <w:gridCol w:w="654"/>
        <w:gridCol w:w="654"/>
        <w:gridCol w:w="654"/>
        <w:gridCol w:w="654"/>
        <w:gridCol w:w="653"/>
        <w:gridCol w:w="654"/>
        <w:gridCol w:w="654"/>
        <w:gridCol w:w="654"/>
        <w:gridCol w:w="654"/>
      </w:tblGrid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B85DBD" w:rsidRDefault="008436C5" w:rsidP="00FA7D29">
            <w:pPr>
              <w:rPr>
                <w:sz w:val="16"/>
              </w:rPr>
            </w:pP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proofErr w:type="spellStart"/>
            <w:r w:rsidRPr="002B253D">
              <w:rPr>
                <w:sz w:val="16"/>
              </w:rPr>
              <w:t>adipose_subcutaneous</w:t>
            </w:r>
            <w:proofErr w:type="spellEnd"/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proofErr w:type="spellStart"/>
            <w:r w:rsidRPr="002B253D">
              <w:rPr>
                <w:sz w:val="16"/>
              </w:rPr>
              <w:t>adipose_visceral</w:t>
            </w:r>
            <w:proofErr w:type="spellEnd"/>
            <w:r w:rsidRPr="002B253D">
              <w:rPr>
                <w:sz w:val="16"/>
              </w:rPr>
              <w:t>_(</w:t>
            </w:r>
            <w:proofErr w:type="spellStart"/>
            <w:r w:rsidRPr="002B253D">
              <w:rPr>
                <w:sz w:val="16"/>
              </w:rPr>
              <w:t>omentum</w:t>
            </w:r>
            <w:proofErr w:type="spellEnd"/>
            <w:r w:rsidRPr="002B253D">
              <w:rPr>
                <w:sz w:val="16"/>
              </w:rPr>
              <w:t>)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proofErr w:type="spellStart"/>
            <w:r w:rsidRPr="002B253D">
              <w:rPr>
                <w:sz w:val="16"/>
              </w:rPr>
              <w:t>adrenal_gland</w:t>
            </w:r>
            <w:proofErr w:type="spellEnd"/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proofErr w:type="spellStart"/>
            <w:r w:rsidRPr="002B253D">
              <w:rPr>
                <w:sz w:val="16"/>
              </w:rPr>
              <w:t>artery_aorta</w:t>
            </w:r>
            <w:proofErr w:type="spellEnd"/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proofErr w:type="spellStart"/>
            <w:r w:rsidRPr="002B253D">
              <w:rPr>
                <w:sz w:val="16"/>
              </w:rPr>
              <w:t>artery_tibial</w:t>
            </w:r>
            <w:proofErr w:type="spellEnd"/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brain-0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brain-1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brain-2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proofErr w:type="spellStart"/>
            <w:r w:rsidRPr="002B253D">
              <w:rPr>
                <w:sz w:val="16"/>
              </w:rPr>
              <w:t>breast_mammary_tissue</w:t>
            </w:r>
            <w:proofErr w:type="spellEnd"/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proofErr w:type="spellStart"/>
            <w:r w:rsidRPr="002B253D">
              <w:rPr>
                <w:sz w:val="16"/>
              </w:rPr>
              <w:t>cells_transformed_fibroblasts</w:t>
            </w:r>
            <w:proofErr w:type="spellEnd"/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proofErr w:type="spellStart"/>
            <w:r w:rsidRPr="002B253D">
              <w:rPr>
                <w:sz w:val="16"/>
              </w:rPr>
              <w:t>colon_sigmoid</w:t>
            </w:r>
            <w:proofErr w:type="spellEnd"/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proofErr w:type="spellStart"/>
            <w:r w:rsidRPr="002B253D">
              <w:rPr>
                <w:sz w:val="16"/>
              </w:rPr>
              <w:t>colon_transverse</w:t>
            </w:r>
            <w:proofErr w:type="spellEnd"/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proofErr w:type="spellStart"/>
            <w:r w:rsidRPr="002B253D">
              <w:rPr>
                <w:sz w:val="16"/>
              </w:rPr>
              <w:t>esophagus_mucosa</w:t>
            </w:r>
            <w:proofErr w:type="spellEnd"/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proofErr w:type="spellStart"/>
            <w:r w:rsidRPr="002B253D">
              <w:rPr>
                <w:sz w:val="16"/>
              </w:rPr>
              <w:t>heart_atrial_appendage</w:t>
            </w:r>
            <w:proofErr w:type="spellEnd"/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proofErr w:type="spellStart"/>
            <w:r w:rsidRPr="002B253D">
              <w:rPr>
                <w:sz w:val="16"/>
              </w:rPr>
              <w:t>heart_left_ventricle</w:t>
            </w:r>
            <w:proofErr w:type="spellEnd"/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liver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lung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proofErr w:type="spellStart"/>
            <w:r w:rsidRPr="002B253D">
              <w:rPr>
                <w:sz w:val="16"/>
              </w:rPr>
              <w:t>muscle_skeletal</w:t>
            </w:r>
            <w:proofErr w:type="spellEnd"/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proofErr w:type="spellStart"/>
            <w:r w:rsidRPr="002B253D">
              <w:rPr>
                <w:sz w:val="16"/>
              </w:rPr>
              <w:t>nerve_tibial</w:t>
            </w:r>
            <w:proofErr w:type="spellEnd"/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ovary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pancreas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pituitary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prostate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skin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spleen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stomach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testis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thyroid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uterus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proofErr w:type="spellStart"/>
            <w:r w:rsidRPr="002B253D">
              <w:rPr>
                <w:sz w:val="16"/>
              </w:rPr>
              <w:t>whole_blood</w:t>
            </w:r>
            <w:proofErr w:type="spellEnd"/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Total by gene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AIFM1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7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APOE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4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APP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2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ARNTL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2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BSCL2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1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C1QA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5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CDKN1A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7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CDKN2A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16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CDKN2B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5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CEBPA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5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CEBPB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4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CLU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6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DBN1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5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EFEMP1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8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EGF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4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EGFR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4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EP300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2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ERCC1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5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ERCC5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3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FAS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8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FLT1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3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FOXO1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7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GH1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2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GPX4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4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HMGB2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5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HOXB7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2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HOXC4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3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HSF1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7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HSPA8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3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IGF1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6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IKBKB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7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IL6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10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IL7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6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INSR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4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IRS1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8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JUND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4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KL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7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LEPR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7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lastRenderedPageBreak/>
              <w:t>MAP3K5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4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MAPK3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4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MAPK9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6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MAPT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5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MAX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4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MLH1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3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MSRA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3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MT1E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4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NCOR2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4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NGF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2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PARP1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6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PCMT1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4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PLAU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7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PPARG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4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RELA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4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RET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4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RGN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1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RICTOR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1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S100B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3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SDHC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6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SIRT1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3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SOD2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3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SST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2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TNF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6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TP53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4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UCP2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4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WRN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5</w:t>
            </w:r>
          </w:p>
        </w:tc>
      </w:tr>
      <w:tr w:rsidR="008436C5" w:rsidRPr="002B253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YWHAZ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sz w:val="16"/>
              </w:rPr>
            </w:pPr>
            <w:r w:rsidRPr="002B253D">
              <w:rPr>
                <w:sz w:val="16"/>
              </w:rPr>
              <w:t>0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3</w:t>
            </w:r>
          </w:p>
        </w:tc>
      </w:tr>
      <w:tr w:rsidR="008436C5" w:rsidRPr="00B85DBD" w:rsidTr="00FA7D29">
        <w:trPr>
          <w:trHeight w:val="300"/>
        </w:trPr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Total by Tissue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23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31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12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24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16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11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15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41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2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6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7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2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5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11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7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3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13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23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3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1</w:t>
            </w:r>
          </w:p>
        </w:tc>
        <w:tc>
          <w:tcPr>
            <w:tcW w:w="653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11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12</w:t>
            </w:r>
          </w:p>
        </w:tc>
        <w:tc>
          <w:tcPr>
            <w:tcW w:w="654" w:type="dxa"/>
            <w:noWrap/>
            <w:hideMark/>
          </w:tcPr>
          <w:p w:rsidR="008436C5" w:rsidRPr="002B253D" w:rsidRDefault="008436C5" w:rsidP="00FA7D29">
            <w:pPr>
              <w:rPr>
                <w:b/>
                <w:sz w:val="16"/>
              </w:rPr>
            </w:pPr>
            <w:r w:rsidRPr="002B253D">
              <w:rPr>
                <w:b/>
                <w:sz w:val="16"/>
              </w:rPr>
              <w:t>21</w:t>
            </w:r>
          </w:p>
        </w:tc>
        <w:tc>
          <w:tcPr>
            <w:tcW w:w="654" w:type="dxa"/>
            <w:noWrap/>
            <w:hideMark/>
          </w:tcPr>
          <w:p w:rsidR="008436C5" w:rsidRPr="00B85DBD" w:rsidRDefault="008436C5" w:rsidP="00FA7D29">
            <w:pPr>
              <w:rPr>
                <w:sz w:val="16"/>
              </w:rPr>
            </w:pPr>
          </w:p>
        </w:tc>
      </w:tr>
    </w:tbl>
    <w:p w:rsidR="008436C5" w:rsidRDefault="008436C5" w:rsidP="008436C5"/>
    <w:p w:rsidR="008436C5" w:rsidRDefault="008436C5">
      <w:r>
        <w:br w:type="page"/>
      </w:r>
    </w:p>
    <w:p w:rsidR="008436C5" w:rsidRPr="00B83184" w:rsidRDefault="008436C5" w:rsidP="008436C5">
      <w:pPr>
        <w:rPr>
          <w:b/>
        </w:rPr>
      </w:pPr>
      <w:r w:rsidRPr="00B83184">
        <w:rPr>
          <w:b/>
        </w:rPr>
        <w:lastRenderedPageBreak/>
        <w:t xml:space="preserve">Supplementary </w:t>
      </w:r>
      <w:r>
        <w:rPr>
          <w:b/>
        </w:rPr>
        <w:t>Table</w:t>
      </w:r>
      <w:r w:rsidRPr="00B83184">
        <w:rPr>
          <w:b/>
        </w:rPr>
        <w:t xml:space="preserve"> </w:t>
      </w:r>
      <w:r>
        <w:rPr>
          <w:b/>
        </w:rPr>
        <w:t>S</w:t>
      </w:r>
      <w:r>
        <w:rPr>
          <w:b/>
        </w:rPr>
        <w:t>5</w:t>
      </w:r>
      <w:bookmarkStart w:id="0" w:name="_GoBack"/>
      <w:bookmarkEnd w:id="0"/>
      <w:r w:rsidRPr="00B83184">
        <w:rPr>
          <w:b/>
        </w:rPr>
        <w:t xml:space="preserve">: Table of total number genes detected by mixture models and </w:t>
      </w:r>
      <w:proofErr w:type="spellStart"/>
      <w:r w:rsidRPr="00B83184">
        <w:rPr>
          <w:b/>
        </w:rPr>
        <w:t>edgeR</w:t>
      </w:r>
      <w:proofErr w:type="spellEnd"/>
      <w:r w:rsidRPr="00B83184">
        <w:rPr>
          <w:b/>
        </w:rPr>
        <w:t xml:space="preserve"> by tissues, as well as mode information for mixture models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6"/>
        <w:gridCol w:w="927"/>
        <w:gridCol w:w="927"/>
        <w:gridCol w:w="927"/>
        <w:gridCol w:w="927"/>
        <w:gridCol w:w="1453"/>
        <w:gridCol w:w="1578"/>
        <w:gridCol w:w="1578"/>
        <w:gridCol w:w="926"/>
        <w:gridCol w:w="926"/>
        <w:gridCol w:w="926"/>
        <w:gridCol w:w="926"/>
        <w:gridCol w:w="926"/>
        <w:gridCol w:w="1452"/>
        <w:gridCol w:w="1578"/>
        <w:gridCol w:w="1578"/>
      </w:tblGrid>
      <w:tr w:rsidR="008436C5" w:rsidRPr="00B83184" w:rsidTr="00FA7D29">
        <w:trPr>
          <w:trHeight w:val="300"/>
        </w:trPr>
        <w:tc>
          <w:tcPr>
            <w:tcW w:w="351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Tissue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Genes detected by mixture models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 xml:space="preserve">Number of genes </w:t>
            </w:r>
            <w:proofErr w:type="spellStart"/>
            <w:r w:rsidRPr="00B83184">
              <w:rPr>
                <w:sz w:val="20"/>
                <w:szCs w:val="20"/>
              </w:rPr>
              <w:t>modeled</w:t>
            </w:r>
            <w:proofErr w:type="spellEnd"/>
            <w:r w:rsidRPr="00B83184">
              <w:rPr>
                <w:sz w:val="20"/>
                <w:szCs w:val="20"/>
              </w:rPr>
              <w:t xml:space="preserve"> by </w:t>
            </w:r>
            <w:proofErr w:type="spellStart"/>
            <w:r w:rsidRPr="00B83184">
              <w:rPr>
                <w:sz w:val="20"/>
                <w:szCs w:val="20"/>
              </w:rPr>
              <w:t>Mclust</w:t>
            </w:r>
            <w:proofErr w:type="spellEnd"/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Number of two modes (</w:t>
            </w:r>
            <w:proofErr w:type="spellStart"/>
            <w:r w:rsidRPr="00B83184">
              <w:rPr>
                <w:sz w:val="20"/>
                <w:szCs w:val="20"/>
              </w:rPr>
              <w:t>Mclust</w:t>
            </w:r>
            <w:proofErr w:type="spellEnd"/>
            <w:r w:rsidRPr="00B83184">
              <w:rPr>
                <w:sz w:val="20"/>
                <w:szCs w:val="20"/>
              </w:rPr>
              <w:t>)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Number of three modes (</w:t>
            </w:r>
            <w:proofErr w:type="spellStart"/>
            <w:r w:rsidRPr="00B83184">
              <w:rPr>
                <w:sz w:val="20"/>
                <w:szCs w:val="20"/>
              </w:rPr>
              <w:t>Mclust</w:t>
            </w:r>
            <w:proofErr w:type="spellEnd"/>
            <w:r w:rsidRPr="00B83184">
              <w:rPr>
                <w:sz w:val="20"/>
                <w:szCs w:val="20"/>
              </w:rPr>
              <w:t>)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 xml:space="preserve">Number of genes </w:t>
            </w:r>
            <w:proofErr w:type="spellStart"/>
            <w:r w:rsidRPr="00B83184">
              <w:rPr>
                <w:sz w:val="20"/>
                <w:szCs w:val="20"/>
              </w:rPr>
              <w:t>modeled</w:t>
            </w:r>
            <w:proofErr w:type="spellEnd"/>
            <w:r w:rsidRPr="00B83184">
              <w:rPr>
                <w:sz w:val="20"/>
                <w:szCs w:val="20"/>
              </w:rPr>
              <w:t xml:space="preserve"> by </w:t>
            </w:r>
            <w:proofErr w:type="spellStart"/>
            <w:r w:rsidRPr="00B83184">
              <w:rPr>
                <w:sz w:val="20"/>
                <w:szCs w:val="20"/>
              </w:rPr>
              <w:t>RmixmodCombi</w:t>
            </w:r>
            <w:proofErr w:type="spellEnd"/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Number of two modes (</w:t>
            </w:r>
            <w:proofErr w:type="spellStart"/>
            <w:r w:rsidRPr="00B83184">
              <w:rPr>
                <w:sz w:val="20"/>
                <w:szCs w:val="20"/>
              </w:rPr>
              <w:t>RmixModCombi</w:t>
            </w:r>
            <w:proofErr w:type="spellEnd"/>
            <w:r w:rsidRPr="00B83184">
              <w:rPr>
                <w:sz w:val="20"/>
                <w:szCs w:val="20"/>
              </w:rPr>
              <w:t>)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Number of three modes (</w:t>
            </w:r>
            <w:proofErr w:type="spellStart"/>
            <w:r w:rsidRPr="00B83184">
              <w:rPr>
                <w:sz w:val="20"/>
                <w:szCs w:val="20"/>
              </w:rPr>
              <w:t>RmixModCombi</w:t>
            </w:r>
            <w:proofErr w:type="spellEnd"/>
            <w:r w:rsidRPr="00B83184">
              <w:rPr>
                <w:sz w:val="20"/>
                <w:szCs w:val="20"/>
              </w:rPr>
              <w:t>)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 xml:space="preserve">Genes detected by </w:t>
            </w:r>
            <w:proofErr w:type="spellStart"/>
            <w:r w:rsidRPr="00B83184">
              <w:rPr>
                <w:sz w:val="20"/>
                <w:szCs w:val="20"/>
              </w:rPr>
              <w:t>EdgeR</w:t>
            </w:r>
            <w:proofErr w:type="spellEnd"/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Mixture model Unique Genes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 xml:space="preserve">Number of genes </w:t>
            </w:r>
            <w:proofErr w:type="spellStart"/>
            <w:r w:rsidRPr="00B83184">
              <w:rPr>
                <w:sz w:val="20"/>
                <w:szCs w:val="20"/>
              </w:rPr>
              <w:t>modeled</w:t>
            </w:r>
            <w:proofErr w:type="spellEnd"/>
            <w:r w:rsidRPr="00B83184">
              <w:rPr>
                <w:sz w:val="20"/>
                <w:szCs w:val="20"/>
              </w:rPr>
              <w:t xml:space="preserve"> by </w:t>
            </w:r>
            <w:proofErr w:type="spellStart"/>
            <w:r w:rsidRPr="00B83184">
              <w:rPr>
                <w:sz w:val="20"/>
                <w:szCs w:val="20"/>
              </w:rPr>
              <w:t>Mclust</w:t>
            </w:r>
            <w:proofErr w:type="spellEnd"/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Number of two modes (</w:t>
            </w:r>
            <w:proofErr w:type="spellStart"/>
            <w:r w:rsidRPr="00B83184">
              <w:rPr>
                <w:sz w:val="20"/>
                <w:szCs w:val="20"/>
              </w:rPr>
              <w:t>Mclust</w:t>
            </w:r>
            <w:proofErr w:type="spellEnd"/>
            <w:r w:rsidRPr="00B83184">
              <w:rPr>
                <w:sz w:val="20"/>
                <w:szCs w:val="20"/>
              </w:rPr>
              <w:t>)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Number of three modes (</w:t>
            </w:r>
            <w:proofErr w:type="spellStart"/>
            <w:r w:rsidRPr="00B83184">
              <w:rPr>
                <w:sz w:val="20"/>
                <w:szCs w:val="20"/>
              </w:rPr>
              <w:t>Mclust</w:t>
            </w:r>
            <w:proofErr w:type="spellEnd"/>
            <w:r w:rsidRPr="00B83184">
              <w:rPr>
                <w:sz w:val="20"/>
                <w:szCs w:val="20"/>
              </w:rPr>
              <w:t>)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 xml:space="preserve">Number of genes </w:t>
            </w:r>
            <w:proofErr w:type="spellStart"/>
            <w:r w:rsidRPr="00B83184">
              <w:rPr>
                <w:sz w:val="20"/>
                <w:szCs w:val="20"/>
              </w:rPr>
              <w:t>modeled</w:t>
            </w:r>
            <w:proofErr w:type="spellEnd"/>
            <w:r w:rsidRPr="00B83184">
              <w:rPr>
                <w:sz w:val="20"/>
                <w:szCs w:val="20"/>
              </w:rPr>
              <w:t xml:space="preserve"> by </w:t>
            </w:r>
            <w:proofErr w:type="spellStart"/>
            <w:r w:rsidRPr="00B83184">
              <w:rPr>
                <w:sz w:val="20"/>
                <w:szCs w:val="20"/>
              </w:rPr>
              <w:t>RmixmodCombi</w:t>
            </w:r>
            <w:proofErr w:type="spellEnd"/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Number of two modes (</w:t>
            </w:r>
            <w:proofErr w:type="spellStart"/>
            <w:r w:rsidRPr="00B83184">
              <w:rPr>
                <w:sz w:val="20"/>
                <w:szCs w:val="20"/>
              </w:rPr>
              <w:t>RmixModCombi</w:t>
            </w:r>
            <w:proofErr w:type="spellEnd"/>
            <w:r w:rsidRPr="00B83184">
              <w:rPr>
                <w:sz w:val="20"/>
                <w:szCs w:val="20"/>
              </w:rPr>
              <w:t>)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Number of three modes (</w:t>
            </w:r>
            <w:proofErr w:type="spellStart"/>
            <w:r w:rsidRPr="00B83184">
              <w:rPr>
                <w:sz w:val="20"/>
                <w:szCs w:val="20"/>
              </w:rPr>
              <w:t>RmixModCombi</w:t>
            </w:r>
            <w:proofErr w:type="spellEnd"/>
            <w:r w:rsidRPr="00B83184">
              <w:rPr>
                <w:sz w:val="20"/>
                <w:szCs w:val="20"/>
              </w:rPr>
              <w:t>)</w:t>
            </w:r>
          </w:p>
        </w:tc>
      </w:tr>
      <w:tr w:rsidR="008436C5" w:rsidRPr="00B83184" w:rsidTr="00FA7D29">
        <w:trPr>
          <w:trHeight w:val="300"/>
        </w:trPr>
        <w:tc>
          <w:tcPr>
            <w:tcW w:w="351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proofErr w:type="spellStart"/>
            <w:r w:rsidRPr="00B83184">
              <w:rPr>
                <w:sz w:val="20"/>
                <w:szCs w:val="20"/>
              </w:rPr>
              <w:t>adipose_subcutaneous</w:t>
            </w:r>
            <w:proofErr w:type="spellEnd"/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367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6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6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361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56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305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5532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67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64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54</w:t>
            </w:r>
          </w:p>
        </w:tc>
      </w:tr>
      <w:tr w:rsidR="008436C5" w:rsidRPr="00B83184" w:rsidTr="00FA7D29">
        <w:trPr>
          <w:trHeight w:val="300"/>
        </w:trPr>
        <w:tc>
          <w:tcPr>
            <w:tcW w:w="351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proofErr w:type="spellStart"/>
            <w:r w:rsidRPr="00B83184">
              <w:rPr>
                <w:sz w:val="20"/>
                <w:szCs w:val="20"/>
              </w:rPr>
              <w:t>adipose_visceral</w:t>
            </w:r>
            <w:proofErr w:type="spellEnd"/>
            <w:r w:rsidRPr="00B83184">
              <w:rPr>
                <w:sz w:val="20"/>
                <w:szCs w:val="20"/>
              </w:rPr>
              <w:t>_(</w:t>
            </w:r>
            <w:proofErr w:type="spellStart"/>
            <w:r w:rsidRPr="00B83184">
              <w:rPr>
                <w:sz w:val="20"/>
                <w:szCs w:val="20"/>
              </w:rPr>
              <w:t>omentum</w:t>
            </w:r>
            <w:proofErr w:type="spellEnd"/>
            <w:r w:rsidRPr="00B83184">
              <w:rPr>
                <w:sz w:val="20"/>
                <w:szCs w:val="20"/>
              </w:rPr>
              <w:t>)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627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626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221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405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4978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286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285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94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191</w:t>
            </w:r>
          </w:p>
        </w:tc>
      </w:tr>
      <w:tr w:rsidR="008436C5" w:rsidRPr="00B83184" w:rsidTr="00FA7D29">
        <w:trPr>
          <w:trHeight w:val="300"/>
        </w:trPr>
        <w:tc>
          <w:tcPr>
            <w:tcW w:w="351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proofErr w:type="spellStart"/>
            <w:r w:rsidRPr="00B83184">
              <w:rPr>
                <w:sz w:val="20"/>
                <w:szCs w:val="20"/>
              </w:rPr>
              <w:t>adrenal_gland</w:t>
            </w:r>
            <w:proofErr w:type="spellEnd"/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74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</w:t>
            </w:r>
          </w:p>
        </w:tc>
      </w:tr>
      <w:tr w:rsidR="008436C5" w:rsidRPr="00B83184" w:rsidTr="00FA7D29">
        <w:trPr>
          <w:trHeight w:val="300"/>
        </w:trPr>
        <w:tc>
          <w:tcPr>
            <w:tcW w:w="351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proofErr w:type="spellStart"/>
            <w:r w:rsidRPr="00B83184">
              <w:rPr>
                <w:sz w:val="20"/>
                <w:szCs w:val="20"/>
              </w:rPr>
              <w:t>artery_aorta</w:t>
            </w:r>
            <w:proofErr w:type="spellEnd"/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1689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8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1681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823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858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2052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1349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8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1341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671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670</w:t>
            </w:r>
          </w:p>
        </w:tc>
      </w:tr>
      <w:tr w:rsidR="008436C5" w:rsidRPr="00B83184" w:rsidTr="00FA7D29">
        <w:trPr>
          <w:trHeight w:val="300"/>
        </w:trPr>
        <w:tc>
          <w:tcPr>
            <w:tcW w:w="351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proofErr w:type="spellStart"/>
            <w:r w:rsidRPr="00B83184">
              <w:rPr>
                <w:sz w:val="20"/>
                <w:szCs w:val="20"/>
              </w:rPr>
              <w:t>artery_coronary</w:t>
            </w:r>
            <w:proofErr w:type="spellEnd"/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205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963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</w:tr>
      <w:tr w:rsidR="008436C5" w:rsidRPr="00B83184" w:rsidTr="00FA7D29">
        <w:trPr>
          <w:trHeight w:val="300"/>
        </w:trPr>
        <w:tc>
          <w:tcPr>
            <w:tcW w:w="351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proofErr w:type="spellStart"/>
            <w:r w:rsidRPr="00B83184">
              <w:rPr>
                <w:sz w:val="20"/>
                <w:szCs w:val="20"/>
              </w:rPr>
              <w:t>artery_tibial</w:t>
            </w:r>
            <w:proofErr w:type="spellEnd"/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1345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15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1330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370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960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5544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973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963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275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688</w:t>
            </w:r>
          </w:p>
        </w:tc>
      </w:tr>
      <w:tr w:rsidR="008436C5" w:rsidRPr="00B83184" w:rsidTr="00FA7D29">
        <w:trPr>
          <w:trHeight w:val="300"/>
        </w:trPr>
        <w:tc>
          <w:tcPr>
            <w:tcW w:w="351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brain-0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9102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82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82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9019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110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8909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4536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8258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78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78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8180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93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8087</w:t>
            </w:r>
          </w:p>
        </w:tc>
      </w:tr>
      <w:tr w:rsidR="008436C5" w:rsidRPr="00B83184" w:rsidTr="00FA7D29">
        <w:trPr>
          <w:trHeight w:val="300"/>
        </w:trPr>
        <w:tc>
          <w:tcPr>
            <w:tcW w:w="351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brain-1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4124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32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32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4092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1169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2923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3587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3965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3935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1138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2797</w:t>
            </w:r>
          </w:p>
        </w:tc>
      </w:tr>
      <w:tr w:rsidR="008436C5" w:rsidRPr="00B83184" w:rsidTr="00FA7D29">
        <w:trPr>
          <w:trHeight w:val="300"/>
        </w:trPr>
        <w:tc>
          <w:tcPr>
            <w:tcW w:w="351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brain-2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1379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5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1374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769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605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3458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1305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5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1300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730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570</w:t>
            </w:r>
          </w:p>
        </w:tc>
      </w:tr>
      <w:tr w:rsidR="008436C5" w:rsidRPr="00B83184" w:rsidTr="00FA7D29">
        <w:trPr>
          <w:trHeight w:val="300"/>
        </w:trPr>
        <w:tc>
          <w:tcPr>
            <w:tcW w:w="351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proofErr w:type="spellStart"/>
            <w:r w:rsidRPr="00B83184">
              <w:rPr>
                <w:sz w:val="20"/>
                <w:szCs w:val="20"/>
              </w:rPr>
              <w:t>breast_mammary_tissue</w:t>
            </w:r>
            <w:proofErr w:type="spellEnd"/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8344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</w:tr>
      <w:tr w:rsidR="008436C5" w:rsidRPr="00B83184" w:rsidTr="00FA7D29">
        <w:trPr>
          <w:trHeight w:val="300"/>
        </w:trPr>
        <w:tc>
          <w:tcPr>
            <w:tcW w:w="351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proofErr w:type="spellStart"/>
            <w:r w:rsidRPr="00B83184">
              <w:rPr>
                <w:sz w:val="20"/>
                <w:szCs w:val="20"/>
              </w:rPr>
              <w:t>cells_ebv-transformed_lymphocytes</w:t>
            </w:r>
            <w:proofErr w:type="spellEnd"/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62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</w:tr>
      <w:tr w:rsidR="008436C5" w:rsidRPr="00B83184" w:rsidTr="00FA7D29">
        <w:trPr>
          <w:trHeight w:val="300"/>
        </w:trPr>
        <w:tc>
          <w:tcPr>
            <w:tcW w:w="351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proofErr w:type="spellStart"/>
            <w:r w:rsidRPr="00B83184">
              <w:rPr>
                <w:sz w:val="20"/>
                <w:szCs w:val="20"/>
              </w:rPr>
              <w:t>cells_transformed_fibroblasts</w:t>
            </w:r>
            <w:proofErr w:type="spellEnd"/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269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</w:tr>
      <w:tr w:rsidR="008436C5" w:rsidRPr="00B83184" w:rsidTr="00FA7D29">
        <w:trPr>
          <w:trHeight w:val="300"/>
        </w:trPr>
        <w:tc>
          <w:tcPr>
            <w:tcW w:w="351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proofErr w:type="spellStart"/>
            <w:r w:rsidRPr="00B83184">
              <w:rPr>
                <w:sz w:val="20"/>
                <w:szCs w:val="20"/>
              </w:rPr>
              <w:t>colon_sigmoid</w:t>
            </w:r>
            <w:proofErr w:type="spellEnd"/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84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84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31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53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93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84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84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31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53</w:t>
            </w:r>
          </w:p>
        </w:tc>
      </w:tr>
      <w:tr w:rsidR="008436C5" w:rsidRPr="00B83184" w:rsidTr="00FA7D29">
        <w:trPr>
          <w:trHeight w:val="300"/>
        </w:trPr>
        <w:tc>
          <w:tcPr>
            <w:tcW w:w="351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proofErr w:type="spellStart"/>
            <w:r w:rsidRPr="00B83184">
              <w:rPr>
                <w:sz w:val="20"/>
                <w:szCs w:val="20"/>
              </w:rPr>
              <w:t>colon_transverse</w:t>
            </w:r>
            <w:proofErr w:type="spellEnd"/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3583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55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55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3528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992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2536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200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3581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55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55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3526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992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2534</w:t>
            </w:r>
          </w:p>
        </w:tc>
      </w:tr>
      <w:tr w:rsidR="008436C5" w:rsidRPr="00B83184" w:rsidTr="00FA7D29">
        <w:trPr>
          <w:trHeight w:val="300"/>
        </w:trPr>
        <w:tc>
          <w:tcPr>
            <w:tcW w:w="351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proofErr w:type="spellStart"/>
            <w:r w:rsidRPr="00B83184">
              <w:rPr>
                <w:sz w:val="20"/>
                <w:szCs w:val="20"/>
              </w:rPr>
              <w:t>esophagus_gastroesophageal_junction</w:t>
            </w:r>
            <w:proofErr w:type="spellEnd"/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493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</w:tr>
      <w:tr w:rsidR="008436C5" w:rsidRPr="00B83184" w:rsidTr="00FA7D29">
        <w:trPr>
          <w:trHeight w:val="300"/>
        </w:trPr>
        <w:tc>
          <w:tcPr>
            <w:tcW w:w="351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proofErr w:type="spellStart"/>
            <w:r w:rsidRPr="00B83184">
              <w:rPr>
                <w:sz w:val="20"/>
                <w:szCs w:val="20"/>
              </w:rPr>
              <w:t>esophagus_mucosa</w:t>
            </w:r>
            <w:proofErr w:type="spellEnd"/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1237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8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1229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349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880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1869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1205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8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1197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341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856</w:t>
            </w:r>
          </w:p>
        </w:tc>
      </w:tr>
      <w:tr w:rsidR="008436C5" w:rsidRPr="00B83184" w:rsidTr="00FA7D29">
        <w:trPr>
          <w:trHeight w:val="300"/>
        </w:trPr>
        <w:tc>
          <w:tcPr>
            <w:tcW w:w="351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proofErr w:type="spellStart"/>
            <w:r w:rsidRPr="00B83184">
              <w:rPr>
                <w:sz w:val="20"/>
                <w:szCs w:val="20"/>
              </w:rPr>
              <w:t>esophagus_muscularis</w:t>
            </w:r>
            <w:proofErr w:type="spellEnd"/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9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9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9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396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9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9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9</w:t>
            </w:r>
          </w:p>
        </w:tc>
      </w:tr>
      <w:tr w:rsidR="008436C5" w:rsidRPr="00B83184" w:rsidTr="00FA7D29">
        <w:trPr>
          <w:trHeight w:val="300"/>
        </w:trPr>
        <w:tc>
          <w:tcPr>
            <w:tcW w:w="351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proofErr w:type="spellStart"/>
            <w:r w:rsidRPr="00B83184">
              <w:rPr>
                <w:sz w:val="20"/>
                <w:szCs w:val="20"/>
              </w:rPr>
              <w:t>heart_atrial_appendage</w:t>
            </w:r>
            <w:proofErr w:type="spellEnd"/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5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253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5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4</w:t>
            </w:r>
          </w:p>
        </w:tc>
      </w:tr>
      <w:tr w:rsidR="008436C5" w:rsidRPr="00B83184" w:rsidTr="00FA7D29">
        <w:trPr>
          <w:trHeight w:val="300"/>
        </w:trPr>
        <w:tc>
          <w:tcPr>
            <w:tcW w:w="351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proofErr w:type="spellStart"/>
            <w:r w:rsidRPr="00B83184">
              <w:rPr>
                <w:sz w:val="20"/>
                <w:szCs w:val="20"/>
              </w:rPr>
              <w:t>heart_left_ventricle</w:t>
            </w:r>
            <w:proofErr w:type="spellEnd"/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6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6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957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5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</w:t>
            </w:r>
          </w:p>
        </w:tc>
      </w:tr>
      <w:tr w:rsidR="008436C5" w:rsidRPr="00B83184" w:rsidTr="00FA7D29">
        <w:trPr>
          <w:trHeight w:val="300"/>
        </w:trPr>
        <w:tc>
          <w:tcPr>
            <w:tcW w:w="351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proofErr w:type="spellStart"/>
            <w:r w:rsidRPr="00B83184">
              <w:rPr>
                <w:sz w:val="20"/>
                <w:szCs w:val="20"/>
              </w:rPr>
              <w:t>kidney_cortex</w:t>
            </w:r>
            <w:proofErr w:type="spellEnd"/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</w:tr>
      <w:tr w:rsidR="008436C5" w:rsidRPr="00B83184" w:rsidTr="00FA7D29">
        <w:trPr>
          <w:trHeight w:val="300"/>
        </w:trPr>
        <w:tc>
          <w:tcPr>
            <w:tcW w:w="351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liver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108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</w:tr>
      <w:tr w:rsidR="008436C5" w:rsidRPr="00B83184" w:rsidTr="00FA7D29">
        <w:trPr>
          <w:trHeight w:val="300"/>
        </w:trPr>
        <w:tc>
          <w:tcPr>
            <w:tcW w:w="351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lung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3855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3835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1176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2659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844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3823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18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18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3805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1174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2631</w:t>
            </w:r>
          </w:p>
        </w:tc>
      </w:tr>
      <w:tr w:rsidR="008436C5" w:rsidRPr="00B83184" w:rsidTr="00FA7D29">
        <w:trPr>
          <w:trHeight w:val="300"/>
        </w:trPr>
        <w:tc>
          <w:tcPr>
            <w:tcW w:w="351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proofErr w:type="spellStart"/>
            <w:r w:rsidRPr="00B83184">
              <w:rPr>
                <w:sz w:val="20"/>
                <w:szCs w:val="20"/>
              </w:rPr>
              <w:t>minor_salivary_gland</w:t>
            </w:r>
            <w:proofErr w:type="spellEnd"/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32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</w:tr>
      <w:tr w:rsidR="008436C5" w:rsidRPr="00B83184" w:rsidTr="00FA7D29">
        <w:trPr>
          <w:trHeight w:val="300"/>
        </w:trPr>
        <w:tc>
          <w:tcPr>
            <w:tcW w:w="351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proofErr w:type="spellStart"/>
            <w:r w:rsidRPr="00B83184">
              <w:rPr>
                <w:sz w:val="20"/>
                <w:szCs w:val="20"/>
              </w:rPr>
              <w:t>muscle_skeletal</w:t>
            </w:r>
            <w:proofErr w:type="spellEnd"/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620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6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6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614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36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578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2545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601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4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597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34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563</w:t>
            </w:r>
          </w:p>
        </w:tc>
      </w:tr>
      <w:tr w:rsidR="008436C5" w:rsidRPr="00B83184" w:rsidTr="00FA7D29">
        <w:trPr>
          <w:trHeight w:val="300"/>
        </w:trPr>
        <w:tc>
          <w:tcPr>
            <w:tcW w:w="351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proofErr w:type="spellStart"/>
            <w:r w:rsidRPr="00B83184">
              <w:rPr>
                <w:sz w:val="20"/>
                <w:szCs w:val="20"/>
              </w:rPr>
              <w:t>nerve_tibial</w:t>
            </w:r>
            <w:proofErr w:type="spellEnd"/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169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166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39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127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1145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161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158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38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120</w:t>
            </w:r>
          </w:p>
        </w:tc>
      </w:tr>
      <w:tr w:rsidR="008436C5" w:rsidRPr="00B83184" w:rsidTr="00FA7D29">
        <w:trPr>
          <w:trHeight w:val="300"/>
        </w:trPr>
        <w:tc>
          <w:tcPr>
            <w:tcW w:w="351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ovary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91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90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36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54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822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15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6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9</w:t>
            </w:r>
          </w:p>
        </w:tc>
      </w:tr>
      <w:tr w:rsidR="008436C5" w:rsidRPr="00B83184" w:rsidTr="00FA7D29">
        <w:trPr>
          <w:trHeight w:val="300"/>
        </w:trPr>
        <w:tc>
          <w:tcPr>
            <w:tcW w:w="351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pancreas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70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227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</w:tr>
      <w:tr w:rsidR="008436C5" w:rsidRPr="00B83184" w:rsidTr="00FA7D29">
        <w:trPr>
          <w:trHeight w:val="300"/>
        </w:trPr>
        <w:tc>
          <w:tcPr>
            <w:tcW w:w="351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pituitary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84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371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</w:tr>
      <w:tr w:rsidR="008436C5" w:rsidRPr="00B83184" w:rsidTr="00FA7D29">
        <w:trPr>
          <w:trHeight w:val="300"/>
        </w:trPr>
        <w:tc>
          <w:tcPr>
            <w:tcW w:w="351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prostate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71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70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36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34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1988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8</w:t>
            </w:r>
          </w:p>
        </w:tc>
      </w:tr>
      <w:tr w:rsidR="008436C5" w:rsidRPr="00B83184" w:rsidTr="00FA7D29">
        <w:trPr>
          <w:trHeight w:val="300"/>
        </w:trPr>
        <w:tc>
          <w:tcPr>
            <w:tcW w:w="351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skin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86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84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7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77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4003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81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79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7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72</w:t>
            </w:r>
          </w:p>
        </w:tc>
      </w:tr>
      <w:tr w:rsidR="008436C5" w:rsidRPr="00B83184" w:rsidTr="00FA7D29">
        <w:trPr>
          <w:trHeight w:val="300"/>
        </w:trPr>
        <w:tc>
          <w:tcPr>
            <w:tcW w:w="351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proofErr w:type="spellStart"/>
            <w:r w:rsidRPr="00B83184">
              <w:rPr>
                <w:sz w:val="20"/>
                <w:szCs w:val="20"/>
              </w:rPr>
              <w:t>small_intestine_terminal_ileum</w:t>
            </w:r>
            <w:proofErr w:type="spellEnd"/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</w:tr>
      <w:tr w:rsidR="008436C5" w:rsidRPr="00B83184" w:rsidTr="00FA7D29">
        <w:trPr>
          <w:trHeight w:val="300"/>
        </w:trPr>
        <w:tc>
          <w:tcPr>
            <w:tcW w:w="351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spleen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214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</w:tr>
      <w:tr w:rsidR="008436C5" w:rsidRPr="00B83184" w:rsidTr="00FA7D29">
        <w:trPr>
          <w:trHeight w:val="300"/>
        </w:trPr>
        <w:tc>
          <w:tcPr>
            <w:tcW w:w="351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stomach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80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</w:tr>
      <w:tr w:rsidR="008436C5" w:rsidRPr="00B83184" w:rsidTr="00FA7D29">
        <w:trPr>
          <w:trHeight w:val="300"/>
        </w:trPr>
        <w:tc>
          <w:tcPr>
            <w:tcW w:w="351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testis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13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13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7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6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298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6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6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</w:t>
            </w:r>
          </w:p>
        </w:tc>
      </w:tr>
      <w:tr w:rsidR="008436C5" w:rsidRPr="00B83184" w:rsidTr="00FA7D29">
        <w:trPr>
          <w:trHeight w:val="300"/>
        </w:trPr>
        <w:tc>
          <w:tcPr>
            <w:tcW w:w="351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thyroid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209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208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33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175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2176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200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199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168</w:t>
            </w:r>
          </w:p>
        </w:tc>
      </w:tr>
      <w:tr w:rsidR="008436C5" w:rsidRPr="00B83184" w:rsidTr="00FA7D29">
        <w:trPr>
          <w:trHeight w:val="300"/>
        </w:trPr>
        <w:tc>
          <w:tcPr>
            <w:tcW w:w="351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uterus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259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258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119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139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3146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87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86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56</w:t>
            </w:r>
          </w:p>
        </w:tc>
      </w:tr>
      <w:tr w:rsidR="008436C5" w:rsidRPr="00B83184" w:rsidTr="00FA7D29">
        <w:trPr>
          <w:trHeight w:val="300"/>
        </w:trPr>
        <w:tc>
          <w:tcPr>
            <w:tcW w:w="351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vagina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102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2</w:t>
            </w:r>
          </w:p>
        </w:tc>
      </w:tr>
      <w:tr w:rsidR="008436C5" w:rsidRPr="00B83184" w:rsidTr="00FA7D29">
        <w:trPr>
          <w:trHeight w:val="300"/>
        </w:trPr>
        <w:tc>
          <w:tcPr>
            <w:tcW w:w="351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proofErr w:type="spellStart"/>
            <w:r w:rsidRPr="00B83184">
              <w:rPr>
                <w:sz w:val="20"/>
                <w:szCs w:val="20"/>
              </w:rPr>
              <w:t>whole_blood</w:t>
            </w:r>
            <w:proofErr w:type="spellEnd"/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4556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80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80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4476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194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4282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3002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4492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79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79</w:t>
            </w:r>
          </w:p>
        </w:tc>
        <w:tc>
          <w:tcPr>
            <w:tcW w:w="1454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4413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0</w:t>
            </w:r>
          </w:p>
        </w:tc>
        <w:tc>
          <w:tcPr>
            <w:tcW w:w="1600" w:type="dxa"/>
            <w:noWrap/>
            <w:hideMark/>
          </w:tcPr>
          <w:p w:rsidR="008436C5" w:rsidRPr="00B83184" w:rsidRDefault="008436C5" w:rsidP="00FA7D29">
            <w:pPr>
              <w:rPr>
                <w:sz w:val="20"/>
                <w:szCs w:val="20"/>
              </w:rPr>
            </w:pPr>
            <w:r w:rsidRPr="00B83184">
              <w:rPr>
                <w:sz w:val="20"/>
                <w:szCs w:val="20"/>
              </w:rPr>
              <w:t>4220</w:t>
            </w:r>
          </w:p>
        </w:tc>
      </w:tr>
    </w:tbl>
    <w:p w:rsidR="008436C5" w:rsidRDefault="008436C5" w:rsidP="008436C5"/>
    <w:sectPr w:rsidR="008436C5" w:rsidSect="008436C5"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6C5" w:rsidRDefault="008436C5" w:rsidP="008436C5">
      <w:pPr>
        <w:spacing w:after="0" w:line="240" w:lineRule="auto"/>
      </w:pPr>
      <w:r>
        <w:separator/>
      </w:r>
    </w:p>
  </w:endnote>
  <w:endnote w:type="continuationSeparator" w:id="0">
    <w:p w:rsidR="008436C5" w:rsidRDefault="008436C5" w:rsidP="00843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6C5" w:rsidRDefault="008436C5" w:rsidP="008436C5">
      <w:pPr>
        <w:spacing w:after="0" w:line="240" w:lineRule="auto"/>
      </w:pPr>
      <w:r>
        <w:separator/>
      </w:r>
    </w:p>
  </w:footnote>
  <w:footnote w:type="continuationSeparator" w:id="0">
    <w:p w:rsidR="008436C5" w:rsidRDefault="008436C5" w:rsidP="008436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6C5"/>
    <w:rsid w:val="00672E95"/>
    <w:rsid w:val="008436C5"/>
    <w:rsid w:val="00C4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E61757"/>
  <w15:chartTrackingRefBased/>
  <w15:docId w15:val="{D93DF957-4112-491F-8929-669E01D9B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3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8436C5"/>
    <w:rPr>
      <w:color w:val="0563C1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8436C5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436C5"/>
    <w:rPr>
      <w:rFonts w:ascii="Calibri" w:hAnsi="Calibri" w:cs="Calibri"/>
      <w:noProof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436C5"/>
    <w:rPr>
      <w:color w:val="954F72"/>
      <w:u w:val="single"/>
    </w:rPr>
  </w:style>
  <w:style w:type="paragraph" w:customStyle="1" w:styleId="msonormal0">
    <w:name w:val="msonormal"/>
    <w:basedOn w:val="Normal"/>
    <w:rsid w:val="00843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doi.org/10.1016/j.bbadis.2018.09.021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4858</Words>
  <Characters>27692</Characters>
  <Application>Microsoft Office Word</Application>
  <DocSecurity>0</DocSecurity>
  <Lines>230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Queensland</Company>
  <LinksUpToDate>false</LinksUpToDate>
  <CharactersWithSpaces>32486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Sasdekumar Loganathan</dc:creator>
  <cp:keywords/>
  <dc:description/>
  <cp:lastModifiedBy>Sasdekumar Loganathan</cp:lastModifiedBy>
  <cp:revision>1</cp:revision>
  <dcterms:created xsi:type="dcterms:W3CDTF">2022-03-10T04:02:00Z</dcterms:created>
  <dcterms:modified xsi:type="dcterms:W3CDTF">2022-03-10T04:14:00Z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2022-03-10T04:02:02Z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ec866e6a-1ba7-4757-9764-ff524a857dea</vt:lpwstr>
  </property>
  <property fmtid="{D5CDD505-2E9C-101B-9397-08002B2CF9AE}" pid="8" name="MSIP_Label_0f488380-630a-4f55-a077-a19445e3f360_ContentBits">
    <vt:lpwstr>0</vt:lpwstr>
  </property>
</Properties>
</file>