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8B80" w14:textId="7D5CA4CF" w:rsidR="00444715" w:rsidRDefault="00A02F7F">
      <w:p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hint="eastAsia"/>
          <w:sz w:val="24"/>
          <w:szCs w:val="24"/>
        </w:rPr>
        <w:t>ig</w:t>
      </w:r>
      <w:r>
        <w:rPr>
          <w:rFonts w:ascii="Times New Roman" w:hAnsi="Times New Roman" w:cs="Times New Roman"/>
          <w:sz w:val="24"/>
          <w:szCs w:val="24"/>
        </w:rPr>
        <w:t>. S</w:t>
      </w:r>
      <w:r w:rsidR="00183969" w:rsidRPr="00456572">
        <w:rPr>
          <w:rFonts w:ascii="Times New Roman" w:hAnsi="Times New Roman" w:cs="Times New Roman"/>
          <w:sz w:val="24"/>
          <w:szCs w:val="24"/>
        </w:rPr>
        <w:t xml:space="preserve">1. Ventilation and perfusion measured by EIT in a representative patient. A. Representative image of the ventilation (blue-color map) distribution. B. Representative image of the perfusion (red-color map) distribution. C. Representative map obtained by integrating ventilation and perfusion maps: the grey area indicates matched </w:t>
      </w:r>
      <w:bookmarkStart w:id="0" w:name="_Hlk92998799"/>
      <w:r w:rsidR="00183969" w:rsidRPr="00456572">
        <w:rPr>
          <w:rFonts w:ascii="Times New Roman" w:hAnsi="Times New Roman" w:cs="Times New Roman"/>
          <w:sz w:val="24"/>
          <w:szCs w:val="24"/>
        </w:rPr>
        <w:t>units which are both ventilated and perfused</w:t>
      </w:r>
      <w:bookmarkEnd w:id="0"/>
      <w:r w:rsidR="00183969" w:rsidRPr="00456572">
        <w:rPr>
          <w:rFonts w:ascii="Times New Roman" w:hAnsi="Times New Roman" w:cs="Times New Roman"/>
          <w:sz w:val="24"/>
          <w:szCs w:val="24"/>
        </w:rPr>
        <w:t>, while red area indicated only perfused units and blue area only ventilated units. D. Representative map with the percentage of ventilation (blue numbers) and perfusion (red numbers) distribution in the horizontal regions of interest (ROIs).</w:t>
      </w:r>
    </w:p>
    <w:p w14:paraId="662B9DAC" w14:textId="324CAEB8" w:rsidR="00A02F7F" w:rsidRDefault="00A02F7F">
      <w:pPr>
        <w:rPr>
          <w:rFonts w:ascii="Times New Roman" w:hAnsi="Times New Roman" w:cs="Times New Roman"/>
          <w:sz w:val="24"/>
          <w:szCs w:val="24"/>
        </w:rPr>
      </w:pPr>
    </w:p>
    <w:p w14:paraId="42D79D83" w14:textId="65AAE64A" w:rsidR="00A02F7F" w:rsidRDefault="008375E5">
      <w:pPr>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hint="eastAsia"/>
          <w:sz w:val="24"/>
          <w:szCs w:val="24"/>
        </w:rPr>
        <w:t>ig</w:t>
      </w:r>
      <w:r>
        <w:rPr>
          <w:rFonts w:ascii="Times New Roman" w:hAnsi="Times New Roman" w:cs="Times New Roman"/>
          <w:sz w:val="24"/>
          <w:szCs w:val="24"/>
        </w:rPr>
        <w:t>. S2.</w:t>
      </w:r>
      <w:r>
        <w:rPr>
          <w:rFonts w:ascii="Times New Roman" w:hAnsi="Times New Roman" w:cs="Times New Roman"/>
          <w:sz w:val="24"/>
          <w:szCs w:val="24"/>
        </w:rPr>
        <w:t xml:space="preserve"> Typical ventilation and perfusion matching images of a patient at T</w:t>
      </w:r>
      <w:r w:rsidRPr="008547DF">
        <w:rPr>
          <w:rFonts w:ascii="Times New Roman" w:hAnsi="Times New Roman" w:cs="Times New Roman"/>
          <w:sz w:val="24"/>
          <w:szCs w:val="24"/>
          <w:vertAlign w:val="subscript"/>
        </w:rPr>
        <w:t>0</w:t>
      </w:r>
      <w:r>
        <w:rPr>
          <w:rFonts w:ascii="Times New Roman" w:hAnsi="Times New Roman" w:cs="Times New Roman"/>
          <w:sz w:val="24"/>
          <w:szCs w:val="24"/>
        </w:rPr>
        <w:t>, T</w:t>
      </w:r>
      <w:r w:rsidRPr="008547DF">
        <w:rPr>
          <w:rFonts w:ascii="Times New Roman" w:hAnsi="Times New Roman" w:cs="Times New Roman"/>
          <w:sz w:val="24"/>
          <w:szCs w:val="24"/>
          <w:vertAlign w:val="subscript"/>
        </w:rPr>
        <w:t xml:space="preserve">1 </w:t>
      </w:r>
      <w:r>
        <w:rPr>
          <w:rFonts w:ascii="Times New Roman" w:hAnsi="Times New Roman" w:cs="Times New Roman"/>
          <w:sz w:val="24"/>
          <w:szCs w:val="24"/>
        </w:rPr>
        <w:t>and T</w:t>
      </w:r>
      <w:r w:rsidRPr="008547DF">
        <w:rPr>
          <w:rFonts w:ascii="Times New Roman" w:hAnsi="Times New Roman" w:cs="Times New Roman"/>
          <w:sz w:val="24"/>
          <w:szCs w:val="24"/>
          <w:vertAlign w:val="subscript"/>
        </w:rPr>
        <w:t>2</w:t>
      </w:r>
      <w:r>
        <w:rPr>
          <w:rFonts w:ascii="Times New Roman" w:hAnsi="Times New Roman" w:cs="Times New Roman"/>
          <w:sz w:val="24"/>
          <w:szCs w:val="24"/>
        </w:rPr>
        <w:t>. During prone ventilation, pulmonary blood flow is mostly unmodified at the early stage and then gradually changes over time. Long prone ventilation increases dorsal ventilation and perfusion, which results in improved ventilation-perfusion matching.</w:t>
      </w:r>
    </w:p>
    <w:p w14:paraId="61681560" w14:textId="77777777" w:rsidR="008375E5" w:rsidRPr="008375E5" w:rsidRDefault="008375E5">
      <w:pPr>
        <w:rPr>
          <w:rFonts w:ascii="Times New Roman" w:hAnsi="Times New Roman" w:cs="Times New Roman"/>
          <w:sz w:val="24"/>
          <w:szCs w:val="24"/>
        </w:rPr>
      </w:pPr>
    </w:p>
    <w:p w14:paraId="16D4F0D3" w14:textId="0873E64F" w:rsidR="00A02F7F" w:rsidRDefault="00A02F7F">
      <w:r>
        <w:rPr>
          <w:rFonts w:ascii="Times New Roman" w:hAnsi="Times New Roman" w:cs="Times New Roman" w:hint="eastAsia"/>
          <w:sz w:val="24"/>
          <w:szCs w:val="24"/>
        </w:rPr>
        <w:t>F</w:t>
      </w:r>
      <w:r>
        <w:rPr>
          <w:rFonts w:ascii="Times New Roman" w:hAnsi="Times New Roman" w:cs="Times New Roman"/>
          <w:sz w:val="24"/>
          <w:szCs w:val="24"/>
        </w:rPr>
        <w:t>ig. S</w:t>
      </w:r>
      <w:r w:rsidR="008375E5">
        <w:rPr>
          <w:rFonts w:ascii="Times New Roman" w:hAnsi="Times New Roman" w:cs="Times New Roman"/>
          <w:sz w:val="24"/>
          <w:szCs w:val="24"/>
        </w:rPr>
        <w:t>3</w:t>
      </w:r>
      <w:r>
        <w:rPr>
          <w:rFonts w:ascii="Times New Roman" w:hAnsi="Times New Roman" w:cs="Times New Roman"/>
          <w:sz w:val="24"/>
          <w:szCs w:val="24"/>
        </w:rPr>
        <w:t xml:space="preserve">. </w:t>
      </w:r>
      <w:r w:rsidRPr="00A02F7F">
        <w:rPr>
          <w:rFonts w:ascii="Times New Roman" w:hAnsi="Times New Roman" w:cs="Times New Roman"/>
          <w:sz w:val="24"/>
          <w:szCs w:val="24"/>
        </w:rPr>
        <w:t>Representative chest CT images obtained before prone position and after prone position sessions.</w:t>
      </w:r>
    </w:p>
    <w:sectPr w:rsidR="00A02F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40A12" w14:textId="77777777" w:rsidR="00E94BC6" w:rsidRDefault="00E94BC6" w:rsidP="00183969">
      <w:r>
        <w:separator/>
      </w:r>
    </w:p>
  </w:endnote>
  <w:endnote w:type="continuationSeparator" w:id="0">
    <w:p w14:paraId="7F5E1A46" w14:textId="77777777" w:rsidR="00E94BC6" w:rsidRDefault="00E94BC6" w:rsidP="0018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F4145" w14:textId="77777777" w:rsidR="00E94BC6" w:rsidRDefault="00E94BC6" w:rsidP="00183969">
      <w:r>
        <w:separator/>
      </w:r>
    </w:p>
  </w:footnote>
  <w:footnote w:type="continuationSeparator" w:id="0">
    <w:p w14:paraId="46949F0C" w14:textId="77777777" w:rsidR="00E94BC6" w:rsidRDefault="00E94BC6" w:rsidP="00183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NjMwsDAxNjUxtjBV0lEKTi0uzszPAykwrgUAK90urSwAAAA="/>
  </w:docVars>
  <w:rsids>
    <w:rsidRoot w:val="005007C4"/>
    <w:rsid w:val="00183969"/>
    <w:rsid w:val="00444715"/>
    <w:rsid w:val="005007C4"/>
    <w:rsid w:val="008375E5"/>
    <w:rsid w:val="00A02F7F"/>
    <w:rsid w:val="00AF1779"/>
    <w:rsid w:val="00E94BC6"/>
    <w:rsid w:val="00F8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8AA45"/>
  <w15:chartTrackingRefBased/>
  <w15:docId w15:val="{347C2D05-5E94-4BE2-BD9B-B2D79A8E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9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3969"/>
    <w:rPr>
      <w:sz w:val="18"/>
      <w:szCs w:val="18"/>
    </w:rPr>
  </w:style>
  <w:style w:type="paragraph" w:styleId="a5">
    <w:name w:val="footer"/>
    <w:basedOn w:val="a"/>
    <w:link w:val="a6"/>
    <w:uiPriority w:val="99"/>
    <w:unhideWhenUsed/>
    <w:rsid w:val="00183969"/>
    <w:pPr>
      <w:tabs>
        <w:tab w:val="center" w:pos="4153"/>
        <w:tab w:val="right" w:pos="8306"/>
      </w:tabs>
      <w:snapToGrid w:val="0"/>
      <w:jc w:val="left"/>
    </w:pPr>
    <w:rPr>
      <w:sz w:val="18"/>
      <w:szCs w:val="18"/>
    </w:rPr>
  </w:style>
  <w:style w:type="character" w:customStyle="1" w:styleId="a6">
    <w:name w:val="页脚 字符"/>
    <w:basedOn w:val="a0"/>
    <w:link w:val="a5"/>
    <w:uiPriority w:val="99"/>
    <w:rsid w:val="001839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WangYuXian</dc:creator>
  <cp:keywords/>
  <dc:description/>
  <cp:lastModifiedBy>WangYuXian</cp:lastModifiedBy>
  <cp:revision>4</cp:revision>
  <dcterms:created xsi:type="dcterms:W3CDTF">2022-02-10T03:06:00Z</dcterms:created>
  <dcterms:modified xsi:type="dcterms:W3CDTF">2022-02-15T04:26:00Z</dcterms:modified>
</cp:coreProperties>
</file>