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84" w:rsidRDefault="00602609" w:rsidP="004E41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</w:t>
      </w:r>
      <w:bookmarkStart w:id="0" w:name="_GoBack"/>
      <w:bookmarkEnd w:id="0"/>
      <w:r w:rsidR="004E4184" w:rsidRPr="00C61E0F">
        <w:rPr>
          <w:rFonts w:ascii="Arial" w:hAnsi="Arial" w:cs="Arial"/>
          <w:b/>
          <w:sz w:val="24"/>
          <w:szCs w:val="24"/>
        </w:rPr>
        <w:t>.</w:t>
      </w:r>
      <w:r w:rsidR="004E4184">
        <w:rPr>
          <w:rFonts w:ascii="Arial" w:hAnsi="Arial" w:cs="Arial"/>
          <w:sz w:val="24"/>
          <w:szCs w:val="24"/>
        </w:rPr>
        <w:t xml:space="preserve"> Process for logistic regression model selection for all campylobacteriosis, </w:t>
      </w:r>
      <w:r w:rsidR="004E4184">
        <w:rPr>
          <w:rFonts w:ascii="Arial" w:hAnsi="Arial" w:cs="Arial"/>
          <w:i/>
          <w:sz w:val="24"/>
          <w:szCs w:val="24"/>
        </w:rPr>
        <w:t xml:space="preserve">Campylobacter </w:t>
      </w:r>
      <w:proofErr w:type="spellStart"/>
      <w:r w:rsidR="004E4184">
        <w:rPr>
          <w:rFonts w:ascii="Arial" w:hAnsi="Arial" w:cs="Arial"/>
          <w:i/>
          <w:sz w:val="24"/>
          <w:szCs w:val="24"/>
        </w:rPr>
        <w:t>jejuni</w:t>
      </w:r>
      <w:proofErr w:type="spellEnd"/>
      <w:r w:rsidR="004E4184">
        <w:rPr>
          <w:rFonts w:ascii="Arial" w:hAnsi="Arial" w:cs="Arial"/>
          <w:sz w:val="24"/>
          <w:szCs w:val="24"/>
        </w:rPr>
        <w:t xml:space="preserve">, and </w:t>
      </w:r>
      <w:r w:rsidR="004E4184">
        <w:rPr>
          <w:rFonts w:ascii="Arial" w:hAnsi="Arial" w:cs="Arial"/>
          <w:i/>
          <w:sz w:val="24"/>
          <w:szCs w:val="24"/>
        </w:rPr>
        <w:t xml:space="preserve">Campylobacter coli </w:t>
      </w:r>
      <w:r w:rsidR="004E4184">
        <w:rPr>
          <w:rFonts w:ascii="Arial" w:hAnsi="Arial" w:cs="Arial"/>
          <w:sz w:val="24"/>
          <w:szCs w:val="24"/>
        </w:rPr>
        <w:t>sensitivity analysis.</w:t>
      </w:r>
    </w:p>
    <w:p w:rsidR="004E4184" w:rsidRDefault="004E4184" w:rsidP="004E41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4184" w:rsidRDefault="004E4184" w:rsidP="004E41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AU"/>
        </w:rPr>
        <w:drawing>
          <wp:inline distT="0" distB="0" distL="0" distR="0" wp14:anchorId="4AA0F4B1" wp14:editId="1BD7F7EE">
            <wp:extent cx="6055955" cy="5708259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draft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55" cy="570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184" w:rsidRPr="003E5709" w:rsidRDefault="004E4184" w:rsidP="004E4184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r w:rsidRPr="003E5709">
        <w:rPr>
          <w:rFonts w:ascii="Arial" w:hAnsi="Arial" w:cs="Arial"/>
          <w:sz w:val="20"/>
          <w:szCs w:val="24"/>
        </w:rPr>
        <w:t xml:space="preserve">* </w:t>
      </w:r>
      <w:proofErr w:type="gramStart"/>
      <w:r w:rsidRPr="003E5709">
        <w:rPr>
          <w:rFonts w:ascii="Arial" w:hAnsi="Arial" w:cs="Arial"/>
          <w:sz w:val="20"/>
          <w:szCs w:val="24"/>
        </w:rPr>
        <w:t>not</w:t>
      </w:r>
      <w:proofErr w:type="gramEnd"/>
      <w:r w:rsidRPr="003E5709">
        <w:rPr>
          <w:rFonts w:ascii="Arial" w:hAnsi="Arial" w:cs="Arial"/>
          <w:sz w:val="20"/>
          <w:szCs w:val="24"/>
        </w:rPr>
        <w:t xml:space="preserve"> used for </w:t>
      </w:r>
      <w:r w:rsidRPr="003E5709">
        <w:rPr>
          <w:rFonts w:ascii="Arial" w:hAnsi="Arial" w:cs="Arial"/>
          <w:i/>
          <w:sz w:val="20"/>
          <w:szCs w:val="24"/>
        </w:rPr>
        <w:t xml:space="preserve">Campylobacter coli </w:t>
      </w:r>
      <w:r w:rsidRPr="003E5709">
        <w:rPr>
          <w:rFonts w:ascii="Arial" w:hAnsi="Arial" w:cs="Arial"/>
          <w:sz w:val="20"/>
          <w:szCs w:val="24"/>
        </w:rPr>
        <w:t>model</w:t>
      </w:r>
      <w:r>
        <w:rPr>
          <w:rFonts w:ascii="Arial" w:hAnsi="Arial" w:cs="Arial"/>
          <w:sz w:val="20"/>
          <w:szCs w:val="24"/>
        </w:rPr>
        <w:t>.</w:t>
      </w:r>
      <w:r w:rsidRPr="003E5709">
        <w:rPr>
          <w:rFonts w:ascii="Arial" w:hAnsi="Arial" w:cs="Arial"/>
          <w:sz w:val="20"/>
          <w:szCs w:val="24"/>
        </w:rPr>
        <w:t xml:space="preserve"> † </w:t>
      </w:r>
      <w:proofErr w:type="gramStart"/>
      <w:r w:rsidRPr="003E5709">
        <w:rPr>
          <w:rFonts w:ascii="Arial" w:hAnsi="Arial" w:cs="Arial"/>
          <w:sz w:val="20"/>
          <w:szCs w:val="24"/>
        </w:rPr>
        <w:t>not</w:t>
      </w:r>
      <w:proofErr w:type="gramEnd"/>
      <w:r w:rsidRPr="003E5709">
        <w:rPr>
          <w:rFonts w:ascii="Arial" w:hAnsi="Arial" w:cs="Arial"/>
          <w:sz w:val="20"/>
          <w:szCs w:val="24"/>
        </w:rPr>
        <w:t xml:space="preserve"> used for all campylobacteriosis model</w:t>
      </w:r>
      <w:r>
        <w:rPr>
          <w:rFonts w:ascii="Arial" w:hAnsi="Arial" w:cs="Arial"/>
          <w:sz w:val="20"/>
          <w:szCs w:val="24"/>
        </w:rPr>
        <w:t>.</w:t>
      </w:r>
      <w:r w:rsidRPr="003E5709">
        <w:rPr>
          <w:rFonts w:ascii="Arial" w:hAnsi="Arial" w:cs="Arial"/>
          <w:sz w:val="20"/>
          <w:szCs w:val="24"/>
        </w:rPr>
        <w:t xml:space="preserve"> ‡ </w:t>
      </w:r>
      <w:proofErr w:type="gramStart"/>
      <w:r w:rsidRPr="00457427">
        <w:rPr>
          <w:rFonts w:ascii="Arial" w:hAnsi="Arial" w:cs="Arial"/>
          <w:i/>
          <w:sz w:val="20"/>
          <w:szCs w:val="24"/>
        </w:rPr>
        <w:t>p</w:t>
      </w:r>
      <w:proofErr w:type="gramEnd"/>
      <w:r>
        <w:rPr>
          <w:rFonts w:ascii="Arial" w:hAnsi="Arial" w:cs="Arial"/>
          <w:sz w:val="20"/>
          <w:szCs w:val="24"/>
        </w:rPr>
        <w:t xml:space="preserve"> </w:t>
      </w:r>
      <w:r w:rsidRPr="003E5709">
        <w:rPr>
          <w:rFonts w:ascii="Arial" w:hAnsi="Arial" w:cs="Arial"/>
          <w:sz w:val="20"/>
          <w:szCs w:val="24"/>
        </w:rPr>
        <w:t xml:space="preserve">value of ≤0.050 or between </w:t>
      </w:r>
      <w:r w:rsidRPr="0065210E">
        <w:rPr>
          <w:rFonts w:ascii="Arial" w:hAnsi="Arial" w:cs="Arial"/>
          <w:i/>
          <w:sz w:val="20"/>
          <w:szCs w:val="24"/>
        </w:rPr>
        <w:t>p</w:t>
      </w:r>
      <w:r>
        <w:rPr>
          <w:rFonts w:ascii="Arial" w:hAnsi="Arial" w:cs="Arial"/>
          <w:sz w:val="20"/>
          <w:szCs w:val="24"/>
        </w:rPr>
        <w:t>=</w:t>
      </w:r>
      <w:r w:rsidRPr="0065210E">
        <w:rPr>
          <w:rFonts w:ascii="Arial" w:hAnsi="Arial" w:cs="Arial"/>
          <w:sz w:val="20"/>
          <w:szCs w:val="24"/>
        </w:rPr>
        <w:t>0</w:t>
      </w:r>
      <w:r w:rsidRPr="003E5709">
        <w:rPr>
          <w:rFonts w:ascii="Arial" w:hAnsi="Arial" w:cs="Arial"/>
          <w:sz w:val="20"/>
          <w:szCs w:val="24"/>
        </w:rPr>
        <w:t xml:space="preserve">.05 and </w:t>
      </w:r>
      <w:r w:rsidRPr="00457427">
        <w:rPr>
          <w:rFonts w:ascii="Arial" w:hAnsi="Arial" w:cs="Arial"/>
          <w:i/>
          <w:sz w:val="20"/>
          <w:szCs w:val="24"/>
        </w:rPr>
        <w:t>p</w:t>
      </w:r>
      <w:r>
        <w:rPr>
          <w:rFonts w:ascii="Arial" w:hAnsi="Arial" w:cs="Arial"/>
          <w:sz w:val="20"/>
          <w:szCs w:val="24"/>
        </w:rPr>
        <w:t>=</w:t>
      </w:r>
      <w:r w:rsidRPr="0065210E">
        <w:rPr>
          <w:rFonts w:ascii="Arial" w:hAnsi="Arial" w:cs="Arial"/>
          <w:sz w:val="20"/>
          <w:szCs w:val="24"/>
        </w:rPr>
        <w:t>0</w:t>
      </w:r>
      <w:r w:rsidRPr="003E5709">
        <w:rPr>
          <w:rFonts w:ascii="Arial" w:hAnsi="Arial" w:cs="Arial"/>
          <w:sz w:val="20"/>
          <w:szCs w:val="24"/>
        </w:rPr>
        <w:t>.1 for plausible risk factors that verge on significance</w:t>
      </w:r>
      <w:r>
        <w:rPr>
          <w:rFonts w:ascii="Arial" w:hAnsi="Arial" w:cs="Arial"/>
          <w:sz w:val="20"/>
          <w:szCs w:val="24"/>
        </w:rPr>
        <w:t>.</w:t>
      </w:r>
    </w:p>
    <w:p w:rsidR="00C75187" w:rsidRDefault="00C75187"/>
    <w:sectPr w:rsidR="00C75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84"/>
    <w:rsid w:val="004E4184"/>
    <w:rsid w:val="00602609"/>
    <w:rsid w:val="00C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27D2"/>
  <w15:chartTrackingRefBased/>
  <w15:docId w15:val="{4C398C1C-F004-415B-8499-EB87BB17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184"/>
    <w:rPr>
      <w:rFonts w:ascii="Public Sans" w:hAnsi="Public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Cribb</dc:creator>
  <cp:keywords/>
  <dc:description/>
  <cp:lastModifiedBy>Dani Cribb</cp:lastModifiedBy>
  <cp:revision>2</cp:revision>
  <dcterms:created xsi:type="dcterms:W3CDTF">2022-02-23T02:25:00Z</dcterms:created>
  <dcterms:modified xsi:type="dcterms:W3CDTF">2022-03-07T11:33:00Z</dcterms:modified>
</cp:coreProperties>
</file>