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6138E" w14:textId="73689E23" w:rsidR="00207B7F" w:rsidRPr="00207B7F" w:rsidRDefault="00207B7F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t>Figure S1</w:t>
      </w:r>
    </w:p>
    <w:p w14:paraId="3CBF4B47" w14:textId="27ABC8D4" w:rsidR="00207B7F" w:rsidRPr="00B052D6" w:rsidRDefault="00207B7F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Childhood Temperament-Only and Personality-Only Models for Health Outcomes</w:t>
      </w:r>
    </w:p>
    <w:p w14:paraId="4FDAEF63" w14:textId="12CEC849" w:rsidR="00207B7F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411C380" wp14:editId="5D61FA5E">
            <wp:extent cx="6858000" cy="4269740"/>
            <wp:effectExtent l="0" t="0" r="0" b="0"/>
            <wp:docPr id="17" name="Picture 1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E29BC" w14:textId="1D36E950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 w:rsidRPr="00207B7F">
        <w:rPr>
          <w:rFonts w:ascii="Times New Roman" w:hAnsi="Times New Roman" w:cs="Times New Roman"/>
          <w:i/>
          <w:iCs/>
          <w:noProof/>
        </w:rPr>
        <w:t>Note</w:t>
      </w:r>
      <w:r w:rsidRPr="00207B7F">
        <w:rPr>
          <w:rFonts w:ascii="Times New Roman" w:hAnsi="Times New Roman" w:cs="Times New Roman"/>
          <w:noProof/>
        </w:rPr>
        <w:t>. 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>
        <w:rPr>
          <w:rFonts w:ascii="Times New Roman" w:eastAsia="Times New Roman" w:hAnsi="Times New Roman" w:cs="Times New Roman"/>
        </w:rPr>
        <w:t>T</w:t>
      </w:r>
      <w:r w:rsidRPr="009A158D">
        <w:rPr>
          <w:rFonts w:ascii="Times New Roman" w:eastAsia="Times New Roman" w:hAnsi="Times New Roman" w:cs="Times New Roman"/>
        </w:rPr>
        <w:t>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</w:t>
      </w:r>
      <w:r>
        <w:rPr>
          <w:rFonts w:ascii="Times New Roman" w:eastAsia="Times New Roman" w:hAnsi="Times New Roman" w:cs="Times New Roman"/>
        </w:rPr>
        <w:t>temperament-only</w:t>
      </w:r>
      <w:r w:rsidRPr="009A158D">
        <w:rPr>
          <w:rFonts w:ascii="Times New Roman" w:eastAsia="Times New Roman" w:hAnsi="Times New Roman" w:cs="Times New Roman"/>
        </w:rPr>
        <w:t xml:space="preserve"> models</w:t>
      </w:r>
      <w:r>
        <w:rPr>
          <w:rFonts w:ascii="Times New Roman" w:eastAsia="Times New Roman" w:hAnsi="Times New Roman" w:cs="Times New Roman"/>
        </w:rPr>
        <w:t xml:space="preserve">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light</w:t>
      </w:r>
      <w:r w:rsidRPr="009A158D">
        <w:rPr>
          <w:rFonts w:ascii="Times New Roman" w:eastAsia="Times New Roman" w:hAnsi="Times New Roman" w:cs="Times New Roman"/>
        </w:rPr>
        <w:t xml:space="preserve"> gray.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for the adult-based personality-only models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dark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gray.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 </w:t>
      </w:r>
      <w:r w:rsidRPr="009A158D">
        <w:rPr>
          <w:rFonts w:ascii="Times New Roman" w:eastAsia="Times New Roman" w:hAnsi="Times New Roman" w:cs="Times New Roman"/>
        </w:rPr>
        <w:t xml:space="preserve">To the extent that the light gray and dark gray overlap with each other, the </w:t>
      </w:r>
      <w:r>
        <w:rPr>
          <w:rFonts w:ascii="Times New Roman" w:eastAsia="Times New Roman" w:hAnsi="Times New Roman" w:cs="Times New Roman"/>
        </w:rPr>
        <w:t xml:space="preserve">childhood </w:t>
      </w:r>
      <w:r w:rsidRPr="009A158D">
        <w:rPr>
          <w:rFonts w:ascii="Times New Roman" w:eastAsia="Times New Roman" w:hAnsi="Times New Roman" w:cs="Times New Roman"/>
        </w:rPr>
        <w:t xml:space="preserve">temperament traits </w:t>
      </w:r>
      <w:r>
        <w:rPr>
          <w:rFonts w:ascii="Times New Roman" w:eastAsia="Times New Roman" w:hAnsi="Times New Roman" w:cs="Times New Roman"/>
        </w:rPr>
        <w:t>and adult-based personality traits account for a similar amount of</w:t>
      </w:r>
      <w:r w:rsidRPr="009A158D">
        <w:rPr>
          <w:rFonts w:ascii="Times New Roman" w:eastAsia="Times New Roman" w:hAnsi="Times New Roman" w:cs="Times New Roman"/>
        </w:rPr>
        <w:t xml:space="preserve"> variance in predicting the respective outcome</w:t>
      </w:r>
      <w:r>
        <w:rPr>
          <w:rFonts w:ascii="Times New Roman" w:eastAsia="Times New Roman" w:hAnsi="Times New Roman" w:cs="Times New Roman"/>
        </w:rPr>
        <w:t xml:space="preserve"> in their separate models.</w:t>
      </w:r>
      <w:r>
        <w:rPr>
          <w:rFonts w:ascii="Times New Roman" w:hAnsi="Times New Roman" w:cs="Times New Roman"/>
          <w:noProof/>
          <w:sz w:val="22"/>
          <w:szCs w:val="22"/>
          <w:vertAlign w:val="superscript"/>
        </w:rPr>
        <w:t xml:space="preserve"> </w:t>
      </w:r>
    </w:p>
    <w:p w14:paraId="5EA16F63" w14:textId="3D843707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43FD3E6" w14:textId="6FB0D58D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DFD687F" w14:textId="2D9ECE18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0552F3B" w14:textId="1F01D356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415491C" w14:textId="5FA279DB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729B9B8" w14:textId="16C6CF04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4009A01" w14:textId="0620F222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8F5A6B1" w14:textId="4308B1D0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F9A466A" w14:textId="1C8C1FC9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6AC1C3D" w14:textId="53C42F2B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8526AC0" w14:textId="7CD61154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B63AB97" w14:textId="79BAA53B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861BF6C" w14:textId="28F956CC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0838B4F" w14:textId="5183F5D8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E7B3663" w14:textId="67E24DE0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FD28960" w14:textId="7AED2381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67800F9" w14:textId="74CA4D0F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FFB3B5A" w14:textId="38F023F6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FA0636A" w14:textId="77777777" w:rsidR="00B052D6" w:rsidRDefault="00B052D6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46A16ED" w14:textId="54FE800D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2835986" w14:textId="6EB5EEDE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4F61929" w14:textId="77777777" w:rsidR="00C322C4" w:rsidRPr="00207B7F" w:rsidRDefault="00C322C4" w:rsidP="00C322C4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noProof/>
        </w:rPr>
        <w:t>S2</w:t>
      </w:r>
    </w:p>
    <w:p w14:paraId="102FF1CB" w14:textId="3F94A721" w:rsidR="00C322C4" w:rsidRPr="00B052D6" w:rsidRDefault="00C322C4" w:rsidP="00C322C4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Childhood Temperament-Only and Personality-Only Models for </w:t>
      </w:r>
      <w:r>
        <w:rPr>
          <w:rFonts w:ascii="Times New Roman" w:hAnsi="Times New Roman" w:cs="Times New Roman"/>
          <w:i/>
          <w:iCs/>
          <w:noProof/>
        </w:rPr>
        <w:t>Internalizing</w:t>
      </w:r>
      <w:r w:rsidRPr="00207B7F">
        <w:rPr>
          <w:rFonts w:ascii="Times New Roman" w:hAnsi="Times New Roman" w:cs="Times New Roman"/>
          <w:i/>
          <w:iCs/>
          <w:noProof/>
        </w:rPr>
        <w:t xml:space="preserve"> Outcomes</w:t>
      </w:r>
    </w:p>
    <w:p w14:paraId="15876F61" w14:textId="59055FB5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4727569C" wp14:editId="3747D00D">
            <wp:extent cx="6858000" cy="4269740"/>
            <wp:effectExtent l="0" t="0" r="0" b="0"/>
            <wp:docPr id="19" name="Picture 19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surface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4BA2D" w14:textId="77777777" w:rsidR="00C322C4" w:rsidRDefault="00C322C4" w:rsidP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 w:rsidRPr="00207B7F">
        <w:rPr>
          <w:rFonts w:ascii="Times New Roman" w:hAnsi="Times New Roman" w:cs="Times New Roman"/>
          <w:i/>
          <w:iCs/>
          <w:noProof/>
        </w:rPr>
        <w:t>Note</w:t>
      </w:r>
      <w:r w:rsidRPr="00207B7F">
        <w:rPr>
          <w:rFonts w:ascii="Times New Roman" w:hAnsi="Times New Roman" w:cs="Times New Roman"/>
          <w:noProof/>
        </w:rPr>
        <w:t>. 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>
        <w:rPr>
          <w:rFonts w:ascii="Times New Roman" w:eastAsia="Times New Roman" w:hAnsi="Times New Roman" w:cs="Times New Roman"/>
        </w:rPr>
        <w:t>T</w:t>
      </w:r>
      <w:r w:rsidRPr="009A158D">
        <w:rPr>
          <w:rFonts w:ascii="Times New Roman" w:eastAsia="Times New Roman" w:hAnsi="Times New Roman" w:cs="Times New Roman"/>
        </w:rPr>
        <w:t>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</w:t>
      </w:r>
      <w:r>
        <w:rPr>
          <w:rFonts w:ascii="Times New Roman" w:eastAsia="Times New Roman" w:hAnsi="Times New Roman" w:cs="Times New Roman"/>
        </w:rPr>
        <w:t>temperament-only</w:t>
      </w:r>
      <w:r w:rsidRPr="009A158D">
        <w:rPr>
          <w:rFonts w:ascii="Times New Roman" w:eastAsia="Times New Roman" w:hAnsi="Times New Roman" w:cs="Times New Roman"/>
        </w:rPr>
        <w:t xml:space="preserve"> models</w:t>
      </w:r>
      <w:r>
        <w:rPr>
          <w:rFonts w:ascii="Times New Roman" w:eastAsia="Times New Roman" w:hAnsi="Times New Roman" w:cs="Times New Roman"/>
        </w:rPr>
        <w:t xml:space="preserve">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light</w:t>
      </w:r>
      <w:r w:rsidRPr="009A158D">
        <w:rPr>
          <w:rFonts w:ascii="Times New Roman" w:eastAsia="Times New Roman" w:hAnsi="Times New Roman" w:cs="Times New Roman"/>
        </w:rPr>
        <w:t xml:space="preserve"> gray.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for the adult-based personality-only models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dark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gray.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 </w:t>
      </w:r>
      <w:r w:rsidRPr="009A158D">
        <w:rPr>
          <w:rFonts w:ascii="Times New Roman" w:eastAsia="Times New Roman" w:hAnsi="Times New Roman" w:cs="Times New Roman"/>
        </w:rPr>
        <w:t xml:space="preserve">To the extent that the light gray and dark gray overlap with each other, the </w:t>
      </w:r>
      <w:r>
        <w:rPr>
          <w:rFonts w:ascii="Times New Roman" w:eastAsia="Times New Roman" w:hAnsi="Times New Roman" w:cs="Times New Roman"/>
        </w:rPr>
        <w:t xml:space="preserve">childhood </w:t>
      </w:r>
      <w:r w:rsidRPr="009A158D">
        <w:rPr>
          <w:rFonts w:ascii="Times New Roman" w:eastAsia="Times New Roman" w:hAnsi="Times New Roman" w:cs="Times New Roman"/>
        </w:rPr>
        <w:t xml:space="preserve">temperament traits </w:t>
      </w:r>
      <w:r>
        <w:rPr>
          <w:rFonts w:ascii="Times New Roman" w:eastAsia="Times New Roman" w:hAnsi="Times New Roman" w:cs="Times New Roman"/>
        </w:rPr>
        <w:t>and adult-based personality traits account for a similar amount of</w:t>
      </w:r>
      <w:r w:rsidRPr="009A158D">
        <w:rPr>
          <w:rFonts w:ascii="Times New Roman" w:eastAsia="Times New Roman" w:hAnsi="Times New Roman" w:cs="Times New Roman"/>
        </w:rPr>
        <w:t xml:space="preserve"> variance in predicting the respective outcome</w:t>
      </w:r>
      <w:r>
        <w:rPr>
          <w:rFonts w:ascii="Times New Roman" w:eastAsia="Times New Roman" w:hAnsi="Times New Roman" w:cs="Times New Roman"/>
        </w:rPr>
        <w:t xml:space="preserve"> in their separate models.</w:t>
      </w:r>
      <w:r>
        <w:rPr>
          <w:rFonts w:ascii="Times New Roman" w:hAnsi="Times New Roman" w:cs="Times New Roman"/>
          <w:noProof/>
          <w:sz w:val="22"/>
          <w:szCs w:val="22"/>
          <w:vertAlign w:val="superscript"/>
        </w:rPr>
        <w:t xml:space="preserve"> </w:t>
      </w:r>
    </w:p>
    <w:p w14:paraId="377FCBA6" w14:textId="3CB472DA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1A6DCF9" w14:textId="29783D1C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4CD305F" w14:textId="4EC54DC8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245BE03" w14:textId="48973016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B1CA245" w14:textId="448A1F96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1EA9457" w14:textId="1F496EBA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F2993FD" w14:textId="591F2727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B2DDFA2" w14:textId="49E902DF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B20079F" w14:textId="66D113BC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DEEFD3E" w14:textId="54762D95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4BF82EC" w14:textId="520E70C0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F084780" w14:textId="4BABB37E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511D93E" w14:textId="68C7EBA6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8A82E1F" w14:textId="46FE4DE7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4FF6D50" w14:textId="76115A18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2BA483A" w14:textId="0F719624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39997FB" w14:textId="066834CE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0FCF632" w14:textId="037D93FD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3A310C1" w14:textId="21C671CC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50863B8" w14:textId="3DE67298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CBD47DB" w14:textId="562C9AB2" w:rsidR="00C322C4" w:rsidRPr="00207B7F" w:rsidRDefault="00C322C4" w:rsidP="00C322C4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noProof/>
        </w:rPr>
        <w:t>S3</w:t>
      </w:r>
    </w:p>
    <w:p w14:paraId="647A786B" w14:textId="6FF0020B" w:rsidR="00C322C4" w:rsidRPr="00B052D6" w:rsidRDefault="00C322C4" w:rsidP="00C322C4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Childhood Temperament-Only and Personality-Only Models for </w:t>
      </w:r>
      <w:r>
        <w:rPr>
          <w:rFonts w:ascii="Times New Roman" w:hAnsi="Times New Roman" w:cs="Times New Roman"/>
          <w:i/>
          <w:iCs/>
          <w:noProof/>
        </w:rPr>
        <w:t>Externalizing</w:t>
      </w:r>
      <w:r w:rsidRPr="00207B7F">
        <w:rPr>
          <w:rFonts w:ascii="Times New Roman" w:hAnsi="Times New Roman" w:cs="Times New Roman"/>
          <w:i/>
          <w:iCs/>
          <w:noProof/>
        </w:rPr>
        <w:t xml:space="preserve"> Outcomes</w:t>
      </w:r>
    </w:p>
    <w:p w14:paraId="30A8B8EF" w14:textId="6D12367C" w:rsidR="00C322C4" w:rsidRDefault="002C030D" w:rsidP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09AF120" wp14:editId="5EA7F942">
            <wp:extent cx="6858000" cy="4269740"/>
            <wp:effectExtent l="0" t="0" r="0" b="0"/>
            <wp:docPr id="21" name="Picture 21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surface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B87E8" w14:textId="77777777" w:rsidR="00C322C4" w:rsidRDefault="00C322C4" w:rsidP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 w:rsidRPr="00207B7F">
        <w:rPr>
          <w:rFonts w:ascii="Times New Roman" w:hAnsi="Times New Roman" w:cs="Times New Roman"/>
          <w:i/>
          <w:iCs/>
          <w:noProof/>
        </w:rPr>
        <w:t>Note</w:t>
      </w:r>
      <w:r w:rsidRPr="00207B7F">
        <w:rPr>
          <w:rFonts w:ascii="Times New Roman" w:hAnsi="Times New Roman" w:cs="Times New Roman"/>
          <w:noProof/>
        </w:rPr>
        <w:t>. 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>
        <w:rPr>
          <w:rFonts w:ascii="Times New Roman" w:eastAsia="Times New Roman" w:hAnsi="Times New Roman" w:cs="Times New Roman"/>
        </w:rPr>
        <w:t>T</w:t>
      </w:r>
      <w:r w:rsidRPr="009A158D">
        <w:rPr>
          <w:rFonts w:ascii="Times New Roman" w:eastAsia="Times New Roman" w:hAnsi="Times New Roman" w:cs="Times New Roman"/>
        </w:rPr>
        <w:t>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</w:t>
      </w:r>
      <w:r>
        <w:rPr>
          <w:rFonts w:ascii="Times New Roman" w:eastAsia="Times New Roman" w:hAnsi="Times New Roman" w:cs="Times New Roman"/>
        </w:rPr>
        <w:t>temperament-only</w:t>
      </w:r>
      <w:r w:rsidRPr="009A158D">
        <w:rPr>
          <w:rFonts w:ascii="Times New Roman" w:eastAsia="Times New Roman" w:hAnsi="Times New Roman" w:cs="Times New Roman"/>
        </w:rPr>
        <w:t xml:space="preserve"> models</w:t>
      </w:r>
      <w:r>
        <w:rPr>
          <w:rFonts w:ascii="Times New Roman" w:eastAsia="Times New Roman" w:hAnsi="Times New Roman" w:cs="Times New Roman"/>
        </w:rPr>
        <w:t xml:space="preserve">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light</w:t>
      </w:r>
      <w:r w:rsidRPr="009A158D">
        <w:rPr>
          <w:rFonts w:ascii="Times New Roman" w:eastAsia="Times New Roman" w:hAnsi="Times New Roman" w:cs="Times New Roman"/>
        </w:rPr>
        <w:t xml:space="preserve"> gray.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for the adult-based personality-only models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dark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gray.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 </w:t>
      </w:r>
      <w:r w:rsidRPr="009A158D">
        <w:rPr>
          <w:rFonts w:ascii="Times New Roman" w:eastAsia="Times New Roman" w:hAnsi="Times New Roman" w:cs="Times New Roman"/>
        </w:rPr>
        <w:t xml:space="preserve">To the extent that the light gray and dark gray overlap with each other, the </w:t>
      </w:r>
      <w:r>
        <w:rPr>
          <w:rFonts w:ascii="Times New Roman" w:eastAsia="Times New Roman" w:hAnsi="Times New Roman" w:cs="Times New Roman"/>
        </w:rPr>
        <w:t xml:space="preserve">childhood </w:t>
      </w:r>
      <w:r w:rsidRPr="009A158D">
        <w:rPr>
          <w:rFonts w:ascii="Times New Roman" w:eastAsia="Times New Roman" w:hAnsi="Times New Roman" w:cs="Times New Roman"/>
        </w:rPr>
        <w:t xml:space="preserve">temperament traits </w:t>
      </w:r>
      <w:r>
        <w:rPr>
          <w:rFonts w:ascii="Times New Roman" w:eastAsia="Times New Roman" w:hAnsi="Times New Roman" w:cs="Times New Roman"/>
        </w:rPr>
        <w:t>and adult-based personality traits account for a similar amount of</w:t>
      </w:r>
      <w:r w:rsidRPr="009A158D">
        <w:rPr>
          <w:rFonts w:ascii="Times New Roman" w:eastAsia="Times New Roman" w:hAnsi="Times New Roman" w:cs="Times New Roman"/>
        </w:rPr>
        <w:t xml:space="preserve"> variance in predicting the respective outcome</w:t>
      </w:r>
      <w:r>
        <w:rPr>
          <w:rFonts w:ascii="Times New Roman" w:eastAsia="Times New Roman" w:hAnsi="Times New Roman" w:cs="Times New Roman"/>
        </w:rPr>
        <w:t xml:space="preserve"> in their separate models.</w:t>
      </w:r>
      <w:r>
        <w:rPr>
          <w:rFonts w:ascii="Times New Roman" w:hAnsi="Times New Roman" w:cs="Times New Roman"/>
          <w:noProof/>
          <w:sz w:val="22"/>
          <w:szCs w:val="22"/>
          <w:vertAlign w:val="superscript"/>
        </w:rPr>
        <w:t xml:space="preserve"> </w:t>
      </w:r>
    </w:p>
    <w:p w14:paraId="4CC70882" w14:textId="0A9E5486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71D3E5E" w14:textId="37EE8400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44AC48C" w14:textId="536312D0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AD59B3E" w14:textId="0FB15FA9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2AF8A79" w14:textId="436000A6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505BF17" w14:textId="5880A694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A8351B5" w14:textId="658B6358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F6F10D8" w14:textId="52E5FB32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BE28700" w14:textId="1C62030A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71B49A8" w14:textId="6CE5A69E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135ED84" w14:textId="4CE5AD01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22AE737" w14:textId="62F4F960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B0FD441" w14:textId="594EAF88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AB0E03B" w14:textId="2E96F986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0EF4518" w14:textId="263AAB7F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3D1F1B1" w14:textId="1831E2E1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CD98178" w14:textId="4F48A71E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1401187" w14:textId="01ED238A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51FEF2A" w14:textId="3526CA8B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C34F763" w14:textId="77777777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3963D64" w14:textId="252020CF" w:rsidR="006B6CEF" w:rsidRPr="00207B7F" w:rsidRDefault="006B6CEF" w:rsidP="006B6CEF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noProof/>
        </w:rPr>
        <w:t>S</w:t>
      </w:r>
      <w:r w:rsidR="00C322C4">
        <w:rPr>
          <w:rFonts w:ascii="Times New Roman" w:hAnsi="Times New Roman" w:cs="Times New Roman"/>
          <w:b/>
          <w:bCs/>
          <w:noProof/>
        </w:rPr>
        <w:t>4</w:t>
      </w:r>
    </w:p>
    <w:p w14:paraId="73778905" w14:textId="3505C1FF" w:rsidR="00207B7F" w:rsidRPr="00B052D6" w:rsidRDefault="006B6CEF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Childhood Temperament-Only and Personality-Only Models for </w:t>
      </w:r>
      <w:r>
        <w:rPr>
          <w:rFonts w:ascii="Times New Roman" w:hAnsi="Times New Roman" w:cs="Times New Roman"/>
          <w:i/>
          <w:iCs/>
          <w:noProof/>
        </w:rPr>
        <w:t>Cognitive</w:t>
      </w:r>
      <w:r w:rsidRPr="00207B7F">
        <w:rPr>
          <w:rFonts w:ascii="Times New Roman" w:hAnsi="Times New Roman" w:cs="Times New Roman"/>
          <w:i/>
          <w:iCs/>
          <w:noProof/>
        </w:rPr>
        <w:t xml:space="preserve"> Outcomes</w:t>
      </w:r>
    </w:p>
    <w:p w14:paraId="05EA34C8" w14:textId="575DDB01" w:rsidR="00C322C4" w:rsidRDefault="003124F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8B07CF3" wp14:editId="115079D0">
            <wp:extent cx="6858000" cy="4269740"/>
            <wp:effectExtent l="0" t="0" r="0" b="0"/>
            <wp:docPr id="23" name="Picture 2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D6FD3" w14:textId="77777777" w:rsidR="00207B7F" w:rsidRDefault="00207B7F" w:rsidP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 w:rsidRPr="00207B7F">
        <w:rPr>
          <w:rFonts w:ascii="Times New Roman" w:hAnsi="Times New Roman" w:cs="Times New Roman"/>
          <w:i/>
          <w:iCs/>
          <w:noProof/>
        </w:rPr>
        <w:t>Note</w:t>
      </w:r>
      <w:r w:rsidRPr="00207B7F">
        <w:rPr>
          <w:rFonts w:ascii="Times New Roman" w:hAnsi="Times New Roman" w:cs="Times New Roman"/>
          <w:noProof/>
        </w:rPr>
        <w:t>. 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>
        <w:rPr>
          <w:rFonts w:ascii="Times New Roman" w:eastAsia="Times New Roman" w:hAnsi="Times New Roman" w:cs="Times New Roman"/>
        </w:rPr>
        <w:t>T</w:t>
      </w:r>
      <w:r w:rsidRPr="009A158D">
        <w:rPr>
          <w:rFonts w:ascii="Times New Roman" w:eastAsia="Times New Roman" w:hAnsi="Times New Roman" w:cs="Times New Roman"/>
        </w:rPr>
        <w:t>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</w:t>
      </w:r>
      <w:r>
        <w:rPr>
          <w:rFonts w:ascii="Times New Roman" w:eastAsia="Times New Roman" w:hAnsi="Times New Roman" w:cs="Times New Roman"/>
        </w:rPr>
        <w:t>temperament-only</w:t>
      </w:r>
      <w:r w:rsidRPr="009A158D">
        <w:rPr>
          <w:rFonts w:ascii="Times New Roman" w:eastAsia="Times New Roman" w:hAnsi="Times New Roman" w:cs="Times New Roman"/>
        </w:rPr>
        <w:t xml:space="preserve"> models</w:t>
      </w:r>
      <w:r>
        <w:rPr>
          <w:rFonts w:ascii="Times New Roman" w:eastAsia="Times New Roman" w:hAnsi="Times New Roman" w:cs="Times New Roman"/>
        </w:rPr>
        <w:t xml:space="preserve">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light</w:t>
      </w:r>
      <w:r w:rsidRPr="009A158D">
        <w:rPr>
          <w:rFonts w:ascii="Times New Roman" w:eastAsia="Times New Roman" w:hAnsi="Times New Roman" w:cs="Times New Roman"/>
        </w:rPr>
        <w:t xml:space="preserve"> gray.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for the adult-based personality-only models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dark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gray.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 </w:t>
      </w:r>
      <w:r w:rsidRPr="009A158D">
        <w:rPr>
          <w:rFonts w:ascii="Times New Roman" w:eastAsia="Times New Roman" w:hAnsi="Times New Roman" w:cs="Times New Roman"/>
        </w:rPr>
        <w:t xml:space="preserve">To the extent that the light gray and dark gray overlap with each other, the </w:t>
      </w:r>
      <w:r>
        <w:rPr>
          <w:rFonts w:ascii="Times New Roman" w:eastAsia="Times New Roman" w:hAnsi="Times New Roman" w:cs="Times New Roman"/>
        </w:rPr>
        <w:t xml:space="preserve">childhood </w:t>
      </w:r>
      <w:r w:rsidRPr="009A158D">
        <w:rPr>
          <w:rFonts w:ascii="Times New Roman" w:eastAsia="Times New Roman" w:hAnsi="Times New Roman" w:cs="Times New Roman"/>
        </w:rPr>
        <w:t xml:space="preserve">temperament traits </w:t>
      </w:r>
      <w:r>
        <w:rPr>
          <w:rFonts w:ascii="Times New Roman" w:eastAsia="Times New Roman" w:hAnsi="Times New Roman" w:cs="Times New Roman"/>
        </w:rPr>
        <w:t>and adult-based personality traits account for a similar amount of</w:t>
      </w:r>
      <w:r w:rsidRPr="009A158D">
        <w:rPr>
          <w:rFonts w:ascii="Times New Roman" w:eastAsia="Times New Roman" w:hAnsi="Times New Roman" w:cs="Times New Roman"/>
        </w:rPr>
        <w:t xml:space="preserve"> variance in predicting the respective outcome</w:t>
      </w:r>
      <w:r>
        <w:rPr>
          <w:rFonts w:ascii="Times New Roman" w:eastAsia="Times New Roman" w:hAnsi="Times New Roman" w:cs="Times New Roman"/>
        </w:rPr>
        <w:t xml:space="preserve"> in their separate models.</w:t>
      </w:r>
      <w:r>
        <w:rPr>
          <w:rFonts w:ascii="Times New Roman" w:hAnsi="Times New Roman" w:cs="Times New Roman"/>
          <w:noProof/>
          <w:sz w:val="22"/>
          <w:szCs w:val="22"/>
          <w:vertAlign w:val="superscript"/>
        </w:rPr>
        <w:t xml:space="preserve"> </w:t>
      </w:r>
    </w:p>
    <w:p w14:paraId="497FA490" w14:textId="77777777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B496B25" w14:textId="5166309A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86356BD" w14:textId="2EB09257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6EADF48" w14:textId="3B84B887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DA7F80B" w14:textId="5FE3B881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EA75971" w14:textId="651EFECB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1219B2B" w14:textId="314AB044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958ED0F" w14:textId="038B0F73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8DC6EB2" w14:textId="0B8F53D2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48F58C3" w14:textId="5A4CF087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4B45404" w14:textId="250809A7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0670A3C" w14:textId="4C006CF9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76169BE" w14:textId="7F227D54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92F0184" w14:textId="4B5A047D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76AF997" w14:textId="3DF5E8F4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DF69CFA" w14:textId="18F0EF7A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F7BF9E1" w14:textId="46A7A947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915E28F" w14:textId="77777777" w:rsidR="003124FF" w:rsidRDefault="003124F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AE4AFF6" w14:textId="523F4124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FB2D493" w14:textId="6A91E4B7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A002E19" w14:textId="73F56B51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D0C448C" w14:textId="2BD8E0C4" w:rsidR="006B6CEF" w:rsidRPr="00207B7F" w:rsidRDefault="006B6CEF" w:rsidP="006B6CEF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>Figure S</w:t>
      </w:r>
      <w:r w:rsidR="00C322C4">
        <w:rPr>
          <w:rFonts w:ascii="Times New Roman" w:hAnsi="Times New Roman" w:cs="Times New Roman"/>
          <w:b/>
          <w:bCs/>
          <w:noProof/>
        </w:rPr>
        <w:t>5</w:t>
      </w:r>
    </w:p>
    <w:p w14:paraId="2922F48B" w14:textId="33D75FED" w:rsidR="006B6CEF" w:rsidRPr="006B6CEF" w:rsidRDefault="006B6CEF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Childhood Temperament-Only and Personality-Only Models for </w:t>
      </w:r>
      <w:r>
        <w:rPr>
          <w:rFonts w:ascii="Times New Roman" w:hAnsi="Times New Roman" w:cs="Times New Roman"/>
          <w:i/>
          <w:iCs/>
          <w:noProof/>
        </w:rPr>
        <w:t>Relationship</w:t>
      </w:r>
      <w:r w:rsidR="00C322C4">
        <w:rPr>
          <w:rFonts w:ascii="Times New Roman" w:hAnsi="Times New Roman" w:cs="Times New Roman"/>
          <w:i/>
          <w:iCs/>
          <w:noProof/>
        </w:rPr>
        <w:t xml:space="preserve"> &amp; Family</w:t>
      </w:r>
      <w:r w:rsidRPr="00207B7F">
        <w:rPr>
          <w:rFonts w:ascii="Times New Roman" w:hAnsi="Times New Roman" w:cs="Times New Roman"/>
          <w:i/>
          <w:iCs/>
          <w:noProof/>
        </w:rPr>
        <w:t xml:space="preserve"> Outcomes</w:t>
      </w:r>
    </w:p>
    <w:p w14:paraId="6D1D1EB6" w14:textId="3BA5DB63" w:rsidR="00207B7F" w:rsidRDefault="008644BA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FBA6422" wp14:editId="3B40AFD2">
            <wp:extent cx="6858000" cy="4269740"/>
            <wp:effectExtent l="0" t="0" r="0" b="0"/>
            <wp:docPr id="25" name="Picture 25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surface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7D1B6" w14:textId="77777777" w:rsidR="00207B7F" w:rsidRDefault="00207B7F" w:rsidP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 w:rsidRPr="00207B7F">
        <w:rPr>
          <w:rFonts w:ascii="Times New Roman" w:hAnsi="Times New Roman" w:cs="Times New Roman"/>
          <w:i/>
          <w:iCs/>
          <w:noProof/>
        </w:rPr>
        <w:t>Note</w:t>
      </w:r>
      <w:r w:rsidRPr="00207B7F">
        <w:rPr>
          <w:rFonts w:ascii="Times New Roman" w:hAnsi="Times New Roman" w:cs="Times New Roman"/>
          <w:noProof/>
        </w:rPr>
        <w:t>. 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>
        <w:rPr>
          <w:rFonts w:ascii="Times New Roman" w:eastAsia="Times New Roman" w:hAnsi="Times New Roman" w:cs="Times New Roman"/>
        </w:rPr>
        <w:t>T</w:t>
      </w:r>
      <w:r w:rsidRPr="009A158D">
        <w:rPr>
          <w:rFonts w:ascii="Times New Roman" w:eastAsia="Times New Roman" w:hAnsi="Times New Roman" w:cs="Times New Roman"/>
        </w:rPr>
        <w:t>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</w:t>
      </w:r>
      <w:r>
        <w:rPr>
          <w:rFonts w:ascii="Times New Roman" w:eastAsia="Times New Roman" w:hAnsi="Times New Roman" w:cs="Times New Roman"/>
        </w:rPr>
        <w:t>temperament-only</w:t>
      </w:r>
      <w:r w:rsidRPr="009A158D">
        <w:rPr>
          <w:rFonts w:ascii="Times New Roman" w:eastAsia="Times New Roman" w:hAnsi="Times New Roman" w:cs="Times New Roman"/>
        </w:rPr>
        <w:t xml:space="preserve"> models</w:t>
      </w:r>
      <w:r>
        <w:rPr>
          <w:rFonts w:ascii="Times New Roman" w:eastAsia="Times New Roman" w:hAnsi="Times New Roman" w:cs="Times New Roman"/>
        </w:rPr>
        <w:t xml:space="preserve">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light</w:t>
      </w:r>
      <w:r w:rsidRPr="009A158D">
        <w:rPr>
          <w:rFonts w:ascii="Times New Roman" w:eastAsia="Times New Roman" w:hAnsi="Times New Roman" w:cs="Times New Roman"/>
        </w:rPr>
        <w:t xml:space="preserve"> gray.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for the adult-based personality-only models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dark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gray.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 </w:t>
      </w:r>
      <w:r w:rsidRPr="009A158D">
        <w:rPr>
          <w:rFonts w:ascii="Times New Roman" w:eastAsia="Times New Roman" w:hAnsi="Times New Roman" w:cs="Times New Roman"/>
        </w:rPr>
        <w:t xml:space="preserve">To the extent that the light gray and dark gray overlap with each other, the </w:t>
      </w:r>
      <w:r>
        <w:rPr>
          <w:rFonts w:ascii="Times New Roman" w:eastAsia="Times New Roman" w:hAnsi="Times New Roman" w:cs="Times New Roman"/>
        </w:rPr>
        <w:t xml:space="preserve">childhood </w:t>
      </w:r>
      <w:r w:rsidRPr="009A158D">
        <w:rPr>
          <w:rFonts w:ascii="Times New Roman" w:eastAsia="Times New Roman" w:hAnsi="Times New Roman" w:cs="Times New Roman"/>
        </w:rPr>
        <w:t xml:space="preserve">temperament traits </w:t>
      </w:r>
      <w:r>
        <w:rPr>
          <w:rFonts w:ascii="Times New Roman" w:eastAsia="Times New Roman" w:hAnsi="Times New Roman" w:cs="Times New Roman"/>
        </w:rPr>
        <w:t>and adult-based personality traits account for a similar amount of</w:t>
      </w:r>
      <w:r w:rsidRPr="009A158D">
        <w:rPr>
          <w:rFonts w:ascii="Times New Roman" w:eastAsia="Times New Roman" w:hAnsi="Times New Roman" w:cs="Times New Roman"/>
        </w:rPr>
        <w:t xml:space="preserve"> variance in predicting the respective outcome</w:t>
      </w:r>
      <w:r>
        <w:rPr>
          <w:rFonts w:ascii="Times New Roman" w:eastAsia="Times New Roman" w:hAnsi="Times New Roman" w:cs="Times New Roman"/>
        </w:rPr>
        <w:t xml:space="preserve"> in their separate models.</w:t>
      </w:r>
      <w:r>
        <w:rPr>
          <w:rFonts w:ascii="Times New Roman" w:hAnsi="Times New Roman" w:cs="Times New Roman"/>
          <w:noProof/>
          <w:sz w:val="22"/>
          <w:szCs w:val="22"/>
          <w:vertAlign w:val="superscript"/>
        </w:rPr>
        <w:t xml:space="preserve"> </w:t>
      </w:r>
    </w:p>
    <w:p w14:paraId="001E37BF" w14:textId="67932E7B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46B1468" w14:textId="6AFA8696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80A1A29" w14:textId="269A5F80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B4E8BB8" w14:textId="5F52B9A1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3A840A4" w14:textId="68C47D50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5084692" w14:textId="39882715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7501484" w14:textId="162FD529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4114B21" w14:textId="667C0488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EC6C38D" w14:textId="6A48D282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6C0C0B6" w14:textId="2BADC6C8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4AFB721" w14:textId="241149FA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64FBF41" w14:textId="7C690CBB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51A6641" w14:textId="40D1C36D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A42F115" w14:textId="05278D39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96167F9" w14:textId="08DE9201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D93DBF8" w14:textId="0C6AAE5C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BF1F219" w14:textId="1BE191D6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7A46FAC" w14:textId="3A5CE46A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7900D3C" w14:textId="43B556B8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ECCA464" w14:textId="77777777" w:rsidR="00DE00E7" w:rsidRDefault="00DE00E7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B33590A" w14:textId="792D7BDE" w:rsidR="006B6CEF" w:rsidRPr="00207B7F" w:rsidRDefault="006B6CEF" w:rsidP="006B6CEF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>Figure S</w:t>
      </w:r>
      <w:r w:rsidR="00C322C4">
        <w:rPr>
          <w:rFonts w:ascii="Times New Roman" w:hAnsi="Times New Roman" w:cs="Times New Roman"/>
          <w:b/>
          <w:bCs/>
          <w:noProof/>
        </w:rPr>
        <w:t>6</w:t>
      </w:r>
    </w:p>
    <w:p w14:paraId="57D5F69F" w14:textId="2BCB6393" w:rsidR="00C322C4" w:rsidRPr="00DE00E7" w:rsidRDefault="006B6CEF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Childhood Temperament-Only and Personality-Only Models for </w:t>
      </w:r>
      <w:r w:rsidR="00C322C4">
        <w:rPr>
          <w:rFonts w:ascii="Times New Roman" w:hAnsi="Times New Roman" w:cs="Times New Roman"/>
          <w:i/>
          <w:iCs/>
          <w:noProof/>
        </w:rPr>
        <w:t>Education, Career, &amp; Financial</w:t>
      </w:r>
      <w:r w:rsidRPr="00207B7F">
        <w:rPr>
          <w:rFonts w:ascii="Times New Roman" w:hAnsi="Times New Roman" w:cs="Times New Roman"/>
          <w:i/>
          <w:iCs/>
          <w:noProof/>
        </w:rPr>
        <w:t xml:space="preserve"> Outcomes</w:t>
      </w:r>
    </w:p>
    <w:p w14:paraId="6E01757A" w14:textId="624542DA" w:rsidR="00C322C4" w:rsidRDefault="00FF191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6229943" wp14:editId="5AD965BE">
            <wp:extent cx="6858000" cy="4269740"/>
            <wp:effectExtent l="0" t="0" r="0" b="0"/>
            <wp:docPr id="27" name="Picture 27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, surface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507B6" w14:textId="77777777" w:rsidR="00207B7F" w:rsidRDefault="00207B7F" w:rsidP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 w:rsidRPr="00207B7F">
        <w:rPr>
          <w:rFonts w:ascii="Times New Roman" w:hAnsi="Times New Roman" w:cs="Times New Roman"/>
          <w:i/>
          <w:iCs/>
          <w:noProof/>
        </w:rPr>
        <w:t>Note</w:t>
      </w:r>
      <w:r w:rsidRPr="00207B7F">
        <w:rPr>
          <w:rFonts w:ascii="Times New Roman" w:hAnsi="Times New Roman" w:cs="Times New Roman"/>
          <w:noProof/>
        </w:rPr>
        <w:t>. 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>
        <w:rPr>
          <w:rFonts w:ascii="Times New Roman" w:eastAsia="Times New Roman" w:hAnsi="Times New Roman" w:cs="Times New Roman"/>
        </w:rPr>
        <w:t>T</w:t>
      </w:r>
      <w:r w:rsidRPr="009A158D">
        <w:rPr>
          <w:rFonts w:ascii="Times New Roman" w:eastAsia="Times New Roman" w:hAnsi="Times New Roman" w:cs="Times New Roman"/>
        </w:rPr>
        <w:t>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</w:t>
      </w:r>
      <w:r>
        <w:rPr>
          <w:rFonts w:ascii="Times New Roman" w:eastAsia="Times New Roman" w:hAnsi="Times New Roman" w:cs="Times New Roman"/>
        </w:rPr>
        <w:t>temperament-only</w:t>
      </w:r>
      <w:r w:rsidRPr="009A158D">
        <w:rPr>
          <w:rFonts w:ascii="Times New Roman" w:eastAsia="Times New Roman" w:hAnsi="Times New Roman" w:cs="Times New Roman"/>
        </w:rPr>
        <w:t xml:space="preserve"> models</w:t>
      </w:r>
      <w:r>
        <w:rPr>
          <w:rFonts w:ascii="Times New Roman" w:eastAsia="Times New Roman" w:hAnsi="Times New Roman" w:cs="Times New Roman"/>
        </w:rPr>
        <w:t xml:space="preserve">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light</w:t>
      </w:r>
      <w:r w:rsidRPr="009A158D">
        <w:rPr>
          <w:rFonts w:ascii="Times New Roman" w:eastAsia="Times New Roman" w:hAnsi="Times New Roman" w:cs="Times New Roman"/>
        </w:rPr>
        <w:t xml:space="preserve"> gray.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for the adult-based personality-only models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dark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gray.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 </w:t>
      </w:r>
      <w:r w:rsidRPr="009A158D">
        <w:rPr>
          <w:rFonts w:ascii="Times New Roman" w:eastAsia="Times New Roman" w:hAnsi="Times New Roman" w:cs="Times New Roman"/>
        </w:rPr>
        <w:t xml:space="preserve">To the extent that the light gray and dark gray overlap with each other, the </w:t>
      </w:r>
      <w:r>
        <w:rPr>
          <w:rFonts w:ascii="Times New Roman" w:eastAsia="Times New Roman" w:hAnsi="Times New Roman" w:cs="Times New Roman"/>
        </w:rPr>
        <w:t xml:space="preserve">childhood </w:t>
      </w:r>
      <w:r w:rsidRPr="009A158D">
        <w:rPr>
          <w:rFonts w:ascii="Times New Roman" w:eastAsia="Times New Roman" w:hAnsi="Times New Roman" w:cs="Times New Roman"/>
        </w:rPr>
        <w:t xml:space="preserve">temperament traits </w:t>
      </w:r>
      <w:r>
        <w:rPr>
          <w:rFonts w:ascii="Times New Roman" w:eastAsia="Times New Roman" w:hAnsi="Times New Roman" w:cs="Times New Roman"/>
        </w:rPr>
        <w:t>and adult-based personality traits account for a similar amount of</w:t>
      </w:r>
      <w:r w:rsidRPr="009A158D">
        <w:rPr>
          <w:rFonts w:ascii="Times New Roman" w:eastAsia="Times New Roman" w:hAnsi="Times New Roman" w:cs="Times New Roman"/>
        </w:rPr>
        <w:t xml:space="preserve"> variance in predicting the respective outcome</w:t>
      </w:r>
      <w:r>
        <w:rPr>
          <w:rFonts w:ascii="Times New Roman" w:eastAsia="Times New Roman" w:hAnsi="Times New Roman" w:cs="Times New Roman"/>
        </w:rPr>
        <w:t xml:space="preserve"> in their separate models.</w:t>
      </w:r>
      <w:r>
        <w:rPr>
          <w:rFonts w:ascii="Times New Roman" w:hAnsi="Times New Roman" w:cs="Times New Roman"/>
          <w:noProof/>
          <w:sz w:val="22"/>
          <w:szCs w:val="22"/>
          <w:vertAlign w:val="superscript"/>
        </w:rPr>
        <w:t xml:space="preserve"> </w:t>
      </w:r>
    </w:p>
    <w:p w14:paraId="00AF7EF2" w14:textId="415DE541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A30CF58" w14:textId="4D8F4FEA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DF9A1E5" w14:textId="4A5452B6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FF5E5D6" w14:textId="377F14CA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14D5F41" w14:textId="304BFA3C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DCB9D6C" w14:textId="376318F8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FC1A8C0" w14:textId="7373B29A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897AAAB" w14:textId="2D7B2B2D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56A6D1A" w14:textId="1EE8524B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1A9C489" w14:textId="78E5ABEF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E01ECCF" w14:textId="4AE673C7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5F46413" w14:textId="0BAFEB05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6D7E88B" w14:textId="54011282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82FE25D" w14:textId="700BDB28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1E3716A" w14:textId="5D82A7ED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87126AE" w14:textId="27E5DD85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4C698A4" w14:textId="61211731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D83A597" w14:textId="77777777" w:rsidR="00FF1914" w:rsidRDefault="00FF191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A2BA102" w14:textId="77777777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0649B7A" w14:textId="2EAD4E52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53E624A" w14:textId="08630D09" w:rsidR="006B6CEF" w:rsidRPr="00207B7F" w:rsidRDefault="006B6CEF" w:rsidP="006B6CEF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>Figure S</w:t>
      </w:r>
      <w:r w:rsidR="00C322C4">
        <w:rPr>
          <w:rFonts w:ascii="Times New Roman" w:hAnsi="Times New Roman" w:cs="Times New Roman"/>
          <w:b/>
          <w:bCs/>
          <w:noProof/>
        </w:rPr>
        <w:t>7</w:t>
      </w:r>
    </w:p>
    <w:p w14:paraId="49A25FB4" w14:textId="2234ED66" w:rsidR="006B6CEF" w:rsidRPr="00B052D6" w:rsidRDefault="006B6CEF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Childhood Temperament-Only and Personality-Only Models for </w:t>
      </w:r>
      <w:r w:rsidR="00C322C4">
        <w:rPr>
          <w:rFonts w:ascii="Times New Roman" w:hAnsi="Times New Roman" w:cs="Times New Roman"/>
          <w:i/>
          <w:iCs/>
          <w:noProof/>
        </w:rPr>
        <w:t>Civic Engagement</w:t>
      </w:r>
      <w:r w:rsidRPr="00207B7F">
        <w:rPr>
          <w:rFonts w:ascii="Times New Roman" w:hAnsi="Times New Roman" w:cs="Times New Roman"/>
          <w:i/>
          <w:iCs/>
          <w:noProof/>
        </w:rPr>
        <w:t xml:space="preserve"> Outcomes</w:t>
      </w:r>
    </w:p>
    <w:p w14:paraId="7B16E4D7" w14:textId="0D3E9934" w:rsidR="00C322C4" w:rsidRDefault="001B536C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92278F1" wp14:editId="6B3C8EC9">
            <wp:extent cx="6858000" cy="4269740"/>
            <wp:effectExtent l="0" t="0" r="0" b="0"/>
            <wp:docPr id="29" name="Picture 29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, surface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5ADBB" w14:textId="77777777" w:rsidR="00207B7F" w:rsidRDefault="00207B7F" w:rsidP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  <w:r w:rsidRPr="00207B7F">
        <w:rPr>
          <w:rFonts w:ascii="Times New Roman" w:hAnsi="Times New Roman" w:cs="Times New Roman"/>
          <w:i/>
          <w:iCs/>
          <w:noProof/>
        </w:rPr>
        <w:t>Note</w:t>
      </w:r>
      <w:r w:rsidRPr="00207B7F">
        <w:rPr>
          <w:rFonts w:ascii="Times New Roman" w:hAnsi="Times New Roman" w:cs="Times New Roman"/>
          <w:noProof/>
        </w:rPr>
        <w:t>. 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>
        <w:rPr>
          <w:rFonts w:ascii="Times New Roman" w:eastAsia="Times New Roman" w:hAnsi="Times New Roman" w:cs="Times New Roman"/>
        </w:rPr>
        <w:t>T</w:t>
      </w:r>
      <w:r w:rsidRPr="009A158D">
        <w:rPr>
          <w:rFonts w:ascii="Times New Roman" w:eastAsia="Times New Roman" w:hAnsi="Times New Roman" w:cs="Times New Roman"/>
        </w:rPr>
        <w:t>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</w:t>
      </w:r>
      <w:r>
        <w:rPr>
          <w:rFonts w:ascii="Times New Roman" w:eastAsia="Times New Roman" w:hAnsi="Times New Roman" w:cs="Times New Roman"/>
        </w:rPr>
        <w:t>temperament-only</w:t>
      </w:r>
      <w:r w:rsidRPr="009A158D">
        <w:rPr>
          <w:rFonts w:ascii="Times New Roman" w:eastAsia="Times New Roman" w:hAnsi="Times New Roman" w:cs="Times New Roman"/>
        </w:rPr>
        <w:t xml:space="preserve"> models</w:t>
      </w:r>
      <w:r>
        <w:rPr>
          <w:rFonts w:ascii="Times New Roman" w:eastAsia="Times New Roman" w:hAnsi="Times New Roman" w:cs="Times New Roman"/>
        </w:rPr>
        <w:t xml:space="preserve">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light</w:t>
      </w:r>
      <w:r w:rsidRPr="009A158D">
        <w:rPr>
          <w:rFonts w:ascii="Times New Roman" w:eastAsia="Times New Roman" w:hAnsi="Times New Roman" w:cs="Times New Roman"/>
        </w:rPr>
        <w:t xml:space="preserve"> gray.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for the adult-based personality-only models </w:t>
      </w:r>
      <w:r w:rsidRPr="009A158D">
        <w:rPr>
          <w:rFonts w:ascii="Times New Roman" w:eastAsia="Times New Roman" w:hAnsi="Times New Roman" w:cs="Times New Roman"/>
        </w:rPr>
        <w:t xml:space="preserve">is plotted in </w:t>
      </w:r>
      <w:r>
        <w:rPr>
          <w:rFonts w:ascii="Times New Roman" w:eastAsia="Times New Roman" w:hAnsi="Times New Roman" w:cs="Times New Roman"/>
        </w:rPr>
        <w:t>dark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gray.</w:t>
      </w:r>
      <w:r w:rsidRPr="009A15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 </w:t>
      </w:r>
      <w:r w:rsidRPr="009A158D">
        <w:rPr>
          <w:rFonts w:ascii="Times New Roman" w:eastAsia="Times New Roman" w:hAnsi="Times New Roman" w:cs="Times New Roman"/>
        </w:rPr>
        <w:t xml:space="preserve">To the extent that the light gray and dark gray overlap with each other, the </w:t>
      </w:r>
      <w:r>
        <w:rPr>
          <w:rFonts w:ascii="Times New Roman" w:eastAsia="Times New Roman" w:hAnsi="Times New Roman" w:cs="Times New Roman"/>
        </w:rPr>
        <w:t xml:space="preserve">childhood </w:t>
      </w:r>
      <w:r w:rsidRPr="009A158D">
        <w:rPr>
          <w:rFonts w:ascii="Times New Roman" w:eastAsia="Times New Roman" w:hAnsi="Times New Roman" w:cs="Times New Roman"/>
        </w:rPr>
        <w:t xml:space="preserve">temperament traits </w:t>
      </w:r>
      <w:r>
        <w:rPr>
          <w:rFonts w:ascii="Times New Roman" w:eastAsia="Times New Roman" w:hAnsi="Times New Roman" w:cs="Times New Roman"/>
        </w:rPr>
        <w:t>and adult-based personality traits account for a similar amount of</w:t>
      </w:r>
      <w:r w:rsidRPr="009A158D">
        <w:rPr>
          <w:rFonts w:ascii="Times New Roman" w:eastAsia="Times New Roman" w:hAnsi="Times New Roman" w:cs="Times New Roman"/>
        </w:rPr>
        <w:t xml:space="preserve"> variance in predicting the respective outcome</w:t>
      </w:r>
      <w:r>
        <w:rPr>
          <w:rFonts w:ascii="Times New Roman" w:eastAsia="Times New Roman" w:hAnsi="Times New Roman" w:cs="Times New Roman"/>
        </w:rPr>
        <w:t xml:space="preserve"> in their separate models.</w:t>
      </w:r>
      <w:r>
        <w:rPr>
          <w:rFonts w:ascii="Times New Roman" w:hAnsi="Times New Roman" w:cs="Times New Roman"/>
          <w:noProof/>
          <w:sz w:val="22"/>
          <w:szCs w:val="22"/>
          <w:vertAlign w:val="superscript"/>
        </w:rPr>
        <w:t xml:space="preserve"> </w:t>
      </w:r>
    </w:p>
    <w:p w14:paraId="13FD4345" w14:textId="3DCB239C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521F3C2" w14:textId="72913C61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8C64C73" w14:textId="64761A69" w:rsidR="00207B7F" w:rsidRDefault="00207B7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21E00E94" w14:textId="2B9C14D7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DD8441D" w14:textId="0CB9D55E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03B3FE7" w14:textId="0C0F6912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63E9D72" w14:textId="6B2B0A4F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D37681D" w14:textId="01A224A3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4643DAF" w14:textId="549F2C74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9794730" w14:textId="3CACEF9A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170C7D4" w14:textId="6EAEE488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4682316A" w14:textId="0BAE7AAA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FA4865A" w14:textId="25C3062F" w:rsidR="006B6CEF" w:rsidRDefault="006B6CEF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24DEF66" w14:textId="77777777" w:rsidR="00C322C4" w:rsidRDefault="00C322C4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032F3676" w14:textId="45490B82" w:rsidR="00801A8A" w:rsidRDefault="00801A8A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E4B4E60" w14:textId="4FEF3360" w:rsidR="00801A8A" w:rsidRDefault="00801A8A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56CA3E71" w14:textId="1478AF23" w:rsidR="00801A8A" w:rsidRDefault="00801A8A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74E393F3" w14:textId="77777777" w:rsidR="00BF1B61" w:rsidRDefault="00BF1B61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1B7A21E0" w14:textId="377258C8" w:rsidR="00801A8A" w:rsidRDefault="00801A8A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38C4B24B" w14:textId="6CF8C594" w:rsidR="00801A8A" w:rsidRDefault="00801A8A">
      <w:pPr>
        <w:contextualSpacing/>
        <w:rPr>
          <w:rFonts w:ascii="Times New Roman" w:hAnsi="Times New Roman" w:cs="Times New Roman"/>
          <w:noProof/>
          <w:sz w:val="22"/>
          <w:szCs w:val="22"/>
        </w:rPr>
      </w:pPr>
    </w:p>
    <w:p w14:paraId="619C36BC" w14:textId="4055879E" w:rsidR="00801A8A" w:rsidRPr="00207B7F" w:rsidRDefault="00801A8A" w:rsidP="00801A8A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>Figure S</w:t>
      </w:r>
      <w:r w:rsidR="00C322C4">
        <w:rPr>
          <w:rFonts w:ascii="Times New Roman" w:hAnsi="Times New Roman" w:cs="Times New Roman"/>
          <w:b/>
          <w:bCs/>
          <w:noProof/>
        </w:rPr>
        <w:t>8</w:t>
      </w:r>
    </w:p>
    <w:p w14:paraId="00D42E10" w14:textId="3EF18753" w:rsidR="00251F24" w:rsidRPr="00C322C4" w:rsidRDefault="00801A8A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</w:t>
      </w:r>
      <w:r>
        <w:rPr>
          <w:rFonts w:ascii="Times New Roman" w:hAnsi="Times New Roman" w:cs="Times New Roman"/>
          <w:i/>
          <w:iCs/>
          <w:noProof/>
        </w:rPr>
        <w:t xml:space="preserve">Combined </w:t>
      </w:r>
      <w:r w:rsidRPr="00207B7F">
        <w:rPr>
          <w:rFonts w:ascii="Times New Roman" w:hAnsi="Times New Roman" w:cs="Times New Roman"/>
          <w:i/>
          <w:iCs/>
          <w:noProof/>
        </w:rPr>
        <w:t>Model</w:t>
      </w:r>
      <w:r>
        <w:rPr>
          <w:rFonts w:ascii="Times New Roman" w:hAnsi="Times New Roman" w:cs="Times New Roman"/>
          <w:i/>
          <w:iCs/>
          <w:noProof/>
        </w:rPr>
        <w:t>s and the Incremental Proportion of Variance Accounted for by Childhood Temperament</w:t>
      </w:r>
      <w:r w:rsidRPr="00207B7F">
        <w:rPr>
          <w:rFonts w:ascii="Times New Roman" w:hAnsi="Times New Roman" w:cs="Times New Roman"/>
          <w:i/>
          <w:iCs/>
          <w:noProof/>
        </w:rPr>
        <w:t xml:space="preserve"> for </w:t>
      </w:r>
      <w:r>
        <w:rPr>
          <w:rFonts w:ascii="Times New Roman" w:hAnsi="Times New Roman" w:cs="Times New Roman"/>
          <w:i/>
          <w:iCs/>
          <w:noProof/>
        </w:rPr>
        <w:t>Health</w:t>
      </w:r>
      <w:r w:rsidRPr="00207B7F">
        <w:rPr>
          <w:rFonts w:ascii="Times New Roman" w:hAnsi="Times New Roman" w:cs="Times New Roman"/>
          <w:i/>
          <w:iCs/>
          <w:noProof/>
        </w:rPr>
        <w:t xml:space="preserve"> Outcomes</w:t>
      </w:r>
      <w:r w:rsidR="00C322C4"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75BF4C5E" wp14:editId="4833836D">
            <wp:extent cx="6858000" cy="4269740"/>
            <wp:effectExtent l="0" t="0" r="0" b="0"/>
            <wp:docPr id="18" name="Picture 18" descr="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Histo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23C08" w14:textId="329E9797" w:rsidR="00547E2C" w:rsidRDefault="00547E2C" w:rsidP="00547E2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N</w:t>
      </w:r>
      <w:r w:rsidRPr="009A158D">
        <w:rPr>
          <w:rFonts w:ascii="Times New Roman" w:eastAsia="Times New Roman" w:hAnsi="Times New Roman" w:cs="Times New Roman"/>
          <w:i/>
          <w:iCs/>
        </w:rPr>
        <w:t>ote</w:t>
      </w:r>
      <w:r>
        <w:rPr>
          <w:rFonts w:ascii="Times New Roman" w:eastAsia="Times New Roman" w:hAnsi="Times New Roman" w:cs="Times New Roman"/>
        </w:rPr>
        <w:t>.</w:t>
      </w:r>
      <w:r w:rsidRPr="009A158D">
        <w:t xml:space="preserve"> </w:t>
      </w:r>
      <w:r w:rsidRPr="00207B7F">
        <w:rPr>
          <w:rFonts w:ascii="Times New Roman" w:hAnsi="Times New Roman" w:cs="Times New Roman"/>
          <w:noProof/>
        </w:rPr>
        <w:t>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 w:rsidRPr="009A158D">
        <w:rPr>
          <w:rFonts w:ascii="Times New Roman" w:eastAsia="Times New Roman" w:hAnsi="Times New Roman" w:cs="Times New Roman"/>
        </w:rPr>
        <w:t>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combined models (temperament &amp; personality predictors) is plotted in dark gray. The portion of the combined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that has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accounted for by the personality traits subtracted out is plotted in light gray (i.e., temperament’s </w:t>
      </w:r>
      <w:r>
        <w:rPr>
          <w:rFonts w:ascii="Times New Roman" w:eastAsia="Times New Roman" w:hAnsi="Times New Roman" w:cs="Times New Roman"/>
        </w:rPr>
        <w:t>incremental</w:t>
      </w:r>
      <w:r w:rsidRPr="009A158D">
        <w:rPr>
          <w:rFonts w:ascii="Times New Roman" w:eastAsia="Times New Roman" w:hAnsi="Times New Roman" w:cs="Times New Roman"/>
        </w:rPr>
        <w:t xml:space="preserve"> contribution).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</w:t>
      </w:r>
      <w:r w:rsidRPr="009A158D">
        <w:rPr>
          <w:rFonts w:ascii="Times New Roman" w:eastAsia="Times New Roman" w:hAnsi="Times New Roman" w:cs="Times New Roman"/>
        </w:rPr>
        <w:t xml:space="preserve"> To the extent that the light gray and dark gray overlap with each other, the temperament traits then account for most of the variance in predicting the respective outcome.</w:t>
      </w:r>
    </w:p>
    <w:p w14:paraId="07588D48" w14:textId="77777777" w:rsidR="00C675A2" w:rsidRDefault="00C675A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7DB53E3" w14:textId="56F26F91" w:rsidR="00C675A2" w:rsidRDefault="00C675A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8CF6005" w14:textId="59F2F8BD" w:rsidR="00C675A2" w:rsidRDefault="00C675A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93D4B77" w14:textId="1F850826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D964D34" w14:textId="1A1CB4F6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A56F883" w14:textId="5588ADCD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780871B" w14:textId="18CC1DC2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99E5432" w14:textId="7A10EF42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6B7A2CC" w14:textId="7DED54A2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4D4B3AE" w14:textId="3EFDD22F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A7522DA" w14:textId="6AC6CD80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7C68C34" w14:textId="46FD8586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6F84F55" w14:textId="54268701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5161AB6" w14:textId="1C0BA0CB" w:rsidR="007507BF" w:rsidRDefault="007507B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5245C13" w14:textId="77777777" w:rsidR="007507BF" w:rsidRDefault="007507B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6E7E43A" w14:textId="392B7BFB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4403036" w14:textId="3D867444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A2716B6" w14:textId="789F454A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1322DC8" w14:textId="00F3D777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59D98C5" w14:textId="448954AE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E7B5E65" w14:textId="4F0347D2" w:rsidR="00C322C4" w:rsidRPr="00207B7F" w:rsidRDefault="00C322C4" w:rsidP="00C322C4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>Figure S</w:t>
      </w:r>
      <w:r>
        <w:rPr>
          <w:rFonts w:ascii="Times New Roman" w:hAnsi="Times New Roman" w:cs="Times New Roman"/>
          <w:b/>
          <w:bCs/>
          <w:noProof/>
        </w:rPr>
        <w:t>9</w:t>
      </w:r>
    </w:p>
    <w:p w14:paraId="7DE11171" w14:textId="742D3204" w:rsidR="00C322C4" w:rsidRPr="007507BF" w:rsidRDefault="00C322C4" w:rsidP="00C322C4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</w:t>
      </w:r>
      <w:r>
        <w:rPr>
          <w:rFonts w:ascii="Times New Roman" w:hAnsi="Times New Roman" w:cs="Times New Roman"/>
          <w:i/>
          <w:iCs/>
          <w:noProof/>
        </w:rPr>
        <w:t xml:space="preserve">Combined </w:t>
      </w:r>
      <w:r w:rsidRPr="00207B7F">
        <w:rPr>
          <w:rFonts w:ascii="Times New Roman" w:hAnsi="Times New Roman" w:cs="Times New Roman"/>
          <w:i/>
          <w:iCs/>
          <w:noProof/>
        </w:rPr>
        <w:t>Model</w:t>
      </w:r>
      <w:r>
        <w:rPr>
          <w:rFonts w:ascii="Times New Roman" w:hAnsi="Times New Roman" w:cs="Times New Roman"/>
          <w:i/>
          <w:iCs/>
          <w:noProof/>
        </w:rPr>
        <w:t>s and the Incremental Proportion of Variance Accounted for by Childhood Temperament</w:t>
      </w:r>
      <w:r w:rsidRPr="00207B7F">
        <w:rPr>
          <w:rFonts w:ascii="Times New Roman" w:hAnsi="Times New Roman" w:cs="Times New Roman"/>
          <w:i/>
          <w:iCs/>
          <w:noProof/>
        </w:rPr>
        <w:t xml:space="preserve"> for </w:t>
      </w:r>
      <w:r>
        <w:rPr>
          <w:rFonts w:ascii="Times New Roman" w:hAnsi="Times New Roman" w:cs="Times New Roman"/>
          <w:i/>
          <w:iCs/>
          <w:noProof/>
        </w:rPr>
        <w:t>Internalizing</w:t>
      </w:r>
      <w:r w:rsidRPr="00207B7F">
        <w:rPr>
          <w:rFonts w:ascii="Times New Roman" w:hAnsi="Times New Roman" w:cs="Times New Roman"/>
          <w:i/>
          <w:iCs/>
          <w:noProof/>
        </w:rPr>
        <w:t xml:space="preserve"> Outcomes</w:t>
      </w:r>
    </w:p>
    <w:p w14:paraId="3E672A91" w14:textId="0DD12E80" w:rsidR="00C322C4" w:rsidRDefault="00F340C5" w:rsidP="00C322C4">
      <w:p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CF19308" wp14:editId="1701D61A">
            <wp:extent cx="6858000" cy="4269740"/>
            <wp:effectExtent l="0" t="0" r="0" b="0"/>
            <wp:docPr id="20" name="Picture 20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surface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8C2BD" w14:textId="77777777" w:rsidR="00C322C4" w:rsidRDefault="00C322C4" w:rsidP="00C322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N</w:t>
      </w:r>
      <w:r w:rsidRPr="009A158D">
        <w:rPr>
          <w:rFonts w:ascii="Times New Roman" w:eastAsia="Times New Roman" w:hAnsi="Times New Roman" w:cs="Times New Roman"/>
          <w:i/>
          <w:iCs/>
        </w:rPr>
        <w:t>ote</w:t>
      </w:r>
      <w:r>
        <w:rPr>
          <w:rFonts w:ascii="Times New Roman" w:eastAsia="Times New Roman" w:hAnsi="Times New Roman" w:cs="Times New Roman"/>
        </w:rPr>
        <w:t>.</w:t>
      </w:r>
      <w:r w:rsidRPr="009A158D">
        <w:t xml:space="preserve"> </w:t>
      </w:r>
      <w:r w:rsidRPr="00207B7F">
        <w:rPr>
          <w:rFonts w:ascii="Times New Roman" w:hAnsi="Times New Roman" w:cs="Times New Roman"/>
          <w:noProof/>
        </w:rPr>
        <w:t>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 w:rsidRPr="009A158D">
        <w:rPr>
          <w:rFonts w:ascii="Times New Roman" w:eastAsia="Times New Roman" w:hAnsi="Times New Roman" w:cs="Times New Roman"/>
        </w:rPr>
        <w:t>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combined models (temperament &amp; personality predictors) is plotted in dark gray. The portion of the combined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that has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accounted for by the personality traits subtracted out is plotted in light gray (i.e., temperament’s </w:t>
      </w:r>
      <w:r>
        <w:rPr>
          <w:rFonts w:ascii="Times New Roman" w:eastAsia="Times New Roman" w:hAnsi="Times New Roman" w:cs="Times New Roman"/>
        </w:rPr>
        <w:t>incremental</w:t>
      </w:r>
      <w:r w:rsidRPr="009A158D">
        <w:rPr>
          <w:rFonts w:ascii="Times New Roman" w:eastAsia="Times New Roman" w:hAnsi="Times New Roman" w:cs="Times New Roman"/>
        </w:rPr>
        <w:t xml:space="preserve"> contribution).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</w:t>
      </w:r>
      <w:r w:rsidRPr="009A158D">
        <w:rPr>
          <w:rFonts w:ascii="Times New Roman" w:eastAsia="Times New Roman" w:hAnsi="Times New Roman" w:cs="Times New Roman"/>
        </w:rPr>
        <w:t xml:space="preserve"> To the extent that the light gray and dark gray overlap with each other, the temperament traits then account for most of the variance in predicting the respective outcome.</w:t>
      </w:r>
    </w:p>
    <w:p w14:paraId="638272CF" w14:textId="14B379C5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4533B61" w14:textId="4819D6A6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24C730D" w14:textId="69E67DE8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A79125C" w14:textId="21C22E89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18012D0" w14:textId="195E95A0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C9EC95B" w14:textId="529F84AB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CB18171" w14:textId="50BFA66A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3600C98" w14:textId="76D0061F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587CA79" w14:textId="656F5D7F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C62AD4C" w14:textId="709F267B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4942FDA" w14:textId="63FC78B6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7AFD8FF" w14:textId="6024AAA4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9B34704" w14:textId="6DB864CE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6001285" w14:textId="5BD35081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4C45D0C" w14:textId="0C327CB0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7E631ED" w14:textId="2515F73D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6BAA418" w14:textId="51360AC1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1AF2F5D" w14:textId="48B8E7A3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89B44C8" w14:textId="77AAB46C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AD89888" w14:textId="126078A5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3763457" w14:textId="77777777" w:rsidR="00C322C4" w:rsidRPr="00207B7F" w:rsidRDefault="00C322C4" w:rsidP="00C322C4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>Figure S</w:t>
      </w:r>
      <w:r>
        <w:rPr>
          <w:rFonts w:ascii="Times New Roman" w:hAnsi="Times New Roman" w:cs="Times New Roman"/>
          <w:b/>
          <w:bCs/>
          <w:noProof/>
        </w:rPr>
        <w:t>10</w:t>
      </w:r>
    </w:p>
    <w:p w14:paraId="58C2AC52" w14:textId="6CE6CECB" w:rsidR="00C322C4" w:rsidRPr="007507BF" w:rsidRDefault="00C322C4" w:rsidP="00C322C4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</w:t>
      </w:r>
      <w:r>
        <w:rPr>
          <w:rFonts w:ascii="Times New Roman" w:hAnsi="Times New Roman" w:cs="Times New Roman"/>
          <w:i/>
          <w:iCs/>
          <w:noProof/>
        </w:rPr>
        <w:t xml:space="preserve">Combined </w:t>
      </w:r>
      <w:r w:rsidRPr="00207B7F">
        <w:rPr>
          <w:rFonts w:ascii="Times New Roman" w:hAnsi="Times New Roman" w:cs="Times New Roman"/>
          <w:i/>
          <w:iCs/>
          <w:noProof/>
        </w:rPr>
        <w:t>Model</w:t>
      </w:r>
      <w:r>
        <w:rPr>
          <w:rFonts w:ascii="Times New Roman" w:hAnsi="Times New Roman" w:cs="Times New Roman"/>
          <w:i/>
          <w:iCs/>
          <w:noProof/>
        </w:rPr>
        <w:t>s and the Incremental Proportion of Variance Accounted for by Childhood Temperament</w:t>
      </w:r>
      <w:r w:rsidRPr="00207B7F">
        <w:rPr>
          <w:rFonts w:ascii="Times New Roman" w:hAnsi="Times New Roman" w:cs="Times New Roman"/>
          <w:i/>
          <w:iCs/>
          <w:noProof/>
        </w:rPr>
        <w:t xml:space="preserve"> for </w:t>
      </w:r>
      <w:r>
        <w:rPr>
          <w:rFonts w:ascii="Times New Roman" w:hAnsi="Times New Roman" w:cs="Times New Roman"/>
          <w:i/>
          <w:iCs/>
          <w:noProof/>
        </w:rPr>
        <w:t>Externalizing</w:t>
      </w:r>
      <w:r w:rsidRPr="00207B7F">
        <w:rPr>
          <w:rFonts w:ascii="Times New Roman" w:hAnsi="Times New Roman" w:cs="Times New Roman"/>
          <w:i/>
          <w:iCs/>
          <w:noProof/>
        </w:rPr>
        <w:t xml:space="preserve"> Outcomes</w:t>
      </w:r>
    </w:p>
    <w:p w14:paraId="3F59A0E7" w14:textId="0C54652D" w:rsidR="00C322C4" w:rsidRDefault="002C030D" w:rsidP="00C322C4">
      <w:p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CBA1C15" wp14:editId="40198F79">
            <wp:extent cx="6858000" cy="4269740"/>
            <wp:effectExtent l="0" t="0" r="0" b="0"/>
            <wp:docPr id="22" name="Picture 22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surface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E92F6" w14:textId="77777777" w:rsidR="00C322C4" w:rsidRDefault="00C322C4" w:rsidP="00C322C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N</w:t>
      </w:r>
      <w:r w:rsidRPr="009A158D">
        <w:rPr>
          <w:rFonts w:ascii="Times New Roman" w:eastAsia="Times New Roman" w:hAnsi="Times New Roman" w:cs="Times New Roman"/>
          <w:i/>
          <w:iCs/>
        </w:rPr>
        <w:t>ote</w:t>
      </w:r>
      <w:r>
        <w:rPr>
          <w:rFonts w:ascii="Times New Roman" w:eastAsia="Times New Roman" w:hAnsi="Times New Roman" w:cs="Times New Roman"/>
        </w:rPr>
        <w:t>.</w:t>
      </w:r>
      <w:r w:rsidRPr="009A158D">
        <w:t xml:space="preserve"> </w:t>
      </w:r>
      <w:r w:rsidRPr="00207B7F">
        <w:rPr>
          <w:rFonts w:ascii="Times New Roman" w:hAnsi="Times New Roman" w:cs="Times New Roman"/>
          <w:noProof/>
        </w:rPr>
        <w:t>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 w:rsidRPr="009A158D">
        <w:rPr>
          <w:rFonts w:ascii="Times New Roman" w:eastAsia="Times New Roman" w:hAnsi="Times New Roman" w:cs="Times New Roman"/>
        </w:rPr>
        <w:t>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combined models (temperament &amp; personality predictors) is plotted in dark gray. The portion of the combined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that has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accounted for by the personality traits subtracted out is plotted in light gray (i.e., temperament’s </w:t>
      </w:r>
      <w:r>
        <w:rPr>
          <w:rFonts w:ascii="Times New Roman" w:eastAsia="Times New Roman" w:hAnsi="Times New Roman" w:cs="Times New Roman"/>
        </w:rPr>
        <w:t>incremental</w:t>
      </w:r>
      <w:r w:rsidRPr="009A158D">
        <w:rPr>
          <w:rFonts w:ascii="Times New Roman" w:eastAsia="Times New Roman" w:hAnsi="Times New Roman" w:cs="Times New Roman"/>
        </w:rPr>
        <w:t xml:space="preserve"> contribution).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</w:t>
      </w:r>
      <w:r w:rsidRPr="009A158D">
        <w:rPr>
          <w:rFonts w:ascii="Times New Roman" w:eastAsia="Times New Roman" w:hAnsi="Times New Roman" w:cs="Times New Roman"/>
        </w:rPr>
        <w:t xml:space="preserve"> To the extent that the light gray and dark gray overlap with each other, the temperament traits then account for most of the variance in predicting the respective outcome.</w:t>
      </w:r>
    </w:p>
    <w:p w14:paraId="1A010053" w14:textId="4ED8C76D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D677557" w14:textId="350D7528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0543E65" w14:textId="1AEA91BE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3E5F2D3" w14:textId="17A16976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657A16B" w14:textId="0AD85FA4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9D9BAEC" w14:textId="20E4A6E2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EE2F9F3" w14:textId="649BD4EA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943F5BD" w14:textId="4F37409B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5B65832" w14:textId="0F62407F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75102CE" w14:textId="09E57B4C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2049B7E" w14:textId="47A152A7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2ECAE2E" w14:textId="1CE2E890" w:rsidR="003124FF" w:rsidRDefault="003124F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800AB96" w14:textId="5CC37A13" w:rsidR="003124FF" w:rsidRDefault="003124F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22F09E9" w14:textId="77777777" w:rsidR="003124FF" w:rsidRDefault="003124F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B01771E" w14:textId="524367AE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EED575F" w14:textId="723DDD8E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A698F24" w14:textId="4EA529F9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14823C1" w14:textId="379064FA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97E97B3" w14:textId="77777777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12293B5" w14:textId="56896D54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82ECD7F" w14:textId="01C87FD3" w:rsidR="00D63E6B" w:rsidRPr="00207B7F" w:rsidRDefault="00D63E6B" w:rsidP="00D63E6B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>Figure S</w:t>
      </w:r>
      <w:r>
        <w:rPr>
          <w:rFonts w:ascii="Times New Roman" w:hAnsi="Times New Roman" w:cs="Times New Roman"/>
          <w:b/>
          <w:bCs/>
          <w:noProof/>
        </w:rPr>
        <w:t>1</w:t>
      </w:r>
      <w:r w:rsidR="00C322C4">
        <w:rPr>
          <w:rFonts w:ascii="Times New Roman" w:hAnsi="Times New Roman" w:cs="Times New Roman"/>
          <w:b/>
          <w:bCs/>
          <w:noProof/>
        </w:rPr>
        <w:t>1</w:t>
      </w:r>
    </w:p>
    <w:p w14:paraId="713422FA" w14:textId="3BDFC04C" w:rsidR="00D63E6B" w:rsidRPr="007507BF" w:rsidRDefault="00D63E6B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</w:t>
      </w:r>
      <w:r>
        <w:rPr>
          <w:rFonts w:ascii="Times New Roman" w:hAnsi="Times New Roman" w:cs="Times New Roman"/>
          <w:i/>
          <w:iCs/>
          <w:noProof/>
        </w:rPr>
        <w:t xml:space="preserve">Combined </w:t>
      </w:r>
      <w:r w:rsidRPr="00207B7F">
        <w:rPr>
          <w:rFonts w:ascii="Times New Roman" w:hAnsi="Times New Roman" w:cs="Times New Roman"/>
          <w:i/>
          <w:iCs/>
          <w:noProof/>
        </w:rPr>
        <w:t>Model</w:t>
      </w:r>
      <w:r>
        <w:rPr>
          <w:rFonts w:ascii="Times New Roman" w:hAnsi="Times New Roman" w:cs="Times New Roman"/>
          <w:i/>
          <w:iCs/>
          <w:noProof/>
        </w:rPr>
        <w:t>s and the Incremental Proportion of Variance Accounted for by Childhood Temperament</w:t>
      </w:r>
      <w:r w:rsidRPr="00207B7F">
        <w:rPr>
          <w:rFonts w:ascii="Times New Roman" w:hAnsi="Times New Roman" w:cs="Times New Roman"/>
          <w:i/>
          <w:iCs/>
          <w:noProof/>
        </w:rPr>
        <w:t xml:space="preserve"> for </w:t>
      </w:r>
      <w:r>
        <w:rPr>
          <w:rFonts w:ascii="Times New Roman" w:hAnsi="Times New Roman" w:cs="Times New Roman"/>
          <w:i/>
          <w:iCs/>
          <w:noProof/>
        </w:rPr>
        <w:t>Cognitive</w:t>
      </w:r>
      <w:r w:rsidRPr="00207B7F">
        <w:rPr>
          <w:rFonts w:ascii="Times New Roman" w:hAnsi="Times New Roman" w:cs="Times New Roman"/>
          <w:i/>
          <w:iCs/>
          <w:noProof/>
        </w:rPr>
        <w:t xml:space="preserve"> Outcomes</w:t>
      </w:r>
    </w:p>
    <w:p w14:paraId="5A3D18F1" w14:textId="33BF6C05" w:rsidR="00C675A2" w:rsidRDefault="003124FF">
      <w:p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19FBD3A" wp14:editId="138185DC">
            <wp:extent cx="6858000" cy="4269740"/>
            <wp:effectExtent l="0" t="0" r="0" b="0"/>
            <wp:docPr id="24" name="Picture 24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, surface char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94C76" w14:textId="77777777" w:rsidR="00547E2C" w:rsidRDefault="00547E2C" w:rsidP="00547E2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N</w:t>
      </w:r>
      <w:r w:rsidRPr="009A158D">
        <w:rPr>
          <w:rFonts w:ascii="Times New Roman" w:eastAsia="Times New Roman" w:hAnsi="Times New Roman" w:cs="Times New Roman"/>
          <w:i/>
          <w:iCs/>
        </w:rPr>
        <w:t>ote</w:t>
      </w:r>
      <w:r>
        <w:rPr>
          <w:rFonts w:ascii="Times New Roman" w:eastAsia="Times New Roman" w:hAnsi="Times New Roman" w:cs="Times New Roman"/>
        </w:rPr>
        <w:t>.</w:t>
      </w:r>
      <w:r w:rsidRPr="009A158D">
        <w:t xml:space="preserve"> </w:t>
      </w:r>
      <w:r w:rsidRPr="00207B7F">
        <w:rPr>
          <w:rFonts w:ascii="Times New Roman" w:hAnsi="Times New Roman" w:cs="Times New Roman"/>
          <w:noProof/>
        </w:rPr>
        <w:t>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 w:rsidRPr="009A158D">
        <w:rPr>
          <w:rFonts w:ascii="Times New Roman" w:eastAsia="Times New Roman" w:hAnsi="Times New Roman" w:cs="Times New Roman"/>
        </w:rPr>
        <w:t>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combined models (temperament &amp; personality predictors) is plotted in dark gray. The portion of the combined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that has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accounted for by the personality traits subtracted out is plotted in light gray (i.e., temperament’s </w:t>
      </w:r>
      <w:r>
        <w:rPr>
          <w:rFonts w:ascii="Times New Roman" w:eastAsia="Times New Roman" w:hAnsi="Times New Roman" w:cs="Times New Roman"/>
        </w:rPr>
        <w:t>incremental</w:t>
      </w:r>
      <w:r w:rsidRPr="009A158D">
        <w:rPr>
          <w:rFonts w:ascii="Times New Roman" w:eastAsia="Times New Roman" w:hAnsi="Times New Roman" w:cs="Times New Roman"/>
        </w:rPr>
        <w:t xml:space="preserve"> contribution).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</w:t>
      </w:r>
      <w:r w:rsidRPr="009A158D">
        <w:rPr>
          <w:rFonts w:ascii="Times New Roman" w:eastAsia="Times New Roman" w:hAnsi="Times New Roman" w:cs="Times New Roman"/>
        </w:rPr>
        <w:t xml:space="preserve"> To the extent that the light gray and dark gray overlap with each other, the temperament traits then account for most of the variance in predicting the respective outcome.</w:t>
      </w:r>
    </w:p>
    <w:p w14:paraId="0998F68E" w14:textId="3E74ADA8" w:rsidR="00C675A2" w:rsidRDefault="00C675A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79D953B" w14:textId="12CC60D5" w:rsidR="00C675A2" w:rsidRDefault="00C675A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9BFA737" w14:textId="6AF8F26E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B7957ED" w14:textId="292F0394" w:rsidR="003124FF" w:rsidRDefault="003124F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BA90E93" w14:textId="6FA0CDA7" w:rsidR="003124FF" w:rsidRDefault="003124F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6FE7EFA" w14:textId="6C59E14F" w:rsidR="003124FF" w:rsidRDefault="003124F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F257F25" w14:textId="6C8B9A8F" w:rsidR="003124FF" w:rsidRDefault="003124F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2B56446" w14:textId="43D4A2E0" w:rsidR="003124FF" w:rsidRDefault="003124F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F795639" w14:textId="7CEDA34B" w:rsidR="003124FF" w:rsidRDefault="003124F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39E653D" w14:textId="2E9EABB4" w:rsidR="003124FF" w:rsidRDefault="003124F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82DEA5D" w14:textId="77777777" w:rsidR="003124FF" w:rsidRDefault="003124F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482E740" w14:textId="1CEE617C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01EA6B8" w14:textId="77777777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3ED78C4" w14:textId="683EC50D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B1A795C" w14:textId="51AE9F01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316C860" w14:textId="0C11CAA4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197BF29" w14:textId="11E0F7C2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E8D8046" w14:textId="157F037B" w:rsidR="007507BF" w:rsidRDefault="007507B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4B53783" w14:textId="77777777" w:rsidR="007507BF" w:rsidRDefault="007507B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9B736BC" w14:textId="24BB844B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78D77D3" w14:textId="5C1DC56E" w:rsidR="00D63E6B" w:rsidRPr="00207B7F" w:rsidRDefault="00D63E6B" w:rsidP="00D63E6B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>Figure S</w:t>
      </w:r>
      <w:r>
        <w:rPr>
          <w:rFonts w:ascii="Times New Roman" w:hAnsi="Times New Roman" w:cs="Times New Roman"/>
          <w:b/>
          <w:bCs/>
          <w:noProof/>
        </w:rPr>
        <w:t>1</w:t>
      </w:r>
      <w:r w:rsidR="00C322C4">
        <w:rPr>
          <w:rFonts w:ascii="Times New Roman" w:hAnsi="Times New Roman" w:cs="Times New Roman"/>
          <w:b/>
          <w:bCs/>
          <w:noProof/>
        </w:rPr>
        <w:t>2</w:t>
      </w:r>
    </w:p>
    <w:p w14:paraId="48CEFB5A" w14:textId="73C65B91" w:rsidR="00D63E6B" w:rsidRPr="007507BF" w:rsidRDefault="00D63E6B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</w:t>
      </w:r>
      <w:r>
        <w:rPr>
          <w:rFonts w:ascii="Times New Roman" w:hAnsi="Times New Roman" w:cs="Times New Roman"/>
          <w:i/>
          <w:iCs/>
          <w:noProof/>
        </w:rPr>
        <w:t xml:space="preserve">Combined </w:t>
      </w:r>
      <w:r w:rsidRPr="00207B7F">
        <w:rPr>
          <w:rFonts w:ascii="Times New Roman" w:hAnsi="Times New Roman" w:cs="Times New Roman"/>
          <w:i/>
          <w:iCs/>
          <w:noProof/>
        </w:rPr>
        <w:t>Model</w:t>
      </w:r>
      <w:r>
        <w:rPr>
          <w:rFonts w:ascii="Times New Roman" w:hAnsi="Times New Roman" w:cs="Times New Roman"/>
          <w:i/>
          <w:iCs/>
          <w:noProof/>
        </w:rPr>
        <w:t>s and the Incremental Proportion of Variance Accounted for by Childhood Temperament</w:t>
      </w:r>
      <w:r w:rsidRPr="00207B7F">
        <w:rPr>
          <w:rFonts w:ascii="Times New Roman" w:hAnsi="Times New Roman" w:cs="Times New Roman"/>
          <w:i/>
          <w:iCs/>
          <w:noProof/>
        </w:rPr>
        <w:t xml:space="preserve"> for </w:t>
      </w:r>
      <w:r>
        <w:rPr>
          <w:rFonts w:ascii="Times New Roman" w:hAnsi="Times New Roman" w:cs="Times New Roman"/>
          <w:i/>
          <w:iCs/>
          <w:noProof/>
        </w:rPr>
        <w:t>Relationship</w:t>
      </w:r>
      <w:r w:rsidRPr="00207B7F">
        <w:rPr>
          <w:rFonts w:ascii="Times New Roman" w:hAnsi="Times New Roman" w:cs="Times New Roman"/>
          <w:i/>
          <w:iCs/>
          <w:noProof/>
        </w:rPr>
        <w:t xml:space="preserve"> </w:t>
      </w:r>
      <w:r w:rsidR="00C322C4">
        <w:rPr>
          <w:rFonts w:ascii="Times New Roman" w:hAnsi="Times New Roman" w:cs="Times New Roman"/>
          <w:i/>
          <w:iCs/>
          <w:noProof/>
        </w:rPr>
        <w:t xml:space="preserve">&amp; Family </w:t>
      </w:r>
      <w:r w:rsidRPr="00207B7F">
        <w:rPr>
          <w:rFonts w:ascii="Times New Roman" w:hAnsi="Times New Roman" w:cs="Times New Roman"/>
          <w:i/>
          <w:iCs/>
          <w:noProof/>
        </w:rPr>
        <w:t>Outcomes</w:t>
      </w:r>
    </w:p>
    <w:p w14:paraId="75C2ED11" w14:textId="42B83DA1" w:rsidR="00C322C4" w:rsidRDefault="00310D23">
      <w:p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DAB6C75" wp14:editId="0948A395">
            <wp:extent cx="6858000" cy="4269740"/>
            <wp:effectExtent l="0" t="0" r="0" b="0"/>
            <wp:docPr id="26" name="Picture 2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C230E" w14:textId="77777777" w:rsidR="00547E2C" w:rsidRDefault="00547E2C" w:rsidP="00547E2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N</w:t>
      </w:r>
      <w:r w:rsidRPr="009A158D">
        <w:rPr>
          <w:rFonts w:ascii="Times New Roman" w:eastAsia="Times New Roman" w:hAnsi="Times New Roman" w:cs="Times New Roman"/>
          <w:i/>
          <w:iCs/>
        </w:rPr>
        <w:t>ote</w:t>
      </w:r>
      <w:r>
        <w:rPr>
          <w:rFonts w:ascii="Times New Roman" w:eastAsia="Times New Roman" w:hAnsi="Times New Roman" w:cs="Times New Roman"/>
        </w:rPr>
        <w:t>.</w:t>
      </w:r>
      <w:r w:rsidRPr="009A158D">
        <w:t xml:space="preserve"> </w:t>
      </w:r>
      <w:r w:rsidRPr="00207B7F">
        <w:rPr>
          <w:rFonts w:ascii="Times New Roman" w:hAnsi="Times New Roman" w:cs="Times New Roman"/>
          <w:noProof/>
        </w:rPr>
        <w:t>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 w:rsidRPr="009A158D">
        <w:rPr>
          <w:rFonts w:ascii="Times New Roman" w:eastAsia="Times New Roman" w:hAnsi="Times New Roman" w:cs="Times New Roman"/>
        </w:rPr>
        <w:t>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combined models (temperament &amp; personality predictors) is plotted in dark gray. The portion of the combined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that has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accounted for by the personality traits subtracted out is plotted in light gray (i.e., temperament’s </w:t>
      </w:r>
      <w:r>
        <w:rPr>
          <w:rFonts w:ascii="Times New Roman" w:eastAsia="Times New Roman" w:hAnsi="Times New Roman" w:cs="Times New Roman"/>
        </w:rPr>
        <w:t>incremental</w:t>
      </w:r>
      <w:r w:rsidRPr="009A158D">
        <w:rPr>
          <w:rFonts w:ascii="Times New Roman" w:eastAsia="Times New Roman" w:hAnsi="Times New Roman" w:cs="Times New Roman"/>
        </w:rPr>
        <w:t xml:space="preserve"> contribution).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</w:t>
      </w:r>
      <w:r w:rsidRPr="009A158D">
        <w:rPr>
          <w:rFonts w:ascii="Times New Roman" w:eastAsia="Times New Roman" w:hAnsi="Times New Roman" w:cs="Times New Roman"/>
        </w:rPr>
        <w:t xml:space="preserve"> To the extent that the light gray and dark gray overlap with each other, the temperament traits then account for most of the variance in predicting the respective outcome.</w:t>
      </w:r>
    </w:p>
    <w:p w14:paraId="536B997D" w14:textId="77777777" w:rsidR="00547E2C" w:rsidRDefault="00547E2C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EBEA577" w14:textId="02DE9AFA" w:rsidR="00460789" w:rsidRDefault="0046078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0EC2D02" w14:textId="2851F4A5" w:rsidR="00460789" w:rsidRDefault="0046078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B232199" w14:textId="3DCCEB9C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977916A" w14:textId="7B12963A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31A1FB1" w14:textId="6C3E7D13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4512F73" w14:textId="299617D6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E1D2409" w14:textId="3EFC6F6C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54B4957" w14:textId="644976E7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1637620" w14:textId="0FB78D48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FB3CD1D" w14:textId="7FD08FB9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F26A344" w14:textId="0776A5EB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DC7D10E" w14:textId="25ABF821" w:rsidR="007507BF" w:rsidRDefault="007507BF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FB350F3" w14:textId="5C1A0C37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E536FC5" w14:textId="77777777" w:rsidR="00CB7755" w:rsidRDefault="00CB7755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D285360" w14:textId="77777777" w:rsidR="008F0CA4" w:rsidRDefault="008F0CA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0D1667F" w14:textId="5C55F345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86295CD" w14:textId="2919BD5B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FBCBB9A" w14:textId="5F0ED42C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6EE8B07" w14:textId="77777777" w:rsidR="005136ED" w:rsidRDefault="005136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13CA2D9" w14:textId="046CB79B" w:rsidR="00D63E6B" w:rsidRPr="00207B7F" w:rsidRDefault="00D63E6B" w:rsidP="00D63E6B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>Figure S</w:t>
      </w:r>
      <w:r>
        <w:rPr>
          <w:rFonts w:ascii="Times New Roman" w:hAnsi="Times New Roman" w:cs="Times New Roman"/>
          <w:b/>
          <w:bCs/>
          <w:noProof/>
        </w:rPr>
        <w:t>1</w:t>
      </w:r>
      <w:r w:rsidR="00C322C4">
        <w:rPr>
          <w:rFonts w:ascii="Times New Roman" w:hAnsi="Times New Roman" w:cs="Times New Roman"/>
          <w:b/>
          <w:bCs/>
          <w:noProof/>
        </w:rPr>
        <w:t>3</w:t>
      </w:r>
    </w:p>
    <w:p w14:paraId="57DC808E" w14:textId="19E55C7E" w:rsidR="00D63E6B" w:rsidRPr="007507BF" w:rsidRDefault="00D63E6B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</w:t>
      </w:r>
      <w:r>
        <w:rPr>
          <w:rFonts w:ascii="Times New Roman" w:hAnsi="Times New Roman" w:cs="Times New Roman"/>
          <w:i/>
          <w:iCs/>
          <w:noProof/>
        </w:rPr>
        <w:t xml:space="preserve">Combined </w:t>
      </w:r>
      <w:r w:rsidRPr="00207B7F">
        <w:rPr>
          <w:rFonts w:ascii="Times New Roman" w:hAnsi="Times New Roman" w:cs="Times New Roman"/>
          <w:i/>
          <w:iCs/>
          <w:noProof/>
        </w:rPr>
        <w:t>Model</w:t>
      </w:r>
      <w:r>
        <w:rPr>
          <w:rFonts w:ascii="Times New Roman" w:hAnsi="Times New Roman" w:cs="Times New Roman"/>
          <w:i/>
          <w:iCs/>
          <w:noProof/>
        </w:rPr>
        <w:t>s and the Incremental Proportion of Variance Accounted for by Childhood Temperament</w:t>
      </w:r>
      <w:r w:rsidRPr="00207B7F">
        <w:rPr>
          <w:rFonts w:ascii="Times New Roman" w:hAnsi="Times New Roman" w:cs="Times New Roman"/>
          <w:i/>
          <w:iCs/>
          <w:noProof/>
        </w:rPr>
        <w:t xml:space="preserve"> for </w:t>
      </w:r>
      <w:r w:rsidR="00C322C4">
        <w:rPr>
          <w:rFonts w:ascii="Times New Roman" w:hAnsi="Times New Roman" w:cs="Times New Roman"/>
          <w:i/>
          <w:iCs/>
          <w:noProof/>
        </w:rPr>
        <w:t>Education, Career, &amp; Financial</w:t>
      </w:r>
      <w:r w:rsidRPr="00207B7F">
        <w:rPr>
          <w:rFonts w:ascii="Times New Roman" w:hAnsi="Times New Roman" w:cs="Times New Roman"/>
          <w:i/>
          <w:iCs/>
          <w:noProof/>
        </w:rPr>
        <w:t xml:space="preserve"> Outcomes</w:t>
      </w:r>
    </w:p>
    <w:p w14:paraId="2A9FB678" w14:textId="184A024C" w:rsidR="00C322C4" w:rsidRDefault="00EA7B22">
      <w:p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1D33AEF" wp14:editId="5121C9DD">
            <wp:extent cx="6858000" cy="4269740"/>
            <wp:effectExtent l="0" t="0" r="0" b="0"/>
            <wp:docPr id="28" name="Picture 2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DFB62" w14:textId="77777777" w:rsidR="00547E2C" w:rsidRDefault="00547E2C" w:rsidP="00547E2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N</w:t>
      </w:r>
      <w:r w:rsidRPr="009A158D">
        <w:rPr>
          <w:rFonts w:ascii="Times New Roman" w:eastAsia="Times New Roman" w:hAnsi="Times New Roman" w:cs="Times New Roman"/>
          <w:i/>
          <w:iCs/>
        </w:rPr>
        <w:t>ote</w:t>
      </w:r>
      <w:r>
        <w:rPr>
          <w:rFonts w:ascii="Times New Roman" w:eastAsia="Times New Roman" w:hAnsi="Times New Roman" w:cs="Times New Roman"/>
        </w:rPr>
        <w:t>.</w:t>
      </w:r>
      <w:r w:rsidRPr="009A158D">
        <w:t xml:space="preserve"> </w:t>
      </w:r>
      <w:r w:rsidRPr="00207B7F">
        <w:rPr>
          <w:rFonts w:ascii="Times New Roman" w:hAnsi="Times New Roman" w:cs="Times New Roman"/>
          <w:noProof/>
        </w:rPr>
        <w:t>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 w:rsidRPr="009A158D">
        <w:rPr>
          <w:rFonts w:ascii="Times New Roman" w:eastAsia="Times New Roman" w:hAnsi="Times New Roman" w:cs="Times New Roman"/>
        </w:rPr>
        <w:t>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combined models (temperament &amp; personality predictors) is plotted in dark gray. The portion of the combined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that has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accounted for by the personality traits subtracted out is plotted in light gray (i.e., temperament’s </w:t>
      </w:r>
      <w:r>
        <w:rPr>
          <w:rFonts w:ascii="Times New Roman" w:eastAsia="Times New Roman" w:hAnsi="Times New Roman" w:cs="Times New Roman"/>
        </w:rPr>
        <w:t>incremental</w:t>
      </w:r>
      <w:r w:rsidRPr="009A158D">
        <w:rPr>
          <w:rFonts w:ascii="Times New Roman" w:eastAsia="Times New Roman" w:hAnsi="Times New Roman" w:cs="Times New Roman"/>
        </w:rPr>
        <w:t xml:space="preserve"> contribution).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</w:t>
      </w:r>
      <w:r w:rsidRPr="009A158D">
        <w:rPr>
          <w:rFonts w:ascii="Times New Roman" w:eastAsia="Times New Roman" w:hAnsi="Times New Roman" w:cs="Times New Roman"/>
        </w:rPr>
        <w:t xml:space="preserve"> To the extent that the light gray and dark gray overlap with each other, the temperament traits then account for most of the variance in predicting the respective outcome.</w:t>
      </w:r>
    </w:p>
    <w:p w14:paraId="7ECB439E" w14:textId="77777777" w:rsidR="00547E2C" w:rsidRDefault="00547E2C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825352B" w14:textId="1AC458FF" w:rsidR="00460789" w:rsidRDefault="0046078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85505DE" w14:textId="16A4C43F" w:rsidR="00460789" w:rsidRDefault="0046078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A0950B8" w14:textId="69DD9145" w:rsidR="00460789" w:rsidRDefault="0046078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41AE984" w14:textId="477D6AE8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17B2D29" w14:textId="5D80406E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F7BF87C" w14:textId="18586CBA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34FE59A" w14:textId="77777777" w:rsidR="005136ED" w:rsidRDefault="005136ED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558CFC7" w14:textId="0B27D1F3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1AE03CA" w14:textId="5BD40BD0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0D60393" w14:textId="5D541683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DF08005" w14:textId="0E6C3741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89080C4" w14:textId="0AA8DC56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B198FC2" w14:textId="6EACC803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5820051" w14:textId="17530C8E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8155111" w14:textId="14D3DCD5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ECBA130" w14:textId="04F35EB2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784853F" w14:textId="01F8664E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1797C74" w14:textId="77777777" w:rsidR="00C322C4" w:rsidRDefault="00C322C4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E8EA739" w14:textId="11B1FCD1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4CDB521" w14:textId="7C744CA9" w:rsidR="00D63E6B" w:rsidRPr="00207B7F" w:rsidRDefault="00D63E6B" w:rsidP="00D63E6B">
      <w:pPr>
        <w:contextualSpacing/>
        <w:rPr>
          <w:rFonts w:ascii="Times New Roman" w:hAnsi="Times New Roman" w:cs="Times New Roman"/>
          <w:b/>
          <w:bCs/>
          <w:noProof/>
        </w:rPr>
      </w:pPr>
      <w:r w:rsidRPr="00207B7F">
        <w:rPr>
          <w:rFonts w:ascii="Times New Roman" w:hAnsi="Times New Roman" w:cs="Times New Roman"/>
          <w:b/>
          <w:bCs/>
          <w:noProof/>
        </w:rPr>
        <w:lastRenderedPageBreak/>
        <w:t>Figure S</w:t>
      </w:r>
      <w:r>
        <w:rPr>
          <w:rFonts w:ascii="Times New Roman" w:hAnsi="Times New Roman" w:cs="Times New Roman"/>
          <w:b/>
          <w:bCs/>
          <w:noProof/>
        </w:rPr>
        <w:t>1</w:t>
      </w:r>
      <w:r w:rsidR="00C322C4">
        <w:rPr>
          <w:rFonts w:ascii="Times New Roman" w:hAnsi="Times New Roman" w:cs="Times New Roman"/>
          <w:b/>
          <w:bCs/>
          <w:noProof/>
        </w:rPr>
        <w:t>4</w:t>
      </w:r>
    </w:p>
    <w:p w14:paraId="743C9FDC" w14:textId="5A1BEA5D" w:rsidR="00D63E6B" w:rsidRPr="00CC64FA" w:rsidRDefault="00D63E6B">
      <w:pPr>
        <w:contextualSpacing/>
        <w:rPr>
          <w:rFonts w:ascii="Times New Roman" w:hAnsi="Times New Roman" w:cs="Times New Roman"/>
          <w:i/>
          <w:iCs/>
          <w:noProof/>
        </w:rPr>
      </w:pPr>
      <w:r w:rsidRPr="00207B7F">
        <w:rPr>
          <w:rFonts w:ascii="Times New Roman" w:hAnsi="Times New Roman" w:cs="Times New Roman"/>
          <w:i/>
          <w:iCs/>
          <w:noProof/>
        </w:rPr>
        <w:t>R</w:t>
      </w:r>
      <w:r w:rsidRPr="00207B7F">
        <w:rPr>
          <w:rFonts w:ascii="Times New Roman" w:hAnsi="Times New Roman" w:cs="Times New Roman"/>
          <w:i/>
          <w:iCs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i/>
          <w:iCs/>
          <w:noProof/>
        </w:rPr>
        <w:t xml:space="preserve"> Distributions for the </w:t>
      </w:r>
      <w:r>
        <w:rPr>
          <w:rFonts w:ascii="Times New Roman" w:hAnsi="Times New Roman" w:cs="Times New Roman"/>
          <w:i/>
          <w:iCs/>
          <w:noProof/>
        </w:rPr>
        <w:t xml:space="preserve">Combined </w:t>
      </w:r>
      <w:r w:rsidRPr="00207B7F">
        <w:rPr>
          <w:rFonts w:ascii="Times New Roman" w:hAnsi="Times New Roman" w:cs="Times New Roman"/>
          <w:i/>
          <w:iCs/>
          <w:noProof/>
        </w:rPr>
        <w:t>Model</w:t>
      </w:r>
      <w:r>
        <w:rPr>
          <w:rFonts w:ascii="Times New Roman" w:hAnsi="Times New Roman" w:cs="Times New Roman"/>
          <w:i/>
          <w:iCs/>
          <w:noProof/>
        </w:rPr>
        <w:t>s and the Incremental Proportion of Variance Accounted for by Childhood Temperament</w:t>
      </w:r>
      <w:r w:rsidRPr="00207B7F">
        <w:rPr>
          <w:rFonts w:ascii="Times New Roman" w:hAnsi="Times New Roman" w:cs="Times New Roman"/>
          <w:i/>
          <w:iCs/>
          <w:noProof/>
        </w:rPr>
        <w:t xml:space="preserve"> for </w:t>
      </w:r>
      <w:r w:rsidR="00C322C4">
        <w:rPr>
          <w:rFonts w:ascii="Times New Roman" w:hAnsi="Times New Roman" w:cs="Times New Roman"/>
          <w:i/>
          <w:iCs/>
          <w:noProof/>
        </w:rPr>
        <w:t>Civic Engagement</w:t>
      </w:r>
      <w:r w:rsidRPr="00207B7F">
        <w:rPr>
          <w:rFonts w:ascii="Times New Roman" w:hAnsi="Times New Roman" w:cs="Times New Roman"/>
          <w:i/>
          <w:iCs/>
          <w:noProof/>
        </w:rPr>
        <w:t xml:space="preserve"> Outcomes</w:t>
      </w:r>
    </w:p>
    <w:p w14:paraId="576C7EF3" w14:textId="22CB708B" w:rsidR="00C322C4" w:rsidRDefault="00CB7755">
      <w:p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ED64979" wp14:editId="48A95269">
            <wp:extent cx="6858000" cy="4269740"/>
            <wp:effectExtent l="0" t="0" r="0" b="0"/>
            <wp:docPr id="30" name="Picture 3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har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F19AB" w14:textId="77777777" w:rsidR="00547E2C" w:rsidRDefault="00547E2C" w:rsidP="00547E2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N</w:t>
      </w:r>
      <w:r w:rsidRPr="009A158D">
        <w:rPr>
          <w:rFonts w:ascii="Times New Roman" w:eastAsia="Times New Roman" w:hAnsi="Times New Roman" w:cs="Times New Roman"/>
          <w:i/>
          <w:iCs/>
        </w:rPr>
        <w:t>ote</w:t>
      </w:r>
      <w:r>
        <w:rPr>
          <w:rFonts w:ascii="Times New Roman" w:eastAsia="Times New Roman" w:hAnsi="Times New Roman" w:cs="Times New Roman"/>
        </w:rPr>
        <w:t>.</w:t>
      </w:r>
      <w:r w:rsidRPr="009A158D">
        <w:t xml:space="preserve"> </w:t>
      </w:r>
      <w:r w:rsidRPr="00207B7F">
        <w:rPr>
          <w:rFonts w:ascii="Times New Roman" w:hAnsi="Times New Roman" w:cs="Times New Roman"/>
          <w:noProof/>
        </w:rPr>
        <w:t>R</w:t>
      </w:r>
      <w:r w:rsidRPr="00207B7F">
        <w:rPr>
          <w:rFonts w:ascii="Times New Roman" w:hAnsi="Times New Roman" w:cs="Times New Roman"/>
          <w:noProof/>
          <w:vertAlign w:val="superscript"/>
        </w:rPr>
        <w:t>2</w:t>
      </w:r>
      <w:r w:rsidRPr="00207B7F">
        <w:rPr>
          <w:rFonts w:ascii="Times New Roman" w:hAnsi="Times New Roman" w:cs="Times New Roman"/>
          <w:noProof/>
        </w:rPr>
        <w:t xml:space="preserve"> values are presented as percentages. </w:t>
      </w:r>
      <w:r w:rsidRPr="009A158D">
        <w:rPr>
          <w:rFonts w:ascii="Times New Roman" w:eastAsia="Times New Roman" w:hAnsi="Times New Roman" w:cs="Times New Roman"/>
        </w:rPr>
        <w:t>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for the combined models (temperament &amp; personality predictors) is plotted in dark gray. The portion of the combined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that has the 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 w:rsidRPr="009A158D">
        <w:rPr>
          <w:rFonts w:ascii="Times New Roman" w:eastAsia="Times New Roman" w:hAnsi="Times New Roman" w:cs="Times New Roman"/>
        </w:rPr>
        <w:t xml:space="preserve"> accounted for by the personality traits subtracted out is plotted in light gray (i.e., temperament’s </w:t>
      </w:r>
      <w:r>
        <w:rPr>
          <w:rFonts w:ascii="Times New Roman" w:eastAsia="Times New Roman" w:hAnsi="Times New Roman" w:cs="Times New Roman"/>
        </w:rPr>
        <w:t>incremental</w:t>
      </w:r>
      <w:r w:rsidRPr="009A158D">
        <w:rPr>
          <w:rFonts w:ascii="Times New Roman" w:eastAsia="Times New Roman" w:hAnsi="Times New Roman" w:cs="Times New Roman"/>
        </w:rPr>
        <w:t xml:space="preserve"> contribution). </w:t>
      </w:r>
      <w:r>
        <w:rPr>
          <w:rFonts w:ascii="Times New Roman" w:eastAsia="Times New Roman" w:hAnsi="Times New Roman" w:cs="Times New Roman"/>
        </w:rPr>
        <w:t xml:space="preserve">The 95% credible intervals, representing the </w:t>
      </w:r>
      <w:r w:rsidRPr="009A158D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values that were present in 95% of the posterior distributions, are outlined in each distribution.</w:t>
      </w:r>
      <w:r w:rsidRPr="009A158D">
        <w:rPr>
          <w:rFonts w:ascii="Times New Roman" w:eastAsia="Times New Roman" w:hAnsi="Times New Roman" w:cs="Times New Roman"/>
        </w:rPr>
        <w:t xml:space="preserve"> To the extent that the light gray and dark gray overlap with each other, the temperament traits then account for most of the variance in predicting the respective outcome.</w:t>
      </w:r>
    </w:p>
    <w:p w14:paraId="452CFB3D" w14:textId="77777777" w:rsidR="00547E2C" w:rsidRDefault="00547E2C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7A9DEAD" w14:textId="16950C1C" w:rsidR="00460789" w:rsidRDefault="0046078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EFE4325" w14:textId="19B05813" w:rsidR="00460789" w:rsidRDefault="00460789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D2F8F18" w14:textId="071A667E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ADAB6A8" w14:textId="539E1E6D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4021BCD" w14:textId="0FF1905F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13C3A98" w14:textId="3EA0A7E5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455CB64" w14:textId="5A6894F1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926C4AE" w14:textId="5F542CF6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B4DCCFB" w14:textId="32BD9D70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F4DACE0" w14:textId="51EDE963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F1F56E7" w14:textId="6055B0E3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26FCD8E" w14:textId="262D994E" w:rsidR="00D63E6B" w:rsidRDefault="00D63E6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D6E24A0" w14:textId="7F5C5953" w:rsidR="008F0482" w:rsidRPr="00D93DDA" w:rsidRDefault="008F0482">
      <w:pPr>
        <w:contextualSpacing/>
        <w:rPr>
          <w:rFonts w:ascii="Times New Roman" w:hAnsi="Times New Roman" w:cs="Times New Roman"/>
          <w:sz w:val="22"/>
          <w:szCs w:val="22"/>
        </w:rPr>
      </w:pPr>
    </w:p>
    <w:sectPr w:rsidR="008F0482" w:rsidRPr="00D93DDA" w:rsidSect="00D93D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917BB"/>
    <w:multiLevelType w:val="hybridMultilevel"/>
    <w:tmpl w:val="C04E2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ED"/>
    <w:rsid w:val="000F4F52"/>
    <w:rsid w:val="00100568"/>
    <w:rsid w:val="00124A29"/>
    <w:rsid w:val="00165F85"/>
    <w:rsid w:val="001B536C"/>
    <w:rsid w:val="00207B7F"/>
    <w:rsid w:val="00287446"/>
    <w:rsid w:val="002C030D"/>
    <w:rsid w:val="0031006B"/>
    <w:rsid w:val="00310D23"/>
    <w:rsid w:val="003124FF"/>
    <w:rsid w:val="003D5584"/>
    <w:rsid w:val="00460789"/>
    <w:rsid w:val="004C5EA3"/>
    <w:rsid w:val="005136ED"/>
    <w:rsid w:val="00547E2C"/>
    <w:rsid w:val="005F0CB3"/>
    <w:rsid w:val="006B6CEF"/>
    <w:rsid w:val="007507BF"/>
    <w:rsid w:val="00801A8A"/>
    <w:rsid w:val="00834425"/>
    <w:rsid w:val="00840DED"/>
    <w:rsid w:val="008644BA"/>
    <w:rsid w:val="008D1BD5"/>
    <w:rsid w:val="008E294E"/>
    <w:rsid w:val="008F0482"/>
    <w:rsid w:val="008F0CA4"/>
    <w:rsid w:val="00945826"/>
    <w:rsid w:val="009F0CCB"/>
    <w:rsid w:val="00B052D6"/>
    <w:rsid w:val="00B471A0"/>
    <w:rsid w:val="00B7325B"/>
    <w:rsid w:val="00BF1B61"/>
    <w:rsid w:val="00C322C4"/>
    <w:rsid w:val="00C675A2"/>
    <w:rsid w:val="00CB7755"/>
    <w:rsid w:val="00CC64FA"/>
    <w:rsid w:val="00D63E6B"/>
    <w:rsid w:val="00D93DDA"/>
    <w:rsid w:val="00DE00E7"/>
    <w:rsid w:val="00EA7B22"/>
    <w:rsid w:val="00F340C5"/>
    <w:rsid w:val="00FB3A4B"/>
    <w:rsid w:val="00FD2473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AC583"/>
  <w15:chartTrackingRefBased/>
  <w15:docId w15:val="{EAF5EB1E-3673-3045-A6E4-825B23E6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47E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E2C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E2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jwright/Library/Group%20Containers/UBF8T346G9.Office/User%20Content.localized/Templates.localized/Usu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Usual.dotx</Template>
  <TotalTime>116</TotalTime>
  <Pages>14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Amanda</dc:creator>
  <cp:keywords/>
  <dc:description/>
  <cp:lastModifiedBy>Wright, Amanda</cp:lastModifiedBy>
  <cp:revision>3</cp:revision>
  <dcterms:created xsi:type="dcterms:W3CDTF">2022-01-10T22:54:00Z</dcterms:created>
  <dcterms:modified xsi:type="dcterms:W3CDTF">2022-01-11T01:19:00Z</dcterms:modified>
</cp:coreProperties>
</file>