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A76808" w14:textId="705EE1DB" w:rsidR="00EC5AC9" w:rsidRPr="00EC5AC9" w:rsidRDefault="00EC5AC9" w:rsidP="005D49C2">
      <w:pPr>
        <w:spacing w:after="120" w:line="480" w:lineRule="auto"/>
        <w:jc w:val="center"/>
        <w:rPr>
          <w:rFonts w:ascii="Times New Roman" w:hAnsi="Times New Roman" w:cs="Times New Roman"/>
          <w:b/>
          <w:lang w:val="en-GB"/>
        </w:rPr>
      </w:pPr>
      <w:r w:rsidRPr="00EC5AC9">
        <w:rPr>
          <w:rFonts w:ascii="Times New Roman" w:hAnsi="Times New Roman" w:cs="Times New Roman"/>
          <w:b/>
          <w:lang w:val="en-GB"/>
        </w:rPr>
        <w:t>Supplementary Information</w:t>
      </w:r>
    </w:p>
    <w:p w14:paraId="21280D60" w14:textId="77777777" w:rsidR="00EC5AC9" w:rsidRPr="00EC5AC9" w:rsidRDefault="00EC5AC9" w:rsidP="005D49C2">
      <w:pPr>
        <w:spacing w:after="120" w:line="480" w:lineRule="auto"/>
        <w:jc w:val="both"/>
        <w:rPr>
          <w:rFonts w:ascii="Times New Roman" w:hAnsi="Times New Roman" w:cs="Times New Roman"/>
          <w:b/>
          <w:lang w:val="en-GB"/>
        </w:rPr>
      </w:pPr>
    </w:p>
    <w:p w14:paraId="3E687E4D" w14:textId="77777777" w:rsidR="00D85816" w:rsidRDefault="00D85816" w:rsidP="005D49C2">
      <w:pPr>
        <w:spacing w:line="480" w:lineRule="auto"/>
        <w:rPr>
          <w:rFonts w:ascii="Times New Roman" w:hAnsi="Times New Roman" w:cs="Times New Roman"/>
          <w:b/>
          <w:lang w:val="en-GB"/>
        </w:rPr>
      </w:pPr>
      <w:r w:rsidRPr="00250E2A">
        <w:rPr>
          <w:rFonts w:ascii="Times New Roman" w:hAnsi="Times New Roman" w:cs="Times New Roman"/>
          <w:b/>
          <w:lang w:val="en-GB"/>
        </w:rPr>
        <w:t xml:space="preserve">Supplementary </w:t>
      </w:r>
      <w:r>
        <w:rPr>
          <w:rFonts w:ascii="Times New Roman" w:hAnsi="Times New Roman" w:cs="Times New Roman"/>
          <w:b/>
          <w:lang w:val="en-GB"/>
        </w:rPr>
        <w:t>Notes</w:t>
      </w:r>
    </w:p>
    <w:p w14:paraId="49C22A69" w14:textId="2F4AE302" w:rsidR="00D85816" w:rsidRPr="00C12BE0" w:rsidRDefault="00D85816" w:rsidP="00372C10">
      <w:pPr>
        <w:spacing w:line="480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Supplementary Note 1: </w:t>
      </w:r>
      <w:r w:rsidR="00E567FC">
        <w:rPr>
          <w:rFonts w:ascii="Times New Roman" w:hAnsi="Times New Roman" w:cs="Times New Roman"/>
          <w:b/>
          <w:lang w:val="en-US"/>
        </w:rPr>
        <w:t xml:space="preserve">Hydrogen </w:t>
      </w:r>
      <w:r>
        <w:rPr>
          <w:rFonts w:ascii="Times New Roman" w:hAnsi="Times New Roman" w:cs="Times New Roman"/>
          <w:b/>
          <w:lang w:val="en-US"/>
        </w:rPr>
        <w:t>oxidation in presence of oxygen</w:t>
      </w:r>
      <w:r w:rsidRPr="00C12BE0">
        <w:rPr>
          <w:rFonts w:ascii="Times New Roman" w:hAnsi="Times New Roman" w:cs="Times New Roman"/>
          <w:b/>
          <w:lang w:val="en-US"/>
        </w:rPr>
        <w:t>.</w:t>
      </w:r>
      <w:r>
        <w:rPr>
          <w:rFonts w:ascii="Times New Roman" w:hAnsi="Times New Roman" w:cs="Times New Roman"/>
          <w:b/>
          <w:lang w:val="en-US"/>
        </w:rPr>
        <w:t xml:space="preserve"> </w:t>
      </w:r>
      <w:r>
        <w:rPr>
          <w:rFonts w:ascii="Times New Roman" w:hAnsi="Times New Roman" w:cs="Times New Roman"/>
          <w:lang w:val="en-GB"/>
        </w:rPr>
        <w:t xml:space="preserve">The presence and high expression of genes coding for the </w:t>
      </w:r>
      <w:r w:rsidRPr="00427705">
        <w:rPr>
          <w:rFonts w:ascii="Times New Roman" w:hAnsi="Times New Roman" w:cs="Times New Roman"/>
          <w:lang w:val="en-US"/>
        </w:rPr>
        <w:t>membrane-bound group 1</w:t>
      </w:r>
      <w:r>
        <w:rPr>
          <w:rFonts w:ascii="Times New Roman" w:hAnsi="Times New Roman" w:cs="Times New Roman"/>
          <w:lang w:val="en-US"/>
        </w:rPr>
        <w:t>b</w:t>
      </w:r>
      <w:r w:rsidRPr="00427705">
        <w:rPr>
          <w:rFonts w:ascii="Times New Roman" w:hAnsi="Times New Roman" w:cs="Times New Roman"/>
          <w:lang w:val="en-US"/>
        </w:rPr>
        <w:t xml:space="preserve"> [</w:t>
      </w:r>
      <w:proofErr w:type="spellStart"/>
      <w:r w:rsidRPr="00427705">
        <w:rPr>
          <w:rFonts w:ascii="Times New Roman" w:hAnsi="Times New Roman" w:cs="Times New Roman"/>
          <w:lang w:val="en-US"/>
        </w:rPr>
        <w:t>NiFe</w:t>
      </w:r>
      <w:proofErr w:type="spellEnd"/>
      <w:r w:rsidRPr="00427705">
        <w:rPr>
          <w:rFonts w:ascii="Times New Roman" w:hAnsi="Times New Roman" w:cs="Times New Roman"/>
          <w:lang w:val="en-US"/>
        </w:rPr>
        <w:t>]-</w:t>
      </w:r>
      <w:proofErr w:type="spellStart"/>
      <w:r w:rsidRPr="00427705">
        <w:rPr>
          <w:rFonts w:ascii="Times New Roman" w:hAnsi="Times New Roman" w:cs="Times New Roman"/>
          <w:lang w:val="en-US"/>
        </w:rPr>
        <w:t>hydrogenase</w:t>
      </w:r>
      <w:proofErr w:type="spellEnd"/>
      <w:r w:rsidRPr="00427705">
        <w:rPr>
          <w:rFonts w:ascii="Times New Roman" w:hAnsi="Times New Roman" w:cs="Times New Roman"/>
          <w:lang w:val="en-US"/>
        </w:rPr>
        <w:t xml:space="preserve"> </w:t>
      </w:r>
      <w:r w:rsidR="00404049">
        <w:rPr>
          <w:rFonts w:ascii="Times New Roman" w:hAnsi="Times New Roman" w:cs="Times New Roman"/>
          <w:lang w:val="en-US"/>
        </w:rPr>
        <w:t>suggest</w:t>
      </w:r>
      <w:r w:rsidR="00404049" w:rsidRPr="00427705">
        <w:rPr>
          <w:rFonts w:ascii="Times New Roman" w:hAnsi="Times New Roman" w:cs="Times New Roman"/>
          <w:lang w:val="en-US"/>
        </w:rPr>
        <w:t xml:space="preserve"> </w:t>
      </w:r>
      <w:r w:rsidRPr="00427705">
        <w:rPr>
          <w:rFonts w:ascii="Times New Roman" w:hAnsi="Times New Roman" w:cs="Times New Roman"/>
          <w:lang w:val="en-US"/>
        </w:rPr>
        <w:t>that hydrogen is the main energy source for</w:t>
      </w:r>
      <w:r w:rsidR="00232232">
        <w:rPr>
          <w:rFonts w:ascii="Times New Roman" w:hAnsi="Times New Roman" w:cs="Times New Roman"/>
          <w:lang w:val="en-US"/>
        </w:rPr>
        <w:t xml:space="preserve"> </w:t>
      </w:r>
      <w:r w:rsidR="00F55C60" w:rsidRPr="00F55C60">
        <w:rPr>
          <w:rFonts w:ascii="Times New Roman" w:hAnsi="Times New Roman" w:cs="Times New Roman"/>
          <w:i/>
          <w:vertAlign w:val="superscript"/>
          <w:lang w:val="en-US"/>
        </w:rPr>
        <w:t>U</w:t>
      </w:r>
      <w:r w:rsidRPr="00127F44">
        <w:rPr>
          <w:rFonts w:ascii="Times New Roman" w:hAnsi="Times New Roman" w:cs="Times New Roman"/>
          <w:i/>
          <w:iCs/>
          <w:lang w:val="en-GB"/>
        </w:rPr>
        <w:t>S</w:t>
      </w:r>
      <w:r w:rsidR="00F55C60">
        <w:rPr>
          <w:rFonts w:ascii="Times New Roman" w:hAnsi="Times New Roman" w:cs="Times New Roman"/>
          <w:i/>
          <w:iCs/>
          <w:lang w:val="en-GB"/>
        </w:rPr>
        <w:t>.</w:t>
      </w:r>
      <w:r>
        <w:rPr>
          <w:rFonts w:ascii="Times New Roman" w:hAnsi="Times New Roman" w:cs="Times New Roman"/>
          <w:i/>
          <w:iCs/>
          <w:lang w:val="en-GB"/>
        </w:rPr>
        <w:t xml:space="preserve"> </w:t>
      </w:r>
      <w:proofErr w:type="spellStart"/>
      <w:proofErr w:type="gramStart"/>
      <w:r w:rsidR="00F55C60" w:rsidRPr="00F55C60">
        <w:rPr>
          <w:rFonts w:ascii="Times New Roman" w:hAnsi="Times New Roman" w:cs="Times New Roman"/>
          <w:i/>
          <w:iCs/>
          <w:lang w:val="en-GB"/>
        </w:rPr>
        <w:t>pluma</w:t>
      </w:r>
      <w:proofErr w:type="spellEnd"/>
      <w:proofErr w:type="gramEnd"/>
      <w:r>
        <w:rPr>
          <w:rFonts w:ascii="Times New Roman" w:hAnsi="Times New Roman" w:cs="Times New Roman"/>
          <w:lang w:val="en-GB"/>
        </w:rPr>
        <w:t xml:space="preserve"> </w:t>
      </w:r>
      <w:r w:rsidR="00404049">
        <w:rPr>
          <w:rFonts w:ascii="Times New Roman" w:hAnsi="Times New Roman" w:cs="Times New Roman"/>
          <w:lang w:val="en-GB"/>
        </w:rPr>
        <w:t xml:space="preserve">in the plume </w:t>
      </w:r>
      <w:r>
        <w:rPr>
          <w:rFonts w:ascii="Times New Roman" w:hAnsi="Times New Roman" w:cs="Times New Roman"/>
          <w:lang w:val="en-GB"/>
        </w:rPr>
        <w:t>(</w:t>
      </w:r>
      <w:r>
        <w:rPr>
          <w:rFonts w:ascii="Times New Roman" w:hAnsi="Times New Roman" w:cs="Times New Roman"/>
          <w:b/>
          <w:lang w:val="en-US"/>
        </w:rPr>
        <w:t xml:space="preserve">Table 1 </w:t>
      </w:r>
      <w:r w:rsidRPr="001D7EEB">
        <w:rPr>
          <w:rFonts w:ascii="Times New Roman" w:hAnsi="Times New Roman" w:cs="Times New Roman"/>
          <w:lang w:val="en-US"/>
        </w:rPr>
        <w:t>and</w:t>
      </w:r>
      <w:r>
        <w:rPr>
          <w:rFonts w:ascii="Times New Roman" w:hAnsi="Times New Roman" w:cs="Times New Roman"/>
          <w:b/>
          <w:lang w:val="en-US"/>
        </w:rPr>
        <w:t xml:space="preserve"> </w:t>
      </w:r>
      <w:r w:rsidRPr="001D7EEB">
        <w:rPr>
          <w:rFonts w:ascii="Times New Roman" w:hAnsi="Times New Roman" w:cs="Times New Roman"/>
          <w:b/>
          <w:lang w:val="en-GB"/>
        </w:rPr>
        <w:t xml:space="preserve">Figure </w:t>
      </w:r>
      <w:r w:rsidR="00ED75C3">
        <w:rPr>
          <w:rFonts w:ascii="Times New Roman" w:hAnsi="Times New Roman" w:cs="Times New Roman"/>
          <w:b/>
          <w:lang w:val="en-GB"/>
        </w:rPr>
        <w:t>2</w:t>
      </w:r>
      <w:r>
        <w:rPr>
          <w:rFonts w:ascii="Times New Roman" w:hAnsi="Times New Roman" w:cs="Times New Roman"/>
          <w:lang w:val="en-GB"/>
        </w:rPr>
        <w:t xml:space="preserve">). This type of </w:t>
      </w:r>
      <w:proofErr w:type="spellStart"/>
      <w:r>
        <w:rPr>
          <w:rFonts w:ascii="Times New Roman" w:hAnsi="Times New Roman" w:cs="Times New Roman"/>
          <w:lang w:val="en-GB"/>
        </w:rPr>
        <w:t>hydrogenase</w:t>
      </w:r>
      <w:proofErr w:type="spellEnd"/>
      <w:r>
        <w:rPr>
          <w:rFonts w:ascii="Times New Roman" w:hAnsi="Times New Roman" w:cs="Times New Roman"/>
          <w:lang w:val="en-GB"/>
        </w:rPr>
        <w:t xml:space="preserve"> is present in all genomes of </w:t>
      </w:r>
      <w:proofErr w:type="gramStart"/>
      <w:r>
        <w:rPr>
          <w:rFonts w:ascii="Times New Roman" w:hAnsi="Times New Roman" w:cs="Times New Roman"/>
          <w:lang w:val="en-GB"/>
        </w:rPr>
        <w:t>isolated</w:t>
      </w:r>
      <w:proofErr w:type="gramEnd"/>
      <w:r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127F44">
        <w:rPr>
          <w:rFonts w:ascii="Times New Roman" w:hAnsi="Times New Roman" w:cs="Times New Roman"/>
          <w:i/>
          <w:iCs/>
          <w:lang w:val="en-GB"/>
        </w:rPr>
        <w:t>Sulfurimonas</w:t>
      </w:r>
      <w:proofErr w:type="spellEnd"/>
      <w:r>
        <w:rPr>
          <w:rFonts w:ascii="Times New Roman" w:hAnsi="Times New Roman" w:cs="Times New Roman"/>
          <w:lang w:val="en-GB"/>
        </w:rPr>
        <w:t xml:space="preserve"> strains</w:t>
      </w:r>
      <w:r w:rsidR="00F31EB6">
        <w:rPr>
          <w:rFonts w:ascii="Times New Roman" w:hAnsi="Times New Roman" w:cs="Times New Roman"/>
          <w:lang w:val="en-GB"/>
        </w:rPr>
        <w:fldChar w:fldCharType="begin" w:fldLock="1"/>
      </w:r>
      <w:r w:rsidR="00F31EB6">
        <w:rPr>
          <w:rFonts w:ascii="Times New Roman" w:hAnsi="Times New Roman" w:cs="Times New Roman"/>
          <w:lang w:val="en-GB"/>
        </w:rPr>
        <w:instrText>ADDIN CSL_CITATION {"citationItems":[{"id":"ITEM-1","itemData":{"DOI":"10.3389/fmicb.2015.00989","author":[{"dropping-particle":"","family":"Han","given":"Yuchen","non-dropping-particle":"","parse-names":false,"suffix":""},{"dropping-particle":"","family":"Perner","given":"Mirjam","non-dropping-particle":"","parse-names":false,"suffix":""}],"container-title":"Frontiers in Microbiology","id":"ITEM-1","issued":{"date-parts":[["2015"]]},"page":"989","title":"The globally widespread genus Sulfurimonas : versatile energy metabolisms and adaptations to redox clines","type":"article-journal","volume":"6"},"uris":["http://www.mendeley.com/documents/?uuid=536e1f81-30d8-42f1-9225-db03e789f03a"]}],"mendeley":{"formattedCitation":"&lt;sup&gt;1&lt;/sup&gt;","plainTextFormattedCitation":"1","previouslyFormattedCitation":"&lt;sup&gt;1&lt;/sup&gt;"},"properties":{"noteIndex":0},"schema":"https://github.com/citation-style-language/schema/raw/master/csl-citation.json"}</w:instrText>
      </w:r>
      <w:r w:rsidR="00F31EB6">
        <w:rPr>
          <w:rFonts w:ascii="Times New Roman" w:hAnsi="Times New Roman" w:cs="Times New Roman"/>
          <w:lang w:val="en-GB"/>
        </w:rPr>
        <w:fldChar w:fldCharType="separate"/>
      </w:r>
      <w:r w:rsidR="00F31EB6" w:rsidRPr="00F31EB6">
        <w:rPr>
          <w:rFonts w:ascii="Times New Roman" w:hAnsi="Times New Roman" w:cs="Times New Roman"/>
          <w:noProof/>
          <w:vertAlign w:val="superscript"/>
          <w:lang w:val="en-GB"/>
        </w:rPr>
        <w:t>1</w:t>
      </w:r>
      <w:r w:rsidR="00F31EB6">
        <w:rPr>
          <w:rFonts w:ascii="Times New Roman" w:hAnsi="Times New Roman" w:cs="Times New Roman"/>
          <w:lang w:val="en-GB"/>
        </w:rPr>
        <w:fldChar w:fldCharType="end"/>
      </w:r>
      <w:r>
        <w:rPr>
          <w:rFonts w:ascii="Times New Roman" w:hAnsi="Times New Roman" w:cs="Times New Roman"/>
          <w:lang w:val="en-GB"/>
        </w:rPr>
        <w:t xml:space="preserve"> (</w:t>
      </w:r>
      <w:r w:rsidR="00D96B26" w:rsidRPr="00900699">
        <w:rPr>
          <w:rFonts w:ascii="Times New Roman" w:hAnsi="Times New Roman" w:cs="Times New Roman"/>
          <w:b/>
          <w:lang w:val="en-US"/>
        </w:rPr>
        <w:t>Supplementary Table 5</w:t>
      </w:r>
      <w:r>
        <w:rPr>
          <w:rFonts w:ascii="Times New Roman" w:hAnsi="Times New Roman" w:cs="Times New Roman"/>
          <w:lang w:val="en-GB"/>
        </w:rPr>
        <w:t>)</w:t>
      </w:r>
      <w:r w:rsidR="006F7B7D">
        <w:rPr>
          <w:rFonts w:ascii="Times New Roman" w:hAnsi="Times New Roman" w:cs="Times New Roman"/>
          <w:lang w:val="en-GB"/>
        </w:rPr>
        <w:t xml:space="preserve"> with the </w:t>
      </w:r>
      <w:r w:rsidR="00F5373D">
        <w:rPr>
          <w:rFonts w:ascii="Times New Roman" w:hAnsi="Times New Roman" w:cs="Times New Roman"/>
          <w:lang w:val="en-GB"/>
        </w:rPr>
        <w:t xml:space="preserve">exception of </w:t>
      </w:r>
      <w:r w:rsidR="00F5373D" w:rsidRPr="00F5373D">
        <w:rPr>
          <w:rFonts w:ascii="Times New Roman" w:hAnsi="Times New Roman" w:cs="Times New Roman"/>
          <w:i/>
          <w:lang w:val="en-GB"/>
        </w:rPr>
        <w:t>S. paralvinellae</w:t>
      </w:r>
      <w:r w:rsidR="00F5373D">
        <w:rPr>
          <w:rFonts w:ascii="Times New Roman" w:hAnsi="Times New Roman" w:cs="Times New Roman"/>
          <w:lang w:val="en-GB"/>
        </w:rPr>
        <w:fldChar w:fldCharType="begin" w:fldLock="1"/>
      </w:r>
      <w:r w:rsidR="005E3A52">
        <w:rPr>
          <w:rFonts w:ascii="Times New Roman" w:hAnsi="Times New Roman" w:cs="Times New Roman"/>
          <w:lang w:val="en-GB"/>
        </w:rPr>
        <w:instrText>ADDIN CSL_CITATION {"citationItems":[{"id":"ITEM-1","itemData":{"DOI":"10.3389/fmicb.2021.626705","author":[{"dropping-particle":"","family":"Wang","given":"Shasha","non-dropping-particle":"","parse-names":false,"suffix":""},{"dropping-particle":"","family":"Jiang","given":"Lijing","non-dropping-particle":"","parse-names":false,"suffix":""},{"dropping-particle":"","family":"Hu","given":"Qitao","non-dropping-particle":"","parse-names":false,"suffix":""},{"dropping-particle":"","family":"Cui","given":"Liang","non-dropping-particle":"","parse-names":false,"suffix":""},{"dropping-particle":"","family":"Zhu","given":"Bitong","non-dropping-particle":"","parse-names":false,"suffix":""},{"dropping-particle":"","family":"Fu","given":"Xiaoteng","non-dropping-particle":"","parse-names":false,"suffix":""},{"dropping-particle":"","family":"Lai","given":"Qiliang","non-dropping-particle":"","parse-names":false,"suffix":""},{"dropping-particle":"","family":"Shao","given":"Zongze","non-dropping-particle":"","parse-names":false,"suffix":""},{"dropping-particle":"","family":"Yang","given":"Suping","non-dropping-particle":"","parse-names":false,"suffix":""}],"container-title":"Frontiers in Microbiology","id":"ITEM-1","issue":"February","issued":{"date-parts":[["2021"]]},"page":"1-20","title":"Characterization of Sulfurimonas hydrogeniphila sp . nov ., a Novel Bacterium Predominant in Deep-Sea Hydrothermal Vents and Comparative Genomic Analyses of the Genus Sulfurimonas","type":"article-journal","volume":"12"},"uris":["http://www.mendeley.com/documents/?uuid=cf102f3d-1914-4509-a73f-ac4dadab2053"]}],"mendeley":{"formattedCitation":"&lt;sup&gt;2&lt;/sup&gt;","plainTextFormattedCitation":"2","previouslyFormattedCitation":"&lt;sup&gt;2&lt;/sup&gt;"},"properties":{"noteIndex":0},"schema":"https://github.com/citation-style-language/schema/raw/master/csl-citation.json"}</w:instrText>
      </w:r>
      <w:r w:rsidR="00F5373D">
        <w:rPr>
          <w:rFonts w:ascii="Times New Roman" w:hAnsi="Times New Roman" w:cs="Times New Roman"/>
          <w:lang w:val="en-GB"/>
        </w:rPr>
        <w:fldChar w:fldCharType="separate"/>
      </w:r>
      <w:r w:rsidR="00F5373D" w:rsidRPr="00F5373D">
        <w:rPr>
          <w:rFonts w:ascii="Times New Roman" w:hAnsi="Times New Roman" w:cs="Times New Roman"/>
          <w:noProof/>
          <w:vertAlign w:val="superscript"/>
          <w:lang w:val="en-GB"/>
        </w:rPr>
        <w:t>2</w:t>
      </w:r>
      <w:r w:rsidR="00F5373D">
        <w:rPr>
          <w:rFonts w:ascii="Times New Roman" w:hAnsi="Times New Roman" w:cs="Times New Roman"/>
          <w:lang w:val="en-GB"/>
        </w:rPr>
        <w:fldChar w:fldCharType="end"/>
      </w:r>
      <w:r w:rsidR="00F5373D">
        <w:rPr>
          <w:rFonts w:ascii="Times New Roman" w:hAnsi="Times New Roman" w:cs="Times New Roman"/>
          <w:lang w:val="en-GB"/>
        </w:rPr>
        <w:t>.</w:t>
      </w:r>
      <w:r w:rsidR="006F7B7D">
        <w:rPr>
          <w:rFonts w:ascii="Times New Roman" w:hAnsi="Times New Roman" w:cs="Times New Roman"/>
          <w:lang w:val="en-GB"/>
        </w:rPr>
        <w:t xml:space="preserve"> N</w:t>
      </w:r>
      <w:r>
        <w:rPr>
          <w:rFonts w:ascii="Times New Roman" w:hAnsi="Times New Roman" w:cs="Times New Roman"/>
          <w:lang w:val="en-GB"/>
        </w:rPr>
        <w:t xml:space="preserve">either </w:t>
      </w:r>
      <w:r w:rsidRPr="00422739">
        <w:rPr>
          <w:rFonts w:ascii="Times New Roman" w:hAnsi="Times New Roman" w:cs="Times New Roman"/>
          <w:i/>
          <w:lang w:val="en-GB"/>
        </w:rPr>
        <w:t xml:space="preserve">S. </w:t>
      </w:r>
      <w:proofErr w:type="spellStart"/>
      <w:r w:rsidRPr="00422739">
        <w:rPr>
          <w:rFonts w:ascii="Times New Roman" w:hAnsi="Times New Roman" w:cs="Times New Roman"/>
          <w:i/>
          <w:lang w:val="en-GB"/>
        </w:rPr>
        <w:t>autotrophica</w:t>
      </w:r>
      <w:proofErr w:type="spellEnd"/>
      <w:r>
        <w:rPr>
          <w:rFonts w:ascii="Times New Roman" w:hAnsi="Times New Roman" w:cs="Times New Roman"/>
          <w:lang w:val="en-GB"/>
        </w:rPr>
        <w:t xml:space="preserve"> nor natural </w:t>
      </w:r>
      <w:proofErr w:type="spellStart"/>
      <w:r w:rsidRPr="00127F44">
        <w:rPr>
          <w:rFonts w:ascii="Times New Roman" w:hAnsi="Times New Roman" w:cs="Times New Roman"/>
          <w:i/>
          <w:iCs/>
          <w:lang w:val="en-GB"/>
        </w:rPr>
        <w:t>Sulfurimonas</w:t>
      </w:r>
      <w:proofErr w:type="spellEnd"/>
      <w:r>
        <w:rPr>
          <w:rFonts w:ascii="Times New Roman" w:hAnsi="Times New Roman" w:cs="Times New Roman"/>
          <w:lang w:val="en-GB"/>
        </w:rPr>
        <w:t xml:space="preserve"> populations from hydrothermal vents have been shown to oxidize hydrogen under aerobic condition</w:t>
      </w:r>
      <w:r w:rsidR="00F31EB6">
        <w:rPr>
          <w:rFonts w:ascii="Times New Roman" w:hAnsi="Times New Roman" w:cs="Times New Roman"/>
          <w:lang w:val="en-GB"/>
        </w:rPr>
        <w:fldChar w:fldCharType="begin" w:fldLock="1"/>
      </w:r>
      <w:r w:rsidR="005E3A52">
        <w:rPr>
          <w:rFonts w:ascii="Times New Roman" w:hAnsi="Times New Roman" w:cs="Times New Roman"/>
          <w:lang w:val="en-GB"/>
        </w:rPr>
        <w:instrText>ADDIN CSL_CITATION {"citationItems":[{"id":"ITEM-1","itemData":{"DOI":"10.1099/ijs.0.02682-0","author":[{"dropping-particle":"","family":"Inagaki","given":"Fumio","non-dropping-particle":"","parse-names":false,"suffix":""},{"dropping-particle":"","family":"Takai","given":"Ken","non-dropping-particle":"","parse-names":false,"suffix":""},{"dropping-particle":"","family":"Kobayashi","given":"Hideki","non-dropping-particle":"","parse-names":false,"suffix":""},{"dropping-particle":"","family":"Nealson","given":"Kenneth H","non-dropping-particle":"","parse-names":false,"suffix":""},{"dropping-particle":"","family":"Horikoshi","given":"Koki","non-dropping-particle":"","parse-names":false,"suffix":""}],"container-title":"International journal of systematic and evolutionary microbiology","id":"ITEM-1","issued":{"date-parts":[["2003"]]},"page":"1801-1805","title":"Sulfurimonas autotrophica gen. nov., sp. nov., a novel sulfur-oxidizing e-proteobacterium isolated from hydrothermal sediments in the Mid-Okinawa Trough","type":"article-journal","volume":"53"},"uris":["http://www.mendeley.com/documents/?uuid=2637fad8-ffed-4250-ace8-71ae250f7888"]}],"mendeley":{"formattedCitation":"&lt;sup&gt;3&lt;/sup&gt;","plainTextFormattedCitation":"3","previouslyFormattedCitation":"&lt;sup&gt;3&lt;/sup&gt;"},"properties":{"noteIndex":0},"schema":"https://github.com/citation-style-language/schema/raw/master/csl-citation.json"}</w:instrText>
      </w:r>
      <w:r w:rsidR="00F31EB6">
        <w:rPr>
          <w:rFonts w:ascii="Times New Roman" w:hAnsi="Times New Roman" w:cs="Times New Roman"/>
          <w:lang w:val="en-GB"/>
        </w:rPr>
        <w:fldChar w:fldCharType="separate"/>
      </w:r>
      <w:r w:rsidR="00F5373D" w:rsidRPr="00F5373D">
        <w:rPr>
          <w:rFonts w:ascii="Times New Roman" w:hAnsi="Times New Roman" w:cs="Times New Roman"/>
          <w:noProof/>
          <w:vertAlign w:val="superscript"/>
          <w:lang w:val="en-GB"/>
        </w:rPr>
        <w:t>3</w:t>
      </w:r>
      <w:r w:rsidR="00F31EB6">
        <w:rPr>
          <w:rFonts w:ascii="Times New Roman" w:hAnsi="Times New Roman" w:cs="Times New Roman"/>
          <w:lang w:val="en-GB"/>
        </w:rPr>
        <w:fldChar w:fldCharType="end"/>
      </w:r>
      <w:r w:rsidR="00F31EB6" w:rsidRPr="00F31EB6">
        <w:rPr>
          <w:rFonts w:ascii="Times New Roman" w:hAnsi="Times New Roman" w:cs="Times New Roman"/>
          <w:vertAlign w:val="superscript"/>
          <w:lang w:val="en-GB"/>
        </w:rPr>
        <w:t>,</w:t>
      </w:r>
      <w:r w:rsidR="00F31EB6">
        <w:rPr>
          <w:rFonts w:ascii="Times New Roman" w:hAnsi="Times New Roman" w:cs="Times New Roman"/>
          <w:vertAlign w:val="superscript"/>
          <w:lang w:val="en-GB"/>
        </w:rPr>
        <w:fldChar w:fldCharType="begin" w:fldLock="1"/>
      </w:r>
      <w:r w:rsidR="005E3A52">
        <w:rPr>
          <w:rFonts w:ascii="Times New Roman" w:hAnsi="Times New Roman" w:cs="Times New Roman"/>
          <w:vertAlign w:val="superscript"/>
          <w:lang w:val="en-GB"/>
        </w:rPr>
        <w:instrText>ADDIN CSL_CITATION {"citationItems":[{"id":"ITEM-1","itemData":{"DOI":"10.1111/j.1574-6941.2010.00940.x","author":[{"dropping-particle":"","family":"Perner","given":"Mirjam","non-dropping-particle":"","parse-names":false,"suffix":""},{"dropping-particle":"","family":"Petersen","given":"Jillian M","non-dropping-particle":"","parse-names":false,"suffix":""},{"dropping-particle":"","family":"Zielinski","given":"Frank","non-dropping-particle":"","parse-names":false,"suffix":""},{"dropping-particle":"","family":"Gennerich","given":"Hans-hermann","non-dropping-particle":"","parse-names":false,"suffix":""},{"dropping-particle":"","family":"Seifert","given":"Richard","non-dropping-particle":"","parse-names":false,"suffix":""}],"container-title":"FEMS Microbiology Ecology74","id":"ITEM-1","issued":{"date-parts":[["2010"]]},"page":"55-71","title":"Geochemical constraints on the diversity and activity of H2-oxidizing microorganisms in di¡use hydrothermal fluids from a basalt- and an ultramafic-hosted vent","type":"article-journal","volume":"74"},"uris":["http://www.mendeley.com/documents/?uuid=afc196db-87fe-4fed-aee4-93c7416ca4f7"]}],"mendeley":{"formattedCitation":"&lt;sup&gt;4&lt;/sup&gt;","plainTextFormattedCitation":"4","previouslyFormattedCitation":"&lt;sup&gt;4&lt;/sup&gt;"},"properties":{"noteIndex":0},"schema":"https://github.com/citation-style-language/schema/raw/master/csl-citation.json"}</w:instrText>
      </w:r>
      <w:r w:rsidR="00F31EB6">
        <w:rPr>
          <w:rFonts w:ascii="Times New Roman" w:hAnsi="Times New Roman" w:cs="Times New Roman"/>
          <w:vertAlign w:val="superscript"/>
          <w:lang w:val="en-GB"/>
        </w:rPr>
        <w:fldChar w:fldCharType="separate"/>
      </w:r>
      <w:r w:rsidR="00F5373D" w:rsidRPr="00F5373D">
        <w:rPr>
          <w:rFonts w:ascii="Times New Roman" w:hAnsi="Times New Roman" w:cs="Times New Roman"/>
          <w:noProof/>
          <w:vertAlign w:val="superscript"/>
          <w:lang w:val="en-GB"/>
        </w:rPr>
        <w:t>4</w:t>
      </w:r>
      <w:r w:rsidR="00F31EB6">
        <w:rPr>
          <w:rFonts w:ascii="Times New Roman" w:hAnsi="Times New Roman" w:cs="Times New Roman"/>
          <w:vertAlign w:val="superscript"/>
          <w:lang w:val="en-GB"/>
        </w:rPr>
        <w:fldChar w:fldCharType="end"/>
      </w:r>
      <w:r>
        <w:rPr>
          <w:rFonts w:ascii="Times New Roman" w:hAnsi="Times New Roman" w:cs="Times New Roman"/>
          <w:lang w:val="en-GB"/>
        </w:rPr>
        <w:t>. Yet,</w:t>
      </w:r>
      <w:r w:rsidR="006F7B7D">
        <w:rPr>
          <w:rFonts w:ascii="Times New Roman" w:hAnsi="Times New Roman" w:cs="Times New Roman"/>
          <w:lang w:val="en-GB"/>
        </w:rPr>
        <w:t xml:space="preserve"> others </w:t>
      </w:r>
      <w:proofErr w:type="spellStart"/>
      <w:r w:rsidR="00284AF5" w:rsidRPr="00127F44">
        <w:rPr>
          <w:rFonts w:ascii="Times New Roman" w:hAnsi="Times New Roman" w:cs="Times New Roman"/>
          <w:i/>
          <w:iCs/>
          <w:lang w:val="en-GB"/>
        </w:rPr>
        <w:t>Sulfurimonas</w:t>
      </w:r>
      <w:proofErr w:type="spellEnd"/>
      <w:r w:rsidR="006F7B7D">
        <w:rPr>
          <w:rFonts w:ascii="Times New Roman" w:hAnsi="Times New Roman" w:cs="Times New Roman"/>
          <w:lang w:val="en-GB"/>
        </w:rPr>
        <w:t xml:space="preserve"> </w:t>
      </w:r>
      <w:r w:rsidR="00A63784">
        <w:rPr>
          <w:rFonts w:ascii="Times New Roman" w:hAnsi="Times New Roman" w:cs="Times New Roman"/>
          <w:lang w:val="en-GB"/>
        </w:rPr>
        <w:t>strains</w:t>
      </w:r>
      <w:r w:rsidR="002510C2">
        <w:rPr>
          <w:rFonts w:ascii="Times New Roman" w:hAnsi="Times New Roman" w:cs="Times New Roman"/>
          <w:lang w:val="en-GB"/>
        </w:rPr>
        <w:t xml:space="preserve"> from</w:t>
      </w:r>
      <w:r w:rsidR="006F7B7D">
        <w:rPr>
          <w:rFonts w:ascii="Times New Roman" w:hAnsi="Times New Roman" w:cs="Times New Roman"/>
          <w:lang w:val="en-GB"/>
        </w:rPr>
        <w:t xml:space="preserve"> hydrothermal vents and</w:t>
      </w:r>
      <w:r>
        <w:rPr>
          <w:rFonts w:ascii="Times New Roman" w:hAnsi="Times New Roman" w:cs="Times New Roman"/>
          <w:lang w:val="en-GB"/>
        </w:rPr>
        <w:t xml:space="preserve"> some isolates</w:t>
      </w:r>
      <w:r w:rsidR="00867662">
        <w:rPr>
          <w:rFonts w:ascii="Times New Roman" w:hAnsi="Times New Roman" w:cs="Times New Roman"/>
          <w:lang w:val="en-GB"/>
        </w:rPr>
        <w:t xml:space="preserve"> closest related to </w:t>
      </w:r>
      <w:r w:rsidR="00867662" w:rsidRPr="002A328E">
        <w:rPr>
          <w:rFonts w:ascii="Times New Roman" w:hAnsi="Times New Roman" w:cs="Times New Roman"/>
          <w:i/>
          <w:lang w:val="en-GB"/>
        </w:rPr>
        <w:t xml:space="preserve">S. </w:t>
      </w:r>
      <w:proofErr w:type="spellStart"/>
      <w:r w:rsidR="00867662" w:rsidRPr="002A328E">
        <w:rPr>
          <w:rFonts w:ascii="Times New Roman" w:hAnsi="Times New Roman" w:cs="Times New Roman"/>
          <w:i/>
          <w:lang w:val="en-GB"/>
        </w:rPr>
        <w:t>autotrophica</w:t>
      </w:r>
      <w:proofErr w:type="spellEnd"/>
      <w:r w:rsidR="00867662">
        <w:rPr>
          <w:rFonts w:ascii="Times New Roman" w:hAnsi="Times New Roman" w:cs="Times New Roman"/>
          <w:lang w:val="en-GB"/>
        </w:rPr>
        <w:t xml:space="preserve"> (99.9 % similarity)</w:t>
      </w:r>
      <w:r>
        <w:rPr>
          <w:rFonts w:ascii="Times New Roman" w:hAnsi="Times New Roman" w:cs="Times New Roman"/>
          <w:lang w:val="en-GB"/>
        </w:rPr>
        <w:t xml:space="preserve"> </w:t>
      </w:r>
      <w:r w:rsidRPr="007368D5">
        <w:rPr>
          <w:rFonts w:ascii="Times New Roman" w:hAnsi="Times New Roman" w:cs="Times New Roman"/>
          <w:lang w:val="en-GB"/>
        </w:rPr>
        <w:t xml:space="preserve">obtained from </w:t>
      </w:r>
      <w:proofErr w:type="spellStart"/>
      <w:r w:rsidRPr="007368D5">
        <w:rPr>
          <w:rFonts w:ascii="Times New Roman" w:hAnsi="Times New Roman" w:cs="Times New Roman"/>
          <w:lang w:val="en-GB"/>
        </w:rPr>
        <w:t>Iheya</w:t>
      </w:r>
      <w:proofErr w:type="spellEnd"/>
      <w:r w:rsidRPr="007368D5">
        <w:rPr>
          <w:rFonts w:ascii="Times New Roman" w:hAnsi="Times New Roman" w:cs="Times New Roman"/>
          <w:lang w:val="en-GB"/>
        </w:rPr>
        <w:t xml:space="preserve"> North deep-sea hydrothermal field</w:t>
      </w:r>
      <w:r>
        <w:rPr>
          <w:rFonts w:ascii="Times New Roman" w:hAnsi="Times New Roman" w:cs="Times New Roman"/>
          <w:lang w:val="en-GB"/>
        </w:rPr>
        <w:t xml:space="preserve"> oxidized H</w:t>
      </w:r>
      <w:r w:rsidRPr="00C67107">
        <w:rPr>
          <w:rFonts w:ascii="Times New Roman" w:hAnsi="Times New Roman" w:cs="Times New Roman"/>
          <w:vertAlign w:val="subscript"/>
          <w:lang w:val="en-GB"/>
        </w:rPr>
        <w:t>2</w:t>
      </w:r>
      <w:r>
        <w:rPr>
          <w:rFonts w:ascii="Times New Roman" w:hAnsi="Times New Roman" w:cs="Times New Roman"/>
          <w:lang w:val="en-GB"/>
        </w:rPr>
        <w:t xml:space="preserve"> using O</w:t>
      </w:r>
      <w:r w:rsidRPr="00C67107">
        <w:rPr>
          <w:rFonts w:ascii="Times New Roman" w:hAnsi="Times New Roman" w:cs="Times New Roman"/>
          <w:vertAlign w:val="subscript"/>
          <w:lang w:val="en-GB"/>
        </w:rPr>
        <w:t>2</w:t>
      </w:r>
      <w:r>
        <w:rPr>
          <w:rFonts w:ascii="Times New Roman" w:hAnsi="Times New Roman" w:cs="Times New Roman"/>
          <w:lang w:val="en-GB"/>
        </w:rPr>
        <w:t xml:space="preserve"> as electron acceptor at a temperature of 25−37 °C</w:t>
      </w:r>
      <w:r w:rsidR="00B96943">
        <w:rPr>
          <w:rFonts w:ascii="Times New Roman" w:hAnsi="Times New Roman" w:cs="Times New Roman"/>
          <w:lang w:val="en-GB"/>
        </w:rPr>
        <w:t xml:space="preserve"> </w:t>
      </w:r>
      <w:r w:rsidR="00B96943">
        <w:rPr>
          <w:rFonts w:ascii="Times New Roman" w:hAnsi="Times New Roman" w:cs="Times New Roman"/>
          <w:lang w:val="en-GB"/>
        </w:rPr>
        <w:fldChar w:fldCharType="begin" w:fldLock="1"/>
      </w:r>
      <w:r w:rsidR="005E3A52">
        <w:rPr>
          <w:rFonts w:ascii="Times New Roman" w:hAnsi="Times New Roman" w:cs="Times New Roman"/>
          <w:lang w:val="en-GB"/>
        </w:rPr>
        <w:instrText>ADDIN CSL_CITATION {"citationItems":[{"id":"ITEM-1","itemData":{"DOI":"10.1111/j.1462-2920.2005.00856.x","author":[{"dropping-particle":"","family":"Nakagawa","given":"Satoshi","non-dropping-particle":"","parse-names":false,"suffix":""},{"dropping-particle":"","family":"Takai","given":"Ken","non-dropping-particle":"","parse-names":false,"suffix":""},{"dropping-particle":"","family":"Inagaki","given":"Fumio","non-dropping-particle":"","parse-names":false,"suffix":""},{"dropping-particle":"","family":"Hirayama","given":"Hisako","non-dropping-particle":"","parse-names":false,"suffix":""},{"dropping-particle":"","family":"Nunoura","given":"Takuro","non-dropping-particle":"","parse-names":false,"suffix":""},{"dropping-particle":"","family":"Horikoshi","given":"Koki","non-dropping-particle":"","parse-names":false,"suffix":""},{"dropping-particle":"","family":"Sako","given":"Yoshihiko","non-dropping-particle":"","parse-names":false,"suffix":""}],"id":"ITEM-1","issued":{"date-parts":[["2005"]]},"page":"1619-1632","title":"Distribution , phylogenetic diversity and physiological characteristics of epsilon- Proteobacteria in a deep-sea hydrothermal field","type":"article-journal","volume":"7"},"uris":["http://www.mendeley.com/documents/?uuid=74cb697c-b2ff-4b4a-af47-44274073c024"]}],"mendeley":{"formattedCitation":"&lt;sup&gt;5&lt;/sup&gt;","plainTextFormattedCitation":"5","previouslyFormattedCitation":"&lt;sup&gt;5&lt;/sup&gt;"},"properties":{"noteIndex":0},"schema":"https://github.com/citation-style-language/schema/raw/master/csl-citation.json"}</w:instrText>
      </w:r>
      <w:r w:rsidR="00B96943">
        <w:rPr>
          <w:rFonts w:ascii="Times New Roman" w:hAnsi="Times New Roman" w:cs="Times New Roman"/>
          <w:lang w:val="en-GB"/>
        </w:rPr>
        <w:fldChar w:fldCharType="separate"/>
      </w:r>
      <w:r w:rsidR="00F5373D" w:rsidRPr="00F5373D">
        <w:rPr>
          <w:rFonts w:ascii="Times New Roman" w:hAnsi="Times New Roman" w:cs="Times New Roman"/>
          <w:noProof/>
          <w:vertAlign w:val="superscript"/>
          <w:lang w:val="en-GB"/>
        </w:rPr>
        <w:t>5</w:t>
      </w:r>
      <w:r w:rsidR="00B96943">
        <w:rPr>
          <w:rFonts w:ascii="Times New Roman" w:hAnsi="Times New Roman" w:cs="Times New Roman"/>
          <w:lang w:val="en-GB"/>
        </w:rPr>
        <w:fldChar w:fldCharType="end"/>
      </w:r>
      <w:r w:rsidR="002510C2" w:rsidRPr="002510C2">
        <w:rPr>
          <w:rFonts w:ascii="Times New Roman" w:hAnsi="Times New Roman" w:cs="Times New Roman"/>
          <w:vertAlign w:val="superscript"/>
          <w:lang w:val="en-GB"/>
        </w:rPr>
        <w:t>,</w:t>
      </w:r>
      <w:r w:rsidR="002510C2">
        <w:rPr>
          <w:rFonts w:ascii="Times New Roman" w:hAnsi="Times New Roman" w:cs="Times New Roman"/>
          <w:lang w:val="en-GB"/>
        </w:rPr>
        <w:fldChar w:fldCharType="begin" w:fldLock="1"/>
      </w:r>
      <w:r w:rsidR="005E3A52">
        <w:rPr>
          <w:rFonts w:ascii="Times New Roman" w:hAnsi="Times New Roman" w:cs="Times New Roman"/>
          <w:lang w:val="en-GB"/>
        </w:rPr>
        <w:instrText>ADDIN CSL_CITATION {"citationItems":[{"id":"ITEM-1","itemData":{"DOI":"10.3389/fmicb.2021.626705","author":[{"dropping-particle":"","family":"Wang","given":"Shasha","non-dropping-particle":"","parse-names":false,"suffix":""},{"dropping-particle":"","family":"Jiang","given":"Lijing","non-dropping-particle":"","parse-names":false,"suffix":""},{"dropping-particle":"","family":"Hu","given":"Qitao","non-dropping-particle":"","parse-names":false,"suffix":""},{"dropping-particle":"","family":"Cui","given":"Liang","non-dropping-particle":"","parse-names":false,"suffix":""},{"dropping-particle":"","family":"Zhu","given":"Bitong","non-dropping-particle":"","parse-names":false,"suffix":""},{"dropping-particle":"","family":"Fu","given":"Xiaoteng","non-dropping-particle":"","parse-names":false,"suffix":""},{"dropping-particle":"","family":"Lai","given":"Qiliang","non-dropping-particle":"","parse-names":false,"suffix":""},{"dropping-particle":"","family":"Shao","given":"Zongze","non-dropping-particle":"","parse-names":false,"suffix":""},{"dropping-particle":"","family":"Yang","given":"Suping","non-dropping-particle":"","parse-names":false,"suffix":""}],"container-title":"Frontiers in Microbiology","id":"ITEM-1","issue":"February","issued":{"date-parts":[["2021"]]},"page":"1-20","title":"Characterization of Sulfurimonas hydrogeniphila sp . nov ., a Novel Bacterium Predominant in Deep-Sea Hydrothermal Vents and Comparative Genomic Analyses of the Genus Sulfurimonas","type":"article-journal","volume":"12"},"uris":["http://www.mendeley.com/documents/?uuid=cf102f3d-1914-4509-a73f-ac4dadab2053"]}],"mendeley":{"formattedCitation":"&lt;sup&gt;2&lt;/sup&gt;","plainTextFormattedCitation":"2","previouslyFormattedCitation":"&lt;sup&gt;2&lt;/sup&gt;"},"properties":{"noteIndex":0},"schema":"https://github.com/citation-style-language/schema/raw/master/csl-citation.json"}</w:instrText>
      </w:r>
      <w:r w:rsidR="002510C2">
        <w:rPr>
          <w:rFonts w:ascii="Times New Roman" w:hAnsi="Times New Roman" w:cs="Times New Roman"/>
          <w:lang w:val="en-GB"/>
        </w:rPr>
        <w:fldChar w:fldCharType="separate"/>
      </w:r>
      <w:r w:rsidR="00F5373D" w:rsidRPr="00F5373D">
        <w:rPr>
          <w:rFonts w:ascii="Times New Roman" w:hAnsi="Times New Roman" w:cs="Times New Roman"/>
          <w:noProof/>
          <w:vertAlign w:val="superscript"/>
          <w:lang w:val="en-GB"/>
        </w:rPr>
        <w:t>2</w:t>
      </w:r>
      <w:r w:rsidR="002510C2">
        <w:rPr>
          <w:rFonts w:ascii="Times New Roman" w:hAnsi="Times New Roman" w:cs="Times New Roman"/>
          <w:lang w:val="en-GB"/>
        </w:rPr>
        <w:fldChar w:fldCharType="end"/>
      </w:r>
      <w:r w:rsidR="002510C2">
        <w:rPr>
          <w:rFonts w:ascii="Times New Roman" w:hAnsi="Times New Roman" w:cs="Times New Roman"/>
          <w:lang w:val="en-GB"/>
        </w:rPr>
        <w:t>. O</w:t>
      </w:r>
      <w:r w:rsidR="0067113E">
        <w:rPr>
          <w:rFonts w:ascii="Times New Roman" w:hAnsi="Times New Roman" w:cs="Times New Roman"/>
          <w:lang w:val="en-GB"/>
        </w:rPr>
        <w:t>ur findings showed for the</w:t>
      </w:r>
      <w:r>
        <w:rPr>
          <w:rFonts w:ascii="Times New Roman" w:hAnsi="Times New Roman" w:cs="Times New Roman"/>
          <w:lang w:val="en-GB"/>
        </w:rPr>
        <w:t xml:space="preserve"> first time </w:t>
      </w:r>
      <w:r w:rsidR="00E567FC">
        <w:rPr>
          <w:rFonts w:ascii="Times New Roman" w:hAnsi="Times New Roman" w:cs="Times New Roman"/>
          <w:lang w:val="en-GB"/>
        </w:rPr>
        <w:t>over</w:t>
      </w:r>
      <w:r w:rsidRPr="00004415">
        <w:rPr>
          <w:rFonts w:ascii="Times New Roman" w:hAnsi="Times New Roman" w:cs="Times New Roman"/>
          <w:lang w:val="en-GB"/>
        </w:rPr>
        <w:t xml:space="preserve">expression </w:t>
      </w:r>
      <w:r>
        <w:rPr>
          <w:rFonts w:ascii="Times New Roman" w:hAnsi="Times New Roman" w:cs="Times New Roman"/>
          <w:lang w:val="en-GB"/>
        </w:rPr>
        <w:t xml:space="preserve">of </w:t>
      </w:r>
      <w:r w:rsidR="0072642A">
        <w:rPr>
          <w:rFonts w:ascii="Times New Roman" w:hAnsi="Times New Roman" w:cs="Times New Roman"/>
          <w:lang w:val="en-GB"/>
        </w:rPr>
        <w:t xml:space="preserve">the </w:t>
      </w:r>
      <w:r>
        <w:rPr>
          <w:rFonts w:ascii="Times New Roman" w:hAnsi="Times New Roman" w:cs="Times New Roman"/>
          <w:lang w:val="en-GB"/>
        </w:rPr>
        <w:t>gene</w:t>
      </w:r>
      <w:r w:rsidR="0072642A">
        <w:rPr>
          <w:rFonts w:ascii="Times New Roman" w:hAnsi="Times New Roman" w:cs="Times New Roman"/>
          <w:lang w:val="en-GB"/>
        </w:rPr>
        <w:t>s</w:t>
      </w:r>
      <w:r>
        <w:rPr>
          <w:rFonts w:ascii="Times New Roman" w:hAnsi="Times New Roman" w:cs="Times New Roman"/>
          <w:lang w:val="en-GB"/>
        </w:rPr>
        <w:t xml:space="preserve"> for </w:t>
      </w:r>
      <w:r w:rsidR="0072642A">
        <w:rPr>
          <w:rFonts w:ascii="Times New Roman" w:hAnsi="Times New Roman" w:cs="Times New Roman"/>
          <w:lang w:val="en-GB"/>
        </w:rPr>
        <w:t xml:space="preserve">the </w:t>
      </w:r>
      <w:r w:rsidRPr="00427705">
        <w:rPr>
          <w:rFonts w:ascii="Times New Roman" w:hAnsi="Times New Roman" w:cs="Times New Roman"/>
          <w:lang w:val="en-US"/>
        </w:rPr>
        <w:t>membrane-bound</w:t>
      </w:r>
      <w:r>
        <w:rPr>
          <w:rFonts w:ascii="Times New Roman" w:hAnsi="Times New Roman" w:cs="Times New Roman"/>
          <w:lang w:val="en-US"/>
        </w:rPr>
        <w:t xml:space="preserve"> </w:t>
      </w:r>
      <w:r w:rsidRPr="00427705">
        <w:rPr>
          <w:rFonts w:ascii="Times New Roman" w:hAnsi="Times New Roman" w:cs="Times New Roman"/>
          <w:lang w:val="en-US"/>
        </w:rPr>
        <w:t>[</w:t>
      </w:r>
      <w:proofErr w:type="spellStart"/>
      <w:r w:rsidRPr="00427705">
        <w:rPr>
          <w:rFonts w:ascii="Times New Roman" w:hAnsi="Times New Roman" w:cs="Times New Roman"/>
          <w:lang w:val="en-US"/>
        </w:rPr>
        <w:t>NiFe</w:t>
      </w:r>
      <w:proofErr w:type="spellEnd"/>
      <w:r w:rsidRPr="00427705">
        <w:rPr>
          <w:rFonts w:ascii="Times New Roman" w:hAnsi="Times New Roman" w:cs="Times New Roman"/>
          <w:lang w:val="en-US"/>
        </w:rPr>
        <w:t>]-</w:t>
      </w:r>
      <w:proofErr w:type="spellStart"/>
      <w:r w:rsidRPr="00427705">
        <w:rPr>
          <w:rFonts w:ascii="Times New Roman" w:hAnsi="Times New Roman" w:cs="Times New Roman"/>
          <w:lang w:val="en-US"/>
        </w:rPr>
        <w:t>hydrogenase</w:t>
      </w:r>
      <w:proofErr w:type="spellEnd"/>
      <w:r>
        <w:rPr>
          <w:rFonts w:ascii="Times New Roman" w:hAnsi="Times New Roman" w:cs="Times New Roman"/>
          <w:lang w:val="en-GB"/>
        </w:rPr>
        <w:t xml:space="preserve"> by natural populations of </w:t>
      </w:r>
      <w:proofErr w:type="spellStart"/>
      <w:r w:rsidRPr="002A328E">
        <w:rPr>
          <w:rFonts w:ascii="Times New Roman" w:hAnsi="Times New Roman" w:cs="Times New Roman"/>
          <w:i/>
          <w:lang w:val="en-GB"/>
        </w:rPr>
        <w:t>Sulfurimonas</w:t>
      </w:r>
      <w:proofErr w:type="spellEnd"/>
      <w:r>
        <w:rPr>
          <w:rFonts w:ascii="Times New Roman" w:hAnsi="Times New Roman" w:cs="Times New Roman"/>
          <w:lang w:val="en-GB"/>
        </w:rPr>
        <w:t xml:space="preserve"> and at temperature &lt;0 °C. </w:t>
      </w:r>
      <w:r>
        <w:rPr>
          <w:rFonts w:ascii="Times New Roman" w:hAnsi="Times New Roman" w:cs="Times New Roman"/>
          <w:lang w:val="en-US"/>
        </w:rPr>
        <w:t>G</w:t>
      </w:r>
      <w:r w:rsidRPr="00427705">
        <w:rPr>
          <w:rFonts w:ascii="Times New Roman" w:hAnsi="Times New Roman" w:cs="Times New Roman"/>
          <w:lang w:val="en-US"/>
        </w:rPr>
        <w:t>roup 1</w:t>
      </w:r>
      <w:r>
        <w:rPr>
          <w:rFonts w:ascii="Times New Roman" w:hAnsi="Times New Roman" w:cs="Times New Roman"/>
          <w:lang w:val="en-US"/>
        </w:rPr>
        <w:t>b</w:t>
      </w:r>
      <w:r w:rsidRPr="00427705">
        <w:rPr>
          <w:rFonts w:ascii="Times New Roman" w:hAnsi="Times New Roman" w:cs="Times New Roman"/>
          <w:lang w:val="en-US"/>
        </w:rPr>
        <w:t xml:space="preserve"> [</w:t>
      </w:r>
      <w:proofErr w:type="spellStart"/>
      <w:r w:rsidRPr="00427705">
        <w:rPr>
          <w:rFonts w:ascii="Times New Roman" w:hAnsi="Times New Roman" w:cs="Times New Roman"/>
          <w:lang w:val="en-US"/>
        </w:rPr>
        <w:t>NiFe</w:t>
      </w:r>
      <w:proofErr w:type="spellEnd"/>
      <w:r w:rsidRPr="00427705">
        <w:rPr>
          <w:rFonts w:ascii="Times New Roman" w:hAnsi="Times New Roman" w:cs="Times New Roman"/>
          <w:lang w:val="en-US"/>
        </w:rPr>
        <w:t>]-</w:t>
      </w:r>
      <w:proofErr w:type="spellStart"/>
      <w:r w:rsidRPr="00427705">
        <w:rPr>
          <w:rFonts w:ascii="Times New Roman" w:hAnsi="Times New Roman" w:cs="Times New Roman"/>
          <w:lang w:val="en-US"/>
        </w:rPr>
        <w:t>hydrogenase</w:t>
      </w:r>
      <w:proofErr w:type="spellEnd"/>
      <w:r>
        <w:rPr>
          <w:rFonts w:ascii="Times New Roman" w:hAnsi="Times New Roman" w:cs="Times New Roman"/>
          <w:lang w:val="en-GB"/>
        </w:rPr>
        <w:t xml:space="preserve"> is described as the prototypical oxygen-sensitive hydrogenase</w:t>
      </w:r>
      <w:r w:rsidR="00B96943">
        <w:rPr>
          <w:rFonts w:ascii="Times New Roman" w:hAnsi="Times New Roman" w:cs="Times New Roman"/>
          <w:lang w:val="en-GB"/>
        </w:rPr>
        <w:fldChar w:fldCharType="begin" w:fldLock="1"/>
      </w:r>
      <w:r w:rsidR="00F5373D">
        <w:rPr>
          <w:rFonts w:ascii="Times New Roman" w:hAnsi="Times New Roman" w:cs="Times New Roman"/>
          <w:lang w:val="en-GB"/>
        </w:rPr>
        <w:instrText>ADDIN CSL_CITATION {"citationItems":[{"id":"ITEM-1","itemData":{"DOI":"10.1038/ismej.2015.153","ISSN":"1751-7362","author":[{"dropping-particle":"","family":"Greening","given":"Chris","non-dropping-particle":"","parse-names":false,"suffix":""},{"dropping-particle":"","family":"Biswas","given":"Ambarish","non-dropping-particle":"","parse-names":false,"suffix":""},{"dropping-particle":"","family":"Carere","given":"Carlo R","non-dropping-particle":"","parse-names":false,"suffix":""},{"dropping-particle":"","family":"Jackson","given":"Colin J","non-dropping-particle":"","parse-names":false,"suffix":""},{"dropping-particle":"","family":"Taylor","given":"Matthew C","non-dropping-particle":"","parse-names":false,"suffix":""},{"dropping-particle":"","family":"Stott","given":"Matthew B","non-dropping-particle":"","parse-names":false,"suffix":""},{"dropping-particle":"","family":"Cook","given":"Gregory M","non-dropping-particle":"","parse-names":false,"suffix":""},{"dropping-particle":"","family":"Morales","given":"Sergio E","non-dropping-particle":"","parse-names":false,"suffix":""}],"container-title":"The ISME Journal","id":"ITEM-1","issue":"3","issued":{"date-parts":[["2015"]]},"page":"761-777","publisher":"Nature Publishing Group","title":"Genomic and metagenomic surveys of hydrogenase distribution indicate H2 is a widely utilised energy source for microbial growth and survival","type":"article-journal","volume":"10"},"uris":["http://www.mendeley.com/documents/?uuid=edb5a0e3-cf93-4c25-bb2b-99334002d690"]}],"mendeley":{"formattedCitation":"&lt;sup&gt;6&lt;/sup&gt;","plainTextFormattedCitation":"6","previouslyFormattedCitation":"&lt;sup&gt;6&lt;/sup&gt;"},"properties":{"noteIndex":0},"schema":"https://github.com/citation-style-language/schema/raw/master/csl-citation.json"}</w:instrText>
      </w:r>
      <w:r w:rsidR="00B96943">
        <w:rPr>
          <w:rFonts w:ascii="Times New Roman" w:hAnsi="Times New Roman" w:cs="Times New Roman"/>
          <w:lang w:val="en-GB"/>
        </w:rPr>
        <w:fldChar w:fldCharType="separate"/>
      </w:r>
      <w:r w:rsidR="002510C2" w:rsidRPr="002510C2">
        <w:rPr>
          <w:rFonts w:ascii="Times New Roman" w:hAnsi="Times New Roman" w:cs="Times New Roman"/>
          <w:noProof/>
          <w:vertAlign w:val="superscript"/>
          <w:lang w:val="en-GB"/>
        </w:rPr>
        <w:t>6</w:t>
      </w:r>
      <w:r w:rsidR="00B96943">
        <w:rPr>
          <w:rFonts w:ascii="Times New Roman" w:hAnsi="Times New Roman" w:cs="Times New Roman"/>
          <w:lang w:val="en-GB"/>
        </w:rPr>
        <w:fldChar w:fldCharType="end"/>
      </w:r>
      <w:r w:rsidR="00E567FC">
        <w:rPr>
          <w:rFonts w:ascii="Times New Roman" w:hAnsi="Times New Roman" w:cs="Times New Roman"/>
          <w:lang w:val="en-GB"/>
        </w:rPr>
        <w:t>. I</w:t>
      </w:r>
      <w:r w:rsidRPr="007F7690">
        <w:rPr>
          <w:rFonts w:ascii="Times New Roman" w:hAnsi="Times New Roman" w:cs="Times New Roman"/>
          <w:lang w:val="en-GB"/>
        </w:rPr>
        <w:t>t is therefore interesting that</w:t>
      </w:r>
      <w:r w:rsidR="00232232">
        <w:rPr>
          <w:rFonts w:ascii="Times New Roman" w:hAnsi="Times New Roman" w:cs="Times New Roman"/>
          <w:lang w:val="en-GB"/>
        </w:rPr>
        <w:t xml:space="preserve"> hydrothermal</w:t>
      </w:r>
      <w:r>
        <w:rPr>
          <w:rFonts w:ascii="Times New Roman" w:hAnsi="Times New Roman" w:cs="Times New Roman"/>
          <w:lang w:val="en-GB"/>
        </w:rPr>
        <w:t xml:space="preserve"> plume </w:t>
      </w:r>
      <w:r w:rsidR="00A63784" w:rsidRPr="00A63784">
        <w:rPr>
          <w:rFonts w:ascii="Times New Roman" w:hAnsi="Times New Roman" w:cs="Times New Roman"/>
          <w:i/>
          <w:vertAlign w:val="superscript"/>
          <w:lang w:val="en-GB"/>
        </w:rPr>
        <w:t>U</w:t>
      </w:r>
      <w:r w:rsidRPr="002A328E">
        <w:rPr>
          <w:rFonts w:ascii="Times New Roman" w:hAnsi="Times New Roman" w:cs="Times New Roman"/>
          <w:i/>
          <w:lang w:val="en-GB"/>
        </w:rPr>
        <w:t>S</w:t>
      </w:r>
      <w:r w:rsidR="00A63784">
        <w:rPr>
          <w:rFonts w:ascii="Times New Roman" w:hAnsi="Times New Roman" w:cs="Times New Roman"/>
          <w:i/>
          <w:lang w:val="en-GB"/>
        </w:rPr>
        <w:t>.</w:t>
      </w:r>
      <w:r w:rsidR="00A63784">
        <w:rPr>
          <w:rFonts w:ascii="Times New Roman" w:hAnsi="Times New Roman" w:cs="Times New Roman"/>
          <w:lang w:val="en-GB"/>
        </w:rPr>
        <w:t xml:space="preserve"> </w:t>
      </w:r>
      <w:proofErr w:type="spellStart"/>
      <w:proofErr w:type="gramStart"/>
      <w:r w:rsidR="00A63784" w:rsidRPr="00A63784">
        <w:rPr>
          <w:rFonts w:ascii="Times New Roman" w:hAnsi="Times New Roman" w:cs="Times New Roman"/>
          <w:i/>
          <w:lang w:val="en-GB"/>
        </w:rPr>
        <w:t>pluma</w:t>
      </w:r>
      <w:proofErr w:type="spellEnd"/>
      <w:proofErr w:type="gramEnd"/>
      <w:r>
        <w:rPr>
          <w:rFonts w:ascii="Times New Roman" w:hAnsi="Times New Roman" w:cs="Times New Roman"/>
          <w:lang w:val="en-GB"/>
        </w:rPr>
        <w:t xml:space="preserve"> uses this enzyme under aerobic conditions and low hydrogen concentrations (i.e. </w:t>
      </w:r>
      <w:proofErr w:type="spellStart"/>
      <w:r>
        <w:rPr>
          <w:rFonts w:ascii="Times New Roman" w:hAnsi="Times New Roman" w:cs="Times New Roman"/>
          <w:lang w:val="en-GB"/>
        </w:rPr>
        <w:t>nM</w:t>
      </w:r>
      <w:proofErr w:type="spellEnd"/>
      <w:r>
        <w:rPr>
          <w:rFonts w:ascii="Times New Roman" w:hAnsi="Times New Roman" w:cs="Times New Roman"/>
          <w:lang w:val="en-GB"/>
        </w:rPr>
        <w:t xml:space="preserve">), and does not have other types of </w:t>
      </w:r>
      <w:proofErr w:type="spellStart"/>
      <w:r>
        <w:rPr>
          <w:rFonts w:ascii="Times New Roman" w:hAnsi="Times New Roman" w:cs="Times New Roman"/>
          <w:lang w:val="en-GB"/>
        </w:rPr>
        <w:t>hydrogenases</w:t>
      </w:r>
      <w:proofErr w:type="spellEnd"/>
      <w:r w:rsidR="0072642A">
        <w:rPr>
          <w:rFonts w:ascii="Times New Roman" w:hAnsi="Times New Roman" w:cs="Times New Roman"/>
          <w:lang w:val="en-GB"/>
        </w:rPr>
        <w:t xml:space="preserve"> more tolerant to oxygen</w:t>
      </w:r>
      <w:r w:rsidR="00E567FC">
        <w:rPr>
          <w:rFonts w:ascii="Times New Roman" w:hAnsi="Times New Roman" w:cs="Times New Roman"/>
          <w:lang w:val="en-GB"/>
        </w:rPr>
        <w:t>,</w:t>
      </w:r>
      <w:r>
        <w:rPr>
          <w:rFonts w:ascii="Times New Roman" w:hAnsi="Times New Roman" w:cs="Times New Roman"/>
          <w:lang w:val="en-GB"/>
        </w:rPr>
        <w:t xml:space="preserve"> like group 1d </w:t>
      </w:r>
      <w:r w:rsidR="00A0057C">
        <w:rPr>
          <w:rFonts w:ascii="Times New Roman" w:hAnsi="Times New Roman" w:cs="Times New Roman"/>
          <w:lang w:val="en-GB"/>
        </w:rPr>
        <w:fldChar w:fldCharType="begin" w:fldLock="1"/>
      </w:r>
      <w:r w:rsidR="00F5373D">
        <w:rPr>
          <w:rFonts w:ascii="Times New Roman" w:hAnsi="Times New Roman" w:cs="Times New Roman"/>
          <w:lang w:val="en-GB"/>
        </w:rPr>
        <w:instrText>ADDIN CSL_CITATION {"citationItems":[{"id":"ITEM-1","itemData":{"DOI":"10.1016/j.bbabio.2012.04.012","ISSN":"0005-2728","author":[{"dropping-particle":"","family":"Pandelia","given":"Maria-eirini","non-dropping-particle":"","parse-names":false,"suffix":""},{"dropping-particle":"","family":"Lubitz","given":"Wolfgang","non-dropping-particle":"","parse-names":false,"suffix":""},{"dropping-particle":"","family":"Nitschke","given":"Wolfgang","non-dropping-particle":"","parse-names":false,"suffix":""}],"container-title":"BBA - Bioenergetics","id":"ITEM-1","issue":"9","issued":{"date-parts":[["2012"]]},"page":"1565-1575","publisher":"Elsevier B.V.","title":"Evolution and diversification of Group 1 [NiFe] hydrogenases. Is there a phylogenetic marker for O2-tolerance ?","type":"article-journal","volume":"1817"},"uris":["http://www.mendeley.com/documents/?uuid=be6a45c9-b7b8-410f-ac9d-68069cf92507"]}],"mendeley":{"formattedCitation":"&lt;sup&gt;7&lt;/sup&gt;","plainTextFormattedCitation":"7","previouslyFormattedCitation":"&lt;sup&gt;7&lt;/sup&gt;"},"properties":{"noteIndex":0},"schema":"https://github.com/citation-style-language/schema/raw/master/csl-citation.json"}</w:instrText>
      </w:r>
      <w:r w:rsidR="00A0057C">
        <w:rPr>
          <w:rFonts w:ascii="Times New Roman" w:hAnsi="Times New Roman" w:cs="Times New Roman"/>
          <w:lang w:val="en-GB"/>
        </w:rPr>
        <w:fldChar w:fldCharType="separate"/>
      </w:r>
      <w:r w:rsidR="002510C2" w:rsidRPr="002510C2">
        <w:rPr>
          <w:rFonts w:ascii="Times New Roman" w:hAnsi="Times New Roman" w:cs="Times New Roman"/>
          <w:noProof/>
          <w:vertAlign w:val="superscript"/>
          <w:lang w:val="en-GB"/>
        </w:rPr>
        <w:t>7</w:t>
      </w:r>
      <w:r w:rsidR="00A0057C">
        <w:rPr>
          <w:rFonts w:ascii="Times New Roman" w:hAnsi="Times New Roman" w:cs="Times New Roman"/>
          <w:lang w:val="en-GB"/>
        </w:rPr>
        <w:fldChar w:fldCharType="end"/>
      </w:r>
      <w:r>
        <w:rPr>
          <w:rFonts w:ascii="Times New Roman" w:hAnsi="Times New Roman" w:cs="Times New Roman"/>
          <w:lang w:val="en-GB"/>
        </w:rPr>
        <w:t xml:space="preserve"> found in another</w:t>
      </w:r>
      <w:r w:rsidR="00FA2D46">
        <w:rPr>
          <w:rFonts w:ascii="Times New Roman" w:hAnsi="Times New Roman" w:cs="Times New Roman"/>
          <w:lang w:val="en-GB"/>
        </w:rPr>
        <w:t xml:space="preserve"> hydrogen</w:t>
      </w:r>
      <w:r w:rsidR="00E567FC">
        <w:rPr>
          <w:rFonts w:ascii="Times New Roman" w:hAnsi="Times New Roman" w:cs="Times New Roman"/>
          <w:lang w:val="en-GB"/>
        </w:rPr>
        <w:t>-</w:t>
      </w:r>
      <w:r w:rsidR="00FA2D46">
        <w:rPr>
          <w:rFonts w:ascii="Times New Roman" w:hAnsi="Times New Roman" w:cs="Times New Roman"/>
          <w:lang w:val="en-GB"/>
        </w:rPr>
        <w:t>oxidizing</w:t>
      </w:r>
      <w:r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DB0173">
        <w:rPr>
          <w:rFonts w:ascii="Times New Roman" w:hAnsi="Times New Roman" w:cs="Times New Roman"/>
          <w:lang w:val="en-GB"/>
        </w:rPr>
        <w:t>chemolithotrophs</w:t>
      </w:r>
      <w:proofErr w:type="spellEnd"/>
      <w:r>
        <w:rPr>
          <w:rFonts w:ascii="Times New Roman" w:hAnsi="Times New Roman" w:cs="Times New Roman"/>
          <w:lang w:val="en-GB"/>
        </w:rPr>
        <w:t xml:space="preserve"> living in</w:t>
      </w:r>
      <w:r w:rsidR="00A0057C">
        <w:rPr>
          <w:rFonts w:ascii="Times New Roman" w:hAnsi="Times New Roman" w:cs="Times New Roman"/>
          <w:lang w:val="en-GB"/>
        </w:rPr>
        <w:t xml:space="preserve"> hydrothermal plume</w:t>
      </w:r>
      <w:r w:rsidR="0072642A">
        <w:rPr>
          <w:rFonts w:ascii="Times New Roman" w:hAnsi="Times New Roman" w:cs="Times New Roman"/>
          <w:lang w:val="en-GB"/>
        </w:rPr>
        <w:t>s</w:t>
      </w:r>
      <w:r w:rsidR="00A0057C">
        <w:rPr>
          <w:rFonts w:ascii="Times New Roman" w:hAnsi="Times New Roman" w:cs="Times New Roman"/>
          <w:lang w:val="en-GB"/>
        </w:rPr>
        <w:t xml:space="preserve"> (i.e. SUP05)</w:t>
      </w:r>
      <w:r w:rsidR="00A0057C">
        <w:rPr>
          <w:rFonts w:ascii="Times New Roman" w:hAnsi="Times New Roman" w:cs="Times New Roman"/>
          <w:lang w:val="en-GB"/>
        </w:rPr>
        <w:fldChar w:fldCharType="begin" w:fldLock="1"/>
      </w:r>
      <w:r w:rsidR="00F5373D">
        <w:rPr>
          <w:rFonts w:ascii="Times New Roman" w:hAnsi="Times New Roman" w:cs="Times New Roman"/>
          <w:lang w:val="en-GB"/>
        </w:rPr>
        <w:instrText>ADDIN CSL_CITATION {"citationItems":[{"id":"ITEM-1","itemData":{"DOI":"10.1073/pnas.1215340110","author":[{"dropping-particle":"","family":"Anantharaman","given":"Karthik","non-dropping-particle":"","parse-names":false,"suffix":""},{"dropping-particle":"","family":"Breier","given":"John A","non-dropping-particle":"","parse-names":false,"suffix":""},{"dropping-particle":"","family":"Sheik","given":"Cody S","non-dropping-particle":"","parse-names":false,"suffix":""},{"dropping-particle":"","family":"Dick","given":"Gregory J","non-dropping-particle":"","parse-names":false,"suffix":""}],"container-title":"PNAS","id":"ITEM-1","issue":"1","issued":{"date-parts":[["2013"]]},"page":"330-335","title":"Evidence for hydrogen oxidation and metabolic plasticity in widespread deep-sea sulfur-oxidizing bacteria","type":"article-journal","volume":"110"},"uris":["http://www.mendeley.com/documents/?uuid=7f97dc04-32ef-4cb9-a887-697fd7162eaf"]}],"mendeley":{"formattedCitation":"&lt;sup&gt;8&lt;/sup&gt;","plainTextFormattedCitation":"8","previouslyFormattedCitation":"&lt;sup&gt;8&lt;/sup&gt;"},"properties":{"noteIndex":0},"schema":"https://github.com/citation-style-language/schema/raw/master/csl-citation.json"}</w:instrText>
      </w:r>
      <w:r w:rsidR="00A0057C">
        <w:rPr>
          <w:rFonts w:ascii="Times New Roman" w:hAnsi="Times New Roman" w:cs="Times New Roman"/>
          <w:lang w:val="en-GB"/>
        </w:rPr>
        <w:fldChar w:fldCharType="separate"/>
      </w:r>
      <w:r w:rsidR="002510C2" w:rsidRPr="002510C2">
        <w:rPr>
          <w:rFonts w:ascii="Times New Roman" w:hAnsi="Times New Roman" w:cs="Times New Roman"/>
          <w:noProof/>
          <w:vertAlign w:val="superscript"/>
          <w:lang w:val="en-GB"/>
        </w:rPr>
        <w:t>8</w:t>
      </w:r>
      <w:r w:rsidR="00A0057C">
        <w:rPr>
          <w:rFonts w:ascii="Times New Roman" w:hAnsi="Times New Roman" w:cs="Times New Roman"/>
          <w:lang w:val="en-GB"/>
        </w:rPr>
        <w:fldChar w:fldCharType="end"/>
      </w:r>
      <w:r>
        <w:rPr>
          <w:rFonts w:ascii="Times New Roman" w:hAnsi="Times New Roman" w:cs="Times New Roman"/>
          <w:lang w:val="en-GB"/>
        </w:rPr>
        <w:t xml:space="preserve">, and group 2d present in </w:t>
      </w:r>
      <w:r w:rsidRPr="004C6B0A">
        <w:rPr>
          <w:rFonts w:ascii="Times New Roman" w:hAnsi="Times New Roman" w:cs="Times New Roman"/>
          <w:i/>
          <w:lang w:val="en-GB"/>
        </w:rPr>
        <w:t xml:space="preserve">S. </w:t>
      </w:r>
      <w:proofErr w:type="spellStart"/>
      <w:r w:rsidRPr="004C6B0A">
        <w:rPr>
          <w:rFonts w:ascii="Times New Roman" w:hAnsi="Times New Roman" w:cs="Times New Roman"/>
          <w:i/>
          <w:lang w:val="en-GB"/>
        </w:rPr>
        <w:t>denitrificans</w:t>
      </w:r>
      <w:proofErr w:type="spellEnd"/>
      <w:r>
        <w:rPr>
          <w:rFonts w:ascii="Times New Roman" w:hAnsi="Times New Roman" w:cs="Times New Roman"/>
          <w:lang w:val="en-GB"/>
        </w:rPr>
        <w:t xml:space="preserve">, </w:t>
      </w:r>
      <w:r w:rsidRPr="004C6B0A">
        <w:rPr>
          <w:rFonts w:ascii="Times New Roman" w:hAnsi="Times New Roman" w:cs="Times New Roman"/>
          <w:i/>
          <w:lang w:val="en-GB"/>
        </w:rPr>
        <w:t xml:space="preserve">S. </w:t>
      </w:r>
      <w:proofErr w:type="spellStart"/>
      <w:r w:rsidRPr="004C6B0A">
        <w:rPr>
          <w:rFonts w:ascii="Times New Roman" w:hAnsi="Times New Roman" w:cs="Times New Roman"/>
          <w:i/>
          <w:lang w:val="en-GB"/>
        </w:rPr>
        <w:t>hongkongensis</w:t>
      </w:r>
      <w:proofErr w:type="spellEnd"/>
      <w:r w:rsidR="005E3A52">
        <w:rPr>
          <w:rFonts w:ascii="Times New Roman" w:hAnsi="Times New Roman" w:cs="Times New Roman"/>
          <w:lang w:val="en-GB"/>
        </w:rPr>
        <w:t>,</w:t>
      </w:r>
      <w:r>
        <w:rPr>
          <w:rFonts w:ascii="Times New Roman" w:hAnsi="Times New Roman" w:cs="Times New Roman"/>
          <w:lang w:val="en-GB"/>
        </w:rPr>
        <w:t xml:space="preserve"> </w:t>
      </w:r>
      <w:r w:rsidRPr="004C6B0A">
        <w:rPr>
          <w:rFonts w:ascii="Times New Roman" w:hAnsi="Times New Roman" w:cs="Times New Roman"/>
          <w:i/>
          <w:lang w:val="en-GB"/>
        </w:rPr>
        <w:t xml:space="preserve">S. </w:t>
      </w:r>
      <w:proofErr w:type="spellStart"/>
      <w:r w:rsidRPr="004C6B0A">
        <w:rPr>
          <w:rFonts w:ascii="Times New Roman" w:hAnsi="Times New Roman" w:cs="Times New Roman"/>
          <w:i/>
          <w:lang w:val="en-GB"/>
        </w:rPr>
        <w:t>gotlantica</w:t>
      </w:r>
      <w:proofErr w:type="spellEnd"/>
      <w:r>
        <w:rPr>
          <w:rFonts w:ascii="Times New Roman" w:hAnsi="Times New Roman" w:cs="Times New Roman"/>
          <w:lang w:val="en-GB"/>
        </w:rPr>
        <w:t xml:space="preserve"> </w:t>
      </w:r>
      <w:r w:rsidR="00FD11BD">
        <w:rPr>
          <w:rFonts w:ascii="Times New Roman" w:hAnsi="Times New Roman" w:cs="Times New Roman"/>
          <w:lang w:val="en-GB"/>
        </w:rPr>
        <w:t>and in some</w:t>
      </w:r>
      <w:r w:rsidR="005E3A52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="005E3A52" w:rsidRPr="00127F44">
        <w:rPr>
          <w:rFonts w:ascii="Times New Roman" w:hAnsi="Times New Roman" w:cs="Times New Roman"/>
          <w:i/>
          <w:iCs/>
          <w:lang w:val="en-GB"/>
        </w:rPr>
        <w:t>Sulfurimonas</w:t>
      </w:r>
      <w:proofErr w:type="spellEnd"/>
      <w:r w:rsidR="00FA2D46">
        <w:rPr>
          <w:rFonts w:ascii="Times New Roman" w:hAnsi="Times New Roman" w:cs="Times New Roman"/>
          <w:lang w:val="en-GB"/>
        </w:rPr>
        <w:t xml:space="preserve"> isolates</w:t>
      </w:r>
      <w:r w:rsidR="005E3A52">
        <w:rPr>
          <w:rFonts w:ascii="Times New Roman" w:hAnsi="Times New Roman" w:cs="Times New Roman"/>
          <w:lang w:val="en-GB"/>
        </w:rPr>
        <w:t xml:space="preserve"> from </w:t>
      </w:r>
      <w:r w:rsidR="00FD11BD">
        <w:rPr>
          <w:rFonts w:ascii="Times New Roman" w:hAnsi="Times New Roman" w:cs="Times New Roman"/>
          <w:lang w:val="en-GB"/>
        </w:rPr>
        <w:t>hydrothermal</w:t>
      </w:r>
      <w:r w:rsidR="005E3A52">
        <w:rPr>
          <w:rFonts w:ascii="Times New Roman" w:hAnsi="Times New Roman" w:cs="Times New Roman"/>
          <w:lang w:val="en-GB"/>
        </w:rPr>
        <w:t xml:space="preserve"> vent</w:t>
      </w:r>
      <w:r>
        <w:rPr>
          <w:rFonts w:ascii="Times New Roman" w:hAnsi="Times New Roman" w:cs="Times New Roman"/>
          <w:lang w:val="en-GB"/>
        </w:rPr>
        <w:t xml:space="preserve"> suggested to be relevant under low hydrogen concentrations</w:t>
      </w:r>
      <w:r w:rsidR="00A0057C">
        <w:rPr>
          <w:rFonts w:ascii="Times New Roman" w:hAnsi="Times New Roman" w:cs="Times New Roman"/>
          <w:lang w:val="en-GB"/>
        </w:rPr>
        <w:fldChar w:fldCharType="begin" w:fldLock="1"/>
      </w:r>
      <w:r w:rsidR="001D536F">
        <w:rPr>
          <w:rFonts w:ascii="Times New Roman" w:hAnsi="Times New Roman" w:cs="Times New Roman"/>
          <w:lang w:val="en-GB"/>
        </w:rPr>
        <w:instrText>ADDIN CSL_CITATION {"citationItems":[{"id":"ITEM-1","itemData":{"DOI":"10.3389/fmicb.2015.00989","author":[{"dropping-particle":"","family":"Han","given":"Yuchen","non-dropping-particle":"","parse-names":false,"suffix":""},{"dropping-particle":"","family":"Perner","given":"Mirjam","non-dropping-particle":"","parse-names":false,"suffix":""}],"container-title":"Frontiers in Microbiology","id":"ITEM-1","issued":{"date-parts":[["2015"]]},"page":"989","title":"The globally widespread genus Sulfurimonas : versatile energy metabolisms and adaptations to redox clines","type":"article-journal","volume":"6"},"uris":["http://www.mendeley.com/documents/?uuid=536e1f81-30d8-42f1-9225-db03e789f03a"]}],"mendeley":{"formattedCitation":"&lt;sup&gt;1&lt;/sup&gt;","plainTextFormattedCitation":"1","previouslyFormattedCitation":"&lt;sup&gt;1&lt;/sup&gt;"},"properties":{"noteIndex":0},"schema":"https://github.com/citation-style-language/schema/raw/master/csl-citation.json"}</w:instrText>
      </w:r>
      <w:r w:rsidR="00A0057C">
        <w:rPr>
          <w:rFonts w:ascii="Times New Roman" w:hAnsi="Times New Roman" w:cs="Times New Roman"/>
          <w:lang w:val="en-GB"/>
        </w:rPr>
        <w:fldChar w:fldCharType="separate"/>
      </w:r>
      <w:r w:rsidR="00A0057C" w:rsidRPr="00A0057C">
        <w:rPr>
          <w:rFonts w:ascii="Times New Roman" w:hAnsi="Times New Roman" w:cs="Times New Roman"/>
          <w:noProof/>
          <w:vertAlign w:val="superscript"/>
          <w:lang w:val="en-GB"/>
        </w:rPr>
        <w:t>1</w:t>
      </w:r>
      <w:r w:rsidR="00A0057C">
        <w:rPr>
          <w:rFonts w:ascii="Times New Roman" w:hAnsi="Times New Roman" w:cs="Times New Roman"/>
          <w:lang w:val="en-GB"/>
        </w:rPr>
        <w:fldChar w:fldCharType="end"/>
      </w:r>
      <w:r w:rsidR="005E3A52" w:rsidRPr="005E3A52">
        <w:rPr>
          <w:rFonts w:ascii="Times New Roman" w:hAnsi="Times New Roman" w:cs="Times New Roman"/>
          <w:vertAlign w:val="superscript"/>
          <w:lang w:val="en-GB"/>
        </w:rPr>
        <w:t>,</w:t>
      </w:r>
      <w:r w:rsidR="005E3A52">
        <w:rPr>
          <w:rFonts w:ascii="Times New Roman" w:hAnsi="Times New Roman" w:cs="Times New Roman"/>
          <w:lang w:val="en-GB"/>
        </w:rPr>
        <w:fldChar w:fldCharType="begin" w:fldLock="1"/>
      </w:r>
      <w:r w:rsidR="005E3A52">
        <w:rPr>
          <w:rFonts w:ascii="Times New Roman" w:hAnsi="Times New Roman" w:cs="Times New Roman"/>
          <w:lang w:val="en-GB"/>
        </w:rPr>
        <w:instrText>ADDIN CSL_CITATION {"citationItems":[{"id":"ITEM-1","itemData":{"DOI":"10.3389/fmicb.2021.626705","author":[{"dropping-particle":"","family":"Wang","given":"Shasha","non-dropping-particle":"","parse-names":false,"suffix":""},{"dropping-particle":"","family":"Jiang","given":"Lijing","non-dropping-particle":"","parse-names":false,"suffix":""},{"dropping-particle":"","family":"Hu","given":"Qitao","non-dropping-particle":"","parse-names":false,"suffix":""},{"dropping-particle":"","family":"Cui","given":"Liang","non-dropping-particle":"","parse-names":false,"suffix":""},{"dropping-particle":"","family":"Zhu","given":"Bitong","non-dropping-particle":"","parse-names":false,"suffix":""},{"dropping-particle":"","family":"Fu","given":"Xiaoteng","non-dropping-particle":"","parse-names":false,"suffix":""},{"dropping-particle":"","family":"Lai","given":"Qiliang","non-dropping-particle":"","parse-names":false,"suffix":""},{"dropping-particle":"","family":"Shao","given":"Zongze","non-dropping-particle":"","parse-names":false,"suffix":""},{"dropping-particle":"","family":"Yang","given":"Suping","non-dropping-particle":"","parse-names":false,"suffix":""}],"container-title":"Frontiers in Microbiology","id":"ITEM-1","issue":"February","issued":{"date-parts":[["2021"]]},"page":"1-20","title":"Characterization of Sulfurimonas hydrogeniphila sp . nov ., a Novel Bacterium Predominant in Deep-Sea Hydrothermal Vents and Comparative Genomic Analyses of the Genus Sulfurimonas","type":"article-journal","volume":"12"},"uris":["http://www.mendeley.com/documents/?uuid=cf102f3d-1914-4509-a73f-ac4dadab2053"]}],"mendeley":{"formattedCitation":"&lt;sup&gt;2&lt;/sup&gt;","plainTextFormattedCitation":"2"},"properties":{"noteIndex":0},"schema":"https://github.com/citation-style-language/schema/raw/master/csl-citation.json"}</w:instrText>
      </w:r>
      <w:r w:rsidR="005E3A52">
        <w:rPr>
          <w:rFonts w:ascii="Times New Roman" w:hAnsi="Times New Roman" w:cs="Times New Roman"/>
          <w:lang w:val="en-GB"/>
        </w:rPr>
        <w:fldChar w:fldCharType="separate"/>
      </w:r>
      <w:r w:rsidR="005E3A52" w:rsidRPr="005E3A52">
        <w:rPr>
          <w:rFonts w:ascii="Times New Roman" w:hAnsi="Times New Roman" w:cs="Times New Roman"/>
          <w:noProof/>
          <w:vertAlign w:val="superscript"/>
          <w:lang w:val="en-GB"/>
        </w:rPr>
        <w:t>2</w:t>
      </w:r>
      <w:r w:rsidR="005E3A52">
        <w:rPr>
          <w:rFonts w:ascii="Times New Roman" w:hAnsi="Times New Roman" w:cs="Times New Roman"/>
          <w:lang w:val="en-GB"/>
        </w:rPr>
        <w:fldChar w:fldCharType="end"/>
      </w:r>
      <w:r>
        <w:rPr>
          <w:rFonts w:ascii="Times New Roman" w:hAnsi="Times New Roman" w:cs="Times New Roman"/>
          <w:lang w:val="en-GB"/>
        </w:rPr>
        <w:t xml:space="preserve">. </w:t>
      </w:r>
      <w:proofErr w:type="gramStart"/>
      <w:r>
        <w:rPr>
          <w:rFonts w:ascii="Times New Roman" w:hAnsi="Times New Roman" w:cs="Times New Roman"/>
          <w:lang w:val="en-GB"/>
        </w:rPr>
        <w:t>The ability of</w:t>
      </w:r>
      <w:r w:rsidR="00232232">
        <w:rPr>
          <w:rFonts w:ascii="Times New Roman" w:hAnsi="Times New Roman" w:cs="Times New Roman"/>
          <w:lang w:val="en-GB"/>
        </w:rPr>
        <w:t xml:space="preserve"> </w:t>
      </w:r>
      <w:r w:rsidR="00FA2D46" w:rsidRPr="00FA2D46">
        <w:rPr>
          <w:rFonts w:ascii="Times New Roman" w:hAnsi="Times New Roman" w:cs="Times New Roman"/>
          <w:i/>
          <w:vertAlign w:val="superscript"/>
          <w:lang w:val="en-GB"/>
        </w:rPr>
        <w:t>U</w:t>
      </w:r>
      <w:r w:rsidR="00FA2D46" w:rsidRPr="00FA2D46">
        <w:rPr>
          <w:rFonts w:ascii="Times New Roman" w:hAnsi="Times New Roman" w:cs="Times New Roman"/>
          <w:i/>
          <w:lang w:val="en-GB"/>
        </w:rPr>
        <w:t>S.</w:t>
      </w:r>
      <w:proofErr w:type="gramEnd"/>
      <w:r w:rsidR="00FA2D46" w:rsidRPr="00FA2D46">
        <w:rPr>
          <w:rFonts w:ascii="Times New Roman" w:hAnsi="Times New Roman" w:cs="Times New Roman"/>
          <w:i/>
          <w:lang w:val="en-GB"/>
        </w:rPr>
        <w:t xml:space="preserve"> </w:t>
      </w:r>
      <w:proofErr w:type="spellStart"/>
      <w:proofErr w:type="gramStart"/>
      <w:r w:rsidR="00FA2D46" w:rsidRPr="00FA2D46">
        <w:rPr>
          <w:rFonts w:ascii="Times New Roman" w:hAnsi="Times New Roman" w:cs="Times New Roman"/>
          <w:i/>
          <w:lang w:val="en-GB"/>
        </w:rPr>
        <w:t>pluma</w:t>
      </w:r>
      <w:proofErr w:type="spellEnd"/>
      <w:proofErr w:type="gramEnd"/>
      <w:r>
        <w:rPr>
          <w:rFonts w:ascii="Times New Roman" w:hAnsi="Times New Roman" w:cs="Times New Roman"/>
          <w:lang w:val="en-GB"/>
        </w:rPr>
        <w:t xml:space="preserve"> to use hydrogen as electron donor in presence of oxygen seems not be related to </w:t>
      </w:r>
      <w:r>
        <w:rPr>
          <w:rFonts w:ascii="Times New Roman" w:hAnsi="Times New Roman" w:cs="Times New Roman"/>
          <w:lang w:val="en-US"/>
        </w:rPr>
        <w:t>chemical and structural</w:t>
      </w:r>
      <w:r>
        <w:rPr>
          <w:rFonts w:ascii="Times New Roman" w:hAnsi="Times New Roman" w:cs="Times New Roman"/>
          <w:lang w:val="en-GB"/>
        </w:rPr>
        <w:t xml:space="preserve"> features of the </w:t>
      </w:r>
      <w:proofErr w:type="spellStart"/>
      <w:r>
        <w:rPr>
          <w:rFonts w:ascii="Times New Roman" w:hAnsi="Times New Roman" w:cs="Times New Roman"/>
          <w:lang w:val="en-GB"/>
        </w:rPr>
        <w:t>hydrogenase</w:t>
      </w:r>
      <w:proofErr w:type="spellEnd"/>
      <w:r>
        <w:rPr>
          <w:rFonts w:ascii="Times New Roman" w:hAnsi="Times New Roman" w:cs="Times New Roman"/>
          <w:lang w:val="en-GB"/>
        </w:rPr>
        <w:t xml:space="preserve">, but rather to the presence of </w:t>
      </w:r>
      <w:r w:rsidRPr="002F147E">
        <w:rPr>
          <w:rFonts w:ascii="Times New Roman" w:hAnsi="Times New Roman" w:cs="Times New Roman"/>
          <w:lang w:val="en-GB"/>
        </w:rPr>
        <w:lastRenderedPageBreak/>
        <w:t>effective O</w:t>
      </w:r>
      <w:r w:rsidRPr="002F147E">
        <w:rPr>
          <w:rFonts w:ascii="Times New Roman" w:hAnsi="Times New Roman" w:cs="Times New Roman"/>
          <w:vertAlign w:val="subscript"/>
          <w:lang w:val="en-GB"/>
        </w:rPr>
        <w:t>2</w:t>
      </w:r>
      <w:r w:rsidRPr="002F147E">
        <w:rPr>
          <w:rFonts w:ascii="Times New Roman" w:hAnsi="Times New Roman" w:cs="Times New Roman"/>
          <w:lang w:val="en-GB"/>
        </w:rPr>
        <w:t xml:space="preserve"> protection systems</w:t>
      </w:r>
      <w:r>
        <w:rPr>
          <w:rFonts w:ascii="Times New Roman" w:hAnsi="Times New Roman" w:cs="Times New Roman"/>
          <w:lang w:val="en-GB"/>
        </w:rPr>
        <w:t xml:space="preserve"> that reduce the cytoplasmic O</w:t>
      </w:r>
      <w:r w:rsidRPr="00AE1DBE">
        <w:rPr>
          <w:rFonts w:ascii="Times New Roman" w:hAnsi="Times New Roman" w:cs="Times New Roman"/>
          <w:vertAlign w:val="subscript"/>
          <w:lang w:val="en-GB"/>
        </w:rPr>
        <w:t>2</w:t>
      </w:r>
      <w:r>
        <w:rPr>
          <w:rFonts w:ascii="Times New Roman" w:hAnsi="Times New Roman" w:cs="Times New Roman"/>
          <w:lang w:val="en-GB"/>
        </w:rPr>
        <w:t xml:space="preserve"> </w:t>
      </w:r>
      <w:r w:rsidRPr="008C0FEE">
        <w:rPr>
          <w:rFonts w:ascii="Times New Roman" w:hAnsi="Times New Roman" w:cs="Times New Roman"/>
          <w:lang w:val="en-GB"/>
        </w:rPr>
        <w:t>concentration</w:t>
      </w:r>
      <w:r w:rsidR="00FA2D46">
        <w:rPr>
          <w:rFonts w:ascii="Times New Roman" w:hAnsi="Times New Roman" w:cs="Times New Roman"/>
          <w:lang w:val="en-GB"/>
        </w:rPr>
        <w:t>s</w:t>
      </w:r>
      <w:r w:rsidRPr="008C0FEE">
        <w:rPr>
          <w:rFonts w:ascii="Times New Roman" w:hAnsi="Times New Roman" w:cs="Times New Roman"/>
          <w:lang w:val="en-GB"/>
        </w:rPr>
        <w:t xml:space="preserve"> (i.e. </w:t>
      </w:r>
      <w:r>
        <w:rPr>
          <w:rFonts w:ascii="Times New Roman" w:hAnsi="Times New Roman" w:cs="Times New Roman"/>
          <w:lang w:val="en-GB"/>
        </w:rPr>
        <w:t>c</w:t>
      </w:r>
      <w:r w:rsidRPr="008C0FEE">
        <w:rPr>
          <w:rFonts w:ascii="Times New Roman" w:hAnsi="Times New Roman" w:cs="Times New Roman"/>
          <w:lang w:val="en-GB"/>
        </w:rPr>
        <w:t xml:space="preserve">ytochrome aa3 oxidase, antioxidant enzymes) or availability (i.e. </w:t>
      </w:r>
      <w:proofErr w:type="spellStart"/>
      <w:r w:rsidRPr="008C0FEE">
        <w:rPr>
          <w:rFonts w:ascii="Times New Roman" w:hAnsi="Times New Roman" w:cs="Times New Roman"/>
          <w:lang w:val="en-GB"/>
        </w:rPr>
        <w:t>hemeryt</w:t>
      </w:r>
      <w:r>
        <w:rPr>
          <w:rFonts w:ascii="Times New Roman" w:hAnsi="Times New Roman" w:cs="Times New Roman"/>
          <w:lang w:val="en-GB"/>
        </w:rPr>
        <w:t>h</w:t>
      </w:r>
      <w:r w:rsidRPr="008C0FEE">
        <w:rPr>
          <w:rFonts w:ascii="Times New Roman" w:hAnsi="Times New Roman" w:cs="Times New Roman"/>
          <w:lang w:val="en-GB"/>
        </w:rPr>
        <w:t>rin</w:t>
      </w:r>
      <w:proofErr w:type="spellEnd"/>
      <w:r w:rsidRPr="008C0FEE">
        <w:rPr>
          <w:rFonts w:ascii="Times New Roman" w:hAnsi="Times New Roman" w:cs="Times New Roman"/>
          <w:lang w:val="en-GB"/>
        </w:rPr>
        <w:t>).</w:t>
      </w:r>
    </w:p>
    <w:p w14:paraId="38E1E133" w14:textId="77777777" w:rsidR="00D85816" w:rsidRDefault="00D85816" w:rsidP="00372C10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4C894050" w14:textId="4267E0BA" w:rsidR="00D85816" w:rsidRDefault="00D85816" w:rsidP="00372C10">
      <w:pPr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Supplementary Note 2: </w:t>
      </w:r>
      <w:r w:rsidR="00E567FC">
        <w:rPr>
          <w:rFonts w:ascii="Times New Roman" w:hAnsi="Times New Roman" w:cs="Times New Roman"/>
          <w:b/>
          <w:lang w:val="en-US"/>
        </w:rPr>
        <w:t xml:space="preserve">Sulfide </w:t>
      </w:r>
      <w:r>
        <w:rPr>
          <w:rFonts w:ascii="Times New Roman" w:hAnsi="Times New Roman" w:cs="Times New Roman"/>
          <w:b/>
          <w:lang w:val="en-US"/>
        </w:rPr>
        <w:t>oxidation pathways.</w:t>
      </w:r>
      <w:r w:rsidRPr="00193484">
        <w:rPr>
          <w:rFonts w:ascii="Times New Roman" w:hAnsi="Times New Roman" w:cs="Times New Roman"/>
          <w:lang w:val="en-US"/>
        </w:rPr>
        <w:t xml:space="preserve"> Two main pathways for sulfide oxidation exist in </w:t>
      </w:r>
      <w:proofErr w:type="spellStart"/>
      <w:r w:rsidRPr="00193484">
        <w:rPr>
          <w:rFonts w:ascii="Times New Roman" w:hAnsi="Times New Roman" w:cs="Times New Roman"/>
          <w:lang w:val="en-US"/>
        </w:rPr>
        <w:t>chemolitotrophic</w:t>
      </w:r>
      <w:proofErr w:type="spellEnd"/>
      <w:r w:rsidRPr="00193484">
        <w:rPr>
          <w:rFonts w:ascii="Times New Roman" w:hAnsi="Times New Roman" w:cs="Times New Roman"/>
          <w:lang w:val="en-US"/>
        </w:rPr>
        <w:t xml:space="preserve"> bacteria: one involving a </w:t>
      </w:r>
      <w:proofErr w:type="spellStart"/>
      <w:r w:rsidRPr="00193484">
        <w:rPr>
          <w:rFonts w:ascii="Times New Roman" w:hAnsi="Times New Roman" w:cs="Times New Roman"/>
          <w:lang w:val="en-US"/>
        </w:rPr>
        <w:t>sulfide</w:t>
      </w:r>
      <w:proofErr w:type="gramStart"/>
      <w:r w:rsidRPr="00193484">
        <w:rPr>
          <w:rFonts w:ascii="Times New Roman" w:hAnsi="Times New Roman" w:cs="Times New Roman"/>
          <w:lang w:val="en-US"/>
        </w:rPr>
        <w:t>:quinone</w:t>
      </w:r>
      <w:proofErr w:type="spellEnd"/>
      <w:proofErr w:type="gramEnd"/>
      <w:r w:rsidRPr="00193484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193484">
        <w:rPr>
          <w:rFonts w:ascii="Times New Roman" w:hAnsi="Times New Roman" w:cs="Times New Roman"/>
          <w:lang w:val="en-US"/>
        </w:rPr>
        <w:t>reductase</w:t>
      </w:r>
      <w:proofErr w:type="spellEnd"/>
      <w:r w:rsidRPr="00193484">
        <w:rPr>
          <w:rFonts w:ascii="Times New Roman" w:hAnsi="Times New Roman" w:cs="Times New Roman"/>
          <w:lang w:val="en-US"/>
        </w:rPr>
        <w:t xml:space="preserve"> (SQR) and a second one involving a two subunit complex called </w:t>
      </w:r>
      <w:proofErr w:type="spellStart"/>
      <w:r w:rsidRPr="00193484">
        <w:rPr>
          <w:rFonts w:ascii="Times New Roman" w:hAnsi="Times New Roman" w:cs="Times New Roman"/>
          <w:lang w:val="en-US"/>
        </w:rPr>
        <w:t>flavocytochrome</w:t>
      </w:r>
      <w:proofErr w:type="spellEnd"/>
      <w:r w:rsidRPr="00193484">
        <w:rPr>
          <w:rFonts w:ascii="Times New Roman" w:hAnsi="Times New Roman" w:cs="Times New Roman"/>
          <w:lang w:val="en-US"/>
        </w:rPr>
        <w:t xml:space="preserve"> c sulfide dehydrogenase (FCC). This FCC complex consists of two subunits: a </w:t>
      </w:r>
      <w:proofErr w:type="spellStart"/>
      <w:r w:rsidRPr="00193484">
        <w:rPr>
          <w:rFonts w:ascii="Times New Roman" w:hAnsi="Times New Roman" w:cs="Times New Roman"/>
          <w:lang w:val="en-US"/>
        </w:rPr>
        <w:t>flavoprotein</w:t>
      </w:r>
      <w:proofErr w:type="spellEnd"/>
      <w:r w:rsidRPr="00193484">
        <w:rPr>
          <w:rFonts w:ascii="Times New Roman" w:hAnsi="Times New Roman" w:cs="Times New Roman"/>
          <w:lang w:val="en-US"/>
        </w:rPr>
        <w:t xml:space="preserve"> (</w:t>
      </w:r>
      <w:proofErr w:type="spellStart"/>
      <w:r w:rsidRPr="00193484">
        <w:rPr>
          <w:rFonts w:ascii="Times New Roman" w:hAnsi="Times New Roman" w:cs="Times New Roman"/>
          <w:lang w:val="en-US"/>
        </w:rPr>
        <w:t>fccB</w:t>
      </w:r>
      <w:proofErr w:type="spellEnd"/>
      <w:r w:rsidRPr="00193484">
        <w:rPr>
          <w:rFonts w:ascii="Times New Roman" w:hAnsi="Times New Roman" w:cs="Times New Roman"/>
          <w:lang w:val="en-US"/>
        </w:rPr>
        <w:t>) and a cytochrome c (</w:t>
      </w:r>
      <w:proofErr w:type="spellStart"/>
      <w:r w:rsidRPr="00193484">
        <w:rPr>
          <w:rFonts w:ascii="Times New Roman" w:hAnsi="Times New Roman" w:cs="Times New Roman"/>
          <w:lang w:val="en-US"/>
        </w:rPr>
        <w:t>fccA</w:t>
      </w:r>
      <w:proofErr w:type="spellEnd"/>
      <w:r w:rsidRPr="00193484">
        <w:rPr>
          <w:rFonts w:ascii="Times New Roman" w:hAnsi="Times New Roman" w:cs="Times New Roman"/>
          <w:lang w:val="en-US"/>
        </w:rPr>
        <w:t>). Previous studies have only reported the presence of several genes encoding for</w:t>
      </w:r>
      <w:r>
        <w:rPr>
          <w:rFonts w:ascii="Times New Roman" w:hAnsi="Times New Roman" w:cs="Times New Roman"/>
          <w:lang w:val="en-US"/>
        </w:rPr>
        <w:t xml:space="preserve"> different types of</w:t>
      </w:r>
      <w:r w:rsidRPr="00193484">
        <w:rPr>
          <w:rFonts w:ascii="Times New Roman" w:hAnsi="Times New Roman" w:cs="Times New Roman"/>
          <w:lang w:val="en-US"/>
        </w:rPr>
        <w:t xml:space="preserve"> SQR in the known </w:t>
      </w:r>
      <w:proofErr w:type="spellStart"/>
      <w:r w:rsidRPr="00253EBA">
        <w:rPr>
          <w:rFonts w:ascii="Times New Roman" w:hAnsi="Times New Roman" w:cs="Times New Roman"/>
          <w:i/>
          <w:lang w:val="en-US"/>
        </w:rPr>
        <w:t>Sulfurimonas</w:t>
      </w:r>
      <w:proofErr w:type="spellEnd"/>
      <w:r w:rsidRPr="00A0316B">
        <w:rPr>
          <w:rFonts w:ascii="Times New Roman" w:hAnsi="Times New Roman" w:cs="Times New Roman"/>
          <w:lang w:val="en-US"/>
        </w:rPr>
        <w:t>’</w:t>
      </w:r>
      <w:r w:rsidRPr="00193484">
        <w:rPr>
          <w:rFonts w:ascii="Times New Roman" w:hAnsi="Times New Roman" w:cs="Times New Roman"/>
          <w:lang w:val="en-US"/>
        </w:rPr>
        <w:t xml:space="preserve"> genomes</w:t>
      </w:r>
      <w:r w:rsidR="001D536F">
        <w:rPr>
          <w:rFonts w:ascii="Times New Roman" w:hAnsi="Times New Roman" w:cs="Times New Roman"/>
          <w:lang w:val="en-US"/>
        </w:rPr>
        <w:fldChar w:fldCharType="begin" w:fldLock="1"/>
      </w:r>
      <w:r w:rsidR="005D4E9C">
        <w:rPr>
          <w:rFonts w:ascii="Times New Roman" w:hAnsi="Times New Roman" w:cs="Times New Roman"/>
          <w:lang w:val="en-US"/>
        </w:rPr>
        <w:instrText>ADDIN CSL_CITATION {"citationItems":[{"id":"ITEM-1","itemData":{"DOI":"10.3389/fmicb.2015.00989","author":[{"dropping-particle":"","family":"Han","given":"Yuchen","non-dropping-particle":"","parse-names":false,"suffix":""},{"dropping-particle":"","family":"Perner","given":"Mirjam","non-dropping-particle":"","parse-names":false,"suffix":""}],"container-title":"Frontiers in Microbiology","id":"ITEM-1","issued":{"date-parts":[["2015"]]},"page":"989","title":"The globally widespread genus Sulfurimonas : versatile energy metabolisms and adaptations to redox clines","type":"article-journal","volume":"6"},"uris":["http://www.mendeley.com/documents/?uuid=536e1f81-30d8-42f1-9225-db03e789f03a"]}],"mendeley":{"formattedCitation":"&lt;sup&gt;1&lt;/sup&gt;","plainTextFormattedCitation":"1","previouslyFormattedCitation":"&lt;sup&gt;1&lt;/sup&gt;"},"properties":{"noteIndex":0},"schema":"https://github.com/citation-style-language/schema/raw/master/csl-citation.json"}</w:instrText>
      </w:r>
      <w:r w:rsidR="001D536F">
        <w:rPr>
          <w:rFonts w:ascii="Times New Roman" w:hAnsi="Times New Roman" w:cs="Times New Roman"/>
          <w:lang w:val="en-US"/>
        </w:rPr>
        <w:fldChar w:fldCharType="separate"/>
      </w:r>
      <w:r w:rsidR="001D536F" w:rsidRPr="001D536F">
        <w:rPr>
          <w:rFonts w:ascii="Times New Roman" w:hAnsi="Times New Roman" w:cs="Times New Roman"/>
          <w:noProof/>
          <w:vertAlign w:val="superscript"/>
          <w:lang w:val="en-US"/>
        </w:rPr>
        <w:t>1</w:t>
      </w:r>
      <w:r w:rsidR="001D536F">
        <w:rPr>
          <w:rFonts w:ascii="Times New Roman" w:hAnsi="Times New Roman" w:cs="Times New Roman"/>
          <w:lang w:val="en-US"/>
        </w:rPr>
        <w:fldChar w:fldCharType="end"/>
      </w:r>
      <w:r w:rsidR="00900699">
        <w:rPr>
          <w:rFonts w:ascii="Times New Roman" w:hAnsi="Times New Roman" w:cs="Times New Roman"/>
          <w:lang w:val="en-US"/>
        </w:rPr>
        <w:t xml:space="preserve"> (</w:t>
      </w:r>
      <w:r w:rsidR="00900699" w:rsidRPr="00900699">
        <w:rPr>
          <w:rFonts w:ascii="Times New Roman" w:hAnsi="Times New Roman" w:cs="Times New Roman"/>
          <w:b/>
          <w:lang w:val="en-US"/>
        </w:rPr>
        <w:t>Supplementary Table 5</w:t>
      </w:r>
      <w:r w:rsidR="00900699" w:rsidRPr="00900699">
        <w:rPr>
          <w:rFonts w:ascii="Times New Roman" w:hAnsi="Times New Roman" w:cs="Times New Roman"/>
          <w:lang w:val="en-US"/>
        </w:rPr>
        <w:t>)</w:t>
      </w:r>
      <w:r w:rsidRPr="00193484">
        <w:rPr>
          <w:rFonts w:ascii="Times New Roman" w:hAnsi="Times New Roman" w:cs="Times New Roman"/>
          <w:lang w:val="en-US"/>
        </w:rPr>
        <w:t>.</w:t>
      </w:r>
      <w:r>
        <w:rPr>
          <w:rFonts w:ascii="Times New Roman" w:hAnsi="Times New Roman" w:cs="Times New Roman"/>
          <w:lang w:val="en-US"/>
        </w:rPr>
        <w:t xml:space="preserve"> S</w:t>
      </w:r>
      <w:r w:rsidRPr="00235000">
        <w:rPr>
          <w:rFonts w:ascii="Times New Roman" w:hAnsi="Times New Roman" w:cs="Times New Roman"/>
          <w:lang w:val="en-US"/>
        </w:rPr>
        <w:t>ulfide oxidation by SQR</w:t>
      </w:r>
      <w:r w:rsidRPr="00A0316B">
        <w:rPr>
          <w:rFonts w:ascii="Times New Roman" w:hAnsi="Times New Roman" w:cs="Times New Roman"/>
          <w:lang w:val="en-US"/>
        </w:rPr>
        <w:t xml:space="preserve"> provide</w:t>
      </w:r>
      <w:r>
        <w:rPr>
          <w:rFonts w:ascii="Times New Roman" w:hAnsi="Times New Roman" w:cs="Times New Roman"/>
          <w:lang w:val="en-US"/>
        </w:rPr>
        <w:t>s</w:t>
      </w:r>
      <w:r w:rsidRPr="00A0316B">
        <w:rPr>
          <w:rFonts w:ascii="Times New Roman" w:hAnsi="Times New Roman" w:cs="Times New Roman"/>
          <w:lang w:val="en-US"/>
        </w:rPr>
        <w:t xml:space="preserve"> more energy than sulfide oxidation by </w:t>
      </w:r>
      <w:r w:rsidRPr="00772ECC">
        <w:rPr>
          <w:rFonts w:ascii="Times New Roman" w:hAnsi="Times New Roman" w:cs="Times New Roman"/>
          <w:lang w:val="en-US"/>
        </w:rPr>
        <w:t>FCC</w:t>
      </w:r>
      <w:r w:rsidR="005D4E9C">
        <w:rPr>
          <w:rFonts w:ascii="Times New Roman" w:hAnsi="Times New Roman" w:cs="Times New Roman"/>
          <w:lang w:val="en-US"/>
        </w:rPr>
        <w:fldChar w:fldCharType="begin" w:fldLock="1"/>
      </w:r>
      <w:r w:rsidR="00F5373D">
        <w:rPr>
          <w:rFonts w:ascii="Times New Roman" w:hAnsi="Times New Roman" w:cs="Times New Roman"/>
          <w:lang w:val="en-US"/>
        </w:rPr>
        <w:instrText>ADDIN CSL_CITATION {"citationItems":[{"id":"ITEM-1","itemData":{"author":[{"dropping-particle":"","family":"Griesbeck","given":"Christoph","non-dropping-particle":"","parse-names":false,"suffix":""},{"dropping-particle":"","family":"Hauska","given":"Günter","non-dropping-particle":"","parse-names":false,"suffix":""},{"dropping-particle":"","family":"Schütz","given":"Michael","non-dropping-particle":"","parse-names":false,"suffix":""}],"container-title":"Recent Research Developments in Microbiology","editor":[{"dropping-particle":"","family":"Pandalai","given":"S.G.","non-dropping-particle":"","parse-names":false,"suffix":""}],"id":"ITEM-1","issued":{"date-parts":[["2000"]]},"page":"179-203","publisher":"Research Signpost, Trivadrum , India.","title":"Biological Sulfide Oxidation: Sulfide-Quinone Reductase (SQR), the Primary Reaction.","type":"chapter","volume":"4"},"uris":["http://www.mendeley.com/documents/?uuid=7c24aea2-510d-4d36-9059-ce1fe6aaa926"]}],"mendeley":{"formattedCitation":"&lt;sup&gt;9&lt;/sup&gt;","plainTextFormattedCitation":"9","previouslyFormattedCitation":"&lt;sup&gt;9&lt;/sup&gt;"},"properties":{"noteIndex":0},"schema":"https://github.com/citation-style-language/schema/raw/master/csl-citation.json"}</w:instrText>
      </w:r>
      <w:r w:rsidR="005D4E9C">
        <w:rPr>
          <w:rFonts w:ascii="Times New Roman" w:hAnsi="Times New Roman" w:cs="Times New Roman"/>
          <w:lang w:val="en-US"/>
        </w:rPr>
        <w:fldChar w:fldCharType="separate"/>
      </w:r>
      <w:r w:rsidR="002510C2" w:rsidRPr="002510C2">
        <w:rPr>
          <w:rFonts w:ascii="Times New Roman" w:hAnsi="Times New Roman" w:cs="Times New Roman"/>
          <w:noProof/>
          <w:vertAlign w:val="superscript"/>
          <w:lang w:val="en-US"/>
        </w:rPr>
        <w:t>9</w:t>
      </w:r>
      <w:r w:rsidR="005D4E9C">
        <w:rPr>
          <w:rFonts w:ascii="Times New Roman" w:hAnsi="Times New Roman" w:cs="Times New Roman"/>
          <w:lang w:val="en-US"/>
        </w:rPr>
        <w:fldChar w:fldCharType="end"/>
      </w:r>
      <w:r>
        <w:rPr>
          <w:rFonts w:ascii="Times New Roman" w:hAnsi="Times New Roman" w:cs="Times New Roman"/>
          <w:lang w:val="en-US"/>
        </w:rPr>
        <w:t>, suggesting the SQR is more suitable for</w:t>
      </w:r>
      <w:r w:rsidRPr="00BB3A0C">
        <w:rPr>
          <w:rFonts w:ascii="Times New Roman" w:hAnsi="Times New Roman" w:cs="Times New Roman"/>
          <w:lang w:val="en-US"/>
        </w:rPr>
        <w:t xml:space="preserve"> grow</w:t>
      </w:r>
      <w:r>
        <w:rPr>
          <w:rFonts w:ascii="Times New Roman" w:hAnsi="Times New Roman" w:cs="Times New Roman"/>
          <w:lang w:val="en-US"/>
        </w:rPr>
        <w:t>ing</w:t>
      </w:r>
      <w:r w:rsidRPr="00BB3A0C">
        <w:rPr>
          <w:rFonts w:ascii="Times New Roman" w:hAnsi="Times New Roman" w:cs="Times New Roman"/>
          <w:lang w:val="en-US"/>
        </w:rPr>
        <w:t xml:space="preserve"> in the</w:t>
      </w:r>
      <w:r>
        <w:rPr>
          <w:rFonts w:ascii="Times New Roman" w:hAnsi="Times New Roman" w:cs="Times New Roman"/>
          <w:lang w:val="en-US"/>
        </w:rPr>
        <w:t xml:space="preserve"> hydrothermal plumes, as documented for other plume sulfur-oxidizing bacteria</w:t>
      </w:r>
      <w:r w:rsidR="005D4E9C">
        <w:rPr>
          <w:rFonts w:ascii="Times New Roman" w:hAnsi="Times New Roman" w:cs="Times New Roman"/>
          <w:lang w:val="en-US"/>
        </w:rPr>
        <w:fldChar w:fldCharType="begin" w:fldLock="1"/>
      </w:r>
      <w:r w:rsidR="00F5373D">
        <w:rPr>
          <w:rFonts w:ascii="Times New Roman" w:hAnsi="Times New Roman" w:cs="Times New Roman"/>
          <w:lang w:val="en-US"/>
        </w:rPr>
        <w:instrText>ADDIN CSL_CITATION {"citationItems":[{"id":"ITEM-1","itemData":{"DOI":"10.1073/pnas.1215340110","author":[{"dropping-particle":"","family":"Anantharaman","given":"Karthik","non-dropping-particle":"","parse-names":false,"suffix":""},{"dropping-particle":"","family":"Breier","given":"John A","non-dropping-particle":"","parse-names":false,"suffix":""},{"dropping-particle":"","family":"Sheik","given":"Cody S","non-dropping-particle":"","parse-names":false,"suffix":""},{"dropping-particle":"","family":"Dick","given":"Gregory J","non-dropping-particle":"","parse-names":false,"suffix":""}],"container-title":"PNAS","id":"ITEM-1","issue":"1","issued":{"date-parts":[["2013"]]},"page":"330-335","title":"Evidence for hydrogen oxidation and metabolic plasticity in widespread deep-sea sulfur-oxidizing bacteria","type":"article-journal","volume":"110"},"uris":["http://www.mendeley.com/documents/?uuid=7f97dc04-32ef-4cb9-a887-697fd7162eaf"]}],"mendeley":{"formattedCitation":"&lt;sup&gt;8&lt;/sup&gt;","plainTextFormattedCitation":"8","previouslyFormattedCitation":"&lt;sup&gt;8&lt;/sup&gt;"},"properties":{"noteIndex":0},"schema":"https://github.com/citation-style-language/schema/raw/master/csl-citation.json"}</w:instrText>
      </w:r>
      <w:r w:rsidR="005D4E9C">
        <w:rPr>
          <w:rFonts w:ascii="Times New Roman" w:hAnsi="Times New Roman" w:cs="Times New Roman"/>
          <w:lang w:val="en-US"/>
        </w:rPr>
        <w:fldChar w:fldCharType="separate"/>
      </w:r>
      <w:r w:rsidR="002510C2" w:rsidRPr="002510C2">
        <w:rPr>
          <w:rFonts w:ascii="Times New Roman" w:hAnsi="Times New Roman" w:cs="Times New Roman"/>
          <w:noProof/>
          <w:vertAlign w:val="superscript"/>
          <w:lang w:val="en-US"/>
        </w:rPr>
        <w:t>8</w:t>
      </w:r>
      <w:r w:rsidR="005D4E9C">
        <w:rPr>
          <w:rFonts w:ascii="Times New Roman" w:hAnsi="Times New Roman" w:cs="Times New Roman"/>
          <w:lang w:val="en-US"/>
        </w:rPr>
        <w:fldChar w:fldCharType="end"/>
      </w:r>
      <w:r>
        <w:rPr>
          <w:rFonts w:ascii="Times New Roman" w:hAnsi="Times New Roman" w:cs="Times New Roman"/>
          <w:lang w:val="en-US"/>
        </w:rPr>
        <w:t>.</w:t>
      </w:r>
      <w:r w:rsidRPr="00193484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Therefore, SQR was expected to be</w:t>
      </w:r>
      <w:r w:rsidRPr="00193484">
        <w:rPr>
          <w:rFonts w:ascii="Times New Roman" w:hAnsi="Times New Roman" w:cs="Times New Roman"/>
          <w:lang w:val="en-US"/>
        </w:rPr>
        <w:t xml:space="preserve"> the mechanism for sulfide oxidation</w:t>
      </w:r>
      <w:r>
        <w:rPr>
          <w:rFonts w:ascii="Times New Roman" w:hAnsi="Times New Roman" w:cs="Times New Roman"/>
          <w:lang w:val="en-US"/>
        </w:rPr>
        <w:t xml:space="preserve"> also</w:t>
      </w:r>
      <w:r w:rsidRPr="00193484">
        <w:rPr>
          <w:rFonts w:ascii="Times New Roman" w:hAnsi="Times New Roman" w:cs="Times New Roman"/>
          <w:lang w:val="en-US"/>
        </w:rPr>
        <w:t xml:space="preserve"> in</w:t>
      </w:r>
      <w:r w:rsidR="008E0DEA">
        <w:rPr>
          <w:rFonts w:ascii="Times New Roman" w:hAnsi="Times New Roman" w:cs="Times New Roman"/>
          <w:lang w:val="en-US"/>
        </w:rPr>
        <w:t xml:space="preserve"> </w:t>
      </w:r>
      <w:r w:rsidR="008E0DEA" w:rsidRPr="00645946">
        <w:rPr>
          <w:rFonts w:ascii="Times New Roman" w:hAnsi="Times New Roman" w:cs="Times New Roman"/>
          <w:i/>
          <w:vertAlign w:val="superscript"/>
          <w:lang w:val="en-US"/>
        </w:rPr>
        <w:t>U</w:t>
      </w:r>
      <w:r w:rsidRPr="008E0DEA">
        <w:rPr>
          <w:rFonts w:ascii="Times New Roman" w:hAnsi="Times New Roman" w:cs="Times New Roman"/>
          <w:i/>
          <w:lang w:val="en-US"/>
        </w:rPr>
        <w:t>S</w:t>
      </w:r>
      <w:r w:rsidR="008E0DEA" w:rsidRPr="008E0DEA">
        <w:rPr>
          <w:rFonts w:ascii="Times New Roman" w:hAnsi="Times New Roman" w:cs="Times New Roman"/>
          <w:i/>
          <w:lang w:val="en-US"/>
        </w:rPr>
        <w:t>.</w:t>
      </w:r>
      <w:r w:rsidRPr="008E0DEA">
        <w:rPr>
          <w:rFonts w:ascii="Times New Roman" w:hAnsi="Times New Roman" w:cs="Times New Roman"/>
          <w:i/>
          <w:lang w:val="en-US"/>
        </w:rPr>
        <w:t xml:space="preserve"> </w:t>
      </w:r>
      <w:proofErr w:type="spellStart"/>
      <w:proofErr w:type="gramStart"/>
      <w:r w:rsidRPr="008E0DEA">
        <w:rPr>
          <w:rFonts w:ascii="Times New Roman" w:hAnsi="Times New Roman" w:cs="Times New Roman"/>
          <w:i/>
          <w:iCs/>
          <w:lang w:val="en-US"/>
        </w:rPr>
        <w:t>p</w:t>
      </w:r>
      <w:r w:rsidR="008E0DEA" w:rsidRPr="008E0DEA">
        <w:rPr>
          <w:rFonts w:ascii="Times New Roman" w:hAnsi="Times New Roman" w:cs="Times New Roman"/>
          <w:i/>
          <w:iCs/>
          <w:lang w:val="en-US"/>
        </w:rPr>
        <w:t>luma</w:t>
      </w:r>
      <w:proofErr w:type="spellEnd"/>
      <w:proofErr w:type="gramEnd"/>
      <w:r>
        <w:rPr>
          <w:rFonts w:ascii="Times New Roman" w:hAnsi="Times New Roman" w:cs="Times New Roman"/>
          <w:lang w:val="en-US"/>
        </w:rPr>
        <w:t>. But,</w:t>
      </w:r>
      <w:r w:rsidRPr="00193484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u</w:t>
      </w:r>
      <w:r w:rsidRPr="00BB3A0C">
        <w:rPr>
          <w:rFonts w:ascii="Times New Roman" w:hAnsi="Times New Roman" w:cs="Times New Roman"/>
          <w:lang w:val="en-US"/>
        </w:rPr>
        <w:t>nexpectedly</w:t>
      </w:r>
      <w:r>
        <w:rPr>
          <w:rFonts w:ascii="Times New Roman" w:hAnsi="Times New Roman" w:cs="Times New Roman"/>
          <w:lang w:val="en-US"/>
        </w:rPr>
        <w:t>,</w:t>
      </w:r>
      <w:r w:rsidR="00232232">
        <w:rPr>
          <w:rFonts w:ascii="Times New Roman" w:hAnsi="Times New Roman" w:cs="Times New Roman"/>
          <w:lang w:val="en-US"/>
        </w:rPr>
        <w:t xml:space="preserve"> hydrothermal</w:t>
      </w:r>
      <w:r w:rsidRPr="00253EBA">
        <w:rPr>
          <w:rFonts w:ascii="Times New Roman" w:hAnsi="Times New Roman" w:cs="Times New Roman"/>
          <w:lang w:val="en-US"/>
        </w:rPr>
        <w:t xml:space="preserve"> plume</w:t>
      </w:r>
      <w:r>
        <w:rPr>
          <w:rFonts w:ascii="Times New Roman" w:hAnsi="Times New Roman" w:cs="Times New Roman"/>
          <w:lang w:val="en-US"/>
        </w:rPr>
        <w:t xml:space="preserve"> genomes </w:t>
      </w:r>
      <w:r w:rsidRPr="00193484">
        <w:rPr>
          <w:rFonts w:ascii="Times New Roman" w:hAnsi="Times New Roman" w:cs="Times New Roman"/>
          <w:lang w:val="en-US"/>
        </w:rPr>
        <w:t>contain</w:t>
      </w:r>
      <w:r w:rsidR="00955B99">
        <w:rPr>
          <w:rFonts w:ascii="Times New Roman" w:hAnsi="Times New Roman" w:cs="Times New Roman"/>
          <w:lang w:val="en-US"/>
        </w:rPr>
        <w:t xml:space="preserve"> only</w:t>
      </w:r>
      <w:r w:rsidRPr="00193484">
        <w:rPr>
          <w:rFonts w:ascii="Times New Roman" w:hAnsi="Times New Roman" w:cs="Times New Roman"/>
          <w:lang w:val="en-US"/>
        </w:rPr>
        <w:t xml:space="preserve"> </w:t>
      </w:r>
      <w:r w:rsidR="00E567FC">
        <w:rPr>
          <w:rFonts w:ascii="Times New Roman" w:hAnsi="Times New Roman" w:cs="Times New Roman"/>
          <w:lang w:val="en-US"/>
        </w:rPr>
        <w:t>one</w:t>
      </w:r>
      <w:r w:rsidR="00E567FC" w:rsidRPr="00193484">
        <w:rPr>
          <w:rFonts w:ascii="Times New Roman" w:hAnsi="Times New Roman" w:cs="Times New Roman"/>
          <w:lang w:val="en-US"/>
        </w:rPr>
        <w:t xml:space="preserve"> </w:t>
      </w:r>
      <w:r w:rsidRPr="00193484">
        <w:rPr>
          <w:rFonts w:ascii="Times New Roman" w:hAnsi="Times New Roman" w:cs="Times New Roman"/>
          <w:lang w:val="en-US"/>
        </w:rPr>
        <w:t>gene encoding for a SQR Type VI (</w:t>
      </w:r>
      <w:r w:rsidRPr="00053D99">
        <w:rPr>
          <w:rFonts w:ascii="Times New Roman" w:hAnsi="Times New Roman" w:cs="Times New Roman"/>
          <w:lang w:val="en-US"/>
        </w:rPr>
        <w:t>PlumeSp1</w:t>
      </w:r>
      <w:r w:rsidRPr="00193484">
        <w:rPr>
          <w:rFonts w:ascii="Times New Roman" w:hAnsi="Times New Roman" w:cs="Times New Roman"/>
          <w:lang w:val="en-US"/>
        </w:rPr>
        <w:t xml:space="preserve">_1390 and </w:t>
      </w:r>
      <w:r w:rsidRPr="00053D99">
        <w:rPr>
          <w:rFonts w:ascii="Times New Roman" w:hAnsi="Times New Roman" w:cs="Times New Roman"/>
          <w:lang w:val="en-US"/>
        </w:rPr>
        <w:t>PlumeSp2</w:t>
      </w:r>
      <w:r w:rsidRPr="00193484">
        <w:rPr>
          <w:rFonts w:ascii="Times New Roman" w:hAnsi="Times New Roman" w:cs="Times New Roman"/>
          <w:lang w:val="en-US"/>
        </w:rPr>
        <w:t>_1561)</w:t>
      </w:r>
      <w:r>
        <w:rPr>
          <w:rFonts w:ascii="Times New Roman" w:hAnsi="Times New Roman" w:cs="Times New Roman"/>
          <w:lang w:val="en-US"/>
        </w:rPr>
        <w:t>,</w:t>
      </w:r>
      <w:r w:rsidRPr="00193484">
        <w:rPr>
          <w:rFonts w:ascii="Times New Roman" w:hAnsi="Times New Roman" w:cs="Times New Roman"/>
          <w:lang w:val="en-US"/>
        </w:rPr>
        <w:t xml:space="preserve"> instead of several genes encoding for different SQR types</w:t>
      </w:r>
      <w:r>
        <w:rPr>
          <w:rFonts w:ascii="Times New Roman" w:hAnsi="Times New Roman" w:cs="Times New Roman"/>
          <w:lang w:val="en-US"/>
        </w:rPr>
        <w:t xml:space="preserve"> as </w:t>
      </w:r>
      <w:r w:rsidR="00E567FC">
        <w:rPr>
          <w:rFonts w:ascii="Times New Roman" w:hAnsi="Times New Roman" w:cs="Times New Roman"/>
          <w:lang w:val="en-US"/>
        </w:rPr>
        <w:t xml:space="preserve">in </w:t>
      </w:r>
      <w:r>
        <w:rPr>
          <w:rFonts w:ascii="Times New Roman" w:hAnsi="Times New Roman" w:cs="Times New Roman"/>
          <w:lang w:val="en-US"/>
        </w:rPr>
        <w:t xml:space="preserve">other </w:t>
      </w:r>
      <w:proofErr w:type="spellStart"/>
      <w:r w:rsidRPr="000C6AE9">
        <w:rPr>
          <w:rFonts w:ascii="Times New Roman" w:hAnsi="Times New Roman" w:cs="Times New Roman"/>
          <w:i/>
          <w:lang w:val="en-US"/>
        </w:rPr>
        <w:t>Sulfurimonas</w:t>
      </w:r>
      <w:proofErr w:type="spellEnd"/>
      <w:r w:rsidRPr="00193484">
        <w:rPr>
          <w:rFonts w:ascii="Times New Roman" w:hAnsi="Times New Roman" w:cs="Times New Roman"/>
          <w:lang w:val="en-US"/>
        </w:rPr>
        <w:t xml:space="preserve">. Moreover, the gene is much shorter </w:t>
      </w:r>
      <w:r>
        <w:rPr>
          <w:rFonts w:ascii="Times New Roman" w:hAnsi="Times New Roman" w:cs="Times New Roman"/>
          <w:lang w:val="en-US"/>
        </w:rPr>
        <w:t>than</w:t>
      </w:r>
      <w:r w:rsidRPr="00193484">
        <w:rPr>
          <w:rFonts w:ascii="Times New Roman" w:hAnsi="Times New Roman" w:cs="Times New Roman"/>
          <w:lang w:val="en-US"/>
        </w:rPr>
        <w:t xml:space="preserve"> it should be, presumably because it is truncated, and </w:t>
      </w:r>
      <w:r w:rsidR="00E567FC">
        <w:rPr>
          <w:rFonts w:ascii="Times New Roman" w:hAnsi="Times New Roman" w:cs="Times New Roman"/>
          <w:lang w:val="en-US"/>
        </w:rPr>
        <w:t xml:space="preserve">showed </w:t>
      </w:r>
      <w:r w:rsidR="00394335">
        <w:rPr>
          <w:rFonts w:ascii="Times New Roman" w:hAnsi="Times New Roman" w:cs="Times New Roman"/>
          <w:lang w:val="en-US"/>
        </w:rPr>
        <w:t>very</w:t>
      </w:r>
      <w:r w:rsidR="00B54EF4">
        <w:rPr>
          <w:rFonts w:ascii="Times New Roman" w:hAnsi="Times New Roman" w:cs="Times New Roman"/>
          <w:lang w:val="en-US"/>
        </w:rPr>
        <w:t xml:space="preserve"> low</w:t>
      </w:r>
      <w:r w:rsidRPr="00193484">
        <w:rPr>
          <w:rFonts w:ascii="Times New Roman" w:hAnsi="Times New Roman" w:cs="Times New Roman"/>
          <w:lang w:val="en-US"/>
        </w:rPr>
        <w:t xml:space="preserve"> levels of expression</w:t>
      </w:r>
      <w:r>
        <w:rPr>
          <w:rFonts w:ascii="Times New Roman" w:hAnsi="Times New Roman" w:cs="Times New Roman"/>
          <w:lang w:val="en-US"/>
        </w:rPr>
        <w:t xml:space="preserve"> (</w:t>
      </w:r>
      <w:r w:rsidRPr="009B3E10">
        <w:rPr>
          <w:rFonts w:ascii="Times New Roman" w:hAnsi="Times New Roman" w:cs="Times New Roman"/>
          <w:b/>
          <w:lang w:val="en-US"/>
        </w:rPr>
        <w:t xml:space="preserve">Figure </w:t>
      </w:r>
      <w:r w:rsidR="00321241">
        <w:rPr>
          <w:rFonts w:ascii="Times New Roman" w:hAnsi="Times New Roman" w:cs="Times New Roman"/>
          <w:b/>
          <w:lang w:val="en-US"/>
        </w:rPr>
        <w:t>3</w:t>
      </w:r>
      <w:r>
        <w:rPr>
          <w:rFonts w:ascii="Times New Roman" w:hAnsi="Times New Roman" w:cs="Times New Roman"/>
          <w:b/>
          <w:lang w:val="en-US"/>
        </w:rPr>
        <w:t>a</w:t>
      </w:r>
      <w:r>
        <w:rPr>
          <w:rFonts w:ascii="Times New Roman" w:hAnsi="Times New Roman" w:cs="Times New Roman"/>
          <w:lang w:val="en-US"/>
        </w:rPr>
        <w:t>)</w:t>
      </w:r>
      <w:r w:rsidRPr="00193484">
        <w:rPr>
          <w:rFonts w:ascii="Times New Roman" w:hAnsi="Times New Roman" w:cs="Times New Roman"/>
          <w:lang w:val="en-US"/>
        </w:rPr>
        <w:t>.</w:t>
      </w:r>
      <w:r>
        <w:rPr>
          <w:rFonts w:ascii="Times New Roman" w:hAnsi="Times New Roman" w:cs="Times New Roman"/>
          <w:lang w:val="en-US"/>
        </w:rPr>
        <w:t xml:space="preserve"> </w:t>
      </w:r>
      <w:proofErr w:type="gramStart"/>
      <w:r w:rsidR="00955B99">
        <w:rPr>
          <w:rFonts w:ascii="Times New Roman" w:hAnsi="Times New Roman" w:cs="Times New Roman"/>
          <w:lang w:val="en-US"/>
        </w:rPr>
        <w:t xml:space="preserve">Surprisingly, </w:t>
      </w:r>
      <w:r w:rsidR="00955B99" w:rsidRPr="00955B99">
        <w:rPr>
          <w:rFonts w:ascii="Times New Roman" w:hAnsi="Times New Roman" w:cs="Times New Roman"/>
          <w:i/>
          <w:vertAlign w:val="superscript"/>
          <w:lang w:val="en-US"/>
        </w:rPr>
        <w:t>U</w:t>
      </w:r>
      <w:r w:rsidR="00955B99" w:rsidRPr="00955B99">
        <w:rPr>
          <w:rFonts w:ascii="Times New Roman" w:hAnsi="Times New Roman" w:cs="Times New Roman"/>
          <w:i/>
          <w:lang w:val="en-US"/>
        </w:rPr>
        <w:t>S.</w:t>
      </w:r>
      <w:proofErr w:type="gramEnd"/>
      <w:r w:rsidR="00955B99" w:rsidRPr="00955B99">
        <w:rPr>
          <w:rFonts w:ascii="Times New Roman" w:hAnsi="Times New Roman" w:cs="Times New Roman"/>
          <w:i/>
          <w:lang w:val="en-US"/>
        </w:rPr>
        <w:t xml:space="preserve"> </w:t>
      </w:r>
      <w:proofErr w:type="spellStart"/>
      <w:proofErr w:type="gramStart"/>
      <w:r w:rsidR="00955B99" w:rsidRPr="00955B99">
        <w:rPr>
          <w:rFonts w:ascii="Times New Roman" w:hAnsi="Times New Roman" w:cs="Times New Roman"/>
          <w:i/>
          <w:lang w:val="en-US"/>
        </w:rPr>
        <w:t>pluma</w:t>
      </w:r>
      <w:proofErr w:type="spellEnd"/>
      <w:proofErr w:type="gramEnd"/>
      <w:r w:rsidRPr="00193484">
        <w:rPr>
          <w:rFonts w:ascii="Times New Roman" w:hAnsi="Times New Roman" w:cs="Times New Roman"/>
          <w:lang w:val="en-US"/>
        </w:rPr>
        <w:t xml:space="preserve"> contains a gene (</w:t>
      </w:r>
      <w:r w:rsidRPr="00053D99">
        <w:rPr>
          <w:rFonts w:ascii="Times New Roman" w:hAnsi="Times New Roman" w:cs="Times New Roman"/>
          <w:lang w:val="en-US"/>
        </w:rPr>
        <w:t>PlumeSp1</w:t>
      </w:r>
      <w:r w:rsidRPr="00193484">
        <w:rPr>
          <w:rFonts w:ascii="Times New Roman" w:hAnsi="Times New Roman" w:cs="Times New Roman"/>
          <w:lang w:val="en-US"/>
        </w:rPr>
        <w:t xml:space="preserve">_00736 and </w:t>
      </w:r>
      <w:r w:rsidRPr="00053D99">
        <w:rPr>
          <w:rFonts w:ascii="Times New Roman" w:hAnsi="Times New Roman" w:cs="Times New Roman"/>
          <w:lang w:val="en-US"/>
        </w:rPr>
        <w:t>PlumeSp2</w:t>
      </w:r>
      <w:r w:rsidRPr="00193484">
        <w:rPr>
          <w:rFonts w:ascii="Times New Roman" w:hAnsi="Times New Roman" w:cs="Times New Roman"/>
          <w:lang w:val="en-US"/>
        </w:rPr>
        <w:t xml:space="preserve">_01027) annotated as </w:t>
      </w:r>
      <w:proofErr w:type="spellStart"/>
      <w:r w:rsidRPr="00193484">
        <w:rPr>
          <w:rFonts w:ascii="Times New Roman" w:hAnsi="Times New Roman" w:cs="Times New Roman"/>
          <w:lang w:val="en-US"/>
        </w:rPr>
        <w:t>flavocytochrome</w:t>
      </w:r>
      <w:proofErr w:type="spellEnd"/>
      <w:r w:rsidRPr="00193484">
        <w:rPr>
          <w:rFonts w:ascii="Times New Roman" w:hAnsi="Times New Roman" w:cs="Times New Roman"/>
          <w:lang w:val="en-US"/>
        </w:rPr>
        <w:t xml:space="preserve"> c sulfide dehydrogenase (</w:t>
      </w:r>
      <w:proofErr w:type="spellStart"/>
      <w:r w:rsidRPr="00193484">
        <w:rPr>
          <w:rFonts w:ascii="Times New Roman" w:hAnsi="Times New Roman" w:cs="Times New Roman"/>
          <w:i/>
          <w:lang w:val="en-US"/>
        </w:rPr>
        <w:t>fccB</w:t>
      </w:r>
      <w:proofErr w:type="spellEnd"/>
      <w:r w:rsidRPr="00193484">
        <w:rPr>
          <w:rFonts w:ascii="Times New Roman" w:hAnsi="Times New Roman" w:cs="Times New Roman"/>
          <w:lang w:val="en-US"/>
        </w:rPr>
        <w:t xml:space="preserve">). However, no </w:t>
      </w:r>
      <w:proofErr w:type="spellStart"/>
      <w:r w:rsidRPr="00193484">
        <w:rPr>
          <w:rFonts w:ascii="Times New Roman" w:hAnsi="Times New Roman" w:cs="Times New Roman"/>
          <w:i/>
          <w:lang w:val="en-US"/>
        </w:rPr>
        <w:t>fccA</w:t>
      </w:r>
      <w:proofErr w:type="spellEnd"/>
      <w:r w:rsidRPr="00193484">
        <w:rPr>
          <w:rFonts w:ascii="Times New Roman" w:hAnsi="Times New Roman" w:cs="Times New Roman"/>
          <w:lang w:val="en-US"/>
        </w:rPr>
        <w:t xml:space="preserve"> could be found. We check</w:t>
      </w:r>
      <w:r w:rsidR="00E567FC">
        <w:rPr>
          <w:rFonts w:ascii="Times New Roman" w:hAnsi="Times New Roman" w:cs="Times New Roman"/>
          <w:lang w:val="en-US"/>
        </w:rPr>
        <w:t>ed</w:t>
      </w:r>
      <w:r w:rsidRPr="00193484">
        <w:rPr>
          <w:rFonts w:ascii="Times New Roman" w:hAnsi="Times New Roman" w:cs="Times New Roman"/>
          <w:lang w:val="en-US"/>
        </w:rPr>
        <w:t xml:space="preserve"> the presence of </w:t>
      </w:r>
      <w:proofErr w:type="spellStart"/>
      <w:r w:rsidRPr="00193484">
        <w:rPr>
          <w:rFonts w:ascii="Times New Roman" w:hAnsi="Times New Roman" w:cs="Times New Roman"/>
          <w:i/>
          <w:lang w:val="en-US"/>
        </w:rPr>
        <w:t>fccB</w:t>
      </w:r>
      <w:proofErr w:type="spellEnd"/>
      <w:r w:rsidRPr="00193484">
        <w:rPr>
          <w:rFonts w:ascii="Times New Roman" w:hAnsi="Times New Roman" w:cs="Times New Roman"/>
          <w:lang w:val="en-US"/>
        </w:rPr>
        <w:t xml:space="preserve"> in previous </w:t>
      </w:r>
      <w:proofErr w:type="spellStart"/>
      <w:r w:rsidRPr="00193484">
        <w:rPr>
          <w:rFonts w:ascii="Times New Roman" w:hAnsi="Times New Roman" w:cs="Times New Roman"/>
          <w:i/>
          <w:lang w:val="en-US"/>
        </w:rPr>
        <w:t>Sulfurimonas</w:t>
      </w:r>
      <w:proofErr w:type="spellEnd"/>
      <w:r w:rsidRPr="00193484">
        <w:rPr>
          <w:rFonts w:ascii="Times New Roman" w:hAnsi="Times New Roman" w:cs="Times New Roman"/>
          <w:i/>
          <w:lang w:val="en-US"/>
        </w:rPr>
        <w:t xml:space="preserve"> </w:t>
      </w:r>
      <w:r w:rsidRPr="00193484">
        <w:rPr>
          <w:rFonts w:ascii="Times New Roman" w:hAnsi="Times New Roman" w:cs="Times New Roman"/>
          <w:lang w:val="en-US"/>
        </w:rPr>
        <w:t>genomes</w:t>
      </w:r>
      <w:r w:rsidR="000D7917">
        <w:rPr>
          <w:rFonts w:ascii="Times New Roman" w:hAnsi="Times New Roman" w:cs="Times New Roman"/>
          <w:lang w:val="en-US"/>
        </w:rPr>
        <w:t>,</w:t>
      </w:r>
      <w:r w:rsidRPr="00193484">
        <w:rPr>
          <w:rFonts w:ascii="Times New Roman" w:hAnsi="Times New Roman" w:cs="Times New Roman"/>
          <w:lang w:val="en-US"/>
        </w:rPr>
        <w:t xml:space="preserve"> and we could detect the presence of previously unreported </w:t>
      </w:r>
      <w:proofErr w:type="spellStart"/>
      <w:r w:rsidRPr="00193484">
        <w:rPr>
          <w:rFonts w:ascii="Times New Roman" w:hAnsi="Times New Roman" w:cs="Times New Roman"/>
          <w:i/>
          <w:lang w:val="en-US"/>
        </w:rPr>
        <w:t>fccB</w:t>
      </w:r>
      <w:proofErr w:type="spellEnd"/>
      <w:r w:rsidRPr="00193484">
        <w:rPr>
          <w:rFonts w:ascii="Times New Roman" w:hAnsi="Times New Roman" w:cs="Times New Roman"/>
          <w:lang w:val="en-US"/>
        </w:rPr>
        <w:t xml:space="preserve"> genes in them</w:t>
      </w:r>
      <w:r>
        <w:rPr>
          <w:rFonts w:ascii="Times New Roman" w:hAnsi="Times New Roman" w:cs="Times New Roman"/>
          <w:lang w:val="en-US"/>
        </w:rPr>
        <w:t xml:space="preserve"> (except for </w:t>
      </w:r>
      <w:r w:rsidRPr="00E25F9E">
        <w:rPr>
          <w:rFonts w:ascii="Times New Roman" w:hAnsi="Times New Roman" w:cs="Times New Roman"/>
          <w:i/>
          <w:lang w:val="en-US"/>
        </w:rPr>
        <w:t xml:space="preserve">S. </w:t>
      </w:r>
      <w:proofErr w:type="spellStart"/>
      <w:r w:rsidRPr="00E25F9E">
        <w:rPr>
          <w:rFonts w:ascii="Times New Roman" w:hAnsi="Times New Roman" w:cs="Times New Roman"/>
          <w:i/>
          <w:lang w:val="en-US"/>
        </w:rPr>
        <w:t>autotrophica</w:t>
      </w:r>
      <w:proofErr w:type="spellEnd"/>
      <w:r>
        <w:rPr>
          <w:rFonts w:ascii="Times New Roman" w:hAnsi="Times New Roman" w:cs="Times New Roman"/>
          <w:lang w:val="en-US"/>
        </w:rPr>
        <w:t>)</w:t>
      </w:r>
      <w:r w:rsidRPr="00193484">
        <w:rPr>
          <w:rFonts w:ascii="Times New Roman" w:hAnsi="Times New Roman" w:cs="Times New Roman"/>
          <w:lang w:val="en-US"/>
        </w:rPr>
        <w:t xml:space="preserve">, usually annotated as FAD-dependent </w:t>
      </w:r>
      <w:proofErr w:type="spellStart"/>
      <w:r w:rsidRPr="00193484">
        <w:rPr>
          <w:rFonts w:ascii="Times New Roman" w:hAnsi="Times New Roman" w:cs="Times New Roman"/>
          <w:lang w:val="en-US"/>
        </w:rPr>
        <w:t>oxidoreductase</w:t>
      </w:r>
      <w:proofErr w:type="spellEnd"/>
      <w:r>
        <w:rPr>
          <w:rFonts w:ascii="Times New Roman" w:hAnsi="Times New Roman" w:cs="Times New Roman"/>
          <w:lang w:val="en-US"/>
        </w:rPr>
        <w:t xml:space="preserve"> (</w:t>
      </w:r>
      <w:r w:rsidRPr="00E25F9E">
        <w:rPr>
          <w:rFonts w:ascii="Times New Roman" w:hAnsi="Times New Roman" w:cs="Times New Roman"/>
          <w:b/>
          <w:lang w:val="en-US"/>
        </w:rPr>
        <w:t xml:space="preserve">Table </w:t>
      </w:r>
      <w:r>
        <w:rPr>
          <w:rFonts w:ascii="Times New Roman" w:hAnsi="Times New Roman" w:cs="Times New Roman"/>
          <w:b/>
          <w:lang w:val="en-US"/>
        </w:rPr>
        <w:t>1</w:t>
      </w:r>
      <w:r>
        <w:rPr>
          <w:rFonts w:ascii="Times New Roman" w:hAnsi="Times New Roman" w:cs="Times New Roman"/>
          <w:lang w:val="en-US"/>
        </w:rPr>
        <w:t>)</w:t>
      </w:r>
      <w:r w:rsidRPr="00193484">
        <w:rPr>
          <w:rFonts w:ascii="Times New Roman" w:hAnsi="Times New Roman" w:cs="Times New Roman"/>
          <w:lang w:val="en-US"/>
        </w:rPr>
        <w:t xml:space="preserve">. In all of these genomes the </w:t>
      </w:r>
      <w:proofErr w:type="spellStart"/>
      <w:r w:rsidRPr="00193484">
        <w:rPr>
          <w:rFonts w:ascii="Times New Roman" w:hAnsi="Times New Roman" w:cs="Times New Roman"/>
          <w:i/>
          <w:lang w:val="en-US"/>
        </w:rPr>
        <w:t>fccA</w:t>
      </w:r>
      <w:proofErr w:type="spellEnd"/>
      <w:r w:rsidRPr="00193484">
        <w:rPr>
          <w:rFonts w:ascii="Times New Roman" w:hAnsi="Times New Roman" w:cs="Times New Roman"/>
          <w:lang w:val="en-US"/>
        </w:rPr>
        <w:t xml:space="preserve"> was also missing. Since </w:t>
      </w:r>
      <w:proofErr w:type="spellStart"/>
      <w:r w:rsidRPr="00193484">
        <w:rPr>
          <w:rFonts w:ascii="Times New Roman" w:hAnsi="Times New Roman" w:cs="Times New Roman"/>
          <w:i/>
          <w:lang w:val="en-US"/>
        </w:rPr>
        <w:t>fccB</w:t>
      </w:r>
      <w:proofErr w:type="spellEnd"/>
      <w:r w:rsidRPr="00193484">
        <w:rPr>
          <w:rFonts w:ascii="Times New Roman" w:hAnsi="Times New Roman" w:cs="Times New Roman"/>
          <w:lang w:val="en-US"/>
        </w:rPr>
        <w:t xml:space="preserve"> and </w:t>
      </w:r>
      <w:r w:rsidRPr="00193484">
        <w:rPr>
          <w:rFonts w:ascii="Times New Roman" w:hAnsi="Times New Roman" w:cs="Times New Roman"/>
          <w:i/>
          <w:lang w:val="en-US"/>
        </w:rPr>
        <w:t>SQR</w:t>
      </w:r>
      <w:r>
        <w:rPr>
          <w:rFonts w:ascii="Times New Roman" w:hAnsi="Times New Roman" w:cs="Times New Roman"/>
          <w:lang w:val="en-US"/>
        </w:rPr>
        <w:t xml:space="preserve"> both belong </w:t>
      </w:r>
      <w:r w:rsidRPr="0076345A">
        <w:rPr>
          <w:rFonts w:ascii="Times New Roman" w:hAnsi="Times New Roman" w:cs="Times New Roman"/>
          <w:lang w:val="en-US"/>
        </w:rPr>
        <w:t xml:space="preserve">to Group I </w:t>
      </w:r>
      <w:proofErr w:type="spellStart"/>
      <w:r w:rsidRPr="0076345A">
        <w:rPr>
          <w:rFonts w:ascii="Times New Roman" w:hAnsi="Times New Roman" w:cs="Times New Roman"/>
          <w:lang w:val="en-US"/>
        </w:rPr>
        <w:t>flavopr</w:t>
      </w:r>
      <w:r>
        <w:rPr>
          <w:rFonts w:ascii="Times New Roman" w:hAnsi="Times New Roman" w:cs="Times New Roman"/>
          <w:lang w:val="en-US"/>
        </w:rPr>
        <w:t>otein</w:t>
      </w:r>
      <w:proofErr w:type="spellEnd"/>
      <w:r>
        <w:rPr>
          <w:rFonts w:ascii="Times New Roman" w:hAnsi="Times New Roman" w:cs="Times New Roman"/>
          <w:lang w:val="en-US"/>
        </w:rPr>
        <w:t xml:space="preserve"> disulfide </w:t>
      </w:r>
      <w:proofErr w:type="spellStart"/>
      <w:r>
        <w:rPr>
          <w:rFonts w:ascii="Times New Roman" w:hAnsi="Times New Roman" w:cs="Times New Roman"/>
          <w:lang w:val="en-US"/>
        </w:rPr>
        <w:t>reductases</w:t>
      </w:r>
      <w:proofErr w:type="spellEnd"/>
      <w:r>
        <w:rPr>
          <w:rFonts w:ascii="Times New Roman" w:hAnsi="Times New Roman" w:cs="Times New Roman"/>
          <w:lang w:val="en-US"/>
        </w:rPr>
        <w:t xml:space="preserve"> (FDR</w:t>
      </w:r>
      <w:r w:rsidR="00E91E9D">
        <w:rPr>
          <w:rFonts w:ascii="Times New Roman" w:hAnsi="Times New Roman" w:cs="Times New Roman"/>
          <w:lang w:val="en-US"/>
        </w:rPr>
        <w:t>)</w:t>
      </w:r>
      <w:r w:rsidR="00E91E9D">
        <w:rPr>
          <w:rFonts w:ascii="Times New Roman" w:hAnsi="Times New Roman" w:cs="Times New Roman"/>
          <w:lang w:val="en-US"/>
        </w:rPr>
        <w:fldChar w:fldCharType="begin" w:fldLock="1"/>
      </w:r>
      <w:r w:rsidR="00F5373D">
        <w:rPr>
          <w:rFonts w:ascii="Times New Roman" w:hAnsi="Times New Roman" w:cs="Times New Roman"/>
          <w:lang w:val="en-US"/>
        </w:rPr>
        <w:instrText>ADDIN CSL_CITATION {"citationItems":[{"id":"ITEM-1","itemData":{"DOI":"doi:10.1016/s0079-6603(04)78003-4","author":[{"dropping-particle":"","family":"Argyrou","given":"Argyrides","non-dropping-particle":"","parse-names":false,"suffix":""},{"dropping-particle":"","family":"Blanchard","given":"John S","non-dropping-particle":"","parse-names":false,"suffix":""}],"container-title":"Progress in Nucleic Acid Research and Molecular Biology","id":"ITEM-1","issued":{"date-parts":[["2004"]]},"page":"89-142","title":"Flavoprotein Disulfide Reductases : Advances in Chemistry and Function","type":"article-journal","volume":"78"},"uris":["http://www.mendeley.com/documents/?uuid=b9e4515f-7b41-418b-9edf-696d9336b8da"]}],"mendeley":{"formattedCitation":"&lt;sup&gt;10&lt;/sup&gt;","plainTextFormattedCitation":"10","previouslyFormattedCitation":"&lt;sup&gt;10&lt;/sup&gt;"},"properties":{"noteIndex":0},"schema":"https://github.com/citation-style-language/schema/raw/master/csl-citation.json"}</w:instrText>
      </w:r>
      <w:r w:rsidR="00E91E9D">
        <w:rPr>
          <w:rFonts w:ascii="Times New Roman" w:hAnsi="Times New Roman" w:cs="Times New Roman"/>
          <w:lang w:val="en-US"/>
        </w:rPr>
        <w:fldChar w:fldCharType="separate"/>
      </w:r>
      <w:r w:rsidR="002510C2" w:rsidRPr="002510C2">
        <w:rPr>
          <w:rFonts w:ascii="Times New Roman" w:hAnsi="Times New Roman" w:cs="Times New Roman"/>
          <w:noProof/>
          <w:vertAlign w:val="superscript"/>
          <w:lang w:val="en-US"/>
        </w:rPr>
        <w:t>10</w:t>
      </w:r>
      <w:r w:rsidR="00E91E9D">
        <w:rPr>
          <w:rFonts w:ascii="Times New Roman" w:hAnsi="Times New Roman" w:cs="Times New Roman"/>
          <w:lang w:val="en-US"/>
        </w:rPr>
        <w:fldChar w:fldCharType="end"/>
      </w:r>
      <w:r w:rsidRPr="00193484">
        <w:rPr>
          <w:rFonts w:ascii="Times New Roman" w:hAnsi="Times New Roman" w:cs="Times New Roman"/>
          <w:lang w:val="en-US"/>
        </w:rPr>
        <w:t>, we decide</w:t>
      </w:r>
      <w:r>
        <w:rPr>
          <w:rFonts w:ascii="Times New Roman" w:hAnsi="Times New Roman" w:cs="Times New Roman"/>
          <w:lang w:val="en-US"/>
        </w:rPr>
        <w:t>d</w:t>
      </w:r>
      <w:r w:rsidRPr="00193484">
        <w:rPr>
          <w:rFonts w:ascii="Times New Roman" w:hAnsi="Times New Roman" w:cs="Times New Roman"/>
          <w:lang w:val="en-US"/>
        </w:rPr>
        <w:t xml:space="preserve"> to build a phylogenetic </w:t>
      </w:r>
      <w:r w:rsidRPr="00193484">
        <w:rPr>
          <w:rFonts w:ascii="Times New Roman" w:hAnsi="Times New Roman" w:cs="Times New Roman"/>
          <w:lang w:val="en-US"/>
        </w:rPr>
        <w:lastRenderedPageBreak/>
        <w:t xml:space="preserve">tree for their amino acid sequences to resolve the position of the </w:t>
      </w:r>
      <w:proofErr w:type="spellStart"/>
      <w:r w:rsidRPr="00193484">
        <w:rPr>
          <w:rFonts w:ascii="Times New Roman" w:hAnsi="Times New Roman" w:cs="Times New Roman"/>
          <w:i/>
          <w:lang w:val="en-US"/>
        </w:rPr>
        <w:t>fccB</w:t>
      </w:r>
      <w:proofErr w:type="spellEnd"/>
      <w:r w:rsidRPr="00193484">
        <w:rPr>
          <w:rFonts w:ascii="Times New Roman" w:hAnsi="Times New Roman" w:cs="Times New Roman"/>
          <w:lang w:val="en-US"/>
        </w:rPr>
        <w:t xml:space="preserve"> genes</w:t>
      </w:r>
      <w:r>
        <w:rPr>
          <w:rFonts w:ascii="Times New Roman" w:hAnsi="Times New Roman" w:cs="Times New Roman"/>
          <w:lang w:val="en-US"/>
        </w:rPr>
        <w:t xml:space="preserve"> (</w:t>
      </w:r>
      <w:r w:rsidR="002C58B9">
        <w:rPr>
          <w:rFonts w:ascii="Times New Roman" w:hAnsi="Times New Roman" w:cs="Times New Roman"/>
          <w:b/>
          <w:lang w:val="en-US"/>
        </w:rPr>
        <w:t>Extended</w:t>
      </w:r>
      <w:r w:rsidR="000B7FC5">
        <w:rPr>
          <w:rFonts w:ascii="Times New Roman" w:hAnsi="Times New Roman" w:cs="Times New Roman"/>
          <w:b/>
          <w:lang w:val="en-US"/>
        </w:rPr>
        <w:t xml:space="preserve"> data</w:t>
      </w:r>
      <w:r w:rsidR="002C58B9">
        <w:rPr>
          <w:rFonts w:ascii="Times New Roman" w:hAnsi="Times New Roman" w:cs="Times New Roman"/>
          <w:b/>
          <w:lang w:val="en-GB"/>
        </w:rPr>
        <w:t xml:space="preserve"> Figure 7</w:t>
      </w:r>
      <w:r w:rsidRPr="00E25F9E">
        <w:rPr>
          <w:rFonts w:ascii="Times New Roman" w:hAnsi="Times New Roman" w:cs="Times New Roman"/>
          <w:lang w:val="en-GB"/>
        </w:rPr>
        <w:t>)</w:t>
      </w:r>
      <w:r w:rsidRPr="00193484">
        <w:rPr>
          <w:rFonts w:ascii="Times New Roman" w:hAnsi="Times New Roman" w:cs="Times New Roman"/>
          <w:lang w:val="en-US"/>
        </w:rPr>
        <w:t xml:space="preserve">. </w:t>
      </w:r>
      <w:proofErr w:type="gramStart"/>
      <w:r w:rsidRPr="00193484">
        <w:rPr>
          <w:rFonts w:ascii="Times New Roman" w:hAnsi="Times New Roman" w:cs="Times New Roman"/>
          <w:lang w:val="en-US"/>
        </w:rPr>
        <w:t xml:space="preserve">The </w:t>
      </w:r>
      <w:proofErr w:type="spellStart"/>
      <w:r w:rsidRPr="00D05CA9">
        <w:rPr>
          <w:rFonts w:ascii="Times New Roman" w:hAnsi="Times New Roman" w:cs="Times New Roman"/>
          <w:i/>
          <w:lang w:val="en-US"/>
        </w:rPr>
        <w:t>fccB</w:t>
      </w:r>
      <w:proofErr w:type="spellEnd"/>
      <w:r w:rsidRPr="00193484">
        <w:rPr>
          <w:rFonts w:ascii="Times New Roman" w:hAnsi="Times New Roman" w:cs="Times New Roman"/>
          <w:lang w:val="en-US"/>
        </w:rPr>
        <w:t xml:space="preserve"> sequences of</w:t>
      </w:r>
      <w:r w:rsidR="00232232">
        <w:rPr>
          <w:rFonts w:ascii="Times New Roman" w:hAnsi="Times New Roman" w:cs="Times New Roman"/>
          <w:lang w:val="en-US"/>
        </w:rPr>
        <w:t xml:space="preserve"> </w:t>
      </w:r>
      <w:r w:rsidR="008922D0" w:rsidRPr="008922D0">
        <w:rPr>
          <w:rFonts w:ascii="Times New Roman" w:hAnsi="Times New Roman" w:cs="Times New Roman"/>
          <w:i/>
          <w:vertAlign w:val="superscript"/>
          <w:lang w:val="en-US"/>
        </w:rPr>
        <w:t>U</w:t>
      </w:r>
      <w:r w:rsidR="008922D0" w:rsidRPr="008922D0">
        <w:rPr>
          <w:rFonts w:ascii="Times New Roman" w:hAnsi="Times New Roman" w:cs="Times New Roman"/>
          <w:i/>
          <w:lang w:val="en-US"/>
        </w:rPr>
        <w:t>S.</w:t>
      </w:r>
      <w:proofErr w:type="gramEnd"/>
      <w:r w:rsidRPr="008922D0">
        <w:rPr>
          <w:rFonts w:ascii="Times New Roman" w:hAnsi="Times New Roman" w:cs="Times New Roman"/>
          <w:i/>
          <w:lang w:val="en-US"/>
        </w:rPr>
        <w:t xml:space="preserve"> </w:t>
      </w:r>
      <w:proofErr w:type="spellStart"/>
      <w:proofErr w:type="gramStart"/>
      <w:r w:rsidR="008922D0" w:rsidRPr="008922D0">
        <w:rPr>
          <w:rFonts w:ascii="Times New Roman" w:hAnsi="Times New Roman" w:cs="Times New Roman"/>
          <w:i/>
          <w:lang w:val="en-US"/>
        </w:rPr>
        <w:t>pluma</w:t>
      </w:r>
      <w:proofErr w:type="spellEnd"/>
      <w:proofErr w:type="gramEnd"/>
      <w:r>
        <w:rPr>
          <w:rFonts w:ascii="Times New Roman" w:hAnsi="Times New Roman" w:cs="Times New Roman"/>
          <w:lang w:val="en-US"/>
        </w:rPr>
        <w:t xml:space="preserve"> </w:t>
      </w:r>
      <w:r w:rsidRPr="00193484">
        <w:rPr>
          <w:rFonts w:ascii="Times New Roman" w:hAnsi="Times New Roman" w:cs="Times New Roman"/>
          <w:lang w:val="en-US"/>
        </w:rPr>
        <w:t xml:space="preserve">form a cluster with other </w:t>
      </w:r>
      <w:proofErr w:type="spellStart"/>
      <w:r w:rsidRPr="00193484">
        <w:rPr>
          <w:rFonts w:ascii="Times New Roman" w:hAnsi="Times New Roman" w:cs="Times New Roman"/>
          <w:lang w:val="en-US"/>
        </w:rPr>
        <w:t>fccB</w:t>
      </w:r>
      <w:proofErr w:type="spellEnd"/>
      <w:r w:rsidRPr="00193484">
        <w:rPr>
          <w:rFonts w:ascii="Times New Roman" w:hAnsi="Times New Roman" w:cs="Times New Roman"/>
          <w:lang w:val="en-US"/>
        </w:rPr>
        <w:t xml:space="preserve"> sequences from </w:t>
      </w:r>
      <w:proofErr w:type="spellStart"/>
      <w:r w:rsidRPr="00193484">
        <w:rPr>
          <w:rFonts w:ascii="Times New Roman" w:hAnsi="Times New Roman" w:cs="Times New Roman"/>
          <w:i/>
          <w:lang w:val="en-US"/>
        </w:rPr>
        <w:t>Sulfurimonas</w:t>
      </w:r>
      <w:proofErr w:type="spellEnd"/>
      <w:r w:rsidRPr="00193484">
        <w:rPr>
          <w:rFonts w:ascii="Times New Roman" w:hAnsi="Times New Roman" w:cs="Times New Roman"/>
          <w:i/>
          <w:lang w:val="en-US"/>
        </w:rPr>
        <w:t xml:space="preserve"> </w:t>
      </w:r>
      <w:proofErr w:type="spellStart"/>
      <w:r w:rsidRPr="00193484">
        <w:rPr>
          <w:rFonts w:ascii="Times New Roman" w:hAnsi="Times New Roman" w:cs="Times New Roman"/>
          <w:i/>
          <w:lang w:val="en-US"/>
        </w:rPr>
        <w:t>hongkongensis</w:t>
      </w:r>
      <w:proofErr w:type="spellEnd"/>
      <w:r w:rsidRPr="00193484">
        <w:rPr>
          <w:rFonts w:ascii="Times New Roman" w:hAnsi="Times New Roman" w:cs="Times New Roman"/>
          <w:i/>
          <w:lang w:val="en-US"/>
        </w:rPr>
        <w:t xml:space="preserve"> </w:t>
      </w:r>
      <w:r w:rsidRPr="00193484">
        <w:rPr>
          <w:rFonts w:ascii="Times New Roman" w:hAnsi="Times New Roman" w:cs="Times New Roman"/>
          <w:lang w:val="en-US"/>
        </w:rPr>
        <w:t xml:space="preserve">and </w:t>
      </w:r>
      <w:proofErr w:type="spellStart"/>
      <w:r w:rsidRPr="00193484">
        <w:rPr>
          <w:rFonts w:ascii="Times New Roman" w:hAnsi="Times New Roman" w:cs="Times New Roman"/>
          <w:i/>
          <w:lang w:val="en-US"/>
        </w:rPr>
        <w:t>Sulfurovum</w:t>
      </w:r>
      <w:proofErr w:type="spellEnd"/>
      <w:r w:rsidR="000D7917">
        <w:rPr>
          <w:rFonts w:ascii="Times New Roman" w:hAnsi="Times New Roman" w:cs="Times New Roman"/>
          <w:lang w:val="en-US"/>
        </w:rPr>
        <w:t>.</w:t>
      </w:r>
      <w:r w:rsidRPr="00193484">
        <w:rPr>
          <w:rFonts w:ascii="Times New Roman" w:hAnsi="Times New Roman" w:cs="Times New Roman"/>
          <w:lang w:val="en-US"/>
        </w:rPr>
        <w:t xml:space="preserve"> </w:t>
      </w:r>
      <w:r w:rsidR="000D7917">
        <w:rPr>
          <w:rFonts w:ascii="Times New Roman" w:hAnsi="Times New Roman" w:cs="Times New Roman"/>
          <w:lang w:val="en-US"/>
        </w:rPr>
        <w:t>This cluster</w:t>
      </w:r>
      <w:r w:rsidR="000D7917" w:rsidRPr="00193484">
        <w:rPr>
          <w:rFonts w:ascii="Times New Roman" w:hAnsi="Times New Roman" w:cs="Times New Roman"/>
          <w:lang w:val="en-US"/>
        </w:rPr>
        <w:t xml:space="preserve"> </w:t>
      </w:r>
      <w:r w:rsidRPr="00193484">
        <w:rPr>
          <w:rFonts w:ascii="Times New Roman" w:hAnsi="Times New Roman" w:cs="Times New Roman"/>
          <w:lang w:val="en-US"/>
        </w:rPr>
        <w:t xml:space="preserve">is closely related to a second cluster of </w:t>
      </w:r>
      <w:proofErr w:type="spellStart"/>
      <w:r w:rsidRPr="00193484">
        <w:rPr>
          <w:rFonts w:ascii="Times New Roman" w:hAnsi="Times New Roman" w:cs="Times New Roman"/>
          <w:i/>
          <w:lang w:val="en-US"/>
        </w:rPr>
        <w:t>Sulfurimonas</w:t>
      </w:r>
      <w:proofErr w:type="spellEnd"/>
      <w:r w:rsidRPr="00193484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D05CA9">
        <w:rPr>
          <w:rFonts w:ascii="Times New Roman" w:hAnsi="Times New Roman" w:cs="Times New Roman"/>
          <w:i/>
          <w:lang w:val="en-US"/>
        </w:rPr>
        <w:t>fccB</w:t>
      </w:r>
      <w:proofErr w:type="spellEnd"/>
      <w:r w:rsidRPr="00193484">
        <w:rPr>
          <w:rFonts w:ascii="Times New Roman" w:hAnsi="Times New Roman" w:cs="Times New Roman"/>
          <w:lang w:val="en-US"/>
        </w:rPr>
        <w:t xml:space="preserve"> that also contains sequences from </w:t>
      </w:r>
      <w:proofErr w:type="spellStart"/>
      <w:r w:rsidRPr="00193484">
        <w:rPr>
          <w:rFonts w:ascii="Times New Roman" w:hAnsi="Times New Roman" w:cs="Times New Roman"/>
          <w:i/>
          <w:lang w:val="en-US"/>
        </w:rPr>
        <w:t>Aquifex</w:t>
      </w:r>
      <w:proofErr w:type="spellEnd"/>
      <w:r w:rsidRPr="00193484">
        <w:rPr>
          <w:rFonts w:ascii="Times New Roman" w:hAnsi="Times New Roman" w:cs="Times New Roman"/>
          <w:i/>
          <w:lang w:val="en-US"/>
        </w:rPr>
        <w:t xml:space="preserve"> </w:t>
      </w:r>
      <w:proofErr w:type="spellStart"/>
      <w:r w:rsidRPr="00193484">
        <w:rPr>
          <w:rFonts w:ascii="Times New Roman" w:hAnsi="Times New Roman" w:cs="Times New Roman"/>
          <w:i/>
          <w:lang w:val="en-US"/>
        </w:rPr>
        <w:t>aeolicus</w:t>
      </w:r>
      <w:proofErr w:type="spellEnd"/>
      <w:r w:rsidRPr="00193484">
        <w:rPr>
          <w:rFonts w:ascii="Times New Roman" w:hAnsi="Times New Roman" w:cs="Times New Roman"/>
          <w:lang w:val="en-US"/>
        </w:rPr>
        <w:t xml:space="preserve"> and </w:t>
      </w:r>
      <w:proofErr w:type="spellStart"/>
      <w:r w:rsidRPr="00193484">
        <w:rPr>
          <w:rFonts w:ascii="Times New Roman" w:hAnsi="Times New Roman" w:cs="Times New Roman"/>
          <w:i/>
          <w:lang w:val="en-US"/>
        </w:rPr>
        <w:t>Arcobacter</w:t>
      </w:r>
      <w:proofErr w:type="spellEnd"/>
      <w:r w:rsidRPr="00193484">
        <w:rPr>
          <w:rFonts w:ascii="Times New Roman" w:hAnsi="Times New Roman" w:cs="Times New Roman"/>
          <w:i/>
          <w:lang w:val="en-US"/>
        </w:rPr>
        <w:t xml:space="preserve"> </w:t>
      </w:r>
      <w:proofErr w:type="spellStart"/>
      <w:r w:rsidRPr="00193484">
        <w:rPr>
          <w:rFonts w:ascii="Times New Roman" w:hAnsi="Times New Roman" w:cs="Times New Roman"/>
          <w:i/>
          <w:lang w:val="en-US"/>
        </w:rPr>
        <w:t>mytili</w:t>
      </w:r>
      <w:proofErr w:type="spellEnd"/>
      <w:r w:rsidRPr="00193484">
        <w:rPr>
          <w:rFonts w:ascii="Times New Roman" w:hAnsi="Times New Roman" w:cs="Times New Roman"/>
          <w:lang w:val="en-US"/>
        </w:rPr>
        <w:t xml:space="preserve">. These two clusters are more related to the canonical </w:t>
      </w:r>
      <w:proofErr w:type="spellStart"/>
      <w:r w:rsidRPr="00193484">
        <w:rPr>
          <w:rFonts w:ascii="Times New Roman" w:hAnsi="Times New Roman" w:cs="Times New Roman"/>
          <w:i/>
          <w:lang w:val="en-US"/>
        </w:rPr>
        <w:t>fccB</w:t>
      </w:r>
      <w:proofErr w:type="spellEnd"/>
      <w:r w:rsidRPr="00193484">
        <w:rPr>
          <w:rFonts w:ascii="Times New Roman" w:hAnsi="Times New Roman" w:cs="Times New Roman"/>
          <w:lang w:val="en-US"/>
        </w:rPr>
        <w:t xml:space="preserve"> tha</w:t>
      </w:r>
      <w:r>
        <w:rPr>
          <w:rFonts w:ascii="Times New Roman" w:hAnsi="Times New Roman" w:cs="Times New Roman"/>
          <w:lang w:val="en-US"/>
        </w:rPr>
        <w:t>n</w:t>
      </w:r>
      <w:r w:rsidRPr="00193484">
        <w:rPr>
          <w:rFonts w:ascii="Times New Roman" w:hAnsi="Times New Roman" w:cs="Times New Roman"/>
          <w:lang w:val="en-US"/>
        </w:rPr>
        <w:t xml:space="preserve"> to the SQR, but they do not have </w:t>
      </w:r>
      <w:proofErr w:type="gramStart"/>
      <w:r w:rsidRPr="00193484">
        <w:rPr>
          <w:rFonts w:ascii="Times New Roman" w:hAnsi="Times New Roman" w:cs="Times New Roman"/>
          <w:lang w:val="en-US"/>
        </w:rPr>
        <w:t>a</w:t>
      </w:r>
      <w:proofErr w:type="gramEnd"/>
      <w:r w:rsidRPr="00193484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193484">
        <w:rPr>
          <w:rFonts w:ascii="Times New Roman" w:hAnsi="Times New Roman" w:cs="Times New Roman"/>
          <w:i/>
          <w:lang w:val="en-US"/>
        </w:rPr>
        <w:t>fccA</w:t>
      </w:r>
      <w:proofErr w:type="spellEnd"/>
      <w:r w:rsidRPr="00193484">
        <w:rPr>
          <w:rFonts w:ascii="Times New Roman" w:hAnsi="Times New Roman" w:cs="Times New Roman"/>
          <w:lang w:val="en-US"/>
        </w:rPr>
        <w:t xml:space="preserve"> subunit.</w:t>
      </w:r>
      <w:r>
        <w:rPr>
          <w:rFonts w:ascii="Times New Roman" w:hAnsi="Times New Roman" w:cs="Times New Roman"/>
          <w:lang w:val="en-US"/>
        </w:rPr>
        <w:t xml:space="preserve"> However adjacent to </w:t>
      </w:r>
      <w:proofErr w:type="spellStart"/>
      <w:r w:rsidRPr="00FC7D6C">
        <w:rPr>
          <w:rFonts w:ascii="Times New Roman" w:hAnsi="Times New Roman" w:cs="Times New Roman"/>
          <w:i/>
          <w:lang w:val="en-US"/>
        </w:rPr>
        <w:t>fccB</w:t>
      </w:r>
      <w:proofErr w:type="spellEnd"/>
      <w:r>
        <w:rPr>
          <w:rFonts w:ascii="Times New Roman" w:hAnsi="Times New Roman" w:cs="Times New Roman"/>
          <w:lang w:val="en-US"/>
        </w:rPr>
        <w:t xml:space="preserve"> gene there is a protein annotated as small subunit of </w:t>
      </w:r>
      <w:proofErr w:type="spellStart"/>
      <w:r w:rsidRPr="007C0A25">
        <w:rPr>
          <w:rFonts w:ascii="Times New Roman" w:hAnsi="Times New Roman" w:cs="Times New Roman"/>
          <w:lang w:val="en-US"/>
        </w:rPr>
        <w:t>arsenite</w:t>
      </w:r>
      <w:proofErr w:type="gramStart"/>
      <w:r w:rsidRPr="007C0A25">
        <w:rPr>
          <w:rFonts w:ascii="Times New Roman" w:hAnsi="Times New Roman" w:cs="Times New Roman"/>
          <w:lang w:val="en-US"/>
        </w:rPr>
        <w:t>:cytochrome</w:t>
      </w:r>
      <w:proofErr w:type="spellEnd"/>
      <w:proofErr w:type="gramEnd"/>
      <w:r w:rsidRPr="007C0A25">
        <w:rPr>
          <w:rFonts w:ascii="Times New Roman" w:hAnsi="Times New Roman" w:cs="Times New Roman"/>
          <w:lang w:val="en-US"/>
        </w:rPr>
        <w:t xml:space="preserve"> c </w:t>
      </w:r>
      <w:proofErr w:type="spellStart"/>
      <w:r w:rsidRPr="007C0A25">
        <w:rPr>
          <w:rFonts w:ascii="Times New Roman" w:hAnsi="Times New Roman" w:cs="Times New Roman"/>
          <w:lang w:val="en-US"/>
        </w:rPr>
        <w:t>oxidoreductase</w:t>
      </w:r>
      <w:proofErr w:type="spellEnd"/>
      <w:r>
        <w:rPr>
          <w:rFonts w:ascii="Times New Roman" w:hAnsi="Times New Roman" w:cs="Times New Roman"/>
          <w:lang w:val="en-US"/>
        </w:rPr>
        <w:t xml:space="preserve"> (</w:t>
      </w:r>
      <w:proofErr w:type="spellStart"/>
      <w:r w:rsidRPr="000B572B">
        <w:rPr>
          <w:rFonts w:ascii="Times New Roman" w:hAnsi="Times New Roman" w:cs="Times New Roman"/>
          <w:i/>
          <w:lang w:val="en-US"/>
        </w:rPr>
        <w:t>aioB</w:t>
      </w:r>
      <w:proofErr w:type="spellEnd"/>
      <w:r>
        <w:rPr>
          <w:rFonts w:ascii="Times New Roman" w:hAnsi="Times New Roman" w:cs="Times New Roman"/>
          <w:lang w:val="en-US"/>
        </w:rPr>
        <w:t>, 28.7% amino acid identity), i</w:t>
      </w:r>
      <w:r w:rsidRPr="001A4E02">
        <w:rPr>
          <w:rFonts w:ascii="Times New Roman" w:hAnsi="Times New Roman" w:cs="Times New Roman"/>
          <w:lang w:val="en-US"/>
        </w:rPr>
        <w:t>nvolved in the</w:t>
      </w:r>
      <w:r>
        <w:rPr>
          <w:rFonts w:ascii="Times New Roman" w:hAnsi="Times New Roman" w:cs="Times New Roman"/>
          <w:lang w:val="en-US"/>
        </w:rPr>
        <w:t xml:space="preserve"> oxidation</w:t>
      </w:r>
      <w:r w:rsidRPr="001A4E02">
        <w:rPr>
          <w:rFonts w:ascii="Times New Roman" w:hAnsi="Times New Roman" w:cs="Times New Roman"/>
          <w:lang w:val="en-US"/>
        </w:rPr>
        <w:t xml:space="preserve"> of arsenic</w:t>
      </w:r>
      <w:r w:rsidR="004452E1">
        <w:rPr>
          <w:rFonts w:ascii="Times New Roman" w:hAnsi="Times New Roman" w:cs="Times New Roman"/>
          <w:lang w:val="en-US"/>
        </w:rPr>
        <w:fldChar w:fldCharType="begin" w:fldLock="1"/>
      </w:r>
      <w:r w:rsidR="00F5373D">
        <w:rPr>
          <w:rFonts w:ascii="Times New Roman" w:hAnsi="Times New Roman" w:cs="Times New Roman"/>
          <w:lang w:val="en-US"/>
        </w:rPr>
        <w:instrText>ADDIN CSL_CITATION {"citationItems":[{"id":"ITEM-1","itemData":{"DOI":"10.1016/j.bbabio.2017.08.003","ISSN":"0005-2728","author":[{"dropping-particle":"","family":"Watson","given":"Cameron","non-dropping-particle":"","parse-names":false,"suffix":""},{"dropping-particle":"","family":"Niks","given":"Dimitri","non-dropping-particle":"","parse-names":false,"suffix":""},{"dropping-particle":"","family":"Hille","given":"Russ","non-dropping-particle":"","parse-names":false,"suffix":""},{"dropping-particle":"","family":"Vieira","given":"Marta","non-dropping-particle":"","parse-names":false,"suffix":""},{"dropping-particle":"","family":"Schoepp-cothenet","given":"Barbara","non-dropping-particle":"","parse-names":false,"suffix":""},{"dropping-particle":"","family":"Marques","given":"Alexandra T","non-dropping-particle":"","parse-names":false,"suffix":""},{"dropping-particle":"","family":"João","given":"Maria","non-dropping-particle":"","parse-names":false,"suffix":""},{"dropping-particle":"","family":"Santos-silva","given":"Teresa","non-dropping-particle":"","parse-names":false,"suffix":""},{"dropping-particle":"","family":"Santini","given":"Joanne M","non-dropping-particle":"","parse-names":false,"suffix":""}],"container-title":"BBA - Bioenergetics","id":"ITEM-1","issue":"10","issued":{"date-parts":[["2017"]]},"page":"865-872","publisher":"Elsevier","title":"Electron transfer through arsenite oxidase : Insights into Rieske interaction with cytochrome c","type":"article-journal","volume":"1858"},"uris":["http://www.mendeley.com/documents/?uuid=09eaa6b7-35b3-44cf-b947-0c73d9e02a27"]}],"mendeley":{"formattedCitation":"&lt;sup&gt;11&lt;/sup&gt;","plainTextFormattedCitation":"11","previouslyFormattedCitation":"&lt;sup&gt;11&lt;/sup&gt;"},"properties":{"noteIndex":0},"schema":"https://github.com/citation-style-language/schema/raw/master/csl-citation.json"}</w:instrText>
      </w:r>
      <w:r w:rsidR="004452E1">
        <w:rPr>
          <w:rFonts w:ascii="Times New Roman" w:hAnsi="Times New Roman" w:cs="Times New Roman"/>
          <w:lang w:val="en-US"/>
        </w:rPr>
        <w:fldChar w:fldCharType="separate"/>
      </w:r>
      <w:r w:rsidR="002510C2" w:rsidRPr="002510C2">
        <w:rPr>
          <w:rFonts w:ascii="Times New Roman" w:hAnsi="Times New Roman" w:cs="Times New Roman"/>
          <w:noProof/>
          <w:vertAlign w:val="superscript"/>
          <w:lang w:val="en-US"/>
        </w:rPr>
        <w:t>11</w:t>
      </w:r>
      <w:r w:rsidR="004452E1">
        <w:rPr>
          <w:rFonts w:ascii="Times New Roman" w:hAnsi="Times New Roman" w:cs="Times New Roman"/>
          <w:lang w:val="en-US"/>
        </w:rPr>
        <w:fldChar w:fldCharType="end"/>
      </w:r>
      <w:r>
        <w:rPr>
          <w:rFonts w:ascii="Times New Roman" w:hAnsi="Times New Roman" w:cs="Times New Roman"/>
          <w:lang w:val="en-US"/>
        </w:rPr>
        <w:t xml:space="preserve">. This protein has a </w:t>
      </w:r>
      <w:proofErr w:type="spellStart"/>
      <w:r>
        <w:rPr>
          <w:rFonts w:ascii="Times New Roman" w:hAnsi="Times New Roman" w:cs="Times New Roman"/>
          <w:lang w:val="en-US"/>
        </w:rPr>
        <w:t>Rieske</w:t>
      </w:r>
      <w:proofErr w:type="spellEnd"/>
      <w:r>
        <w:rPr>
          <w:rFonts w:ascii="Times New Roman" w:hAnsi="Times New Roman" w:cs="Times New Roman"/>
          <w:lang w:val="en-US"/>
        </w:rPr>
        <w:t xml:space="preserve"> 2fe-2S cluster domain that</w:t>
      </w:r>
      <w:r w:rsidR="008F4CB8">
        <w:rPr>
          <w:rFonts w:ascii="Times New Roman" w:hAnsi="Times New Roman" w:cs="Times New Roman"/>
          <w:lang w:val="en-US"/>
        </w:rPr>
        <w:t xml:space="preserve"> would</w:t>
      </w:r>
      <w:r w:rsidR="00CE41FF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transfer </w:t>
      </w:r>
      <w:proofErr w:type="spellStart"/>
      <w:r>
        <w:rPr>
          <w:rFonts w:ascii="Times New Roman" w:hAnsi="Times New Roman" w:cs="Times New Roman"/>
          <w:lang w:val="en-US"/>
        </w:rPr>
        <w:t>arsenite</w:t>
      </w:r>
      <w:proofErr w:type="spellEnd"/>
      <w:r>
        <w:rPr>
          <w:rFonts w:ascii="Times New Roman" w:hAnsi="Times New Roman" w:cs="Times New Roman"/>
          <w:lang w:val="en-US"/>
        </w:rPr>
        <w:t xml:space="preserve">-derived electron from </w:t>
      </w:r>
      <w:r w:rsidRPr="005632DB">
        <w:rPr>
          <w:rFonts w:ascii="Times New Roman" w:hAnsi="Times New Roman" w:cs="Times New Roman"/>
          <w:lang w:val="en-US"/>
        </w:rPr>
        <w:t>molybdenum</w:t>
      </w:r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c</w:t>
      </w:r>
      <w:r w:rsidRPr="005632DB">
        <w:rPr>
          <w:rFonts w:ascii="Times New Roman" w:hAnsi="Times New Roman" w:cs="Times New Roman"/>
          <w:lang w:val="en-US"/>
        </w:rPr>
        <w:t>entre</w:t>
      </w:r>
      <w:proofErr w:type="spellEnd"/>
      <w:r>
        <w:rPr>
          <w:rFonts w:ascii="Times New Roman" w:hAnsi="Times New Roman" w:cs="Times New Roman"/>
          <w:lang w:val="en-US"/>
        </w:rPr>
        <w:t xml:space="preserve"> of catalytic subunit (</w:t>
      </w:r>
      <w:proofErr w:type="spellStart"/>
      <w:r w:rsidRPr="000B572B">
        <w:rPr>
          <w:rFonts w:ascii="Times New Roman" w:hAnsi="Times New Roman" w:cs="Times New Roman"/>
          <w:i/>
          <w:lang w:val="en-US"/>
        </w:rPr>
        <w:t>aioA</w:t>
      </w:r>
      <w:proofErr w:type="spellEnd"/>
      <w:r>
        <w:rPr>
          <w:rFonts w:ascii="Times New Roman" w:hAnsi="Times New Roman" w:cs="Times New Roman"/>
          <w:lang w:val="en-US"/>
        </w:rPr>
        <w:t xml:space="preserve">) to the </w:t>
      </w:r>
      <w:r w:rsidRPr="007C0A25">
        <w:rPr>
          <w:rFonts w:ascii="Times New Roman" w:hAnsi="Times New Roman" w:cs="Times New Roman"/>
          <w:lang w:val="en-US"/>
        </w:rPr>
        <w:t>cytochrome c</w:t>
      </w:r>
      <w:r w:rsidR="006E5A17">
        <w:rPr>
          <w:rFonts w:ascii="Times New Roman" w:hAnsi="Times New Roman" w:cs="Times New Roman"/>
          <w:lang w:val="en-US"/>
        </w:rPr>
        <w:t xml:space="preserve"> </w:t>
      </w:r>
      <w:r w:rsidR="006E5A17">
        <w:rPr>
          <w:rFonts w:ascii="Times New Roman" w:hAnsi="Times New Roman" w:cs="Times New Roman"/>
          <w:lang w:val="en-US"/>
        </w:rPr>
        <w:fldChar w:fldCharType="begin" w:fldLock="1"/>
      </w:r>
      <w:r w:rsidR="00F5373D">
        <w:rPr>
          <w:rFonts w:ascii="Times New Roman" w:hAnsi="Times New Roman" w:cs="Times New Roman"/>
          <w:lang w:val="en-US"/>
        </w:rPr>
        <w:instrText>ADDIN CSL_CITATION {"citationItems":[{"id":"ITEM-1","itemData":{"DOI":"doi:10.1016/s0969-2126(01)00566-4","author":[{"dropping-particle":"","family":"Ellis","given":"Paul J","non-dropping-particle":"","parse-names":false,"suffix":""},{"dropping-particle":"","family":"Conrads","given":"Thomas","non-dropping-particle":"","parse-names":false,"suffix":""},{"dropping-particle":"","family":"Hille","given":"Russ","non-dropping-particle":"","parse-names":false,"suffix":""},{"dropping-particle":"","family":"Kuhn","given":"Peter","non-dropping-particle":"","parse-names":false,"suffix":""},{"dropping-particle":"","family":"Synchrotron","given":"Stanford","non-dropping-particle":"","parse-names":false,"suffix":""}],"container-title":"Structure","id":"ITEM-1","issue":"01","issued":{"date-parts":[["2001"]]},"page":"125-132","title":"Crystal Structure of the 100 kDa Arsenite Oxidase from Alcaligenes faecalis in Two Crystal Forms at 1.64 Å and 2.03 Å","type":"article-journal","volume":"9"},"uris":["http://www.mendeley.com/documents/?uuid=daec12c2-7085-4c76-86a3-5de040fab4eb"]}],"mendeley":{"formattedCitation":"&lt;sup&gt;12&lt;/sup&gt;","plainTextFormattedCitation":"12","previouslyFormattedCitation":"&lt;sup&gt;12&lt;/sup&gt;"},"properties":{"noteIndex":0},"schema":"https://github.com/citation-style-language/schema/raw/master/csl-citation.json"}</w:instrText>
      </w:r>
      <w:r w:rsidR="006E5A17">
        <w:rPr>
          <w:rFonts w:ascii="Times New Roman" w:hAnsi="Times New Roman" w:cs="Times New Roman"/>
          <w:lang w:val="en-US"/>
        </w:rPr>
        <w:fldChar w:fldCharType="separate"/>
      </w:r>
      <w:r w:rsidR="002510C2" w:rsidRPr="002510C2">
        <w:rPr>
          <w:rFonts w:ascii="Times New Roman" w:hAnsi="Times New Roman" w:cs="Times New Roman"/>
          <w:noProof/>
          <w:vertAlign w:val="superscript"/>
          <w:lang w:val="en-US"/>
        </w:rPr>
        <w:t>12</w:t>
      </w:r>
      <w:r w:rsidR="006E5A17">
        <w:rPr>
          <w:rFonts w:ascii="Times New Roman" w:hAnsi="Times New Roman" w:cs="Times New Roman"/>
          <w:lang w:val="en-US"/>
        </w:rPr>
        <w:fldChar w:fldCharType="end"/>
      </w:r>
      <w:r>
        <w:rPr>
          <w:rFonts w:ascii="Times New Roman" w:hAnsi="Times New Roman" w:cs="Times New Roman"/>
          <w:lang w:val="en-US"/>
        </w:rPr>
        <w:t>. This gene is present in all members of putative FCC clusters (</w:t>
      </w:r>
      <w:r w:rsidRPr="00E56ED0">
        <w:rPr>
          <w:rFonts w:ascii="Times New Roman" w:hAnsi="Times New Roman" w:cs="Times New Roman"/>
          <w:lang w:val="en-US"/>
        </w:rPr>
        <w:t>data not shown</w:t>
      </w:r>
      <w:r>
        <w:rPr>
          <w:rFonts w:ascii="Times New Roman" w:hAnsi="Times New Roman" w:cs="Times New Roman"/>
          <w:lang w:val="en-US"/>
        </w:rPr>
        <w:t xml:space="preserve">), thus we hypothesize that it may act as the </w:t>
      </w:r>
      <w:r w:rsidRPr="00193484">
        <w:rPr>
          <w:rFonts w:ascii="Times New Roman" w:hAnsi="Times New Roman" w:cs="Times New Roman"/>
          <w:lang w:val="en-US"/>
        </w:rPr>
        <w:t>electron carrier</w:t>
      </w:r>
      <w:r>
        <w:rPr>
          <w:rFonts w:ascii="Times New Roman" w:hAnsi="Times New Roman" w:cs="Times New Roman"/>
          <w:lang w:val="en-US"/>
        </w:rPr>
        <w:t xml:space="preserve"> for </w:t>
      </w:r>
      <w:proofErr w:type="spellStart"/>
      <w:r>
        <w:rPr>
          <w:rFonts w:ascii="Times New Roman" w:hAnsi="Times New Roman" w:cs="Times New Roman"/>
          <w:lang w:val="en-US"/>
        </w:rPr>
        <w:t>f</w:t>
      </w:r>
      <w:r w:rsidRPr="000B572B">
        <w:rPr>
          <w:rFonts w:ascii="Times New Roman" w:hAnsi="Times New Roman" w:cs="Times New Roman"/>
          <w:i/>
          <w:lang w:val="en-US"/>
        </w:rPr>
        <w:t>ccB</w:t>
      </w:r>
      <w:proofErr w:type="spellEnd"/>
      <w:r>
        <w:rPr>
          <w:rFonts w:ascii="Times New Roman" w:hAnsi="Times New Roman" w:cs="Times New Roman"/>
          <w:lang w:val="en-US"/>
        </w:rPr>
        <w:t>. However</w:t>
      </w:r>
      <w:r w:rsidR="000D7917">
        <w:rPr>
          <w:rFonts w:ascii="Times New Roman" w:hAnsi="Times New Roman" w:cs="Times New Roman"/>
          <w:lang w:val="en-US"/>
        </w:rPr>
        <w:t>,</w:t>
      </w:r>
      <w:r>
        <w:rPr>
          <w:rFonts w:ascii="Times New Roman" w:hAnsi="Times New Roman" w:cs="Times New Roman"/>
          <w:lang w:val="en-US"/>
        </w:rPr>
        <w:t xml:space="preserve"> we cannot exclude that </w:t>
      </w:r>
      <w:proofErr w:type="spellStart"/>
      <w:r w:rsidRPr="003905FC">
        <w:rPr>
          <w:rFonts w:ascii="Times New Roman" w:hAnsi="Times New Roman" w:cs="Times New Roman"/>
          <w:i/>
          <w:lang w:val="en-US"/>
        </w:rPr>
        <w:t>fccB</w:t>
      </w:r>
      <w:proofErr w:type="spellEnd"/>
      <w:r>
        <w:rPr>
          <w:rFonts w:ascii="Times New Roman" w:hAnsi="Times New Roman" w:cs="Times New Roman"/>
          <w:lang w:val="en-US"/>
        </w:rPr>
        <w:t xml:space="preserve"> transfer the electron directly to the </w:t>
      </w:r>
      <w:proofErr w:type="spellStart"/>
      <w:r>
        <w:rPr>
          <w:rFonts w:ascii="Times New Roman" w:hAnsi="Times New Roman" w:cs="Times New Roman"/>
          <w:lang w:val="en-US"/>
        </w:rPr>
        <w:t>quinone</w:t>
      </w:r>
      <w:proofErr w:type="spellEnd"/>
      <w:r>
        <w:rPr>
          <w:rFonts w:ascii="Times New Roman" w:hAnsi="Times New Roman" w:cs="Times New Roman"/>
          <w:lang w:val="en-US"/>
        </w:rPr>
        <w:t xml:space="preserve"> pool as</w:t>
      </w:r>
      <w:r w:rsidR="000D7917">
        <w:rPr>
          <w:rFonts w:ascii="Times New Roman" w:hAnsi="Times New Roman" w:cs="Times New Roman"/>
          <w:lang w:val="en-US"/>
        </w:rPr>
        <w:t xml:space="preserve"> in</w:t>
      </w:r>
      <w:r>
        <w:rPr>
          <w:rFonts w:ascii="Times New Roman" w:hAnsi="Times New Roman" w:cs="Times New Roman"/>
          <w:lang w:val="en-US"/>
        </w:rPr>
        <w:t xml:space="preserve"> the canonical SQR</w:t>
      </w:r>
      <w:r w:rsidR="000D7917">
        <w:rPr>
          <w:rFonts w:ascii="Times New Roman" w:hAnsi="Times New Roman" w:cs="Times New Roman"/>
          <w:lang w:val="en-US"/>
        </w:rPr>
        <w:t>.</w:t>
      </w:r>
      <w:r>
        <w:rPr>
          <w:rFonts w:ascii="Times New Roman" w:hAnsi="Times New Roman" w:cs="Times New Roman"/>
          <w:lang w:val="en-US"/>
        </w:rPr>
        <w:t xml:space="preserve"> </w:t>
      </w:r>
      <w:r w:rsidR="000D7917">
        <w:rPr>
          <w:rFonts w:ascii="Times New Roman" w:hAnsi="Times New Roman" w:cs="Times New Roman"/>
          <w:lang w:val="en-US"/>
        </w:rPr>
        <w:t>T</w:t>
      </w:r>
      <w:r>
        <w:rPr>
          <w:rFonts w:ascii="Times New Roman" w:hAnsi="Times New Roman" w:cs="Times New Roman"/>
          <w:lang w:val="en-US"/>
        </w:rPr>
        <w:t>herefore</w:t>
      </w:r>
      <w:r w:rsidR="000D7917">
        <w:rPr>
          <w:rFonts w:ascii="Times New Roman" w:hAnsi="Times New Roman" w:cs="Times New Roman"/>
          <w:lang w:val="en-US"/>
        </w:rPr>
        <w:t>,</w:t>
      </w:r>
      <w:r>
        <w:rPr>
          <w:rFonts w:ascii="Times New Roman" w:hAnsi="Times New Roman" w:cs="Times New Roman"/>
          <w:lang w:val="en-US"/>
        </w:rPr>
        <w:t xml:space="preserve"> whether the electron can be used to generate only </w:t>
      </w:r>
      <w:r w:rsidRPr="005F6809">
        <w:rPr>
          <w:rFonts w:ascii="Times New Roman" w:hAnsi="Times New Roman" w:cs="Times New Roman"/>
          <w:lang w:val="en-US"/>
        </w:rPr>
        <w:t>proton motive force or also reducing power for carbon dioxide fixation</w:t>
      </w:r>
      <w:r>
        <w:rPr>
          <w:rFonts w:ascii="Times New Roman" w:hAnsi="Times New Roman" w:cs="Times New Roman"/>
          <w:lang w:val="en-US"/>
        </w:rPr>
        <w:t xml:space="preserve"> it</w:t>
      </w:r>
      <w:r w:rsidRPr="005F6809">
        <w:rPr>
          <w:rFonts w:ascii="Times New Roman" w:hAnsi="Times New Roman" w:cs="Times New Roman"/>
          <w:lang w:val="en-US"/>
        </w:rPr>
        <w:t xml:space="preserve"> remains an open question. A further relevant question is why</w:t>
      </w:r>
      <w:r>
        <w:rPr>
          <w:rFonts w:ascii="Times New Roman" w:hAnsi="Times New Roman" w:cs="Times New Roman"/>
          <w:lang w:val="en-US"/>
        </w:rPr>
        <w:t xml:space="preserve"> </w:t>
      </w:r>
      <w:r w:rsidR="00EA0E1D" w:rsidRPr="00EA0E1D">
        <w:rPr>
          <w:rFonts w:ascii="Times New Roman" w:hAnsi="Times New Roman" w:cs="Times New Roman"/>
          <w:i/>
          <w:vertAlign w:val="superscript"/>
          <w:lang w:val="en-US"/>
        </w:rPr>
        <w:t>U</w:t>
      </w:r>
      <w:r w:rsidRPr="00EA0E1D">
        <w:rPr>
          <w:rFonts w:ascii="Times New Roman" w:hAnsi="Times New Roman" w:cs="Times New Roman"/>
          <w:i/>
          <w:lang w:val="en-US"/>
        </w:rPr>
        <w:t>S</w:t>
      </w:r>
      <w:r w:rsidR="00F56CD2">
        <w:rPr>
          <w:rFonts w:ascii="Times New Roman" w:hAnsi="Times New Roman" w:cs="Times New Roman"/>
          <w:i/>
          <w:lang w:val="en-US"/>
        </w:rPr>
        <w:t>.</w:t>
      </w:r>
      <w:r w:rsidRPr="00EA0E1D">
        <w:rPr>
          <w:rFonts w:ascii="Times New Roman" w:hAnsi="Times New Roman" w:cs="Times New Roman"/>
          <w:i/>
          <w:lang w:val="en-US"/>
        </w:rPr>
        <w:t xml:space="preserve"> </w:t>
      </w:r>
      <w:proofErr w:type="spellStart"/>
      <w:proofErr w:type="gramStart"/>
      <w:r w:rsidRPr="00EA0E1D">
        <w:rPr>
          <w:rFonts w:ascii="Times New Roman" w:hAnsi="Times New Roman" w:cs="Times New Roman"/>
          <w:i/>
          <w:lang w:val="en-US"/>
        </w:rPr>
        <w:t>p</w:t>
      </w:r>
      <w:r w:rsidR="00EA0E1D" w:rsidRPr="00EA0E1D">
        <w:rPr>
          <w:rFonts w:ascii="Times New Roman" w:hAnsi="Times New Roman" w:cs="Times New Roman"/>
          <w:i/>
          <w:lang w:val="en-US"/>
        </w:rPr>
        <w:t>luma</w:t>
      </w:r>
      <w:proofErr w:type="spellEnd"/>
      <w:proofErr w:type="gramEnd"/>
      <w:r>
        <w:rPr>
          <w:rFonts w:ascii="Times New Roman" w:hAnsi="Times New Roman" w:cs="Times New Roman"/>
          <w:lang w:val="en-US"/>
        </w:rPr>
        <w:t xml:space="preserve"> </w:t>
      </w:r>
      <w:r w:rsidR="000D7917" w:rsidRPr="005F6809">
        <w:rPr>
          <w:rFonts w:ascii="Times New Roman" w:hAnsi="Times New Roman" w:cs="Times New Roman"/>
          <w:lang w:val="en-US"/>
        </w:rPr>
        <w:t>ha</w:t>
      </w:r>
      <w:r w:rsidR="000D7917">
        <w:rPr>
          <w:rFonts w:ascii="Times New Roman" w:hAnsi="Times New Roman" w:cs="Times New Roman"/>
          <w:lang w:val="en-US"/>
        </w:rPr>
        <w:t>s</w:t>
      </w:r>
      <w:r w:rsidR="000D7917" w:rsidRPr="005F6809">
        <w:rPr>
          <w:rFonts w:ascii="Times New Roman" w:hAnsi="Times New Roman" w:cs="Times New Roman"/>
          <w:lang w:val="en-US"/>
        </w:rPr>
        <w:t xml:space="preserve"> </w:t>
      </w:r>
      <w:r w:rsidRPr="005F6809">
        <w:rPr>
          <w:rFonts w:ascii="Times New Roman" w:hAnsi="Times New Roman" w:cs="Times New Roman"/>
          <w:lang w:val="en-US"/>
        </w:rPr>
        <w:t>lost canonical SQR</w:t>
      </w:r>
      <w:r>
        <w:rPr>
          <w:rFonts w:ascii="Times New Roman" w:hAnsi="Times New Roman" w:cs="Times New Roman"/>
          <w:lang w:val="en-US"/>
        </w:rPr>
        <w:t>s</w:t>
      </w:r>
      <w:r w:rsidRPr="005F6809">
        <w:rPr>
          <w:rFonts w:ascii="Times New Roman" w:hAnsi="Times New Roman" w:cs="Times New Roman"/>
          <w:lang w:val="en-US"/>
        </w:rPr>
        <w:t>, typical of all other</w:t>
      </w:r>
      <w:r>
        <w:rPr>
          <w:rFonts w:ascii="Times New Roman" w:hAnsi="Times New Roman" w:cs="Times New Roman"/>
          <w:lang w:val="en-US"/>
        </w:rPr>
        <w:t xml:space="preserve"> members of</w:t>
      </w:r>
      <w:r w:rsidRPr="005F680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444108">
        <w:rPr>
          <w:rFonts w:ascii="Times New Roman" w:hAnsi="Times New Roman" w:cs="Times New Roman"/>
          <w:i/>
          <w:lang w:val="en-US"/>
        </w:rPr>
        <w:t>Sulfurimonas</w:t>
      </w:r>
      <w:proofErr w:type="spellEnd"/>
      <w:r>
        <w:rPr>
          <w:rFonts w:ascii="Times New Roman" w:hAnsi="Times New Roman" w:cs="Times New Roman"/>
          <w:lang w:val="en-US"/>
        </w:rPr>
        <w:t xml:space="preserve"> and</w:t>
      </w:r>
      <w:r w:rsidR="00232232">
        <w:rPr>
          <w:rFonts w:ascii="Times New Roman" w:hAnsi="Times New Roman" w:cs="Times New Roman"/>
          <w:lang w:val="en-US"/>
        </w:rPr>
        <w:t xml:space="preserve"> hydrothermal</w:t>
      </w:r>
      <w:r>
        <w:rPr>
          <w:rFonts w:ascii="Times New Roman" w:hAnsi="Times New Roman" w:cs="Times New Roman"/>
          <w:lang w:val="en-US"/>
        </w:rPr>
        <w:t xml:space="preserve"> plume sulfur-oxidizing SUP05 (</w:t>
      </w:r>
      <w:r w:rsidR="002C58B9">
        <w:rPr>
          <w:rFonts w:ascii="Times New Roman" w:hAnsi="Times New Roman" w:cs="Times New Roman"/>
          <w:b/>
          <w:lang w:val="en-US"/>
        </w:rPr>
        <w:t>Extended</w:t>
      </w:r>
      <w:r w:rsidR="000B7FC5">
        <w:rPr>
          <w:rFonts w:ascii="Times New Roman" w:hAnsi="Times New Roman" w:cs="Times New Roman"/>
          <w:b/>
          <w:lang w:val="en-US"/>
        </w:rPr>
        <w:t xml:space="preserve"> data</w:t>
      </w:r>
      <w:r w:rsidR="002C58B9">
        <w:rPr>
          <w:rFonts w:ascii="Times New Roman" w:hAnsi="Times New Roman" w:cs="Times New Roman"/>
          <w:b/>
          <w:lang w:val="en-GB"/>
        </w:rPr>
        <w:t xml:space="preserve"> Figure 7</w:t>
      </w:r>
      <w:r>
        <w:rPr>
          <w:rFonts w:ascii="Times New Roman" w:hAnsi="Times New Roman" w:cs="Times New Roman"/>
          <w:lang w:val="en-US"/>
        </w:rPr>
        <w:t>)</w:t>
      </w:r>
      <w:r w:rsidRPr="005F6809">
        <w:rPr>
          <w:rFonts w:ascii="Times New Roman" w:hAnsi="Times New Roman" w:cs="Times New Roman"/>
          <w:lang w:val="en-US"/>
        </w:rPr>
        <w:t>, in favor of a new SQR or</w:t>
      </w:r>
      <w:r>
        <w:rPr>
          <w:rFonts w:ascii="Times New Roman" w:hAnsi="Times New Roman" w:cs="Times New Roman"/>
          <w:lang w:val="en-US"/>
        </w:rPr>
        <w:t xml:space="preserve"> a not-</w:t>
      </w:r>
      <w:r w:rsidRPr="005F6809">
        <w:rPr>
          <w:rFonts w:ascii="Times New Roman" w:hAnsi="Times New Roman" w:cs="Times New Roman"/>
          <w:lang w:val="en-US"/>
        </w:rPr>
        <w:t xml:space="preserve">canonical FCC. </w:t>
      </w:r>
      <w:proofErr w:type="gramStart"/>
      <w:r w:rsidRPr="005F6809">
        <w:rPr>
          <w:rFonts w:ascii="Times New Roman" w:hAnsi="Times New Roman" w:cs="Times New Roman"/>
          <w:lang w:val="en-US"/>
        </w:rPr>
        <w:t>The similarity</w:t>
      </w:r>
      <w:r>
        <w:rPr>
          <w:rFonts w:ascii="Times New Roman" w:hAnsi="Times New Roman" w:cs="Times New Roman"/>
          <w:lang w:val="en-US"/>
        </w:rPr>
        <w:t xml:space="preserve"> between</w:t>
      </w:r>
      <w:r w:rsidRPr="005F680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5F6809">
        <w:rPr>
          <w:rFonts w:ascii="Times New Roman" w:hAnsi="Times New Roman" w:cs="Times New Roman"/>
          <w:i/>
          <w:lang w:val="en-US"/>
        </w:rPr>
        <w:t>fccB</w:t>
      </w:r>
      <w:proofErr w:type="spellEnd"/>
      <w:r w:rsidRPr="005F6809">
        <w:rPr>
          <w:rFonts w:ascii="Times New Roman" w:hAnsi="Times New Roman" w:cs="Times New Roman"/>
          <w:lang w:val="en-US"/>
        </w:rPr>
        <w:t xml:space="preserve"> and </w:t>
      </w:r>
      <w:proofErr w:type="spellStart"/>
      <w:r w:rsidRPr="005F6809">
        <w:rPr>
          <w:rFonts w:ascii="Times New Roman" w:hAnsi="Times New Roman" w:cs="Times New Roman"/>
          <w:i/>
          <w:lang w:val="en-US"/>
        </w:rPr>
        <w:t>aio</w:t>
      </w:r>
      <w:r w:rsidR="00CE41FF">
        <w:rPr>
          <w:rFonts w:ascii="Times New Roman" w:hAnsi="Times New Roman" w:cs="Times New Roman"/>
          <w:i/>
          <w:lang w:val="en-US"/>
        </w:rPr>
        <w:t>A</w:t>
      </w:r>
      <w:proofErr w:type="spellEnd"/>
      <w:r w:rsidRPr="005F6809">
        <w:rPr>
          <w:rFonts w:ascii="Times New Roman" w:hAnsi="Times New Roman" w:cs="Times New Roman"/>
          <w:lang w:val="en-US"/>
        </w:rPr>
        <w:t xml:space="preserve"> of</w:t>
      </w:r>
      <w:r w:rsidR="00232232">
        <w:rPr>
          <w:rFonts w:ascii="Times New Roman" w:hAnsi="Times New Roman" w:cs="Times New Roman"/>
          <w:lang w:val="en-US"/>
        </w:rPr>
        <w:t xml:space="preserve"> </w:t>
      </w:r>
      <w:r w:rsidR="00C1532C" w:rsidRPr="00EA0E1D">
        <w:rPr>
          <w:rFonts w:ascii="Times New Roman" w:hAnsi="Times New Roman" w:cs="Times New Roman"/>
          <w:i/>
          <w:vertAlign w:val="superscript"/>
          <w:lang w:val="en-US"/>
        </w:rPr>
        <w:t>U</w:t>
      </w:r>
      <w:r w:rsidR="00C1532C" w:rsidRPr="00EA0E1D">
        <w:rPr>
          <w:rFonts w:ascii="Times New Roman" w:hAnsi="Times New Roman" w:cs="Times New Roman"/>
          <w:i/>
          <w:lang w:val="en-US"/>
        </w:rPr>
        <w:t>S</w:t>
      </w:r>
      <w:r w:rsidR="00C1532C">
        <w:rPr>
          <w:rFonts w:ascii="Times New Roman" w:hAnsi="Times New Roman" w:cs="Times New Roman"/>
          <w:i/>
          <w:lang w:val="en-US"/>
        </w:rPr>
        <w:t>.</w:t>
      </w:r>
      <w:proofErr w:type="gramEnd"/>
      <w:r w:rsidR="00C1532C" w:rsidRPr="00EA0E1D">
        <w:rPr>
          <w:rFonts w:ascii="Times New Roman" w:hAnsi="Times New Roman" w:cs="Times New Roman"/>
          <w:i/>
          <w:lang w:val="en-US"/>
        </w:rPr>
        <w:t xml:space="preserve"> </w:t>
      </w:r>
      <w:proofErr w:type="spellStart"/>
      <w:proofErr w:type="gramStart"/>
      <w:r w:rsidR="00C1532C" w:rsidRPr="00EA0E1D">
        <w:rPr>
          <w:rFonts w:ascii="Times New Roman" w:hAnsi="Times New Roman" w:cs="Times New Roman"/>
          <w:i/>
          <w:lang w:val="en-US"/>
        </w:rPr>
        <w:t>pluma</w:t>
      </w:r>
      <w:proofErr w:type="spellEnd"/>
      <w:proofErr w:type="gramEnd"/>
      <w:r>
        <w:rPr>
          <w:rFonts w:ascii="Times New Roman" w:hAnsi="Times New Roman" w:cs="Times New Roman"/>
          <w:lang w:val="en-US"/>
        </w:rPr>
        <w:t xml:space="preserve"> and</w:t>
      </w:r>
      <w:r w:rsidRPr="005F6809">
        <w:rPr>
          <w:rFonts w:ascii="Times New Roman" w:hAnsi="Times New Roman" w:cs="Times New Roman"/>
          <w:lang w:val="en-US"/>
        </w:rPr>
        <w:t xml:space="preserve"> sequences from other</w:t>
      </w:r>
      <w:r>
        <w:rPr>
          <w:rFonts w:ascii="Times New Roman" w:hAnsi="Times New Roman" w:cs="Times New Roman"/>
          <w:lang w:val="en-US"/>
        </w:rPr>
        <w:t xml:space="preserve"> aerobic environments (i.e. aerobic marine sediment enrichment</w:t>
      </w:r>
      <w:r w:rsidR="00514D15">
        <w:rPr>
          <w:rFonts w:ascii="Times New Roman" w:hAnsi="Times New Roman" w:cs="Times New Roman"/>
          <w:lang w:val="en-US"/>
        </w:rPr>
        <w:fldChar w:fldCharType="begin" w:fldLock="1"/>
      </w:r>
      <w:r w:rsidR="00F5373D">
        <w:rPr>
          <w:rFonts w:ascii="Times New Roman" w:hAnsi="Times New Roman" w:cs="Times New Roman"/>
          <w:lang w:val="en-US"/>
        </w:rPr>
        <w:instrText>ADDIN CSL_CITATION {"citationItems":[{"id":"ITEM-1","itemData":{"DOI":"10.1128/AEM.01478-10","ISBN":"8243261230","author":[{"dropping-particle":"","family":"Park","given":"Byoung-joon","non-dropping-particle":"","parse-names":false,"suffix":""},{"dropping-particle":"","family":"Park","given":"Soo-je","non-dropping-particle":"","parse-names":false,"suffix":""},{"dropping-particle":"","family":"Yoon","given":"Dae-no","non-dropping-particle":"","parse-names":false,"suffix":""},{"dropping-particle":"","family":"Schouten","given":"S","non-dropping-particle":"","parse-names":false,"suffix":""},{"dropping-particle":"","family":"Damsté","given":"Jaap S Sinninghe","non-dropping-particle":"","parse-names":false,"suffix":""},{"dropping-particle":"","family":"Rhee","given":"Sung-keun","non-dropping-particle":"","parse-names":false,"suffix":""}],"container-title":"Applied and Environmental Microbiology","id":"ITEM-1","issue":"22","issued":{"date-parts":[["2010"]]},"page":"7575-7587","title":"Cultivation of Autotrophic Ammonia-Oxidizing Archaea from Marine Sediments in Coculture with Sulfur-Oxidizing Bacteria","type":"article-journal","volume":"76"},"uris":["http://www.mendeley.com/documents/?uuid=7ba581e2-9c8c-422d-894f-9dc8bb65e6bb"]}],"mendeley":{"formattedCitation":"&lt;sup&gt;13&lt;/sup&gt;","plainTextFormattedCitation":"13","previouslyFormattedCitation":"&lt;sup&gt;13&lt;/sup&gt;"},"properties":{"noteIndex":0},"schema":"https://github.com/citation-style-language/schema/raw/master/csl-citation.json"}</w:instrText>
      </w:r>
      <w:r w:rsidR="00514D15">
        <w:rPr>
          <w:rFonts w:ascii="Times New Roman" w:hAnsi="Times New Roman" w:cs="Times New Roman"/>
          <w:lang w:val="en-US"/>
        </w:rPr>
        <w:fldChar w:fldCharType="separate"/>
      </w:r>
      <w:r w:rsidR="002510C2" w:rsidRPr="002510C2">
        <w:rPr>
          <w:rFonts w:ascii="Times New Roman" w:hAnsi="Times New Roman" w:cs="Times New Roman"/>
          <w:noProof/>
          <w:vertAlign w:val="superscript"/>
          <w:lang w:val="en-US"/>
        </w:rPr>
        <w:t>13</w:t>
      </w:r>
      <w:r w:rsidR="00514D15">
        <w:rPr>
          <w:rFonts w:ascii="Times New Roman" w:hAnsi="Times New Roman" w:cs="Times New Roman"/>
          <w:lang w:val="en-US"/>
        </w:rPr>
        <w:fldChar w:fldCharType="end"/>
      </w:r>
      <w:r>
        <w:rPr>
          <w:rFonts w:ascii="Times New Roman" w:hAnsi="Times New Roman" w:cs="Times New Roman"/>
          <w:lang w:val="en-US"/>
        </w:rPr>
        <w:t xml:space="preserve"> and </w:t>
      </w:r>
      <w:proofErr w:type="spellStart"/>
      <w:r>
        <w:rPr>
          <w:rFonts w:ascii="Times New Roman" w:hAnsi="Times New Roman" w:cs="Times New Roman"/>
          <w:lang w:val="en-US"/>
        </w:rPr>
        <w:t>oxic</w:t>
      </w:r>
      <w:proofErr w:type="spellEnd"/>
      <w:r>
        <w:rPr>
          <w:rFonts w:ascii="Times New Roman" w:hAnsi="Times New Roman" w:cs="Times New Roman"/>
          <w:lang w:val="en-US"/>
        </w:rPr>
        <w:t xml:space="preserve"> subsurface aquifer; </w:t>
      </w:r>
      <w:r w:rsidR="002C58B9">
        <w:rPr>
          <w:rFonts w:ascii="Times New Roman" w:hAnsi="Times New Roman" w:cs="Times New Roman"/>
          <w:b/>
          <w:lang w:val="en-US"/>
        </w:rPr>
        <w:t>Extended</w:t>
      </w:r>
      <w:r w:rsidR="000B7FC5">
        <w:rPr>
          <w:rFonts w:ascii="Times New Roman" w:hAnsi="Times New Roman" w:cs="Times New Roman"/>
          <w:b/>
          <w:lang w:val="en-US"/>
        </w:rPr>
        <w:t xml:space="preserve"> data</w:t>
      </w:r>
      <w:r w:rsidR="002C58B9">
        <w:rPr>
          <w:rFonts w:ascii="Times New Roman" w:hAnsi="Times New Roman" w:cs="Times New Roman"/>
          <w:b/>
          <w:lang w:val="en-GB"/>
        </w:rPr>
        <w:t xml:space="preserve"> Figure 7</w:t>
      </w:r>
      <w:r>
        <w:rPr>
          <w:rFonts w:ascii="Times New Roman" w:hAnsi="Times New Roman" w:cs="Times New Roman"/>
          <w:lang w:val="en-US"/>
        </w:rPr>
        <w:t>) suggest</w:t>
      </w:r>
      <w:r w:rsidRPr="00D57EBF">
        <w:rPr>
          <w:rFonts w:ascii="Times New Roman" w:hAnsi="Times New Roman" w:cs="Times New Roman"/>
          <w:lang w:val="en-US"/>
        </w:rPr>
        <w:t xml:space="preserve"> that</w:t>
      </w:r>
      <w:r>
        <w:rPr>
          <w:rFonts w:ascii="Times New Roman" w:hAnsi="Times New Roman" w:cs="Times New Roman"/>
          <w:lang w:val="en-US"/>
        </w:rPr>
        <w:t xml:space="preserve"> </w:t>
      </w:r>
      <w:r w:rsidRPr="00A27ACF">
        <w:rPr>
          <w:rFonts w:ascii="Times New Roman" w:hAnsi="Times New Roman" w:cs="Times New Roman"/>
          <w:lang w:val="en-US"/>
        </w:rPr>
        <w:t>the acquisition</w:t>
      </w:r>
      <w:r>
        <w:rPr>
          <w:rFonts w:ascii="Times New Roman" w:hAnsi="Times New Roman" w:cs="Times New Roman"/>
          <w:lang w:val="en-US"/>
        </w:rPr>
        <w:t xml:space="preserve"> of</w:t>
      </w:r>
      <w:r w:rsidRPr="00D57EBF">
        <w:rPr>
          <w:rFonts w:ascii="Times New Roman" w:hAnsi="Times New Roman" w:cs="Times New Roman"/>
          <w:lang w:val="en-US"/>
        </w:rPr>
        <w:t xml:space="preserve"> this enzyme</w:t>
      </w:r>
      <w:r>
        <w:rPr>
          <w:rFonts w:ascii="Times New Roman" w:hAnsi="Times New Roman" w:cs="Times New Roman"/>
          <w:lang w:val="en-US"/>
        </w:rPr>
        <w:t xml:space="preserve"> may be a</w:t>
      </w:r>
      <w:r w:rsidR="000D7917">
        <w:rPr>
          <w:rFonts w:ascii="Times New Roman" w:hAnsi="Times New Roman" w:cs="Times New Roman"/>
          <w:lang w:val="en-US"/>
        </w:rPr>
        <w:t>n</w:t>
      </w:r>
      <w:r>
        <w:rPr>
          <w:rFonts w:ascii="Times New Roman" w:hAnsi="Times New Roman" w:cs="Times New Roman"/>
          <w:lang w:val="en-US"/>
        </w:rPr>
        <w:t xml:space="preserve"> adaptation to aerobic environments.</w:t>
      </w:r>
    </w:p>
    <w:p w14:paraId="48750E49" w14:textId="77777777" w:rsidR="00D85816" w:rsidRDefault="00D85816" w:rsidP="00D85816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</w:p>
    <w:p w14:paraId="184EC6A9" w14:textId="4788382F" w:rsidR="00EC5AC9" w:rsidRDefault="00EC5AC9" w:rsidP="00DB0F3B">
      <w:pPr>
        <w:widowControl w:val="0"/>
        <w:autoSpaceDE w:val="0"/>
        <w:autoSpaceDN w:val="0"/>
        <w:adjustRightInd w:val="0"/>
        <w:spacing w:after="120"/>
        <w:ind w:left="640" w:hanging="640"/>
        <w:rPr>
          <w:rFonts w:ascii="Times New Roman" w:hAnsi="Times New Roman" w:cs="Times New Roman"/>
          <w:b/>
          <w:lang w:val="en-GB"/>
        </w:rPr>
      </w:pPr>
      <w:r w:rsidRPr="00EC5AC9">
        <w:rPr>
          <w:rFonts w:ascii="Times New Roman" w:hAnsi="Times New Roman" w:cs="Times New Roman"/>
          <w:b/>
          <w:lang w:val="en-GB"/>
        </w:rPr>
        <w:t>Supplementary Figures</w:t>
      </w:r>
    </w:p>
    <w:p w14:paraId="399C941A" w14:textId="77777777" w:rsidR="00EC5AC9" w:rsidRPr="00EC5AC9" w:rsidRDefault="00EC5AC9" w:rsidP="001941A0">
      <w:pPr>
        <w:spacing w:after="120"/>
        <w:jc w:val="both"/>
        <w:rPr>
          <w:rFonts w:ascii="Times New Roman" w:hAnsi="Times New Roman" w:cs="Times New Roman"/>
          <w:b/>
          <w:lang w:val="en-GB"/>
        </w:rPr>
      </w:pPr>
    </w:p>
    <w:p w14:paraId="4F5B37DE" w14:textId="0191B15F" w:rsidR="00757FAD" w:rsidRPr="0057357B" w:rsidRDefault="00757FAD" w:rsidP="00757FAD">
      <w:pPr>
        <w:spacing w:after="120" w:line="48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proofErr w:type="gramStart"/>
      <w:r w:rsidRPr="003440E8">
        <w:rPr>
          <w:rFonts w:ascii="Times New Roman" w:hAnsi="Times New Roman" w:cs="Times New Roman"/>
          <w:b/>
          <w:lang w:val="en-US"/>
        </w:rPr>
        <w:lastRenderedPageBreak/>
        <w:t>Supplementary</w:t>
      </w:r>
      <w:r>
        <w:rPr>
          <w:rFonts w:ascii="Times New Roman" w:hAnsi="Times New Roman" w:cs="Times New Roman"/>
          <w:b/>
          <w:lang w:val="en-GB"/>
        </w:rPr>
        <w:t xml:space="preserve"> Figure 1</w:t>
      </w:r>
      <w:r w:rsidRPr="00D65F16">
        <w:rPr>
          <w:rFonts w:ascii="Times New Roman" w:hAnsi="Times New Roman" w:cs="Times New Roman"/>
          <w:b/>
          <w:lang w:val="en-GB"/>
        </w:rPr>
        <w:t>.</w:t>
      </w:r>
      <w:proofErr w:type="gramEnd"/>
      <w:r>
        <w:rPr>
          <w:rFonts w:ascii="Times New Roman" w:hAnsi="Times New Roman" w:cs="Times New Roman"/>
          <w:b/>
          <w:lang w:val="en-GB"/>
        </w:rPr>
        <w:t xml:space="preserve"> </w:t>
      </w:r>
      <w:proofErr w:type="gramStart"/>
      <w:r>
        <w:rPr>
          <w:rFonts w:ascii="Times New Roman" w:hAnsi="Times New Roman" w:cs="Times New Roman"/>
          <w:b/>
          <w:lang w:val="en-GB"/>
        </w:rPr>
        <w:t xml:space="preserve">Active </w:t>
      </w:r>
      <w:r>
        <w:rPr>
          <w:rFonts w:ascii="Times New Roman" w:hAnsi="Times New Roman" w:cs="Times New Roman"/>
          <w:b/>
          <w:lang w:val="en-US"/>
        </w:rPr>
        <w:t>b</w:t>
      </w:r>
      <w:r w:rsidRPr="005F4C90">
        <w:rPr>
          <w:rFonts w:ascii="Times New Roman" w:hAnsi="Times New Roman" w:cs="Times New Roman"/>
          <w:b/>
          <w:lang w:val="en-US"/>
        </w:rPr>
        <w:t>acterial community structure at Aurora and Polaris water types.</w:t>
      </w:r>
      <w:proofErr w:type="gramEnd"/>
      <w:r w:rsidRPr="005F4C90">
        <w:rPr>
          <w:rFonts w:ascii="Times New Roman" w:hAnsi="Times New Roman" w:cs="Times New Roman"/>
          <w:b/>
          <w:lang w:val="en-US"/>
        </w:rPr>
        <w:t xml:space="preserve"> </w:t>
      </w:r>
      <w:r w:rsidRPr="005F4C90">
        <w:rPr>
          <w:rFonts w:ascii="Times New Roman" w:hAnsi="Times New Roman" w:cs="Times New Roman"/>
          <w:lang w:val="en-US"/>
        </w:rPr>
        <w:t>Dominant active bacterial taxa</w:t>
      </w:r>
      <w:r>
        <w:rPr>
          <w:rFonts w:ascii="Times New Roman" w:hAnsi="Times New Roman" w:cs="Times New Roman"/>
          <w:lang w:val="en-US"/>
        </w:rPr>
        <w:t xml:space="preserve"> (cut-</w:t>
      </w:r>
      <w:proofErr w:type="gramStart"/>
      <w:r>
        <w:rPr>
          <w:rFonts w:ascii="Times New Roman" w:hAnsi="Times New Roman" w:cs="Times New Roman"/>
          <w:lang w:val="en-US"/>
        </w:rPr>
        <w:t>off  ≥1.5</w:t>
      </w:r>
      <w:proofErr w:type="gramEnd"/>
      <w:r w:rsidRPr="00BC241A">
        <w:rPr>
          <w:rFonts w:ascii="Times New Roman" w:hAnsi="Times New Roman" w:cs="Times New Roman"/>
          <w:lang w:val="en-US"/>
        </w:rPr>
        <w:t xml:space="preserve"> %</w:t>
      </w:r>
      <w:r>
        <w:rPr>
          <w:rFonts w:ascii="Times New Roman" w:hAnsi="Times New Roman" w:cs="Times New Roman"/>
          <w:lang w:val="en-US"/>
        </w:rPr>
        <w:t>) as</w:t>
      </w:r>
      <w:r w:rsidRPr="005F4C90">
        <w:rPr>
          <w:rFonts w:ascii="Times New Roman" w:hAnsi="Times New Roman" w:cs="Times New Roman"/>
          <w:lang w:val="en-US"/>
        </w:rPr>
        <w:t xml:space="preserve"> detected by 16S </w:t>
      </w:r>
      <w:proofErr w:type="spellStart"/>
      <w:r w:rsidRPr="005F4C90">
        <w:rPr>
          <w:rFonts w:ascii="Times New Roman" w:hAnsi="Times New Roman" w:cs="Times New Roman"/>
          <w:lang w:val="en-US"/>
        </w:rPr>
        <w:t>rRNA</w:t>
      </w:r>
      <w:proofErr w:type="spellEnd"/>
      <w:r w:rsidRPr="005F4C90">
        <w:rPr>
          <w:rFonts w:ascii="Times New Roman" w:hAnsi="Times New Roman" w:cs="Times New Roman"/>
          <w:lang w:val="en-US"/>
        </w:rPr>
        <w:t xml:space="preserve"> sequencing (</w:t>
      </w:r>
      <w:proofErr w:type="spellStart"/>
      <w:r w:rsidRPr="005F4C90">
        <w:rPr>
          <w:rFonts w:ascii="Times New Roman" w:hAnsi="Times New Roman" w:cs="Times New Roman"/>
          <w:lang w:val="en-US"/>
        </w:rPr>
        <w:t>cDNA</w:t>
      </w:r>
      <w:proofErr w:type="spellEnd"/>
      <w:r w:rsidRPr="005F4C90">
        <w:rPr>
          <w:rFonts w:ascii="Times New Roman" w:hAnsi="Times New Roman" w:cs="Times New Roman"/>
          <w:lang w:val="en-US"/>
        </w:rPr>
        <w:t>)</w:t>
      </w:r>
      <w:r>
        <w:rPr>
          <w:rFonts w:ascii="Times New Roman" w:hAnsi="Times New Roman" w:cs="Times New Roman"/>
          <w:lang w:val="en-US"/>
        </w:rPr>
        <w:t>.</w:t>
      </w:r>
      <w:r w:rsidRPr="005F4C90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Average of sequences proportion is</w:t>
      </w:r>
      <w:r w:rsidRPr="005F4C90">
        <w:rPr>
          <w:rFonts w:ascii="Times New Roman" w:hAnsi="Times New Roman" w:cs="Times New Roman"/>
          <w:lang w:val="en-US"/>
        </w:rPr>
        <w:t xml:space="preserve"> reported</w:t>
      </w:r>
      <w:r>
        <w:rPr>
          <w:rFonts w:ascii="Times New Roman" w:hAnsi="Times New Roman" w:cs="Times New Roman"/>
          <w:lang w:val="en-US"/>
        </w:rPr>
        <w:t>.</w:t>
      </w:r>
      <w:r w:rsidRPr="005F4C90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The most abundant and active </w:t>
      </w:r>
      <w:proofErr w:type="spellStart"/>
      <w:r>
        <w:rPr>
          <w:rFonts w:ascii="Times New Roman" w:hAnsi="Times New Roman" w:cs="Times New Roman"/>
          <w:lang w:val="en-US"/>
        </w:rPr>
        <w:t>chemolithotrophs</w:t>
      </w:r>
      <w:proofErr w:type="spellEnd"/>
      <w:r>
        <w:rPr>
          <w:rFonts w:ascii="Times New Roman" w:hAnsi="Times New Roman" w:cs="Times New Roman"/>
          <w:lang w:val="en-US"/>
        </w:rPr>
        <w:t xml:space="preserve"> are in bold. Number of observations (n) is reported in </w:t>
      </w:r>
      <w:r w:rsidRPr="0057357B">
        <w:rPr>
          <w:rFonts w:ascii="EF Circular Latin" w:eastAsia="Times New Roman" w:hAnsi="EF Circular Latin" w:cs="Times New Roman"/>
          <w:color w:val="191919"/>
          <w:shd w:val="clear" w:color="auto" w:fill="FFFFFF"/>
          <w:lang w:val="en-US"/>
        </w:rPr>
        <w:t>round brackets</w:t>
      </w:r>
      <w:r>
        <w:rPr>
          <w:rFonts w:ascii="Times New Roman" w:eastAsia="Times New Roman" w:hAnsi="Times New Roman" w:cs="Times New Roman"/>
          <w:sz w:val="20"/>
          <w:szCs w:val="20"/>
          <w:lang w:val="en-US"/>
        </w:rPr>
        <w:t>.</w:t>
      </w:r>
    </w:p>
    <w:p w14:paraId="797B2F70" w14:textId="77777777" w:rsidR="00757FAD" w:rsidRDefault="00757FAD" w:rsidP="00757FAD">
      <w:r>
        <w:rPr>
          <w:noProof/>
          <w:lang w:val="en-US"/>
        </w:rPr>
        <w:drawing>
          <wp:inline distT="0" distB="0" distL="0" distR="0" wp14:anchorId="45270B0F" wp14:editId="05E00E54">
            <wp:extent cx="5270500" cy="5135880"/>
            <wp:effectExtent l="0" t="0" r="1270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_S2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13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D7DC32" w14:textId="77777777" w:rsidR="00757FAD" w:rsidRDefault="00757FAD" w:rsidP="00757FAD">
      <w:pPr>
        <w:spacing w:after="120"/>
        <w:jc w:val="both"/>
        <w:rPr>
          <w:rFonts w:ascii="Times New Roman" w:hAnsi="Times New Roman" w:cs="Times New Roman"/>
          <w:b/>
          <w:lang w:val="en-GB"/>
        </w:rPr>
        <w:sectPr w:rsidR="00757FAD" w:rsidSect="00757FAD">
          <w:footerReference w:type="even" r:id="rId8"/>
          <w:footerReference w:type="default" r:id="rId9"/>
          <w:pgSz w:w="11900" w:h="16840"/>
          <w:pgMar w:top="1440" w:right="1797" w:bottom="1440" w:left="1797" w:header="709" w:footer="709" w:gutter="0"/>
          <w:lnNumType w:countBy="1" w:restart="continuous"/>
          <w:cols w:space="708"/>
          <w:docGrid w:linePitch="360"/>
        </w:sectPr>
      </w:pPr>
    </w:p>
    <w:p w14:paraId="09EBDEAC" w14:textId="58403143" w:rsidR="00A17315" w:rsidRPr="00B94F5B" w:rsidRDefault="00A17315" w:rsidP="00B94F5B">
      <w:pPr>
        <w:spacing w:line="480" w:lineRule="auto"/>
        <w:rPr>
          <w:rFonts w:ascii="Times New Roman" w:hAnsi="Times New Roman" w:cs="Times New Roman"/>
          <w:b/>
          <w:lang w:val="en-US"/>
        </w:rPr>
      </w:pPr>
      <w:proofErr w:type="gramStart"/>
      <w:r w:rsidRPr="003440E8">
        <w:rPr>
          <w:rFonts w:ascii="Times New Roman" w:hAnsi="Times New Roman" w:cs="Times New Roman"/>
          <w:b/>
          <w:lang w:val="en-US"/>
        </w:rPr>
        <w:lastRenderedPageBreak/>
        <w:t>Supplementary</w:t>
      </w:r>
      <w:r>
        <w:rPr>
          <w:rFonts w:ascii="Times New Roman" w:hAnsi="Times New Roman" w:cs="Times New Roman"/>
          <w:b/>
          <w:lang w:val="en-GB"/>
        </w:rPr>
        <w:t xml:space="preserve"> Figure </w:t>
      </w:r>
      <w:r w:rsidR="00757FAD">
        <w:rPr>
          <w:rFonts w:ascii="Times New Roman" w:hAnsi="Times New Roman" w:cs="Times New Roman"/>
          <w:b/>
          <w:lang w:val="en-GB"/>
        </w:rPr>
        <w:t>2</w:t>
      </w:r>
      <w:r w:rsidRPr="00D65F16">
        <w:rPr>
          <w:rFonts w:ascii="Times New Roman" w:hAnsi="Times New Roman" w:cs="Times New Roman"/>
          <w:b/>
          <w:lang w:val="en-GB"/>
        </w:rPr>
        <w:t>.</w:t>
      </w:r>
      <w:proofErr w:type="gramEnd"/>
      <w:r>
        <w:rPr>
          <w:rFonts w:ascii="Times New Roman" w:hAnsi="Times New Roman" w:cs="Times New Roman"/>
          <w:b/>
          <w:lang w:val="en-GB"/>
        </w:rPr>
        <w:t xml:space="preserve"> </w:t>
      </w:r>
      <w:r w:rsidRPr="006D014A">
        <w:rPr>
          <w:rFonts w:ascii="Times New Roman" w:hAnsi="Times New Roman" w:cs="Times New Roman"/>
          <w:lang w:val="en-US"/>
        </w:rPr>
        <w:t xml:space="preserve">Number of detected </w:t>
      </w:r>
      <w:proofErr w:type="spellStart"/>
      <w:r w:rsidRPr="00F62ACB">
        <w:rPr>
          <w:rFonts w:ascii="Times New Roman" w:hAnsi="Times New Roman" w:cs="Times New Roman"/>
          <w:i/>
          <w:iCs/>
          <w:lang w:val="en-US"/>
        </w:rPr>
        <w:t>Sulfurimonas</w:t>
      </w:r>
      <w:proofErr w:type="spellEnd"/>
      <w:r w:rsidRPr="006D014A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D014A">
        <w:rPr>
          <w:rFonts w:ascii="Times New Roman" w:hAnsi="Times New Roman" w:cs="Times New Roman"/>
          <w:lang w:val="en-US"/>
        </w:rPr>
        <w:t>oligotypes</w:t>
      </w:r>
      <w:proofErr w:type="spellEnd"/>
      <w:r w:rsidRPr="006D014A">
        <w:rPr>
          <w:rFonts w:ascii="Times New Roman" w:hAnsi="Times New Roman" w:cs="Times New Roman"/>
          <w:lang w:val="en-US"/>
        </w:rPr>
        <w:t xml:space="preserve"> depending on sampling effort (gamma diversity).</w:t>
      </w:r>
    </w:p>
    <w:p w14:paraId="38CA12C6" w14:textId="77777777" w:rsidR="00A17315" w:rsidRDefault="00A17315" w:rsidP="00B94F5B">
      <w:pPr>
        <w:spacing w:line="480" w:lineRule="auto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noProof/>
          <w:lang w:val="en-US"/>
        </w:rPr>
        <w:drawing>
          <wp:inline distT="0" distB="0" distL="0" distR="0" wp14:anchorId="7C417643" wp14:editId="7662E7B7">
            <wp:extent cx="5270500" cy="3534410"/>
            <wp:effectExtent l="0" t="0" r="1270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_S4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534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3F08CD" w14:textId="77777777" w:rsidR="00A17315" w:rsidRDefault="00A17315" w:rsidP="00B94F5B">
      <w:pPr>
        <w:spacing w:after="120" w:line="480" w:lineRule="auto"/>
        <w:jc w:val="both"/>
        <w:rPr>
          <w:rFonts w:ascii="Times New Roman" w:hAnsi="Times New Roman" w:cs="Times New Roman"/>
          <w:b/>
          <w:lang w:val="en-GB"/>
        </w:rPr>
        <w:sectPr w:rsidR="00A17315" w:rsidSect="00546F3E">
          <w:footerReference w:type="even" r:id="rId11"/>
          <w:footerReference w:type="default" r:id="rId12"/>
          <w:pgSz w:w="11900" w:h="16840"/>
          <w:pgMar w:top="1440" w:right="1797" w:bottom="1440" w:left="1797" w:header="709" w:footer="709" w:gutter="0"/>
          <w:lnNumType w:countBy="1" w:restart="continuous"/>
          <w:cols w:space="708"/>
          <w:docGrid w:linePitch="360"/>
        </w:sectPr>
      </w:pPr>
    </w:p>
    <w:p w14:paraId="4688B2AD" w14:textId="33B376EA" w:rsidR="00EC5AC9" w:rsidRDefault="00EC5AC9" w:rsidP="00EC5AC9">
      <w:pPr>
        <w:spacing w:after="120"/>
        <w:jc w:val="both"/>
        <w:rPr>
          <w:rFonts w:ascii="Times New Roman" w:hAnsi="Times New Roman" w:cs="Times New Roman"/>
          <w:b/>
          <w:lang w:val="en-GB"/>
        </w:rPr>
      </w:pPr>
      <w:r w:rsidRPr="00EC5AC9">
        <w:rPr>
          <w:rFonts w:ascii="Times New Roman" w:hAnsi="Times New Roman" w:cs="Times New Roman"/>
          <w:b/>
          <w:lang w:val="en-GB"/>
        </w:rPr>
        <w:lastRenderedPageBreak/>
        <w:t>Supplementary</w:t>
      </w:r>
      <w:r>
        <w:rPr>
          <w:rFonts w:ascii="Times New Roman" w:hAnsi="Times New Roman" w:cs="Times New Roman"/>
          <w:b/>
          <w:lang w:val="en-GB"/>
        </w:rPr>
        <w:t xml:space="preserve"> Tables</w:t>
      </w:r>
    </w:p>
    <w:p w14:paraId="56F9C39B" w14:textId="77777777" w:rsidR="00EC5AC9" w:rsidRDefault="00EC5AC9" w:rsidP="00EC5AC9">
      <w:pPr>
        <w:spacing w:after="120"/>
        <w:jc w:val="both"/>
        <w:rPr>
          <w:rFonts w:ascii="Times New Roman" w:hAnsi="Times New Roman" w:cs="Times New Roman"/>
          <w:b/>
          <w:lang w:val="en-GB"/>
        </w:rPr>
      </w:pPr>
    </w:p>
    <w:p w14:paraId="40712A50" w14:textId="3A5BDA39" w:rsidR="00EC5AC9" w:rsidRDefault="00EC5AC9" w:rsidP="00101E6B">
      <w:pPr>
        <w:spacing w:after="120" w:line="480" w:lineRule="auto"/>
        <w:rPr>
          <w:rFonts w:ascii="Times New Roman" w:hAnsi="Times New Roman" w:cs="Times New Roman"/>
          <w:b/>
          <w:lang w:val="en-GB"/>
        </w:rPr>
      </w:pPr>
      <w:proofErr w:type="gramStart"/>
      <w:r w:rsidRPr="00EC5AC9">
        <w:rPr>
          <w:rFonts w:ascii="Times New Roman" w:hAnsi="Times New Roman" w:cs="Times New Roman"/>
          <w:b/>
          <w:lang w:val="en-GB"/>
        </w:rPr>
        <w:t>Supplementary</w:t>
      </w:r>
      <w:r>
        <w:rPr>
          <w:rFonts w:ascii="Times New Roman" w:hAnsi="Times New Roman" w:cs="Times New Roman"/>
          <w:b/>
          <w:lang w:val="en-GB"/>
        </w:rPr>
        <w:t xml:space="preserve"> Table 1.</w:t>
      </w:r>
      <w:proofErr w:type="gramEnd"/>
      <w:r>
        <w:rPr>
          <w:rFonts w:ascii="Times New Roman" w:hAnsi="Times New Roman" w:cs="Times New Roman"/>
          <w:b/>
          <w:lang w:val="en-GB"/>
        </w:rPr>
        <w:t xml:space="preserve"> </w:t>
      </w:r>
      <w:r w:rsidR="00A7633F" w:rsidRPr="00A7633F">
        <w:rPr>
          <w:rFonts w:ascii="Times New Roman" w:hAnsi="Times New Roman" w:cs="Times New Roman"/>
          <w:lang w:val="en-GB"/>
        </w:rPr>
        <w:t xml:space="preserve">Number of sequences (seq. n.) of </w:t>
      </w:r>
      <w:proofErr w:type="spellStart"/>
      <w:r w:rsidR="00A7633F" w:rsidRPr="00A7633F">
        <w:rPr>
          <w:rFonts w:ascii="Times New Roman" w:hAnsi="Times New Roman" w:cs="Times New Roman"/>
          <w:lang w:val="en-GB"/>
        </w:rPr>
        <w:t>Campilobacterota’s</w:t>
      </w:r>
      <w:proofErr w:type="spellEnd"/>
      <w:r w:rsidR="00A7633F" w:rsidRPr="00A7633F">
        <w:rPr>
          <w:rFonts w:ascii="Times New Roman" w:hAnsi="Times New Roman" w:cs="Times New Roman"/>
          <w:lang w:val="en-GB"/>
        </w:rPr>
        <w:t xml:space="preserve"> genera and their contribution to the total number of </w:t>
      </w:r>
      <w:proofErr w:type="spellStart"/>
      <w:r w:rsidR="00A7633F" w:rsidRPr="00A7633F">
        <w:rPr>
          <w:rFonts w:ascii="Times New Roman" w:hAnsi="Times New Roman" w:cs="Times New Roman"/>
          <w:lang w:val="en-GB"/>
        </w:rPr>
        <w:t>Campilobacterota</w:t>
      </w:r>
      <w:proofErr w:type="spellEnd"/>
      <w:r w:rsidR="00A7633F" w:rsidRPr="00A7633F">
        <w:rPr>
          <w:rFonts w:ascii="Times New Roman" w:hAnsi="Times New Roman" w:cs="Times New Roman"/>
          <w:lang w:val="en-GB"/>
        </w:rPr>
        <w:t xml:space="preserve"> sequences (%). a, based on 16S </w:t>
      </w:r>
      <w:proofErr w:type="spellStart"/>
      <w:r w:rsidR="00A7633F" w:rsidRPr="00A7633F">
        <w:rPr>
          <w:rFonts w:ascii="Times New Roman" w:hAnsi="Times New Roman" w:cs="Times New Roman"/>
          <w:lang w:val="en-GB"/>
        </w:rPr>
        <w:t>rRNA</w:t>
      </w:r>
      <w:proofErr w:type="spellEnd"/>
      <w:r w:rsidR="00A7633F" w:rsidRPr="00A7633F">
        <w:rPr>
          <w:rFonts w:ascii="Times New Roman" w:hAnsi="Times New Roman" w:cs="Times New Roman"/>
          <w:lang w:val="en-GB"/>
        </w:rPr>
        <w:t xml:space="preserve"> gene paired-end </w:t>
      </w:r>
      <w:proofErr w:type="spellStart"/>
      <w:r w:rsidR="0091790F">
        <w:rPr>
          <w:rFonts w:ascii="Times New Roman" w:hAnsi="Times New Roman" w:cs="Times New Roman"/>
          <w:lang w:val="en-GB"/>
        </w:rPr>
        <w:t>I</w:t>
      </w:r>
      <w:r w:rsidR="00A7633F" w:rsidRPr="00A7633F">
        <w:rPr>
          <w:rFonts w:ascii="Times New Roman" w:hAnsi="Times New Roman" w:cs="Times New Roman"/>
          <w:lang w:val="en-GB"/>
        </w:rPr>
        <w:t>llumina</w:t>
      </w:r>
      <w:proofErr w:type="spellEnd"/>
      <w:r w:rsidR="00A7633F" w:rsidRPr="00A7633F">
        <w:rPr>
          <w:rFonts w:ascii="Times New Roman" w:hAnsi="Times New Roman" w:cs="Times New Roman"/>
          <w:lang w:val="en-GB"/>
        </w:rPr>
        <w:t xml:space="preserve"> sequencing (</w:t>
      </w:r>
      <w:proofErr w:type="spellStart"/>
      <w:r w:rsidR="00A7633F" w:rsidRPr="00A7633F">
        <w:rPr>
          <w:rFonts w:ascii="Times New Roman" w:hAnsi="Times New Roman" w:cs="Times New Roman"/>
          <w:lang w:val="en-GB"/>
        </w:rPr>
        <w:t>MiSeq</w:t>
      </w:r>
      <w:proofErr w:type="spellEnd"/>
      <w:r w:rsidR="00A7633F" w:rsidRPr="00A7633F">
        <w:rPr>
          <w:rFonts w:ascii="Times New Roman" w:hAnsi="Times New Roman" w:cs="Times New Roman"/>
          <w:lang w:val="en-GB"/>
        </w:rPr>
        <w:t xml:space="preserve">). b, base on 16S </w:t>
      </w:r>
      <w:proofErr w:type="spellStart"/>
      <w:r w:rsidR="00A7633F" w:rsidRPr="00A7633F">
        <w:rPr>
          <w:rFonts w:ascii="Times New Roman" w:hAnsi="Times New Roman" w:cs="Times New Roman"/>
          <w:lang w:val="en-GB"/>
        </w:rPr>
        <w:t>rRNA</w:t>
      </w:r>
      <w:proofErr w:type="spellEnd"/>
      <w:r w:rsidR="00A7633F" w:rsidRPr="00A7633F">
        <w:rPr>
          <w:rFonts w:ascii="Times New Roman" w:hAnsi="Times New Roman" w:cs="Times New Roman"/>
          <w:lang w:val="en-GB"/>
        </w:rPr>
        <w:t xml:space="preserve"> single-end </w:t>
      </w:r>
      <w:proofErr w:type="spellStart"/>
      <w:r w:rsidR="004E73D0">
        <w:rPr>
          <w:rFonts w:ascii="Times New Roman" w:hAnsi="Times New Roman" w:cs="Times New Roman"/>
          <w:lang w:val="en-GB"/>
        </w:rPr>
        <w:t>I</w:t>
      </w:r>
      <w:r w:rsidR="00A7633F" w:rsidRPr="00A7633F">
        <w:rPr>
          <w:rFonts w:ascii="Times New Roman" w:hAnsi="Times New Roman" w:cs="Times New Roman"/>
          <w:lang w:val="en-GB"/>
        </w:rPr>
        <w:t>llumina</w:t>
      </w:r>
      <w:proofErr w:type="spellEnd"/>
      <w:r w:rsidR="00A7633F" w:rsidRPr="00A7633F">
        <w:rPr>
          <w:rFonts w:ascii="Times New Roman" w:hAnsi="Times New Roman" w:cs="Times New Roman"/>
          <w:lang w:val="en-GB"/>
        </w:rPr>
        <w:t xml:space="preserve"> sequencing (</w:t>
      </w:r>
      <w:proofErr w:type="spellStart"/>
      <w:r w:rsidR="00A7633F" w:rsidRPr="00A7633F">
        <w:rPr>
          <w:rFonts w:ascii="Times New Roman" w:hAnsi="Times New Roman" w:cs="Times New Roman"/>
          <w:lang w:val="en-GB"/>
        </w:rPr>
        <w:t>HiSeq</w:t>
      </w:r>
      <w:proofErr w:type="spellEnd"/>
      <w:r w:rsidR="00A7633F" w:rsidRPr="00A7633F">
        <w:rPr>
          <w:rFonts w:ascii="Times New Roman" w:hAnsi="Times New Roman" w:cs="Times New Roman"/>
          <w:lang w:val="en-GB"/>
        </w:rPr>
        <w:t xml:space="preserve">). In brackets the water depths’ range and number of stations (n) are reported for different water types. </w:t>
      </w:r>
      <w:proofErr w:type="gramStart"/>
      <w:r w:rsidR="00A7633F" w:rsidRPr="00A7633F">
        <w:rPr>
          <w:rFonts w:ascii="Times New Roman" w:hAnsi="Times New Roman" w:cs="Times New Roman"/>
          <w:lang w:val="en-GB"/>
        </w:rPr>
        <w:t>un</w:t>
      </w:r>
      <w:proofErr w:type="gramEnd"/>
      <w:r w:rsidR="00A7633F" w:rsidRPr="00A7633F">
        <w:rPr>
          <w:rFonts w:ascii="Times New Roman" w:hAnsi="Times New Roman" w:cs="Times New Roman"/>
          <w:lang w:val="en-GB"/>
        </w:rPr>
        <w:t xml:space="preserve">. = </w:t>
      </w:r>
      <w:proofErr w:type="gramStart"/>
      <w:r w:rsidR="00A7633F" w:rsidRPr="00A7633F">
        <w:rPr>
          <w:rFonts w:ascii="Times New Roman" w:hAnsi="Times New Roman" w:cs="Times New Roman"/>
          <w:lang w:val="en-GB"/>
        </w:rPr>
        <w:t>unclassified</w:t>
      </w:r>
      <w:proofErr w:type="gramEnd"/>
      <w:r w:rsidR="00A7633F" w:rsidRPr="00A7633F">
        <w:rPr>
          <w:rFonts w:ascii="Times New Roman" w:hAnsi="Times New Roman" w:cs="Times New Roman"/>
          <w:lang w:val="en-GB"/>
        </w:rPr>
        <w:t>.</w:t>
      </w:r>
    </w:p>
    <w:p w14:paraId="24022E75" w14:textId="5C084B86" w:rsidR="00A7633F" w:rsidRDefault="00CB23D7" w:rsidP="00EC5AC9">
      <w:pPr>
        <w:spacing w:after="120"/>
        <w:jc w:val="both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noProof/>
          <w:lang w:val="en-US"/>
        </w:rPr>
        <w:drawing>
          <wp:inline distT="0" distB="0" distL="0" distR="0" wp14:anchorId="2F22AAE0" wp14:editId="43B6F07B">
            <wp:extent cx="8864600" cy="1144950"/>
            <wp:effectExtent l="0" t="0" r="0" b="0"/>
            <wp:docPr id="1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4600" cy="114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E335CB" w14:textId="12F94696" w:rsidR="00662FDD" w:rsidRDefault="00662FDD" w:rsidP="00EC5AC9">
      <w:pPr>
        <w:spacing w:after="120"/>
        <w:jc w:val="both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noProof/>
          <w:lang w:val="en-US"/>
        </w:rPr>
        <w:drawing>
          <wp:inline distT="0" distB="0" distL="0" distR="0" wp14:anchorId="166A1030" wp14:editId="6181D434">
            <wp:extent cx="6837875" cy="1389051"/>
            <wp:effectExtent l="0" t="0" r="0" b="8255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7875" cy="1389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446BED" w14:textId="7F2521EC" w:rsidR="0077591F" w:rsidRPr="0077591F" w:rsidRDefault="00FB030F" w:rsidP="0077591F">
      <w:pPr>
        <w:jc w:val="both"/>
        <w:rPr>
          <w:rFonts w:ascii="Times New Roman" w:hAnsi="Times New Roman" w:cs="Times New Roman"/>
          <w:sz w:val="16"/>
          <w:szCs w:val="16"/>
          <w:lang w:val="en-GB"/>
        </w:rPr>
      </w:pPr>
      <w:r>
        <w:rPr>
          <w:rFonts w:ascii="Times New Roman" w:hAnsi="Times New Roman" w:cs="Times New Roman"/>
          <w:sz w:val="16"/>
          <w:szCs w:val="16"/>
          <w:lang w:val="en-GB"/>
        </w:rPr>
        <w:t xml:space="preserve">SWIR: </w:t>
      </w:r>
      <w:proofErr w:type="spellStart"/>
      <w:r>
        <w:rPr>
          <w:rFonts w:ascii="Times New Roman" w:hAnsi="Times New Roman" w:cs="Times New Roman"/>
          <w:sz w:val="16"/>
          <w:szCs w:val="16"/>
          <w:lang w:val="en-GB"/>
        </w:rPr>
        <w:t>South</w:t>
      </w:r>
      <w:r w:rsidR="0077591F" w:rsidRPr="0077591F">
        <w:rPr>
          <w:rFonts w:ascii="Times New Roman" w:hAnsi="Times New Roman" w:cs="Times New Roman"/>
          <w:sz w:val="16"/>
          <w:szCs w:val="16"/>
          <w:lang w:val="en-GB"/>
        </w:rPr>
        <w:t>West</w:t>
      </w:r>
      <w:proofErr w:type="spellEnd"/>
      <w:r w:rsidR="0077591F" w:rsidRPr="0077591F">
        <w:rPr>
          <w:rFonts w:ascii="Times New Roman" w:hAnsi="Times New Roman" w:cs="Times New Roman"/>
          <w:sz w:val="16"/>
          <w:szCs w:val="16"/>
          <w:lang w:val="en-GB"/>
        </w:rPr>
        <w:t xml:space="preserve"> Indian Ridge</w:t>
      </w:r>
    </w:p>
    <w:p w14:paraId="6EED3AE9" w14:textId="4A5CD200" w:rsidR="0077591F" w:rsidRPr="0077591F" w:rsidRDefault="0077591F" w:rsidP="0077591F">
      <w:pPr>
        <w:jc w:val="both"/>
        <w:rPr>
          <w:rFonts w:ascii="Times New Roman" w:hAnsi="Times New Roman" w:cs="Times New Roman"/>
          <w:sz w:val="16"/>
          <w:szCs w:val="16"/>
          <w:lang w:val="en-GB"/>
        </w:rPr>
      </w:pPr>
      <w:r w:rsidRPr="0077591F">
        <w:rPr>
          <w:rFonts w:ascii="Times New Roman" w:hAnsi="Times New Roman" w:cs="Times New Roman"/>
          <w:sz w:val="16"/>
          <w:szCs w:val="16"/>
          <w:lang w:val="en-GB"/>
        </w:rPr>
        <w:t>Seq.</w:t>
      </w:r>
      <w:r>
        <w:rPr>
          <w:rFonts w:ascii="Times New Roman" w:hAnsi="Times New Roman" w:cs="Times New Roman"/>
          <w:sz w:val="16"/>
          <w:szCs w:val="16"/>
          <w:lang w:val="en-GB"/>
        </w:rPr>
        <w:t xml:space="preserve"> n: </w:t>
      </w:r>
      <w:r w:rsidRPr="0077591F">
        <w:rPr>
          <w:rFonts w:ascii="Times New Roman" w:hAnsi="Times New Roman" w:cs="Times New Roman"/>
          <w:sz w:val="16"/>
          <w:szCs w:val="16"/>
          <w:lang w:val="en-GB"/>
        </w:rPr>
        <w:t>number</w:t>
      </w:r>
      <w:r>
        <w:rPr>
          <w:rFonts w:ascii="Times New Roman" w:hAnsi="Times New Roman" w:cs="Times New Roman"/>
          <w:sz w:val="16"/>
          <w:szCs w:val="16"/>
          <w:lang w:val="en-GB"/>
        </w:rPr>
        <w:t xml:space="preserve"> of sequences</w:t>
      </w:r>
    </w:p>
    <w:p w14:paraId="0360E100" w14:textId="5D3C8CD6" w:rsidR="0077591F" w:rsidRPr="0077591F" w:rsidRDefault="0077591F" w:rsidP="0077591F">
      <w:pPr>
        <w:jc w:val="both"/>
        <w:rPr>
          <w:rFonts w:ascii="Times New Roman" w:hAnsi="Times New Roman" w:cs="Times New Roman"/>
          <w:sz w:val="16"/>
          <w:szCs w:val="16"/>
          <w:lang w:val="en-GB"/>
        </w:rPr>
      </w:pPr>
      <w:r w:rsidRPr="0077591F">
        <w:rPr>
          <w:rFonts w:ascii="Times New Roman" w:hAnsi="Times New Roman" w:cs="Times New Roman"/>
          <w:sz w:val="16"/>
          <w:szCs w:val="16"/>
          <w:lang w:val="en-GB"/>
        </w:rPr>
        <w:t xml:space="preserve">%: </w:t>
      </w:r>
      <w:proofErr w:type="gramStart"/>
      <w:r w:rsidRPr="0077591F">
        <w:rPr>
          <w:rFonts w:ascii="Times New Roman" w:hAnsi="Times New Roman" w:cs="Times New Roman"/>
          <w:sz w:val="16"/>
          <w:szCs w:val="16"/>
          <w:lang w:val="en-GB"/>
        </w:rPr>
        <w:t>percentage</w:t>
      </w:r>
      <w:proofErr w:type="gramEnd"/>
      <w:r w:rsidRPr="0077591F">
        <w:rPr>
          <w:rFonts w:ascii="Times New Roman" w:hAnsi="Times New Roman" w:cs="Times New Roman"/>
          <w:sz w:val="16"/>
          <w:szCs w:val="16"/>
          <w:lang w:val="en-GB"/>
        </w:rPr>
        <w:t xml:space="preserve"> of total number of </w:t>
      </w:r>
      <w:proofErr w:type="spellStart"/>
      <w:r w:rsidRPr="0077591F">
        <w:rPr>
          <w:rFonts w:ascii="Times New Roman" w:hAnsi="Times New Roman" w:cs="Times New Roman"/>
          <w:sz w:val="16"/>
          <w:szCs w:val="16"/>
          <w:lang w:val="en-GB"/>
        </w:rPr>
        <w:t>Campilobacterota</w:t>
      </w:r>
      <w:proofErr w:type="spellEnd"/>
      <w:r w:rsidRPr="0077591F">
        <w:rPr>
          <w:rFonts w:ascii="Times New Roman" w:hAnsi="Times New Roman" w:cs="Times New Roman"/>
          <w:sz w:val="16"/>
          <w:szCs w:val="16"/>
          <w:lang w:val="en-GB"/>
        </w:rPr>
        <w:t xml:space="preserve"> sequences</w:t>
      </w:r>
    </w:p>
    <w:p w14:paraId="317C12EB" w14:textId="77777777" w:rsidR="00912ACC" w:rsidRDefault="00912ACC" w:rsidP="00EC5AC9">
      <w:pPr>
        <w:spacing w:after="120"/>
        <w:jc w:val="both"/>
        <w:rPr>
          <w:rFonts w:ascii="Times New Roman" w:hAnsi="Times New Roman" w:cs="Times New Roman"/>
          <w:b/>
          <w:lang w:val="en-GB"/>
        </w:rPr>
        <w:sectPr w:rsidR="00912ACC" w:rsidSect="00546F3E">
          <w:footerReference w:type="even" r:id="rId15"/>
          <w:footerReference w:type="default" r:id="rId16"/>
          <w:pgSz w:w="16840" w:h="11900" w:orient="landscape"/>
          <w:pgMar w:top="1797" w:right="1440" w:bottom="1797" w:left="1440" w:header="709" w:footer="709" w:gutter="0"/>
          <w:lnNumType w:countBy="1" w:restart="continuous"/>
          <w:cols w:space="708"/>
          <w:docGrid w:linePitch="360"/>
        </w:sectPr>
      </w:pPr>
    </w:p>
    <w:p w14:paraId="0BA51EF2" w14:textId="3917C4A4" w:rsidR="00912ACC" w:rsidRDefault="00912ACC" w:rsidP="00101E6B">
      <w:pPr>
        <w:spacing w:after="120" w:line="480" w:lineRule="auto"/>
        <w:rPr>
          <w:rFonts w:ascii="Times New Roman" w:hAnsi="Times New Roman" w:cs="Times New Roman"/>
          <w:lang w:val="en-GB"/>
        </w:rPr>
      </w:pPr>
      <w:proofErr w:type="gramStart"/>
      <w:r w:rsidRPr="00EC5AC9">
        <w:rPr>
          <w:rFonts w:ascii="Times New Roman" w:hAnsi="Times New Roman" w:cs="Times New Roman"/>
          <w:b/>
          <w:lang w:val="en-GB"/>
        </w:rPr>
        <w:lastRenderedPageBreak/>
        <w:t>Supplementary</w:t>
      </w:r>
      <w:r w:rsidR="00B722F2">
        <w:rPr>
          <w:rFonts w:ascii="Times New Roman" w:hAnsi="Times New Roman" w:cs="Times New Roman"/>
          <w:b/>
          <w:lang w:val="en-GB"/>
        </w:rPr>
        <w:t xml:space="preserve"> Table 2</w:t>
      </w:r>
      <w:r>
        <w:rPr>
          <w:rFonts w:ascii="Times New Roman" w:hAnsi="Times New Roman" w:cs="Times New Roman"/>
          <w:b/>
          <w:lang w:val="en-GB"/>
        </w:rPr>
        <w:t>.</w:t>
      </w:r>
      <w:proofErr w:type="gramEnd"/>
      <w:r>
        <w:rPr>
          <w:rFonts w:ascii="Times New Roman" w:hAnsi="Times New Roman" w:cs="Times New Roman"/>
          <w:b/>
          <w:lang w:val="en-GB"/>
        </w:rPr>
        <w:t xml:space="preserve"> </w:t>
      </w:r>
      <w:r w:rsidR="0077591F" w:rsidRPr="0077591F">
        <w:rPr>
          <w:rFonts w:ascii="Times New Roman" w:hAnsi="Times New Roman" w:cs="Times New Roman"/>
          <w:lang w:val="en-GB"/>
        </w:rPr>
        <w:t xml:space="preserve">Statistics for draft genomes of </w:t>
      </w:r>
      <w:proofErr w:type="spellStart"/>
      <w:r w:rsidR="00015595" w:rsidRPr="00015595">
        <w:rPr>
          <w:rFonts w:ascii="Times New Roman" w:hAnsi="Times New Roman" w:cs="Times New Roman"/>
          <w:i/>
          <w:vertAlign w:val="superscript"/>
          <w:lang w:val="en-GB"/>
        </w:rPr>
        <w:t>U</w:t>
      </w:r>
      <w:r w:rsidR="00015595">
        <w:rPr>
          <w:rFonts w:ascii="Times New Roman" w:hAnsi="Times New Roman" w:cs="Times New Roman"/>
          <w:i/>
          <w:lang w:val="en-GB"/>
        </w:rPr>
        <w:t>Sulfurimonas</w:t>
      </w:r>
      <w:proofErr w:type="spellEnd"/>
      <w:r w:rsidR="00015595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="0077591F" w:rsidRPr="00015595">
        <w:rPr>
          <w:rFonts w:ascii="Times New Roman" w:hAnsi="Times New Roman" w:cs="Times New Roman"/>
          <w:i/>
          <w:lang w:val="en-GB"/>
        </w:rPr>
        <w:t>p</w:t>
      </w:r>
      <w:r w:rsidR="00015595" w:rsidRPr="00015595">
        <w:rPr>
          <w:rFonts w:ascii="Times New Roman" w:hAnsi="Times New Roman" w:cs="Times New Roman"/>
          <w:i/>
          <w:lang w:val="en-GB"/>
        </w:rPr>
        <w:t>luma</w:t>
      </w:r>
      <w:proofErr w:type="spellEnd"/>
      <w:r w:rsidR="009907C7">
        <w:rPr>
          <w:rFonts w:ascii="Times New Roman" w:hAnsi="Times New Roman" w:cs="Times New Roman"/>
          <w:lang w:val="en-GB"/>
        </w:rPr>
        <w:t xml:space="preserve"> </w:t>
      </w:r>
      <w:r w:rsidR="00D13333">
        <w:rPr>
          <w:rFonts w:ascii="Times New Roman" w:hAnsi="Times New Roman" w:cs="Times New Roman"/>
          <w:lang w:val="en-GB"/>
        </w:rPr>
        <w:t xml:space="preserve">assembled </w:t>
      </w:r>
      <w:r w:rsidR="009907C7">
        <w:rPr>
          <w:rFonts w:ascii="Times New Roman" w:hAnsi="Times New Roman" w:cs="Times New Roman"/>
          <w:lang w:val="en-GB"/>
        </w:rPr>
        <w:t>f</w:t>
      </w:r>
      <w:r w:rsidR="0077591F" w:rsidRPr="0077591F">
        <w:rPr>
          <w:rFonts w:ascii="Times New Roman" w:hAnsi="Times New Roman" w:cs="Times New Roman"/>
          <w:lang w:val="en-GB"/>
        </w:rPr>
        <w:t xml:space="preserve">rom </w:t>
      </w:r>
      <w:proofErr w:type="spellStart"/>
      <w:r w:rsidR="0077591F" w:rsidRPr="0077591F">
        <w:rPr>
          <w:rFonts w:ascii="Times New Roman" w:hAnsi="Times New Roman" w:cs="Times New Roman"/>
          <w:lang w:val="en-GB"/>
        </w:rPr>
        <w:t>Gakkel</w:t>
      </w:r>
      <w:proofErr w:type="spellEnd"/>
      <w:r w:rsidR="0077591F" w:rsidRPr="0077591F">
        <w:rPr>
          <w:rFonts w:ascii="Times New Roman" w:hAnsi="Times New Roman" w:cs="Times New Roman"/>
          <w:lang w:val="en-GB"/>
        </w:rPr>
        <w:t xml:space="preserve"> Ridge's</w:t>
      </w:r>
      <w:r w:rsidR="001961CF">
        <w:rPr>
          <w:rFonts w:ascii="Times New Roman" w:hAnsi="Times New Roman" w:cs="Times New Roman"/>
          <w:lang w:val="en-GB"/>
        </w:rPr>
        <w:t xml:space="preserve"> hydrothermal</w:t>
      </w:r>
      <w:r w:rsidR="0077591F" w:rsidRPr="0077591F">
        <w:rPr>
          <w:rFonts w:ascii="Times New Roman" w:hAnsi="Times New Roman" w:cs="Times New Roman"/>
          <w:lang w:val="en-GB"/>
        </w:rPr>
        <w:t xml:space="preserve"> plumes</w:t>
      </w:r>
      <w:r w:rsidR="0077591F">
        <w:rPr>
          <w:rFonts w:ascii="Times New Roman" w:hAnsi="Times New Roman" w:cs="Times New Roman"/>
          <w:lang w:val="en-GB"/>
        </w:rPr>
        <w:t>.</w:t>
      </w:r>
    </w:p>
    <w:tbl>
      <w:tblPr>
        <w:tblW w:w="5240" w:type="dxa"/>
        <w:tblInd w:w="93" w:type="dxa"/>
        <w:tblLook w:val="04A0" w:firstRow="1" w:lastRow="0" w:firstColumn="1" w:lastColumn="0" w:noHBand="0" w:noVBand="1"/>
      </w:tblPr>
      <w:tblGrid>
        <w:gridCol w:w="2600"/>
        <w:gridCol w:w="1254"/>
        <w:gridCol w:w="272"/>
        <w:gridCol w:w="1253"/>
      </w:tblGrid>
      <w:tr w:rsidR="00557EA1" w:rsidRPr="00557EA1" w14:paraId="253CF982" w14:textId="77777777" w:rsidTr="00557EA1">
        <w:trPr>
          <w:trHeight w:val="24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78E62" w14:textId="77777777" w:rsidR="00557EA1" w:rsidRPr="00557EA1" w:rsidRDefault="00557EA1" w:rsidP="00557EA1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E0D9D" w14:textId="77777777" w:rsidR="00557EA1" w:rsidRPr="00557EA1" w:rsidRDefault="00557EA1" w:rsidP="00557EA1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</w:tr>
      <w:tr w:rsidR="00557EA1" w:rsidRPr="00557EA1" w14:paraId="7F9C81CB" w14:textId="77777777" w:rsidTr="00557EA1">
        <w:trPr>
          <w:trHeight w:val="24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3CAFEB" w14:textId="77777777" w:rsidR="00557EA1" w:rsidRPr="00557EA1" w:rsidRDefault="00557EA1" w:rsidP="00557EA1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358CFB" w14:textId="77777777" w:rsidR="00557EA1" w:rsidRPr="00557EA1" w:rsidRDefault="00557EA1" w:rsidP="00557EA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MAG-1</w:t>
            </w:r>
          </w:p>
        </w:tc>
        <w:tc>
          <w:tcPr>
            <w:tcW w:w="1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6E6562" w14:textId="77777777" w:rsidR="00557EA1" w:rsidRPr="00557EA1" w:rsidRDefault="00557EA1" w:rsidP="00557EA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341F2B" w14:textId="77777777" w:rsidR="00557EA1" w:rsidRPr="00557EA1" w:rsidRDefault="00557EA1" w:rsidP="00557EA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MAG-2</w:t>
            </w:r>
          </w:p>
        </w:tc>
      </w:tr>
      <w:tr w:rsidR="00557EA1" w:rsidRPr="00557EA1" w14:paraId="7BE8A542" w14:textId="77777777" w:rsidTr="00557EA1">
        <w:trPr>
          <w:trHeight w:val="6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2C4C65" w14:textId="77777777" w:rsidR="00557EA1" w:rsidRPr="00557EA1" w:rsidRDefault="00557EA1" w:rsidP="00557EA1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87B9E13" w14:textId="77777777" w:rsidR="00557EA1" w:rsidRPr="00557EA1" w:rsidRDefault="00557EA1" w:rsidP="00557EA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6C2181" w14:textId="77777777" w:rsidR="00557EA1" w:rsidRPr="00557EA1" w:rsidRDefault="00557EA1" w:rsidP="00557EA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44E5390" w14:textId="77777777" w:rsidR="00557EA1" w:rsidRPr="00557EA1" w:rsidRDefault="00557EA1" w:rsidP="00557EA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557EA1" w:rsidRPr="00557EA1" w14:paraId="072E9DAE" w14:textId="77777777" w:rsidTr="00557EA1">
        <w:trPr>
          <w:trHeight w:val="6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18CF30" w14:textId="77777777" w:rsidR="00557EA1" w:rsidRPr="00557EA1" w:rsidRDefault="00557EA1" w:rsidP="00557EA1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D121CD" w14:textId="77777777" w:rsidR="00557EA1" w:rsidRPr="00557EA1" w:rsidRDefault="00557EA1" w:rsidP="00557EA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0AAC9B" w14:textId="77777777" w:rsidR="00557EA1" w:rsidRPr="00557EA1" w:rsidRDefault="00557EA1" w:rsidP="00557EA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8CAF51" w14:textId="77777777" w:rsidR="00557EA1" w:rsidRPr="00557EA1" w:rsidRDefault="00557EA1" w:rsidP="00557EA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557EA1" w:rsidRPr="00557EA1" w14:paraId="27251C15" w14:textId="77777777" w:rsidTr="00557EA1">
        <w:trPr>
          <w:trHeight w:val="24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63DB3A" w14:textId="77777777" w:rsidR="00557EA1" w:rsidRPr="00557EA1" w:rsidRDefault="00557EA1" w:rsidP="00557EA1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No. </w:t>
            </w:r>
            <w:proofErr w:type="gramStart"/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scaffolds</w:t>
            </w:r>
            <w:proofErr w:type="gramEnd"/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DE10B1" w14:textId="5B23D5C3" w:rsidR="00557EA1" w:rsidRPr="00557EA1" w:rsidRDefault="00557EA1" w:rsidP="00557EA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</w:t>
            </w:r>
            <w:r w:rsidR="0041429C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1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334139" w14:textId="77777777" w:rsidR="00557EA1" w:rsidRPr="00557EA1" w:rsidRDefault="00557EA1" w:rsidP="00557EA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5A0956" w14:textId="6BD08CA9" w:rsidR="00557EA1" w:rsidRPr="00557EA1" w:rsidRDefault="00557EA1" w:rsidP="00557EA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  <w:r w:rsidR="0041429C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</w:t>
            </w:r>
          </w:p>
        </w:tc>
      </w:tr>
      <w:tr w:rsidR="00557EA1" w:rsidRPr="00557EA1" w14:paraId="2A08FEFC" w14:textId="77777777" w:rsidTr="00557EA1">
        <w:trPr>
          <w:trHeight w:val="24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B3246C" w14:textId="77777777" w:rsidR="00557EA1" w:rsidRPr="00557EA1" w:rsidRDefault="00557EA1" w:rsidP="00557EA1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Total length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89386C" w14:textId="77777777" w:rsidR="00557EA1" w:rsidRPr="00557EA1" w:rsidRDefault="00557EA1" w:rsidP="00557EA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1697626</w:t>
            </w:r>
          </w:p>
        </w:tc>
        <w:tc>
          <w:tcPr>
            <w:tcW w:w="1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46645F" w14:textId="77777777" w:rsidR="00557EA1" w:rsidRPr="00557EA1" w:rsidRDefault="00557EA1" w:rsidP="00557EA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8561E2" w14:textId="77777777" w:rsidR="00557EA1" w:rsidRPr="00557EA1" w:rsidRDefault="00557EA1" w:rsidP="00557EA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1655783</w:t>
            </w:r>
          </w:p>
        </w:tc>
      </w:tr>
      <w:tr w:rsidR="00557EA1" w:rsidRPr="00557EA1" w14:paraId="6DDCB994" w14:textId="77777777" w:rsidTr="00557EA1">
        <w:trPr>
          <w:trHeight w:val="24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2AC1E5" w14:textId="77777777" w:rsidR="00557EA1" w:rsidRPr="00557EA1" w:rsidRDefault="00557EA1" w:rsidP="00557EA1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GC content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5D3873" w14:textId="77777777" w:rsidR="00557EA1" w:rsidRPr="00557EA1" w:rsidRDefault="00557EA1" w:rsidP="00557EA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34.18</w:t>
            </w:r>
          </w:p>
        </w:tc>
        <w:tc>
          <w:tcPr>
            <w:tcW w:w="1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4B477B" w14:textId="77777777" w:rsidR="00557EA1" w:rsidRPr="00557EA1" w:rsidRDefault="00557EA1" w:rsidP="00557EA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01F9E6" w14:textId="77777777" w:rsidR="00557EA1" w:rsidRPr="00557EA1" w:rsidRDefault="00557EA1" w:rsidP="00557EA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34.19</w:t>
            </w:r>
          </w:p>
        </w:tc>
      </w:tr>
      <w:tr w:rsidR="00557EA1" w:rsidRPr="00557EA1" w14:paraId="591B2B73" w14:textId="77777777" w:rsidTr="00557EA1">
        <w:trPr>
          <w:trHeight w:val="24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C8587A" w14:textId="77777777" w:rsidR="00557EA1" w:rsidRPr="00557EA1" w:rsidRDefault="00557EA1" w:rsidP="00557EA1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Completeness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F727F2" w14:textId="77777777" w:rsidR="00557EA1" w:rsidRPr="00557EA1" w:rsidRDefault="00557EA1" w:rsidP="00557EA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96.6</w:t>
            </w:r>
          </w:p>
        </w:tc>
        <w:tc>
          <w:tcPr>
            <w:tcW w:w="1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C450C6" w14:textId="77777777" w:rsidR="00557EA1" w:rsidRPr="00557EA1" w:rsidRDefault="00557EA1" w:rsidP="00557EA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5B7819" w14:textId="77777777" w:rsidR="00557EA1" w:rsidRPr="00557EA1" w:rsidRDefault="00557EA1" w:rsidP="00557EA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93.1</w:t>
            </w:r>
          </w:p>
        </w:tc>
      </w:tr>
      <w:tr w:rsidR="00557EA1" w:rsidRPr="00557EA1" w14:paraId="5E26979A" w14:textId="77777777" w:rsidTr="00557EA1">
        <w:trPr>
          <w:trHeight w:val="24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5EC8DA" w14:textId="77777777" w:rsidR="00557EA1" w:rsidRPr="00557EA1" w:rsidRDefault="00557EA1" w:rsidP="00557EA1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Redundancy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4C0028" w14:textId="77777777" w:rsidR="00557EA1" w:rsidRPr="00557EA1" w:rsidRDefault="00557EA1" w:rsidP="00557EA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1.7</w:t>
            </w:r>
          </w:p>
        </w:tc>
        <w:tc>
          <w:tcPr>
            <w:tcW w:w="1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AEB169" w14:textId="77777777" w:rsidR="00557EA1" w:rsidRPr="00557EA1" w:rsidRDefault="00557EA1" w:rsidP="00557EA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D8E06E" w14:textId="77777777" w:rsidR="00557EA1" w:rsidRPr="00557EA1" w:rsidRDefault="00557EA1" w:rsidP="00557EA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</w:tr>
      <w:tr w:rsidR="00557EA1" w:rsidRPr="00557EA1" w14:paraId="1A0F7C7F" w14:textId="77777777" w:rsidTr="00557EA1">
        <w:trPr>
          <w:trHeight w:val="24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92DF44" w14:textId="77777777" w:rsidR="00557EA1" w:rsidRPr="00557EA1" w:rsidRDefault="00557EA1" w:rsidP="00557EA1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Strain Heterogeneity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8BF1E4" w14:textId="77777777" w:rsidR="00557EA1" w:rsidRPr="00557EA1" w:rsidRDefault="00557EA1" w:rsidP="00557EA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1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CBAEE4" w14:textId="77777777" w:rsidR="00557EA1" w:rsidRPr="00557EA1" w:rsidRDefault="00557EA1" w:rsidP="00557EA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012C5A" w14:textId="77777777" w:rsidR="00557EA1" w:rsidRPr="00557EA1" w:rsidRDefault="00557EA1" w:rsidP="00557EA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</w:tr>
      <w:tr w:rsidR="00557EA1" w:rsidRPr="00557EA1" w14:paraId="06992CD1" w14:textId="77777777" w:rsidTr="00557EA1">
        <w:trPr>
          <w:trHeight w:val="24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27DB18" w14:textId="77777777" w:rsidR="00557EA1" w:rsidRPr="00557EA1" w:rsidRDefault="00557EA1" w:rsidP="00557EA1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N50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0D0216" w14:textId="77777777" w:rsidR="00557EA1" w:rsidRPr="00557EA1" w:rsidRDefault="00557EA1" w:rsidP="00557EA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113080</w:t>
            </w:r>
          </w:p>
        </w:tc>
        <w:tc>
          <w:tcPr>
            <w:tcW w:w="1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15BBB7" w14:textId="77777777" w:rsidR="00557EA1" w:rsidRPr="00557EA1" w:rsidRDefault="00557EA1" w:rsidP="00557EA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CF3E64" w14:textId="77777777" w:rsidR="00557EA1" w:rsidRPr="00557EA1" w:rsidRDefault="00557EA1" w:rsidP="00557EA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127483</w:t>
            </w:r>
          </w:p>
        </w:tc>
      </w:tr>
      <w:tr w:rsidR="00557EA1" w:rsidRPr="00557EA1" w14:paraId="678AEC75" w14:textId="77777777" w:rsidTr="00557EA1">
        <w:trPr>
          <w:trHeight w:val="24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590108" w14:textId="77777777" w:rsidR="00557EA1" w:rsidRPr="00557EA1" w:rsidRDefault="00557EA1" w:rsidP="00557EA1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No. </w:t>
            </w:r>
            <w:proofErr w:type="gramStart"/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protein</w:t>
            </w:r>
            <w:proofErr w:type="gramEnd"/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 coding genes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8955BC" w14:textId="77777777" w:rsidR="00557EA1" w:rsidRPr="00557EA1" w:rsidRDefault="00557EA1" w:rsidP="00557EA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1905</w:t>
            </w:r>
          </w:p>
        </w:tc>
        <w:tc>
          <w:tcPr>
            <w:tcW w:w="1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AABC94" w14:textId="77777777" w:rsidR="00557EA1" w:rsidRPr="00557EA1" w:rsidRDefault="00557EA1" w:rsidP="00557EA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1144D8" w14:textId="77777777" w:rsidR="00557EA1" w:rsidRPr="00557EA1" w:rsidRDefault="00557EA1" w:rsidP="00557EA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1839</w:t>
            </w:r>
          </w:p>
        </w:tc>
      </w:tr>
      <w:tr w:rsidR="00557EA1" w:rsidRPr="00557EA1" w14:paraId="7C0143F3" w14:textId="77777777" w:rsidTr="00557EA1">
        <w:trPr>
          <w:trHeight w:val="24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9E241C" w14:textId="77777777" w:rsidR="00557EA1" w:rsidRPr="00557EA1" w:rsidRDefault="00557EA1" w:rsidP="00557EA1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No. </w:t>
            </w:r>
            <w:proofErr w:type="spellStart"/>
            <w:proofErr w:type="gramStart"/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rrna</w:t>
            </w:r>
            <w:proofErr w:type="spellEnd"/>
            <w:proofErr w:type="gramEnd"/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DC3DAE" w14:textId="499D7CE0" w:rsidR="00557EA1" w:rsidRPr="00557EA1" w:rsidRDefault="00C4562A" w:rsidP="00557EA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</w:t>
            </w:r>
            <w:r w:rsidR="00557EA1"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37318C" w14:textId="77777777" w:rsidR="00557EA1" w:rsidRPr="00557EA1" w:rsidRDefault="00557EA1" w:rsidP="00557EA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74B2EF" w14:textId="7D7A5F87" w:rsidR="00557EA1" w:rsidRPr="00557EA1" w:rsidRDefault="00C4562A" w:rsidP="00557EA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  <w:tr w:rsidR="00557EA1" w:rsidRPr="00557EA1" w14:paraId="4C883674" w14:textId="77777777" w:rsidTr="00557EA1">
        <w:trPr>
          <w:trHeight w:val="24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98CC45" w14:textId="77777777" w:rsidR="00557EA1" w:rsidRPr="00557EA1" w:rsidRDefault="00557EA1" w:rsidP="00557EA1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No. </w:t>
            </w:r>
            <w:proofErr w:type="spellStart"/>
            <w:proofErr w:type="gramStart"/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trna</w:t>
            </w:r>
            <w:proofErr w:type="spellEnd"/>
            <w:proofErr w:type="gramEnd"/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E14ACF" w14:textId="40666CD8" w:rsidR="00557EA1" w:rsidRPr="00557EA1" w:rsidRDefault="00C4562A" w:rsidP="00557EA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44</w:t>
            </w:r>
          </w:p>
        </w:tc>
        <w:tc>
          <w:tcPr>
            <w:tcW w:w="1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FFB593" w14:textId="77777777" w:rsidR="00557EA1" w:rsidRPr="00557EA1" w:rsidRDefault="00557EA1" w:rsidP="00557EA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E5A217" w14:textId="34DB4F56" w:rsidR="00557EA1" w:rsidRPr="00557EA1" w:rsidRDefault="00C4562A" w:rsidP="00557EA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43</w:t>
            </w:r>
          </w:p>
        </w:tc>
      </w:tr>
      <w:tr w:rsidR="00557EA1" w:rsidRPr="00557EA1" w14:paraId="3A1EBFFE" w14:textId="77777777" w:rsidTr="00557EA1">
        <w:trPr>
          <w:trHeight w:val="24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9DE1C6" w14:textId="77777777" w:rsidR="00557EA1" w:rsidRPr="00557EA1" w:rsidRDefault="00557EA1" w:rsidP="00557EA1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Longest </w:t>
            </w:r>
            <w:proofErr w:type="spellStart"/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contig</w:t>
            </w:r>
            <w:proofErr w:type="spellEnd"/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EB3667" w14:textId="77777777" w:rsidR="00557EA1" w:rsidRPr="00557EA1" w:rsidRDefault="00557EA1" w:rsidP="00557EA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363405</w:t>
            </w:r>
          </w:p>
        </w:tc>
        <w:tc>
          <w:tcPr>
            <w:tcW w:w="1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930694" w14:textId="77777777" w:rsidR="00557EA1" w:rsidRPr="00557EA1" w:rsidRDefault="00557EA1" w:rsidP="00557EA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702A98" w14:textId="77777777" w:rsidR="00557EA1" w:rsidRPr="00557EA1" w:rsidRDefault="00557EA1" w:rsidP="00557EA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218596</w:t>
            </w:r>
          </w:p>
        </w:tc>
      </w:tr>
      <w:tr w:rsidR="00557EA1" w:rsidRPr="00557EA1" w14:paraId="22F2DDC1" w14:textId="77777777" w:rsidTr="00557EA1">
        <w:trPr>
          <w:trHeight w:val="24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B844A5" w14:textId="77777777" w:rsidR="00557EA1" w:rsidRPr="00557EA1" w:rsidRDefault="00557EA1" w:rsidP="00557EA1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Coding density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2E51D2" w14:textId="77777777" w:rsidR="00557EA1" w:rsidRPr="00557EA1" w:rsidRDefault="00557EA1" w:rsidP="00557EA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1.12</w:t>
            </w:r>
          </w:p>
        </w:tc>
        <w:tc>
          <w:tcPr>
            <w:tcW w:w="1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05C3FF" w14:textId="77777777" w:rsidR="00557EA1" w:rsidRPr="00557EA1" w:rsidRDefault="00557EA1" w:rsidP="00557EA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3CFE41" w14:textId="77777777" w:rsidR="00557EA1" w:rsidRPr="00557EA1" w:rsidRDefault="00557EA1" w:rsidP="00557EA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557EA1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1.11</w:t>
            </w:r>
          </w:p>
        </w:tc>
      </w:tr>
    </w:tbl>
    <w:p w14:paraId="5B992443" w14:textId="3D3B0DF1" w:rsidR="0077591F" w:rsidRDefault="0077591F" w:rsidP="00EC5AC9">
      <w:pPr>
        <w:spacing w:after="120"/>
        <w:jc w:val="both"/>
        <w:rPr>
          <w:rFonts w:ascii="Times New Roman" w:hAnsi="Times New Roman" w:cs="Times New Roman"/>
          <w:b/>
          <w:lang w:val="en-GB"/>
        </w:rPr>
      </w:pPr>
    </w:p>
    <w:p w14:paraId="32E75F8B" w14:textId="1E167784" w:rsidR="0036667A" w:rsidRPr="0036667A" w:rsidRDefault="0036667A" w:rsidP="0036667A">
      <w:pPr>
        <w:jc w:val="both"/>
        <w:rPr>
          <w:rFonts w:ascii="Times New Roman" w:hAnsi="Times New Roman" w:cs="Times New Roman"/>
          <w:sz w:val="16"/>
          <w:szCs w:val="16"/>
          <w:lang w:val="en-GB"/>
        </w:rPr>
      </w:pPr>
      <w:proofErr w:type="gramStart"/>
      <w:r w:rsidRPr="0036667A">
        <w:rPr>
          <w:rFonts w:ascii="Times New Roman" w:hAnsi="Times New Roman" w:cs="Times New Roman"/>
          <w:sz w:val="16"/>
          <w:szCs w:val="16"/>
          <w:vertAlign w:val="superscript"/>
          <w:lang w:val="en-GB"/>
        </w:rPr>
        <w:t>a</w:t>
      </w:r>
      <w:proofErr w:type="gramEnd"/>
      <w:r w:rsidRPr="0036667A">
        <w:rPr>
          <w:rFonts w:ascii="Times New Roman" w:hAnsi="Times New Roman" w:cs="Times New Roman"/>
          <w:sz w:val="16"/>
          <w:szCs w:val="16"/>
          <w:lang w:val="en-GB"/>
        </w:rPr>
        <w:t xml:space="preserve"> 5S </w:t>
      </w:r>
      <w:proofErr w:type="spellStart"/>
      <w:r w:rsidRPr="0036667A">
        <w:rPr>
          <w:rFonts w:ascii="Times New Roman" w:hAnsi="Times New Roman" w:cs="Times New Roman"/>
          <w:sz w:val="16"/>
          <w:szCs w:val="16"/>
          <w:lang w:val="en-GB"/>
        </w:rPr>
        <w:t>rRNA</w:t>
      </w:r>
      <w:proofErr w:type="spellEnd"/>
      <w:r w:rsidRPr="0036667A">
        <w:rPr>
          <w:rFonts w:ascii="Times New Roman" w:hAnsi="Times New Roman" w:cs="Times New Roman"/>
          <w:sz w:val="16"/>
          <w:szCs w:val="16"/>
          <w:lang w:val="en-GB"/>
        </w:rPr>
        <w:t xml:space="preserve"> in 5 copies</w:t>
      </w:r>
    </w:p>
    <w:p w14:paraId="26628438" w14:textId="77777777" w:rsidR="00B722F2" w:rsidRDefault="00B722F2">
      <w:pPr>
        <w:rPr>
          <w:rFonts w:ascii="Times New Roman" w:hAnsi="Times New Roman" w:cs="Times New Roman"/>
          <w:b/>
          <w:lang w:val="en-GB"/>
        </w:rPr>
        <w:sectPr w:rsidR="00B722F2" w:rsidSect="00546F3E">
          <w:pgSz w:w="11900" w:h="16840"/>
          <w:pgMar w:top="1440" w:right="1797" w:bottom="1440" w:left="1797" w:header="709" w:footer="709" w:gutter="0"/>
          <w:lnNumType w:countBy="1" w:restart="continuous"/>
          <w:cols w:space="708"/>
          <w:docGrid w:linePitch="360"/>
        </w:sectPr>
      </w:pPr>
    </w:p>
    <w:p w14:paraId="434E6B38" w14:textId="77777777" w:rsidR="00830306" w:rsidRDefault="00830306" w:rsidP="00830306">
      <w:pPr>
        <w:spacing w:line="480" w:lineRule="auto"/>
        <w:rPr>
          <w:rFonts w:ascii="Times New Roman" w:hAnsi="Times New Roman" w:cs="Times New Roman"/>
          <w:lang w:val="en-GB"/>
        </w:rPr>
      </w:pPr>
      <w:proofErr w:type="gramStart"/>
      <w:r w:rsidRPr="000C242B">
        <w:rPr>
          <w:rFonts w:ascii="Times New Roman" w:hAnsi="Times New Roman" w:cs="Times New Roman"/>
          <w:b/>
          <w:lang w:val="en-GB"/>
        </w:rPr>
        <w:lastRenderedPageBreak/>
        <w:t>Supplementary Table 3.</w:t>
      </w:r>
      <w:proofErr w:type="gramEnd"/>
      <w:r w:rsidRPr="000C242B">
        <w:rPr>
          <w:rFonts w:ascii="Times New Roman" w:hAnsi="Times New Roman" w:cs="Times New Roman"/>
          <w:b/>
          <w:lang w:val="en-GB"/>
        </w:rPr>
        <w:t xml:space="preserve"> </w:t>
      </w:r>
      <w:proofErr w:type="gramStart"/>
      <w:r>
        <w:rPr>
          <w:rFonts w:ascii="Times New Roman" w:hAnsi="Times New Roman" w:cs="Times New Roman"/>
          <w:lang w:val="en-GB"/>
        </w:rPr>
        <w:t>Compilation of data from</w:t>
      </w:r>
      <w:r w:rsidRPr="000C242B">
        <w:rPr>
          <w:rFonts w:ascii="Times New Roman" w:hAnsi="Times New Roman" w:cs="Times New Roman"/>
          <w:lang w:val="en-GB"/>
        </w:rPr>
        <w:t xml:space="preserve"> environments hosting large proportion of 16S </w:t>
      </w:r>
      <w:proofErr w:type="spellStart"/>
      <w:r w:rsidRPr="000C242B">
        <w:rPr>
          <w:rFonts w:ascii="Times New Roman" w:hAnsi="Times New Roman" w:cs="Times New Roman"/>
          <w:lang w:val="en-GB"/>
        </w:rPr>
        <w:t>rRNA</w:t>
      </w:r>
      <w:proofErr w:type="spellEnd"/>
      <w:r w:rsidRPr="000C242B">
        <w:rPr>
          <w:rFonts w:ascii="Times New Roman" w:hAnsi="Times New Roman" w:cs="Times New Roman"/>
          <w:lang w:val="en-GB"/>
        </w:rPr>
        <w:t xml:space="preserve"> gene sequences of </w:t>
      </w:r>
      <w:proofErr w:type="spellStart"/>
      <w:r w:rsidRPr="000C242B">
        <w:rPr>
          <w:rFonts w:ascii="Times New Roman" w:hAnsi="Times New Roman" w:cs="Times New Roman"/>
          <w:i/>
          <w:lang w:val="en-GB"/>
        </w:rPr>
        <w:t>Sulf</w:t>
      </w:r>
      <w:r>
        <w:rPr>
          <w:rFonts w:ascii="Times New Roman" w:hAnsi="Times New Roman" w:cs="Times New Roman"/>
          <w:i/>
          <w:lang w:val="en-GB"/>
        </w:rPr>
        <w:t>u</w:t>
      </w:r>
      <w:r w:rsidRPr="000C242B">
        <w:rPr>
          <w:rFonts w:ascii="Times New Roman" w:hAnsi="Times New Roman" w:cs="Times New Roman"/>
          <w:i/>
          <w:lang w:val="en-GB"/>
        </w:rPr>
        <w:t>rimonas</w:t>
      </w:r>
      <w:proofErr w:type="spellEnd"/>
      <w:r w:rsidRPr="000C242B">
        <w:rPr>
          <w:rFonts w:ascii="Times New Roman" w:hAnsi="Times New Roman" w:cs="Times New Roman"/>
          <w:lang w:val="en-GB"/>
        </w:rPr>
        <w:t>.</w:t>
      </w:r>
      <w:proofErr w:type="gramEnd"/>
      <w:r>
        <w:rPr>
          <w:rFonts w:ascii="Times New Roman" w:hAnsi="Times New Roman" w:cs="Times New Roman"/>
          <w:lang w:val="en-GB"/>
        </w:rPr>
        <w:t xml:space="preserve"> The data reported refer to samples of sediments and their </w:t>
      </w:r>
      <w:proofErr w:type="spellStart"/>
      <w:r>
        <w:rPr>
          <w:rFonts w:ascii="Times New Roman" w:hAnsi="Times New Roman" w:cs="Times New Roman"/>
          <w:lang w:val="en-GB"/>
        </w:rPr>
        <w:t>porewaters</w:t>
      </w:r>
      <w:proofErr w:type="spellEnd"/>
      <w:r>
        <w:rPr>
          <w:rFonts w:ascii="Times New Roman" w:hAnsi="Times New Roman" w:cs="Times New Roman"/>
          <w:lang w:val="en-GB"/>
        </w:rPr>
        <w:t xml:space="preserve"> or water for aquifer and hard substrate (benthic), or to samples of seawater (pelagic). The concentrations of chemical species refer to dissolved compounds in </w:t>
      </w:r>
      <w:proofErr w:type="spellStart"/>
      <w:r>
        <w:rPr>
          <w:rFonts w:ascii="Times New Roman" w:hAnsi="Times New Roman" w:cs="Times New Roman"/>
          <w:lang w:val="en-GB"/>
        </w:rPr>
        <w:t>porewater</w:t>
      </w:r>
      <w:proofErr w:type="spellEnd"/>
      <w:r>
        <w:rPr>
          <w:rFonts w:ascii="Times New Roman" w:hAnsi="Times New Roman" w:cs="Times New Roman"/>
          <w:lang w:val="en-GB"/>
        </w:rPr>
        <w:t xml:space="preserve"> and water if not stated otherwise.</w:t>
      </w:r>
    </w:p>
    <w:tbl>
      <w:tblPr>
        <w:tblStyle w:val="TableGrid"/>
        <w:tblW w:w="9889" w:type="dxa"/>
        <w:tblLayout w:type="fixed"/>
        <w:tblLook w:val="04A0" w:firstRow="1" w:lastRow="0" w:firstColumn="1" w:lastColumn="0" w:noHBand="0" w:noVBand="1"/>
      </w:tblPr>
      <w:tblGrid>
        <w:gridCol w:w="1242"/>
        <w:gridCol w:w="993"/>
        <w:gridCol w:w="1134"/>
        <w:gridCol w:w="1134"/>
        <w:gridCol w:w="992"/>
        <w:gridCol w:w="992"/>
        <w:gridCol w:w="851"/>
        <w:gridCol w:w="850"/>
        <w:gridCol w:w="992"/>
        <w:gridCol w:w="709"/>
      </w:tblGrid>
      <w:tr w:rsidR="00830306" w:rsidRPr="00F954F8" w14:paraId="3A52EE9A" w14:textId="77777777" w:rsidTr="00B149B4">
        <w:trPr>
          <w:trHeight w:val="300"/>
        </w:trPr>
        <w:tc>
          <w:tcPr>
            <w:tcW w:w="1242" w:type="dxa"/>
            <w:noWrap/>
            <w:hideMark/>
          </w:tcPr>
          <w:p w14:paraId="32741FBB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Environments</w:t>
            </w:r>
          </w:p>
        </w:tc>
        <w:tc>
          <w:tcPr>
            <w:tcW w:w="993" w:type="dxa"/>
            <w:noWrap/>
            <w:hideMark/>
          </w:tcPr>
          <w:p w14:paraId="2BF2215A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Geographic region</w:t>
            </w:r>
          </w:p>
        </w:tc>
        <w:tc>
          <w:tcPr>
            <w:tcW w:w="1134" w:type="dxa"/>
            <w:noWrap/>
            <w:hideMark/>
          </w:tcPr>
          <w:p w14:paraId="02F63A10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  <w:lang w:val="en-GB"/>
              </w:rPr>
            </w:pPr>
            <w:proofErr w:type="spellStart"/>
            <w:r w:rsidRPr="00F954F8">
              <w:rPr>
                <w:rFonts w:ascii="Times New Roman" w:hAnsi="Times New Roman" w:cs="Times New Roman"/>
                <w:i/>
                <w:iCs/>
                <w:sz w:val="16"/>
                <w:szCs w:val="16"/>
                <w:lang w:val="en-GB"/>
              </w:rPr>
              <w:t>Sulfurimonas</w:t>
            </w:r>
            <w:proofErr w:type="spellEnd"/>
          </w:p>
        </w:tc>
        <w:tc>
          <w:tcPr>
            <w:tcW w:w="1134" w:type="dxa"/>
            <w:noWrap/>
            <w:hideMark/>
          </w:tcPr>
          <w:p w14:paraId="3B1E2C6A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Temperature</w:t>
            </w:r>
          </w:p>
        </w:tc>
        <w:tc>
          <w:tcPr>
            <w:tcW w:w="992" w:type="dxa"/>
            <w:noWrap/>
            <w:hideMark/>
          </w:tcPr>
          <w:p w14:paraId="0F9AA59F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Free hydrogen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sulfide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(</w:t>
            </w: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H</w:t>
            </w:r>
            <w:r w:rsidRPr="00F954F8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992" w:type="dxa"/>
            <w:noWrap/>
            <w:hideMark/>
          </w:tcPr>
          <w:p w14:paraId="3AD07757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H</w:t>
            </w:r>
            <w:r w:rsidRPr="00F954F8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851" w:type="dxa"/>
            <w:noWrap/>
            <w:hideMark/>
          </w:tcPr>
          <w:p w14:paraId="6A7F0F62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F954F8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850" w:type="dxa"/>
            <w:noWrap/>
            <w:hideMark/>
          </w:tcPr>
          <w:p w14:paraId="277E0715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NO</w:t>
            </w:r>
            <w:r w:rsidRPr="00F954F8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  <w:r w:rsidRPr="00F954F8"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GB"/>
              </w:rPr>
              <w:t>−</w:t>
            </w:r>
          </w:p>
        </w:tc>
        <w:tc>
          <w:tcPr>
            <w:tcW w:w="992" w:type="dxa"/>
            <w:noWrap/>
            <w:hideMark/>
          </w:tcPr>
          <w:p w14:paraId="28E27A5C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Fe</w:t>
            </w:r>
          </w:p>
        </w:tc>
        <w:tc>
          <w:tcPr>
            <w:tcW w:w="709" w:type="dxa"/>
            <w:noWrap/>
            <w:hideMark/>
          </w:tcPr>
          <w:p w14:paraId="137CEB13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Reference</w:t>
            </w:r>
          </w:p>
        </w:tc>
      </w:tr>
      <w:tr w:rsidR="00830306" w:rsidRPr="00F954F8" w14:paraId="1748A6EC" w14:textId="77777777" w:rsidTr="00B149B4">
        <w:trPr>
          <w:trHeight w:val="300"/>
        </w:trPr>
        <w:tc>
          <w:tcPr>
            <w:tcW w:w="1242" w:type="dxa"/>
            <w:noWrap/>
            <w:hideMark/>
          </w:tcPr>
          <w:p w14:paraId="1A98545A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93" w:type="dxa"/>
            <w:noWrap/>
            <w:hideMark/>
          </w:tcPr>
          <w:p w14:paraId="60E8C255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  <w:noWrap/>
            <w:hideMark/>
          </w:tcPr>
          <w:p w14:paraId="5C741536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%</w:t>
            </w:r>
          </w:p>
        </w:tc>
        <w:tc>
          <w:tcPr>
            <w:tcW w:w="1134" w:type="dxa"/>
            <w:noWrap/>
            <w:hideMark/>
          </w:tcPr>
          <w:p w14:paraId="6C5EACC1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ºC</w:t>
            </w:r>
          </w:p>
        </w:tc>
        <w:tc>
          <w:tcPr>
            <w:tcW w:w="992" w:type="dxa"/>
            <w:noWrap/>
            <w:hideMark/>
          </w:tcPr>
          <w:p w14:paraId="071656C9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µ</w:t>
            </w:r>
            <w:proofErr w:type="spellStart"/>
            <w:proofErr w:type="gramStart"/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mol</w:t>
            </w:r>
            <w:proofErr w:type="spellEnd"/>
            <w:proofErr w:type="gramEnd"/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L</w:t>
            </w:r>
            <w:r w:rsidRPr="00F954F8"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GB"/>
              </w:rPr>
              <w:t>−1</w:t>
            </w:r>
          </w:p>
        </w:tc>
        <w:tc>
          <w:tcPr>
            <w:tcW w:w="992" w:type="dxa"/>
            <w:noWrap/>
            <w:hideMark/>
          </w:tcPr>
          <w:p w14:paraId="7F0C1B6E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µ</w:t>
            </w:r>
            <w:proofErr w:type="spellStart"/>
            <w:proofErr w:type="gramStart"/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mol</w:t>
            </w:r>
            <w:proofErr w:type="spellEnd"/>
            <w:proofErr w:type="gramEnd"/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L</w:t>
            </w:r>
            <w:r w:rsidRPr="00F954F8"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GB"/>
              </w:rPr>
              <w:t>−1</w:t>
            </w:r>
          </w:p>
        </w:tc>
        <w:tc>
          <w:tcPr>
            <w:tcW w:w="851" w:type="dxa"/>
            <w:noWrap/>
            <w:hideMark/>
          </w:tcPr>
          <w:p w14:paraId="0E8556EE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µ</w:t>
            </w:r>
            <w:proofErr w:type="spellStart"/>
            <w:proofErr w:type="gramStart"/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mol</w:t>
            </w:r>
            <w:proofErr w:type="spellEnd"/>
            <w:proofErr w:type="gramEnd"/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L</w:t>
            </w:r>
            <w:r w:rsidRPr="00F954F8"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GB"/>
              </w:rPr>
              <w:t>−1</w:t>
            </w:r>
          </w:p>
        </w:tc>
        <w:tc>
          <w:tcPr>
            <w:tcW w:w="850" w:type="dxa"/>
            <w:noWrap/>
            <w:hideMark/>
          </w:tcPr>
          <w:p w14:paraId="2C64A7A1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µ</w:t>
            </w:r>
            <w:proofErr w:type="spellStart"/>
            <w:proofErr w:type="gramStart"/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mol</w:t>
            </w:r>
            <w:proofErr w:type="spellEnd"/>
            <w:proofErr w:type="gramEnd"/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L</w:t>
            </w:r>
            <w:r w:rsidRPr="00F954F8"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GB"/>
              </w:rPr>
              <w:t>−1</w:t>
            </w:r>
          </w:p>
        </w:tc>
        <w:tc>
          <w:tcPr>
            <w:tcW w:w="992" w:type="dxa"/>
            <w:noWrap/>
            <w:hideMark/>
          </w:tcPr>
          <w:p w14:paraId="2C7F83B0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µ</w:t>
            </w:r>
            <w:proofErr w:type="spellStart"/>
            <w:proofErr w:type="gramStart"/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mol</w:t>
            </w:r>
            <w:proofErr w:type="spellEnd"/>
            <w:proofErr w:type="gramEnd"/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L</w:t>
            </w:r>
            <w:r w:rsidRPr="00F954F8"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GB"/>
              </w:rPr>
              <w:t>−1</w:t>
            </w:r>
          </w:p>
        </w:tc>
        <w:tc>
          <w:tcPr>
            <w:tcW w:w="709" w:type="dxa"/>
            <w:noWrap/>
            <w:hideMark/>
          </w:tcPr>
          <w:p w14:paraId="32EBB342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830306" w:rsidRPr="00F954F8" w14:paraId="194A3B1F" w14:textId="77777777" w:rsidTr="00B149B4">
        <w:trPr>
          <w:trHeight w:val="300"/>
        </w:trPr>
        <w:tc>
          <w:tcPr>
            <w:tcW w:w="1242" w:type="dxa"/>
            <w:noWrap/>
            <w:hideMark/>
          </w:tcPr>
          <w:p w14:paraId="59386B33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Benthic</w:t>
            </w:r>
          </w:p>
        </w:tc>
        <w:tc>
          <w:tcPr>
            <w:tcW w:w="993" w:type="dxa"/>
            <w:noWrap/>
            <w:hideMark/>
          </w:tcPr>
          <w:p w14:paraId="64755798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  <w:noWrap/>
            <w:hideMark/>
          </w:tcPr>
          <w:p w14:paraId="04AE5AC8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  <w:noWrap/>
            <w:hideMark/>
          </w:tcPr>
          <w:p w14:paraId="2FDD6819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  <w:noWrap/>
            <w:hideMark/>
          </w:tcPr>
          <w:p w14:paraId="5BEF5ED2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  <w:noWrap/>
            <w:hideMark/>
          </w:tcPr>
          <w:p w14:paraId="09159308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1" w:type="dxa"/>
            <w:noWrap/>
            <w:hideMark/>
          </w:tcPr>
          <w:p w14:paraId="1BB64D3C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0" w:type="dxa"/>
            <w:noWrap/>
            <w:hideMark/>
          </w:tcPr>
          <w:p w14:paraId="3BBDBA88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  <w:noWrap/>
            <w:hideMark/>
          </w:tcPr>
          <w:p w14:paraId="78A9D509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09" w:type="dxa"/>
            <w:noWrap/>
            <w:hideMark/>
          </w:tcPr>
          <w:p w14:paraId="265EAE1C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830306" w:rsidRPr="00F954F8" w14:paraId="485F552B" w14:textId="77777777" w:rsidTr="00B149B4">
        <w:trPr>
          <w:trHeight w:val="300"/>
        </w:trPr>
        <w:tc>
          <w:tcPr>
            <w:tcW w:w="1242" w:type="dxa"/>
            <w:noWrap/>
            <w:hideMark/>
          </w:tcPr>
          <w:p w14:paraId="4FCACAA9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Coastal brackish benthic redox cline</w:t>
            </w:r>
          </w:p>
        </w:tc>
        <w:tc>
          <w:tcPr>
            <w:tcW w:w="993" w:type="dxa"/>
            <w:noWrap/>
            <w:hideMark/>
          </w:tcPr>
          <w:p w14:paraId="31CD8A4A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Baltic Sea</w:t>
            </w:r>
          </w:p>
        </w:tc>
        <w:tc>
          <w:tcPr>
            <w:tcW w:w="1134" w:type="dxa"/>
            <w:noWrap/>
            <w:hideMark/>
          </w:tcPr>
          <w:p w14:paraId="353F0B01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gramStart"/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up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to </w:t>
            </w: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84</w:t>
            </w:r>
          </w:p>
        </w:tc>
        <w:tc>
          <w:tcPr>
            <w:tcW w:w="1134" w:type="dxa"/>
            <w:noWrap/>
            <w:hideMark/>
          </w:tcPr>
          <w:p w14:paraId="4E960233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6.5</w:t>
            </w:r>
          </w:p>
        </w:tc>
        <w:tc>
          <w:tcPr>
            <w:tcW w:w="992" w:type="dxa"/>
            <w:noWrap/>
            <w:hideMark/>
          </w:tcPr>
          <w:p w14:paraId="6BDF3A63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proofErr w:type="gramStart"/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na</w:t>
            </w:r>
            <w:proofErr w:type="spellEnd"/>
            <w:proofErr w:type="gramEnd"/>
          </w:p>
        </w:tc>
        <w:tc>
          <w:tcPr>
            <w:tcW w:w="992" w:type="dxa"/>
            <w:noWrap/>
            <w:hideMark/>
          </w:tcPr>
          <w:p w14:paraId="6DCFDC53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proofErr w:type="gramStart"/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na</w:t>
            </w:r>
            <w:proofErr w:type="spellEnd"/>
            <w:proofErr w:type="gramEnd"/>
          </w:p>
        </w:tc>
        <w:tc>
          <w:tcPr>
            <w:tcW w:w="851" w:type="dxa"/>
            <w:noWrap/>
            <w:hideMark/>
          </w:tcPr>
          <w:p w14:paraId="5A445FCD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25</w:t>
            </w:r>
          </w:p>
        </w:tc>
        <w:tc>
          <w:tcPr>
            <w:tcW w:w="850" w:type="dxa"/>
            <w:noWrap/>
            <w:hideMark/>
          </w:tcPr>
          <w:p w14:paraId="0C1C1ADC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</w:t>
            </w:r>
          </w:p>
        </w:tc>
        <w:tc>
          <w:tcPr>
            <w:tcW w:w="992" w:type="dxa"/>
            <w:noWrap/>
            <w:hideMark/>
          </w:tcPr>
          <w:p w14:paraId="2D3F262A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−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Pr="005E0C7A"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GB"/>
              </w:rPr>
              <w:t>a</w:t>
            </w:r>
          </w:p>
        </w:tc>
        <w:tc>
          <w:tcPr>
            <w:tcW w:w="709" w:type="dxa"/>
            <w:noWrap/>
            <w:hideMark/>
          </w:tcPr>
          <w:p w14:paraId="6AA7F498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GB"/>
              </w:rPr>
              <w:t>14</w:t>
            </w:r>
          </w:p>
        </w:tc>
      </w:tr>
      <w:tr w:rsidR="00830306" w:rsidRPr="00F954F8" w14:paraId="5AA1B3A7" w14:textId="77777777" w:rsidTr="00B149B4">
        <w:trPr>
          <w:trHeight w:val="300"/>
        </w:trPr>
        <w:tc>
          <w:tcPr>
            <w:tcW w:w="1242" w:type="dxa"/>
            <w:noWrap/>
            <w:hideMark/>
          </w:tcPr>
          <w:p w14:paraId="0C532652" w14:textId="77777777" w:rsidR="00830306" w:rsidRPr="00D65859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6585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Coastal marine benthic redox cline</w:t>
            </w:r>
          </w:p>
        </w:tc>
        <w:tc>
          <w:tcPr>
            <w:tcW w:w="993" w:type="dxa"/>
            <w:noWrap/>
            <w:hideMark/>
          </w:tcPr>
          <w:p w14:paraId="6CF1C724" w14:textId="77777777" w:rsidR="00830306" w:rsidRPr="00D65859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6585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North Sea</w:t>
            </w:r>
          </w:p>
        </w:tc>
        <w:tc>
          <w:tcPr>
            <w:tcW w:w="1134" w:type="dxa"/>
            <w:noWrap/>
            <w:hideMark/>
          </w:tcPr>
          <w:p w14:paraId="1271A87E" w14:textId="77777777" w:rsidR="00830306" w:rsidRPr="00D65859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6585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0.1−2</w:t>
            </w:r>
          </w:p>
        </w:tc>
        <w:tc>
          <w:tcPr>
            <w:tcW w:w="1134" w:type="dxa"/>
            <w:noWrap/>
            <w:hideMark/>
          </w:tcPr>
          <w:p w14:paraId="2D59995B" w14:textId="77777777" w:rsidR="00830306" w:rsidRPr="00D65859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6585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9.6</w:t>
            </w:r>
          </w:p>
        </w:tc>
        <w:tc>
          <w:tcPr>
            <w:tcW w:w="992" w:type="dxa"/>
            <w:noWrap/>
            <w:hideMark/>
          </w:tcPr>
          <w:p w14:paraId="615CF8A5" w14:textId="0FF1EDB8" w:rsidR="00830306" w:rsidRPr="00D65859" w:rsidRDefault="00D65859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6585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0−10</w:t>
            </w:r>
            <w:r w:rsidR="007E3397" w:rsidRPr="00D6585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46BBC1CF" w14:textId="77777777" w:rsidR="00830306" w:rsidRPr="00D65859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proofErr w:type="gramStart"/>
            <w:r w:rsidRPr="00D6585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na</w:t>
            </w:r>
            <w:proofErr w:type="spellEnd"/>
            <w:proofErr w:type="gramEnd"/>
          </w:p>
        </w:tc>
        <w:tc>
          <w:tcPr>
            <w:tcW w:w="851" w:type="dxa"/>
            <w:noWrap/>
            <w:hideMark/>
          </w:tcPr>
          <w:p w14:paraId="2C07034F" w14:textId="77777777" w:rsidR="00830306" w:rsidRPr="00D65859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6585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10−100</w:t>
            </w:r>
          </w:p>
        </w:tc>
        <w:tc>
          <w:tcPr>
            <w:tcW w:w="850" w:type="dxa"/>
            <w:noWrap/>
            <w:hideMark/>
          </w:tcPr>
          <w:p w14:paraId="2416B0C3" w14:textId="711A82A8" w:rsidR="00830306" w:rsidRPr="00D65859" w:rsidRDefault="007E3397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6585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 w:rsidR="00830306" w:rsidRPr="00D6585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−</w:t>
            </w:r>
            <w:r w:rsidRPr="00D6585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</w:t>
            </w:r>
            <w:r w:rsidR="00830306" w:rsidRPr="00D6585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.9</w:t>
            </w:r>
          </w:p>
        </w:tc>
        <w:tc>
          <w:tcPr>
            <w:tcW w:w="992" w:type="dxa"/>
            <w:noWrap/>
            <w:hideMark/>
          </w:tcPr>
          <w:p w14:paraId="1587F21F" w14:textId="77777777" w:rsidR="00830306" w:rsidRPr="00D65859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proofErr w:type="gramStart"/>
            <w:r w:rsidRPr="00D6585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na</w:t>
            </w:r>
            <w:proofErr w:type="spellEnd"/>
            <w:proofErr w:type="gramEnd"/>
          </w:p>
        </w:tc>
        <w:tc>
          <w:tcPr>
            <w:tcW w:w="709" w:type="dxa"/>
            <w:noWrap/>
            <w:hideMark/>
          </w:tcPr>
          <w:p w14:paraId="1B605B77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GB"/>
              </w:rPr>
              <w:t>15</w:t>
            </w:r>
          </w:p>
        </w:tc>
      </w:tr>
      <w:tr w:rsidR="00830306" w:rsidRPr="00F954F8" w14:paraId="73902975" w14:textId="77777777" w:rsidTr="00B149B4">
        <w:trPr>
          <w:trHeight w:val="300"/>
        </w:trPr>
        <w:tc>
          <w:tcPr>
            <w:tcW w:w="1242" w:type="dxa"/>
            <w:noWrap/>
            <w:hideMark/>
          </w:tcPr>
          <w:p w14:paraId="0875FC31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Subsurface fresh water</w:t>
            </w:r>
          </w:p>
        </w:tc>
        <w:tc>
          <w:tcPr>
            <w:tcW w:w="993" w:type="dxa"/>
            <w:noWrap/>
            <w:hideMark/>
          </w:tcPr>
          <w:p w14:paraId="31589435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Sweden</w:t>
            </w:r>
          </w:p>
        </w:tc>
        <w:tc>
          <w:tcPr>
            <w:tcW w:w="1134" w:type="dxa"/>
            <w:noWrap/>
            <w:hideMark/>
          </w:tcPr>
          <w:p w14:paraId="2E3A75C5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gramStart"/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up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to </w:t>
            </w: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83</w:t>
            </w:r>
          </w:p>
        </w:tc>
        <w:tc>
          <w:tcPr>
            <w:tcW w:w="1134" w:type="dxa"/>
            <w:noWrap/>
            <w:hideMark/>
          </w:tcPr>
          <w:p w14:paraId="13C4C91B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12−15</w:t>
            </w:r>
          </w:p>
        </w:tc>
        <w:tc>
          <w:tcPr>
            <w:tcW w:w="992" w:type="dxa"/>
            <w:noWrap/>
            <w:hideMark/>
          </w:tcPr>
          <w:p w14:paraId="7F63CFAB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0.53−1.29</w:t>
            </w:r>
          </w:p>
        </w:tc>
        <w:tc>
          <w:tcPr>
            <w:tcW w:w="992" w:type="dxa"/>
            <w:noWrap/>
            <w:hideMark/>
          </w:tcPr>
          <w:p w14:paraId="3322E289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proofErr w:type="gramStart"/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na</w:t>
            </w:r>
            <w:proofErr w:type="spellEnd"/>
            <w:proofErr w:type="gramEnd"/>
          </w:p>
        </w:tc>
        <w:tc>
          <w:tcPr>
            <w:tcW w:w="851" w:type="dxa"/>
            <w:noWrap/>
            <w:hideMark/>
          </w:tcPr>
          <w:p w14:paraId="5C596EB8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2.3−7.2</w:t>
            </w:r>
          </w:p>
        </w:tc>
        <w:tc>
          <w:tcPr>
            <w:tcW w:w="850" w:type="dxa"/>
            <w:noWrap/>
            <w:hideMark/>
          </w:tcPr>
          <w:p w14:paraId="6DF97796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185−223</w:t>
            </w:r>
          </w:p>
        </w:tc>
        <w:tc>
          <w:tcPr>
            <w:tcW w:w="992" w:type="dxa"/>
            <w:noWrap/>
            <w:hideMark/>
          </w:tcPr>
          <w:p w14:paraId="166DA12B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23.5−27.8</w:t>
            </w:r>
          </w:p>
        </w:tc>
        <w:tc>
          <w:tcPr>
            <w:tcW w:w="709" w:type="dxa"/>
            <w:noWrap/>
            <w:hideMark/>
          </w:tcPr>
          <w:p w14:paraId="06CCA2DA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GB"/>
              </w:rPr>
              <w:t>16</w:t>
            </w:r>
          </w:p>
        </w:tc>
      </w:tr>
      <w:tr w:rsidR="00830306" w:rsidRPr="00F954F8" w14:paraId="6F86AE1F" w14:textId="77777777" w:rsidTr="00B149B4">
        <w:trPr>
          <w:trHeight w:val="300"/>
        </w:trPr>
        <w:tc>
          <w:tcPr>
            <w:tcW w:w="1242" w:type="dxa"/>
            <w:noWrap/>
            <w:hideMark/>
          </w:tcPr>
          <w:p w14:paraId="7C936A68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Hydrothermal vent microbial mat</w:t>
            </w:r>
          </w:p>
        </w:tc>
        <w:tc>
          <w:tcPr>
            <w:tcW w:w="993" w:type="dxa"/>
            <w:noWrap/>
            <w:hideMark/>
          </w:tcPr>
          <w:p w14:paraId="3E661031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Mariana Arc</w:t>
            </w:r>
          </w:p>
        </w:tc>
        <w:tc>
          <w:tcPr>
            <w:tcW w:w="1134" w:type="dxa"/>
            <w:noWrap/>
            <w:hideMark/>
          </w:tcPr>
          <w:p w14:paraId="6C87FDBE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9−13</w:t>
            </w:r>
          </w:p>
        </w:tc>
        <w:tc>
          <w:tcPr>
            <w:tcW w:w="1134" w:type="dxa"/>
            <w:noWrap/>
            <w:hideMark/>
          </w:tcPr>
          <w:p w14:paraId="381E48FA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18.7−30.5</w:t>
            </w:r>
          </w:p>
        </w:tc>
        <w:tc>
          <w:tcPr>
            <w:tcW w:w="992" w:type="dxa"/>
            <w:noWrap/>
            <w:hideMark/>
          </w:tcPr>
          <w:p w14:paraId="7CE26879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&lt;0.4−816</w:t>
            </w:r>
          </w:p>
        </w:tc>
        <w:tc>
          <w:tcPr>
            <w:tcW w:w="992" w:type="dxa"/>
            <w:noWrap/>
            <w:hideMark/>
          </w:tcPr>
          <w:p w14:paraId="14CED901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&lt;0.01−0.02</w:t>
            </w:r>
          </w:p>
        </w:tc>
        <w:tc>
          <w:tcPr>
            <w:tcW w:w="851" w:type="dxa"/>
            <w:noWrap/>
            <w:hideMark/>
          </w:tcPr>
          <w:p w14:paraId="5E67B655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proofErr w:type="gramStart"/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na</w:t>
            </w:r>
            <w:proofErr w:type="spellEnd"/>
            <w:proofErr w:type="gramEnd"/>
          </w:p>
        </w:tc>
        <w:tc>
          <w:tcPr>
            <w:tcW w:w="850" w:type="dxa"/>
            <w:noWrap/>
            <w:hideMark/>
          </w:tcPr>
          <w:p w14:paraId="4BCAB2D8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proofErr w:type="gramStart"/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na</w:t>
            </w:r>
            <w:proofErr w:type="spellEnd"/>
            <w:proofErr w:type="gramEnd"/>
          </w:p>
        </w:tc>
        <w:tc>
          <w:tcPr>
            <w:tcW w:w="992" w:type="dxa"/>
            <w:noWrap/>
            <w:hideMark/>
          </w:tcPr>
          <w:p w14:paraId="3A3BEBC0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&lt;0.1−96.7</w:t>
            </w:r>
          </w:p>
        </w:tc>
        <w:tc>
          <w:tcPr>
            <w:tcW w:w="709" w:type="dxa"/>
            <w:noWrap/>
            <w:hideMark/>
          </w:tcPr>
          <w:p w14:paraId="27CFF214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GB"/>
              </w:rPr>
              <w:t>17</w:t>
            </w:r>
          </w:p>
        </w:tc>
      </w:tr>
      <w:tr w:rsidR="00830306" w:rsidRPr="00F954F8" w14:paraId="40AB6942" w14:textId="77777777" w:rsidTr="00B149B4">
        <w:trPr>
          <w:trHeight w:val="300"/>
        </w:trPr>
        <w:tc>
          <w:tcPr>
            <w:tcW w:w="1242" w:type="dxa"/>
            <w:noWrap/>
            <w:hideMark/>
          </w:tcPr>
          <w:p w14:paraId="1CD2D8B2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Hydrothermal vent rock/chimney</w:t>
            </w:r>
          </w:p>
        </w:tc>
        <w:tc>
          <w:tcPr>
            <w:tcW w:w="993" w:type="dxa"/>
            <w:noWrap/>
            <w:hideMark/>
          </w:tcPr>
          <w:p w14:paraId="5FCFDAD6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Manus Basin</w:t>
            </w:r>
          </w:p>
        </w:tc>
        <w:tc>
          <w:tcPr>
            <w:tcW w:w="1134" w:type="dxa"/>
            <w:noWrap/>
            <w:hideMark/>
          </w:tcPr>
          <w:p w14:paraId="440B2A18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&lt;1−37</w:t>
            </w:r>
          </w:p>
        </w:tc>
        <w:tc>
          <w:tcPr>
            <w:tcW w:w="1134" w:type="dxa"/>
            <w:noWrap/>
            <w:hideMark/>
          </w:tcPr>
          <w:p w14:paraId="7B5AB933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proofErr w:type="gramStart"/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na</w:t>
            </w:r>
            <w:proofErr w:type="spellEnd"/>
            <w:proofErr w:type="gramEnd"/>
          </w:p>
        </w:tc>
        <w:tc>
          <w:tcPr>
            <w:tcW w:w="992" w:type="dxa"/>
            <w:noWrap/>
            <w:hideMark/>
          </w:tcPr>
          <w:p w14:paraId="627FDB9A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proofErr w:type="gramStart"/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na</w:t>
            </w:r>
            <w:proofErr w:type="spellEnd"/>
            <w:proofErr w:type="gramEnd"/>
          </w:p>
        </w:tc>
        <w:tc>
          <w:tcPr>
            <w:tcW w:w="992" w:type="dxa"/>
            <w:noWrap/>
            <w:hideMark/>
          </w:tcPr>
          <w:p w14:paraId="5E18895F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proofErr w:type="gramStart"/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na</w:t>
            </w:r>
            <w:proofErr w:type="spellEnd"/>
            <w:proofErr w:type="gramEnd"/>
          </w:p>
        </w:tc>
        <w:tc>
          <w:tcPr>
            <w:tcW w:w="851" w:type="dxa"/>
            <w:noWrap/>
            <w:hideMark/>
          </w:tcPr>
          <w:p w14:paraId="6E5AE6F6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proofErr w:type="gramStart"/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na</w:t>
            </w:r>
            <w:proofErr w:type="spellEnd"/>
            <w:proofErr w:type="gramEnd"/>
          </w:p>
        </w:tc>
        <w:tc>
          <w:tcPr>
            <w:tcW w:w="850" w:type="dxa"/>
            <w:noWrap/>
            <w:hideMark/>
          </w:tcPr>
          <w:p w14:paraId="305B6953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proofErr w:type="gramStart"/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na</w:t>
            </w:r>
            <w:proofErr w:type="spellEnd"/>
            <w:proofErr w:type="gramEnd"/>
          </w:p>
        </w:tc>
        <w:tc>
          <w:tcPr>
            <w:tcW w:w="992" w:type="dxa"/>
            <w:noWrap/>
            <w:hideMark/>
          </w:tcPr>
          <w:p w14:paraId="3DE455AB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proofErr w:type="gramStart"/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na</w:t>
            </w:r>
            <w:proofErr w:type="spellEnd"/>
            <w:proofErr w:type="gramEnd"/>
          </w:p>
        </w:tc>
        <w:tc>
          <w:tcPr>
            <w:tcW w:w="709" w:type="dxa"/>
            <w:noWrap/>
            <w:hideMark/>
          </w:tcPr>
          <w:p w14:paraId="7BB743A7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GB"/>
              </w:rPr>
              <w:t>18</w:t>
            </w:r>
          </w:p>
        </w:tc>
      </w:tr>
      <w:tr w:rsidR="00830306" w:rsidRPr="00F954F8" w14:paraId="15D0F025" w14:textId="77777777" w:rsidTr="00B149B4">
        <w:trPr>
          <w:trHeight w:val="300"/>
        </w:trPr>
        <w:tc>
          <w:tcPr>
            <w:tcW w:w="1242" w:type="dxa"/>
            <w:noWrap/>
            <w:hideMark/>
          </w:tcPr>
          <w:p w14:paraId="0AF1F21B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Hydrothermal vent water/fluid</w:t>
            </w:r>
          </w:p>
        </w:tc>
        <w:tc>
          <w:tcPr>
            <w:tcW w:w="993" w:type="dxa"/>
            <w:noWrap/>
            <w:hideMark/>
          </w:tcPr>
          <w:p w14:paraId="7EE1A336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Manus Basin</w:t>
            </w:r>
          </w:p>
        </w:tc>
        <w:tc>
          <w:tcPr>
            <w:tcW w:w="1134" w:type="dxa"/>
            <w:noWrap/>
            <w:hideMark/>
          </w:tcPr>
          <w:p w14:paraId="313F51AB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5−24</w:t>
            </w:r>
          </w:p>
        </w:tc>
        <w:tc>
          <w:tcPr>
            <w:tcW w:w="1134" w:type="dxa"/>
            <w:noWrap/>
            <w:hideMark/>
          </w:tcPr>
          <w:p w14:paraId="652CDB1F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3.6−98.6</w:t>
            </w:r>
          </w:p>
        </w:tc>
        <w:tc>
          <w:tcPr>
            <w:tcW w:w="992" w:type="dxa"/>
            <w:noWrap/>
            <w:hideMark/>
          </w:tcPr>
          <w:p w14:paraId="04DF117A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0−3761</w:t>
            </w:r>
          </w:p>
        </w:tc>
        <w:tc>
          <w:tcPr>
            <w:tcW w:w="992" w:type="dxa"/>
            <w:noWrap/>
            <w:hideMark/>
          </w:tcPr>
          <w:p w14:paraId="7CAE274B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0.02−0.8</w:t>
            </w:r>
          </w:p>
        </w:tc>
        <w:tc>
          <w:tcPr>
            <w:tcW w:w="851" w:type="dxa"/>
            <w:noWrap/>
            <w:hideMark/>
          </w:tcPr>
          <w:p w14:paraId="40266E5E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0−310</w:t>
            </w:r>
          </w:p>
        </w:tc>
        <w:tc>
          <w:tcPr>
            <w:tcW w:w="850" w:type="dxa"/>
            <w:noWrap/>
            <w:hideMark/>
          </w:tcPr>
          <w:p w14:paraId="1D64EB62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proofErr w:type="gramStart"/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na</w:t>
            </w:r>
            <w:proofErr w:type="spellEnd"/>
            <w:proofErr w:type="gramEnd"/>
          </w:p>
        </w:tc>
        <w:tc>
          <w:tcPr>
            <w:tcW w:w="992" w:type="dxa"/>
            <w:noWrap/>
            <w:hideMark/>
          </w:tcPr>
          <w:p w14:paraId="43A6E345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proofErr w:type="gramStart"/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na</w:t>
            </w:r>
            <w:proofErr w:type="spellEnd"/>
            <w:proofErr w:type="gramEnd"/>
          </w:p>
        </w:tc>
        <w:tc>
          <w:tcPr>
            <w:tcW w:w="709" w:type="dxa"/>
            <w:noWrap/>
            <w:hideMark/>
          </w:tcPr>
          <w:p w14:paraId="7469B1A5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GB"/>
              </w:rPr>
              <w:t>18</w:t>
            </w:r>
          </w:p>
        </w:tc>
      </w:tr>
      <w:tr w:rsidR="00830306" w:rsidRPr="00F954F8" w14:paraId="7F0CB508" w14:textId="77777777" w:rsidTr="00B149B4">
        <w:trPr>
          <w:trHeight w:val="300"/>
        </w:trPr>
        <w:tc>
          <w:tcPr>
            <w:tcW w:w="1242" w:type="dxa"/>
            <w:noWrap/>
            <w:hideMark/>
          </w:tcPr>
          <w:p w14:paraId="0B996FD2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93" w:type="dxa"/>
            <w:noWrap/>
            <w:hideMark/>
          </w:tcPr>
          <w:p w14:paraId="18637D7E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Axial Seamount</w:t>
            </w:r>
          </w:p>
        </w:tc>
        <w:tc>
          <w:tcPr>
            <w:tcW w:w="1134" w:type="dxa"/>
            <w:noWrap/>
            <w:hideMark/>
          </w:tcPr>
          <w:p w14:paraId="3BD21913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12−16</w:t>
            </w:r>
          </w:p>
        </w:tc>
        <w:tc>
          <w:tcPr>
            <w:tcW w:w="1134" w:type="dxa"/>
            <w:noWrap/>
            <w:hideMark/>
          </w:tcPr>
          <w:p w14:paraId="0618C0A1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24.5−27.9</w:t>
            </w:r>
          </w:p>
        </w:tc>
        <w:tc>
          <w:tcPr>
            <w:tcW w:w="992" w:type="dxa"/>
            <w:noWrap/>
            <w:hideMark/>
          </w:tcPr>
          <w:p w14:paraId="7EA281FA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452</w:t>
            </w:r>
          </w:p>
        </w:tc>
        <w:tc>
          <w:tcPr>
            <w:tcW w:w="992" w:type="dxa"/>
            <w:noWrap/>
            <w:hideMark/>
          </w:tcPr>
          <w:p w14:paraId="3B615B71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&lt;1−1.4</w:t>
            </w:r>
          </w:p>
        </w:tc>
        <w:tc>
          <w:tcPr>
            <w:tcW w:w="851" w:type="dxa"/>
            <w:noWrap/>
            <w:hideMark/>
          </w:tcPr>
          <w:p w14:paraId="20FDCF33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&lt;30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GB"/>
              </w:rPr>
              <w:t>b</w:t>
            </w:r>
          </w:p>
        </w:tc>
        <w:tc>
          <w:tcPr>
            <w:tcW w:w="850" w:type="dxa"/>
            <w:noWrap/>
            <w:hideMark/>
          </w:tcPr>
          <w:p w14:paraId="4402A680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7.2</w:t>
            </w:r>
          </w:p>
        </w:tc>
        <w:tc>
          <w:tcPr>
            <w:tcW w:w="992" w:type="dxa"/>
            <w:noWrap/>
            <w:hideMark/>
          </w:tcPr>
          <w:p w14:paraId="34BA6793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proofErr w:type="gramStart"/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na</w:t>
            </w:r>
            <w:proofErr w:type="spellEnd"/>
            <w:proofErr w:type="gramEnd"/>
          </w:p>
        </w:tc>
        <w:tc>
          <w:tcPr>
            <w:tcW w:w="709" w:type="dxa"/>
            <w:noWrap/>
            <w:hideMark/>
          </w:tcPr>
          <w:p w14:paraId="6E243B88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GB"/>
              </w:rPr>
              <w:t>19</w:t>
            </w:r>
          </w:p>
        </w:tc>
      </w:tr>
      <w:tr w:rsidR="00830306" w:rsidRPr="00F954F8" w14:paraId="03CD0EA1" w14:textId="77777777" w:rsidTr="00B149B4">
        <w:trPr>
          <w:trHeight w:val="120"/>
        </w:trPr>
        <w:tc>
          <w:tcPr>
            <w:tcW w:w="1242" w:type="dxa"/>
            <w:noWrap/>
            <w:hideMark/>
          </w:tcPr>
          <w:p w14:paraId="2589F203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93" w:type="dxa"/>
            <w:noWrap/>
            <w:hideMark/>
          </w:tcPr>
          <w:p w14:paraId="38162B8A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  <w:noWrap/>
            <w:hideMark/>
          </w:tcPr>
          <w:p w14:paraId="45912DCA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  <w:noWrap/>
            <w:hideMark/>
          </w:tcPr>
          <w:p w14:paraId="6D96845C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  <w:noWrap/>
            <w:hideMark/>
          </w:tcPr>
          <w:p w14:paraId="42609F6E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  <w:noWrap/>
            <w:hideMark/>
          </w:tcPr>
          <w:p w14:paraId="0FD108EB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1" w:type="dxa"/>
            <w:noWrap/>
            <w:hideMark/>
          </w:tcPr>
          <w:p w14:paraId="614FDD8F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0" w:type="dxa"/>
            <w:noWrap/>
            <w:hideMark/>
          </w:tcPr>
          <w:p w14:paraId="4FF3AE02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  <w:noWrap/>
            <w:hideMark/>
          </w:tcPr>
          <w:p w14:paraId="5267749E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09" w:type="dxa"/>
            <w:noWrap/>
            <w:hideMark/>
          </w:tcPr>
          <w:p w14:paraId="65F1AED5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830306" w:rsidRPr="00F954F8" w14:paraId="40B3A366" w14:textId="77777777" w:rsidTr="00B149B4">
        <w:trPr>
          <w:trHeight w:val="300"/>
        </w:trPr>
        <w:tc>
          <w:tcPr>
            <w:tcW w:w="1242" w:type="dxa"/>
            <w:noWrap/>
            <w:hideMark/>
          </w:tcPr>
          <w:p w14:paraId="6CB6E385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Pelagic</w:t>
            </w:r>
          </w:p>
        </w:tc>
        <w:tc>
          <w:tcPr>
            <w:tcW w:w="993" w:type="dxa"/>
            <w:noWrap/>
            <w:hideMark/>
          </w:tcPr>
          <w:p w14:paraId="3F434586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  <w:noWrap/>
            <w:hideMark/>
          </w:tcPr>
          <w:p w14:paraId="12CF0837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  <w:noWrap/>
            <w:hideMark/>
          </w:tcPr>
          <w:p w14:paraId="2B7AD3FD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  <w:noWrap/>
            <w:hideMark/>
          </w:tcPr>
          <w:p w14:paraId="2223589E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  <w:noWrap/>
            <w:hideMark/>
          </w:tcPr>
          <w:p w14:paraId="410B78B8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1" w:type="dxa"/>
            <w:noWrap/>
            <w:hideMark/>
          </w:tcPr>
          <w:p w14:paraId="70230415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0" w:type="dxa"/>
            <w:noWrap/>
            <w:hideMark/>
          </w:tcPr>
          <w:p w14:paraId="0A608049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  <w:noWrap/>
            <w:hideMark/>
          </w:tcPr>
          <w:p w14:paraId="33261E4D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09" w:type="dxa"/>
            <w:noWrap/>
            <w:hideMark/>
          </w:tcPr>
          <w:p w14:paraId="58654923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830306" w:rsidRPr="00F954F8" w14:paraId="5EE89A0D" w14:textId="77777777" w:rsidTr="00B149B4">
        <w:trPr>
          <w:trHeight w:val="300"/>
        </w:trPr>
        <w:tc>
          <w:tcPr>
            <w:tcW w:w="1242" w:type="dxa"/>
            <w:noWrap/>
            <w:hideMark/>
          </w:tcPr>
          <w:p w14:paraId="4690582C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Marine pelagic redox cline</w:t>
            </w:r>
          </w:p>
        </w:tc>
        <w:tc>
          <w:tcPr>
            <w:tcW w:w="993" w:type="dxa"/>
            <w:noWrap/>
            <w:hideMark/>
          </w:tcPr>
          <w:p w14:paraId="2A935AD7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Baltic Sea</w:t>
            </w:r>
          </w:p>
        </w:tc>
        <w:tc>
          <w:tcPr>
            <w:tcW w:w="1134" w:type="dxa"/>
            <w:noWrap/>
            <w:hideMark/>
          </w:tcPr>
          <w:p w14:paraId="7210AF30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GB"/>
              </w:rPr>
              <w:t>c</w:t>
            </w:r>
          </w:p>
        </w:tc>
        <w:tc>
          <w:tcPr>
            <w:tcW w:w="1134" w:type="dxa"/>
            <w:noWrap/>
            <w:hideMark/>
          </w:tcPr>
          <w:p w14:paraId="051DB06A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5−6</w:t>
            </w:r>
          </w:p>
        </w:tc>
        <w:tc>
          <w:tcPr>
            <w:tcW w:w="992" w:type="dxa"/>
            <w:noWrap/>
            <w:hideMark/>
          </w:tcPr>
          <w:p w14:paraId="5F057C3E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1.3−30</w:t>
            </w:r>
          </w:p>
        </w:tc>
        <w:tc>
          <w:tcPr>
            <w:tcW w:w="992" w:type="dxa"/>
            <w:noWrap/>
            <w:hideMark/>
          </w:tcPr>
          <w:p w14:paraId="707C3707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proofErr w:type="gramStart"/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na</w:t>
            </w:r>
            <w:proofErr w:type="spellEnd"/>
            <w:proofErr w:type="gramEnd"/>
          </w:p>
        </w:tc>
        <w:tc>
          <w:tcPr>
            <w:tcW w:w="851" w:type="dxa"/>
            <w:noWrap/>
            <w:hideMark/>
          </w:tcPr>
          <w:p w14:paraId="685805F2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0.6−41.4</w:t>
            </w:r>
          </w:p>
        </w:tc>
        <w:tc>
          <w:tcPr>
            <w:tcW w:w="850" w:type="dxa"/>
            <w:noWrap/>
            <w:hideMark/>
          </w:tcPr>
          <w:p w14:paraId="13E8FF3E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6C949755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proofErr w:type="gramStart"/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na</w:t>
            </w:r>
            <w:proofErr w:type="spellEnd"/>
            <w:proofErr w:type="gramEnd"/>
          </w:p>
        </w:tc>
        <w:tc>
          <w:tcPr>
            <w:tcW w:w="709" w:type="dxa"/>
            <w:noWrap/>
            <w:hideMark/>
          </w:tcPr>
          <w:p w14:paraId="1B7E7F5C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GB"/>
              </w:rPr>
              <w:t>20</w:t>
            </w:r>
          </w:p>
        </w:tc>
      </w:tr>
      <w:tr w:rsidR="00830306" w:rsidRPr="00F954F8" w14:paraId="727AFADE" w14:textId="77777777" w:rsidTr="00B149B4">
        <w:trPr>
          <w:trHeight w:val="300"/>
        </w:trPr>
        <w:tc>
          <w:tcPr>
            <w:tcW w:w="1242" w:type="dxa"/>
            <w:noWrap/>
            <w:hideMark/>
          </w:tcPr>
          <w:p w14:paraId="1C6AD651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Rainbow non-buoyant hydrothermal plume</w:t>
            </w:r>
          </w:p>
        </w:tc>
        <w:tc>
          <w:tcPr>
            <w:tcW w:w="993" w:type="dxa"/>
            <w:noWrap/>
            <w:hideMark/>
          </w:tcPr>
          <w:p w14:paraId="49ACA2FD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Mid Atlantic Ridge</w:t>
            </w:r>
          </w:p>
        </w:tc>
        <w:tc>
          <w:tcPr>
            <w:tcW w:w="1134" w:type="dxa"/>
            <w:noWrap/>
            <w:hideMark/>
          </w:tcPr>
          <w:p w14:paraId="7EF59B46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21−58</w:t>
            </w:r>
          </w:p>
        </w:tc>
        <w:tc>
          <w:tcPr>
            <w:tcW w:w="1134" w:type="dxa"/>
            <w:noWrap/>
            <w:hideMark/>
          </w:tcPr>
          <w:p w14:paraId="2F52C4B1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&lt;4</w:t>
            </w:r>
          </w:p>
        </w:tc>
        <w:tc>
          <w:tcPr>
            <w:tcW w:w="992" w:type="dxa"/>
            <w:noWrap/>
            <w:hideMark/>
          </w:tcPr>
          <w:p w14:paraId="1550824F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proofErr w:type="gramStart"/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na</w:t>
            </w:r>
            <w:proofErr w:type="spellEnd"/>
            <w:proofErr w:type="gramEnd"/>
          </w:p>
        </w:tc>
        <w:tc>
          <w:tcPr>
            <w:tcW w:w="992" w:type="dxa"/>
            <w:noWrap/>
            <w:hideMark/>
          </w:tcPr>
          <w:p w14:paraId="4CA3D987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proofErr w:type="gramStart"/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na</w:t>
            </w:r>
            <w:proofErr w:type="spellEnd"/>
            <w:proofErr w:type="gramEnd"/>
          </w:p>
        </w:tc>
        <w:tc>
          <w:tcPr>
            <w:tcW w:w="851" w:type="dxa"/>
            <w:noWrap/>
            <w:hideMark/>
          </w:tcPr>
          <w:p w14:paraId="44DCFF29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255−275</w:t>
            </w:r>
          </w:p>
        </w:tc>
        <w:tc>
          <w:tcPr>
            <w:tcW w:w="850" w:type="dxa"/>
            <w:noWrap/>
            <w:hideMark/>
          </w:tcPr>
          <w:p w14:paraId="6D35B00B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18−22</w:t>
            </w:r>
          </w:p>
        </w:tc>
        <w:tc>
          <w:tcPr>
            <w:tcW w:w="992" w:type="dxa"/>
            <w:noWrap/>
            <w:hideMark/>
          </w:tcPr>
          <w:p w14:paraId="3FAF8245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0.04</w:t>
            </w: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−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0.36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GB"/>
              </w:rPr>
              <w:t>d</w:t>
            </w:r>
          </w:p>
        </w:tc>
        <w:tc>
          <w:tcPr>
            <w:tcW w:w="709" w:type="dxa"/>
            <w:noWrap/>
            <w:hideMark/>
          </w:tcPr>
          <w:p w14:paraId="4B2556AD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GB"/>
              </w:rPr>
              <w:t>21</w:t>
            </w:r>
          </w:p>
        </w:tc>
      </w:tr>
      <w:tr w:rsidR="00830306" w:rsidRPr="00F954F8" w14:paraId="158AC673" w14:textId="77777777" w:rsidTr="00B149B4">
        <w:trPr>
          <w:trHeight w:val="764"/>
        </w:trPr>
        <w:tc>
          <w:tcPr>
            <w:tcW w:w="1242" w:type="dxa"/>
            <w:noWrap/>
            <w:hideMark/>
          </w:tcPr>
          <w:p w14:paraId="72F7168C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Irina plume (</w:t>
            </w:r>
            <w:proofErr w:type="spellStart"/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L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gatchev</w:t>
            </w:r>
            <w:proofErr w:type="spellEnd"/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field)</w:t>
            </w:r>
          </w:p>
        </w:tc>
        <w:tc>
          <w:tcPr>
            <w:tcW w:w="993" w:type="dxa"/>
            <w:noWrap/>
            <w:hideMark/>
          </w:tcPr>
          <w:p w14:paraId="0C28FB76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Mid Atlantic Ridge</w:t>
            </w:r>
          </w:p>
        </w:tc>
        <w:tc>
          <w:tcPr>
            <w:tcW w:w="1134" w:type="dxa"/>
            <w:noWrap/>
            <w:hideMark/>
          </w:tcPr>
          <w:p w14:paraId="1B43A86C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~70</w:t>
            </w:r>
          </w:p>
        </w:tc>
        <w:tc>
          <w:tcPr>
            <w:tcW w:w="1134" w:type="dxa"/>
            <w:noWrap/>
            <w:hideMark/>
          </w:tcPr>
          <w:p w14:paraId="0DA106D0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&lt;4</w:t>
            </w:r>
          </w:p>
        </w:tc>
        <w:tc>
          <w:tcPr>
            <w:tcW w:w="992" w:type="dxa"/>
            <w:noWrap/>
            <w:hideMark/>
          </w:tcPr>
          <w:p w14:paraId="758F094A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bdl</w:t>
            </w:r>
            <w:proofErr w:type="spellEnd"/>
            <w:proofErr w:type="gramEnd"/>
          </w:p>
        </w:tc>
        <w:tc>
          <w:tcPr>
            <w:tcW w:w="992" w:type="dxa"/>
            <w:noWrap/>
            <w:hideMark/>
          </w:tcPr>
          <w:p w14:paraId="0B6450C6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0.014</w:t>
            </w:r>
          </w:p>
        </w:tc>
        <w:tc>
          <w:tcPr>
            <w:tcW w:w="851" w:type="dxa"/>
            <w:noWrap/>
            <w:hideMark/>
          </w:tcPr>
          <w:p w14:paraId="227B7D32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226</w:t>
            </w:r>
          </w:p>
        </w:tc>
        <w:tc>
          <w:tcPr>
            <w:tcW w:w="850" w:type="dxa"/>
            <w:noWrap/>
            <w:hideMark/>
          </w:tcPr>
          <w:p w14:paraId="767EA2A7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proofErr w:type="gramStart"/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na</w:t>
            </w:r>
            <w:proofErr w:type="spellEnd"/>
            <w:proofErr w:type="gramEnd"/>
          </w:p>
        </w:tc>
        <w:tc>
          <w:tcPr>
            <w:tcW w:w="992" w:type="dxa"/>
            <w:noWrap/>
            <w:hideMark/>
          </w:tcPr>
          <w:p w14:paraId="7332E969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proofErr w:type="gramStart"/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na</w:t>
            </w:r>
            <w:proofErr w:type="spellEnd"/>
            <w:proofErr w:type="gramEnd"/>
          </w:p>
        </w:tc>
        <w:tc>
          <w:tcPr>
            <w:tcW w:w="709" w:type="dxa"/>
            <w:noWrap/>
            <w:hideMark/>
          </w:tcPr>
          <w:p w14:paraId="03314E05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GB"/>
              </w:rPr>
              <w:t>22</w:t>
            </w:r>
          </w:p>
        </w:tc>
      </w:tr>
      <w:tr w:rsidR="00830306" w:rsidRPr="00F954F8" w14:paraId="1E66BD6B" w14:textId="77777777" w:rsidTr="00B149B4">
        <w:trPr>
          <w:trHeight w:val="300"/>
        </w:trPr>
        <w:tc>
          <w:tcPr>
            <w:tcW w:w="1242" w:type="dxa"/>
            <w:noWrap/>
            <w:hideMark/>
          </w:tcPr>
          <w:p w14:paraId="07EBD8D7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Aurora non-buoyant hydrothermal plume</w:t>
            </w:r>
          </w:p>
        </w:tc>
        <w:tc>
          <w:tcPr>
            <w:tcW w:w="993" w:type="dxa"/>
            <w:noWrap/>
            <w:hideMark/>
          </w:tcPr>
          <w:p w14:paraId="7DEA56EA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Gakkel</w:t>
            </w:r>
            <w:proofErr w:type="spellEnd"/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Ridge</w:t>
            </w:r>
          </w:p>
        </w:tc>
        <w:tc>
          <w:tcPr>
            <w:tcW w:w="1134" w:type="dxa"/>
            <w:noWrap/>
            <w:hideMark/>
          </w:tcPr>
          <w:p w14:paraId="221552A9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15−64</w:t>
            </w:r>
          </w:p>
        </w:tc>
        <w:tc>
          <w:tcPr>
            <w:tcW w:w="1134" w:type="dxa"/>
            <w:noWrap/>
            <w:hideMark/>
          </w:tcPr>
          <w:p w14:paraId="2710D66B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−0.89</w:t>
            </w:r>
          </w:p>
        </w:tc>
        <w:tc>
          <w:tcPr>
            <w:tcW w:w="992" w:type="dxa"/>
            <w:noWrap/>
            <w:hideMark/>
          </w:tcPr>
          <w:p w14:paraId="4BFE831D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na</w:t>
            </w:r>
            <w:proofErr w:type="spellEnd"/>
            <w:proofErr w:type="gramEnd"/>
          </w:p>
        </w:tc>
        <w:tc>
          <w:tcPr>
            <w:tcW w:w="992" w:type="dxa"/>
            <w:noWrap/>
            <w:hideMark/>
          </w:tcPr>
          <w:p w14:paraId="7DF8CADF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Up to </w:t>
            </w: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0.3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GB"/>
              </w:rPr>
              <w:t>e</w:t>
            </w:r>
          </w:p>
        </w:tc>
        <w:tc>
          <w:tcPr>
            <w:tcW w:w="851" w:type="dxa"/>
            <w:noWrap/>
            <w:hideMark/>
          </w:tcPr>
          <w:p w14:paraId="4C8BB6F6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307</w:t>
            </w:r>
          </w:p>
        </w:tc>
        <w:tc>
          <w:tcPr>
            <w:tcW w:w="850" w:type="dxa"/>
            <w:noWrap/>
            <w:hideMark/>
          </w:tcPr>
          <w:p w14:paraId="26F6CF37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15.6</w:t>
            </w:r>
          </w:p>
        </w:tc>
        <w:tc>
          <w:tcPr>
            <w:tcW w:w="992" w:type="dxa"/>
            <w:noWrap/>
            <w:hideMark/>
          </w:tcPr>
          <w:p w14:paraId="65782E45" w14:textId="77777777" w:rsidR="00830306" w:rsidRPr="00EF65B1" w:rsidRDefault="00830306" w:rsidP="00B149B4">
            <w:pPr>
              <w:rPr>
                <w:rFonts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proofErr w:type="gramStart"/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up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to 0.150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GB"/>
              </w:rPr>
              <w:t>d</w:t>
            </w:r>
          </w:p>
        </w:tc>
        <w:tc>
          <w:tcPr>
            <w:tcW w:w="709" w:type="dxa"/>
            <w:hideMark/>
          </w:tcPr>
          <w:p w14:paraId="4E93FD3C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gramStart"/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this</w:t>
            </w:r>
            <w:proofErr w:type="gramEnd"/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study,</w:t>
            </w:r>
            <w:r w:rsidRPr="00F954F8"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GB"/>
              </w:rPr>
              <w:t xml:space="preserve"> 23</w:t>
            </w:r>
          </w:p>
        </w:tc>
      </w:tr>
      <w:tr w:rsidR="00830306" w:rsidRPr="00F954F8" w14:paraId="2DC4D831" w14:textId="77777777" w:rsidTr="00B149B4">
        <w:trPr>
          <w:trHeight w:val="300"/>
        </w:trPr>
        <w:tc>
          <w:tcPr>
            <w:tcW w:w="1242" w:type="dxa"/>
            <w:noWrap/>
            <w:hideMark/>
          </w:tcPr>
          <w:p w14:paraId="667D6472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Polaris non-buoyant hydrothermal plume</w:t>
            </w:r>
          </w:p>
        </w:tc>
        <w:tc>
          <w:tcPr>
            <w:tcW w:w="993" w:type="dxa"/>
            <w:noWrap/>
            <w:hideMark/>
          </w:tcPr>
          <w:p w14:paraId="73835A8E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Gakkel</w:t>
            </w:r>
            <w:proofErr w:type="spellEnd"/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Ridge</w:t>
            </w:r>
          </w:p>
        </w:tc>
        <w:tc>
          <w:tcPr>
            <w:tcW w:w="1134" w:type="dxa"/>
            <w:noWrap/>
            <w:hideMark/>
          </w:tcPr>
          <w:p w14:paraId="1135DE11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</w:t>
            </w: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−17</w:t>
            </w:r>
          </w:p>
        </w:tc>
        <w:tc>
          <w:tcPr>
            <w:tcW w:w="1134" w:type="dxa"/>
            <w:noWrap/>
            <w:hideMark/>
          </w:tcPr>
          <w:p w14:paraId="5A94FBFB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−0.74</w:t>
            </w:r>
          </w:p>
        </w:tc>
        <w:tc>
          <w:tcPr>
            <w:tcW w:w="992" w:type="dxa"/>
            <w:noWrap/>
            <w:hideMark/>
          </w:tcPr>
          <w:p w14:paraId="2093A2CE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na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GB"/>
              </w:rPr>
              <w:t>f</w:t>
            </w:r>
            <w:proofErr w:type="spellEnd"/>
            <w:proofErr w:type="gramEnd"/>
          </w:p>
        </w:tc>
        <w:tc>
          <w:tcPr>
            <w:tcW w:w="992" w:type="dxa"/>
            <w:noWrap/>
            <w:hideMark/>
          </w:tcPr>
          <w:p w14:paraId="5AD96B69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gramStart"/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up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to </w:t>
            </w: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0.360</w:t>
            </w:r>
          </w:p>
        </w:tc>
        <w:tc>
          <w:tcPr>
            <w:tcW w:w="851" w:type="dxa"/>
            <w:noWrap/>
            <w:hideMark/>
          </w:tcPr>
          <w:p w14:paraId="61FA8C49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303</w:t>
            </w:r>
          </w:p>
        </w:tc>
        <w:tc>
          <w:tcPr>
            <w:tcW w:w="850" w:type="dxa"/>
            <w:noWrap/>
            <w:hideMark/>
          </w:tcPr>
          <w:p w14:paraId="63E4B0FF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14.8</w:t>
            </w:r>
          </w:p>
        </w:tc>
        <w:tc>
          <w:tcPr>
            <w:tcW w:w="992" w:type="dxa"/>
            <w:noWrap/>
            <w:hideMark/>
          </w:tcPr>
          <w:p w14:paraId="576716BA" w14:textId="77777777" w:rsidR="00830306" w:rsidRPr="00F954F8" w:rsidRDefault="00830306" w:rsidP="00B149B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bdl</w:t>
            </w:r>
            <w:proofErr w:type="spellEnd"/>
            <w:proofErr w:type="gramEnd"/>
          </w:p>
        </w:tc>
        <w:tc>
          <w:tcPr>
            <w:tcW w:w="709" w:type="dxa"/>
            <w:hideMark/>
          </w:tcPr>
          <w:p w14:paraId="28DFD396" w14:textId="77777777" w:rsidR="00830306" w:rsidRPr="00F954F8" w:rsidRDefault="00830306" w:rsidP="00B149B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gramStart"/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this</w:t>
            </w:r>
            <w:proofErr w:type="gramEnd"/>
            <w:r w:rsidRPr="00F954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study,</w:t>
            </w:r>
            <w:r w:rsidRPr="00F954F8"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GB"/>
              </w:rPr>
              <w:t xml:space="preserve"> 24</w:t>
            </w:r>
          </w:p>
        </w:tc>
      </w:tr>
    </w:tbl>
    <w:p w14:paraId="73A69A34" w14:textId="77777777" w:rsidR="00830306" w:rsidRDefault="00830306" w:rsidP="00830306">
      <w:pPr>
        <w:rPr>
          <w:rFonts w:ascii="Times New Roman" w:hAnsi="Times New Roman" w:cs="Times New Roman"/>
          <w:sz w:val="16"/>
          <w:szCs w:val="16"/>
          <w:lang w:val="en-GB"/>
        </w:rPr>
      </w:pPr>
      <w:proofErr w:type="gramStart"/>
      <w:r w:rsidRPr="00F954F8">
        <w:rPr>
          <w:rFonts w:ascii="Times New Roman" w:hAnsi="Times New Roman" w:cs="Times New Roman"/>
          <w:sz w:val="16"/>
          <w:szCs w:val="16"/>
          <w:vertAlign w:val="superscript"/>
          <w:lang w:val="en-GB"/>
        </w:rPr>
        <w:t>a</w:t>
      </w:r>
      <w:proofErr w:type="gramEnd"/>
      <w:r w:rsidRPr="00F954F8">
        <w:rPr>
          <w:rFonts w:ascii="Times New Roman" w:hAnsi="Times New Roman" w:cs="Times New Roman"/>
          <w:sz w:val="16"/>
          <w:szCs w:val="16"/>
          <w:vertAlign w:val="superscript"/>
          <w:lang w:val="en-GB"/>
        </w:rPr>
        <w:t xml:space="preserve"> </w:t>
      </w:r>
      <w:r w:rsidRPr="005E0C7A">
        <w:rPr>
          <w:rFonts w:ascii="Times New Roman" w:hAnsi="Times New Roman" w:cs="Times New Roman"/>
          <w:sz w:val="16"/>
          <w:szCs w:val="16"/>
          <w:lang w:val="en-GB"/>
        </w:rPr>
        <w:t>total iron</w:t>
      </w:r>
      <w:r>
        <w:rPr>
          <w:rFonts w:ascii="Times New Roman" w:hAnsi="Times New Roman" w:cs="Times New Roman"/>
          <w:sz w:val="16"/>
          <w:szCs w:val="16"/>
          <w:lang w:val="en-GB"/>
        </w:rPr>
        <w:t>;</w:t>
      </w:r>
    </w:p>
    <w:p w14:paraId="5976A4E4" w14:textId="77777777" w:rsidR="00830306" w:rsidRDefault="00830306" w:rsidP="00830306">
      <w:pPr>
        <w:rPr>
          <w:rFonts w:ascii="Times New Roman" w:hAnsi="Times New Roman" w:cs="Times New Roman"/>
          <w:sz w:val="16"/>
          <w:szCs w:val="16"/>
          <w:lang w:val="en-GB"/>
        </w:rPr>
      </w:pPr>
      <w:proofErr w:type="gramStart"/>
      <w:r>
        <w:rPr>
          <w:rFonts w:ascii="Times New Roman" w:hAnsi="Times New Roman" w:cs="Times New Roman"/>
          <w:sz w:val="16"/>
          <w:szCs w:val="16"/>
          <w:vertAlign w:val="superscript"/>
          <w:lang w:val="en-GB"/>
        </w:rPr>
        <w:t>b</w:t>
      </w:r>
      <w:proofErr w:type="gramEnd"/>
      <w:r>
        <w:rPr>
          <w:rFonts w:ascii="Times New Roman" w:hAnsi="Times New Roman" w:cs="Times New Roman"/>
          <w:sz w:val="16"/>
          <w:szCs w:val="16"/>
          <w:vertAlign w:val="superscript"/>
          <w:lang w:val="en-GB"/>
        </w:rPr>
        <w:t xml:space="preserve"> </w:t>
      </w:r>
      <w:r w:rsidRPr="00F954F8">
        <w:rPr>
          <w:rFonts w:ascii="Times New Roman" w:hAnsi="Times New Roman" w:cs="Times New Roman"/>
          <w:sz w:val="16"/>
          <w:szCs w:val="16"/>
          <w:lang w:val="en-GB"/>
        </w:rPr>
        <w:t xml:space="preserve">estimated from </w:t>
      </w:r>
      <w:proofErr w:type="spellStart"/>
      <w:r w:rsidRPr="00F954F8">
        <w:rPr>
          <w:rFonts w:ascii="Times New Roman" w:hAnsi="Times New Roman" w:cs="Times New Roman"/>
          <w:sz w:val="16"/>
          <w:szCs w:val="16"/>
          <w:lang w:val="en-GB"/>
        </w:rPr>
        <w:t>percent</w:t>
      </w:r>
      <w:proofErr w:type="spellEnd"/>
      <w:r w:rsidRPr="00F954F8">
        <w:rPr>
          <w:rFonts w:ascii="Times New Roman" w:hAnsi="Times New Roman" w:cs="Times New Roman"/>
          <w:sz w:val="16"/>
          <w:szCs w:val="16"/>
          <w:lang w:val="en-GB"/>
        </w:rPr>
        <w:t xml:space="preserve"> seawater;</w:t>
      </w:r>
    </w:p>
    <w:p w14:paraId="37A09D2A" w14:textId="77777777" w:rsidR="00830306" w:rsidRPr="0069595C" w:rsidRDefault="00830306" w:rsidP="00830306">
      <w:pPr>
        <w:rPr>
          <w:rFonts w:ascii="Times New Roman" w:hAnsi="Times New Roman" w:cs="Times New Roman"/>
          <w:sz w:val="16"/>
          <w:szCs w:val="16"/>
          <w:vertAlign w:val="superscript"/>
          <w:lang w:val="en-GB"/>
        </w:rPr>
      </w:pPr>
      <w:proofErr w:type="gramStart"/>
      <w:r>
        <w:rPr>
          <w:rFonts w:ascii="Times New Roman" w:hAnsi="Times New Roman" w:cs="Times New Roman"/>
          <w:sz w:val="16"/>
          <w:szCs w:val="16"/>
          <w:vertAlign w:val="superscript"/>
          <w:lang w:val="en-GB"/>
        </w:rPr>
        <w:t>c</w:t>
      </w:r>
      <w:proofErr w:type="gramEnd"/>
      <w:r w:rsidRPr="00F954F8">
        <w:rPr>
          <w:rFonts w:ascii="Times New Roman" w:hAnsi="Times New Roman" w:cs="Times New Roman"/>
          <w:sz w:val="16"/>
          <w:szCs w:val="16"/>
          <w:vertAlign w:val="superscript"/>
          <w:lang w:val="en-GB"/>
        </w:rPr>
        <w:t xml:space="preserve"> </w:t>
      </w:r>
      <w:r w:rsidRPr="00F954F8">
        <w:rPr>
          <w:rFonts w:ascii="Times New Roman" w:hAnsi="Times New Roman" w:cs="Times New Roman"/>
          <w:sz w:val="16"/>
          <w:szCs w:val="16"/>
          <w:lang w:val="en-GB"/>
        </w:rPr>
        <w:t>based on cell count;</w:t>
      </w:r>
    </w:p>
    <w:p w14:paraId="27BA2209" w14:textId="77777777" w:rsidR="00830306" w:rsidRPr="005E0C7A" w:rsidRDefault="00830306" w:rsidP="00830306">
      <w:pPr>
        <w:rPr>
          <w:rFonts w:ascii="Times New Roman" w:hAnsi="Times New Roman" w:cs="Times New Roman"/>
          <w:sz w:val="16"/>
          <w:szCs w:val="16"/>
          <w:lang w:val="en-GB"/>
        </w:rPr>
      </w:pPr>
      <w:proofErr w:type="gramStart"/>
      <w:r>
        <w:rPr>
          <w:rFonts w:ascii="Times New Roman" w:hAnsi="Times New Roman" w:cs="Times New Roman"/>
          <w:sz w:val="16"/>
          <w:szCs w:val="16"/>
          <w:vertAlign w:val="superscript"/>
          <w:lang w:val="en-GB"/>
        </w:rPr>
        <w:t>d</w:t>
      </w:r>
      <w:proofErr w:type="gramEnd"/>
      <w:r>
        <w:rPr>
          <w:rFonts w:ascii="Times New Roman" w:hAnsi="Times New Roman" w:cs="Times New Roman"/>
          <w:sz w:val="16"/>
          <w:szCs w:val="16"/>
          <w:lang w:val="en-GB"/>
        </w:rPr>
        <w:t xml:space="preserve"> solid iron (Fe</w:t>
      </w:r>
      <w:r w:rsidRPr="005E0C7A">
        <w:rPr>
          <w:rFonts w:ascii="Times New Roman" w:hAnsi="Times New Roman" w:cs="Times New Roman"/>
          <w:sz w:val="16"/>
          <w:szCs w:val="16"/>
          <w:vertAlign w:val="superscript"/>
          <w:lang w:val="en-GB"/>
        </w:rPr>
        <w:t>3+</w:t>
      </w:r>
      <w:r w:rsidRPr="00D659F7">
        <w:rPr>
          <w:rFonts w:ascii="Times New Roman" w:hAnsi="Times New Roman" w:cs="Times New Roman"/>
          <w:sz w:val="16"/>
          <w:szCs w:val="16"/>
          <w:lang w:val="en-GB"/>
        </w:rPr>
        <w:t>)</w:t>
      </w:r>
      <w:r>
        <w:rPr>
          <w:rFonts w:ascii="Times New Roman" w:hAnsi="Times New Roman" w:cs="Times New Roman"/>
          <w:sz w:val="16"/>
          <w:szCs w:val="16"/>
          <w:lang w:val="en-GB"/>
        </w:rPr>
        <w:t>;</w:t>
      </w:r>
    </w:p>
    <w:p w14:paraId="2AB87B94" w14:textId="77777777" w:rsidR="00830306" w:rsidRPr="00F954F8" w:rsidRDefault="00830306" w:rsidP="00830306">
      <w:pPr>
        <w:rPr>
          <w:rFonts w:ascii="Times New Roman" w:hAnsi="Times New Roman" w:cs="Times New Roman"/>
          <w:sz w:val="16"/>
          <w:szCs w:val="16"/>
          <w:vertAlign w:val="superscript"/>
          <w:lang w:val="en-GB"/>
        </w:rPr>
      </w:pPr>
      <w:proofErr w:type="gramStart"/>
      <w:r>
        <w:rPr>
          <w:rFonts w:ascii="Times New Roman" w:hAnsi="Times New Roman" w:cs="Times New Roman"/>
          <w:sz w:val="16"/>
          <w:szCs w:val="16"/>
          <w:vertAlign w:val="superscript"/>
          <w:lang w:val="en-GB"/>
        </w:rPr>
        <w:t>e</w:t>
      </w:r>
      <w:proofErr w:type="gramEnd"/>
      <w:r w:rsidRPr="00F954F8">
        <w:rPr>
          <w:rFonts w:ascii="Times New Roman" w:hAnsi="Times New Roman" w:cs="Times New Roman"/>
          <w:sz w:val="16"/>
          <w:szCs w:val="16"/>
          <w:vertAlign w:val="superscript"/>
          <w:lang w:val="en-GB"/>
        </w:rPr>
        <w:t xml:space="preserve"> </w:t>
      </w:r>
      <w:r w:rsidRPr="00C72638">
        <w:rPr>
          <w:rFonts w:ascii="Times New Roman" w:hAnsi="Times New Roman" w:cs="Times New Roman"/>
          <w:sz w:val="16"/>
          <w:szCs w:val="16"/>
          <w:lang w:val="en-GB"/>
        </w:rPr>
        <w:t xml:space="preserve">calculated minimum concentration from </w:t>
      </w:r>
      <w:r w:rsidRPr="00AA7146">
        <w:rPr>
          <w:rFonts w:ascii="Times New Roman" w:hAnsi="Times New Roman" w:cs="Times New Roman"/>
          <w:sz w:val="16"/>
          <w:szCs w:val="16"/>
          <w:lang w:val="en-GB"/>
        </w:rPr>
        <w:t xml:space="preserve">thermodynamic equilibrium </w:t>
      </w:r>
      <w:r>
        <w:rPr>
          <w:rFonts w:ascii="Times New Roman" w:hAnsi="Times New Roman" w:cs="Times New Roman"/>
          <w:sz w:val="16"/>
          <w:szCs w:val="16"/>
          <w:lang w:val="en-GB"/>
        </w:rPr>
        <w:t>(</w:t>
      </w:r>
      <w:r w:rsidRPr="00C72638">
        <w:rPr>
          <w:rFonts w:ascii="Times New Roman" w:hAnsi="Times New Roman" w:cs="Times New Roman"/>
          <w:sz w:val="16"/>
          <w:szCs w:val="16"/>
          <w:lang w:val="en-GB"/>
        </w:rPr>
        <w:t>based on the assumption of ΔG=0 at 370°C for the H</w:t>
      </w:r>
      <w:r w:rsidRPr="00CC24CF">
        <w:rPr>
          <w:rFonts w:ascii="Times New Roman" w:hAnsi="Times New Roman" w:cs="Times New Roman"/>
          <w:sz w:val="16"/>
          <w:szCs w:val="16"/>
          <w:vertAlign w:val="subscript"/>
          <w:lang w:val="en-GB"/>
        </w:rPr>
        <w:t>2</w:t>
      </w:r>
      <w:r w:rsidRPr="00C72638">
        <w:rPr>
          <w:rFonts w:ascii="Times New Roman" w:hAnsi="Times New Roman" w:cs="Times New Roman"/>
          <w:sz w:val="16"/>
          <w:szCs w:val="16"/>
          <w:lang w:val="en-GB"/>
        </w:rPr>
        <w:t>/CO</w:t>
      </w:r>
      <w:r w:rsidRPr="00CC24CF">
        <w:rPr>
          <w:rFonts w:ascii="Times New Roman" w:hAnsi="Times New Roman" w:cs="Times New Roman"/>
          <w:sz w:val="16"/>
          <w:szCs w:val="16"/>
          <w:vertAlign w:val="subscript"/>
          <w:lang w:val="en-GB"/>
        </w:rPr>
        <w:t>2</w:t>
      </w:r>
      <w:r>
        <w:rPr>
          <w:rFonts w:ascii="Times New Roman" w:hAnsi="Times New Roman" w:cs="Times New Roman"/>
          <w:sz w:val="16"/>
          <w:szCs w:val="16"/>
          <w:lang w:val="en-GB"/>
        </w:rPr>
        <w:t>−</w:t>
      </w:r>
      <w:r w:rsidRPr="00C72638">
        <w:rPr>
          <w:rFonts w:ascii="Times New Roman" w:hAnsi="Times New Roman" w:cs="Times New Roman"/>
          <w:sz w:val="16"/>
          <w:szCs w:val="16"/>
          <w:lang w:val="en-GB"/>
        </w:rPr>
        <w:t>CH</w:t>
      </w:r>
      <w:r w:rsidRPr="00CC24CF">
        <w:rPr>
          <w:rFonts w:ascii="Times New Roman" w:hAnsi="Times New Roman" w:cs="Times New Roman"/>
          <w:sz w:val="16"/>
          <w:szCs w:val="16"/>
          <w:vertAlign w:val="subscript"/>
          <w:lang w:val="en-GB"/>
        </w:rPr>
        <w:t>4</w:t>
      </w:r>
      <w:r w:rsidRPr="00C72638">
        <w:rPr>
          <w:rFonts w:ascii="Times New Roman" w:hAnsi="Times New Roman" w:cs="Times New Roman"/>
          <w:sz w:val="16"/>
          <w:szCs w:val="16"/>
          <w:lang w:val="en-GB"/>
        </w:rPr>
        <w:t xml:space="preserve"> couple</w:t>
      </w:r>
      <w:r>
        <w:rPr>
          <w:rFonts w:ascii="Times New Roman" w:hAnsi="Times New Roman" w:cs="Times New Roman"/>
          <w:sz w:val="16"/>
          <w:szCs w:val="16"/>
          <w:lang w:val="en-GB"/>
        </w:rPr>
        <w:t>) and dilution of non-buoyant hydrothermal plume</w:t>
      </w:r>
      <w:r w:rsidRPr="00F954F8">
        <w:rPr>
          <w:rFonts w:ascii="Times New Roman" w:hAnsi="Times New Roman" w:cs="Times New Roman"/>
          <w:sz w:val="16"/>
          <w:szCs w:val="16"/>
          <w:lang w:val="en-GB"/>
        </w:rPr>
        <w:t>;</w:t>
      </w:r>
    </w:p>
    <w:p w14:paraId="02699B1C" w14:textId="77777777" w:rsidR="00830306" w:rsidRDefault="00830306" w:rsidP="00830306">
      <w:pPr>
        <w:rPr>
          <w:rFonts w:ascii="Times New Roman" w:hAnsi="Times New Roman" w:cs="Times New Roman"/>
          <w:sz w:val="16"/>
          <w:szCs w:val="16"/>
          <w:lang w:val="en-GB"/>
        </w:rPr>
      </w:pPr>
      <w:proofErr w:type="gramStart"/>
      <w:r>
        <w:rPr>
          <w:rFonts w:ascii="Times New Roman" w:hAnsi="Times New Roman" w:cs="Times New Roman"/>
          <w:sz w:val="16"/>
          <w:szCs w:val="16"/>
          <w:vertAlign w:val="superscript"/>
          <w:lang w:val="en-GB"/>
        </w:rPr>
        <w:t>f</w:t>
      </w:r>
      <w:proofErr w:type="gramEnd"/>
      <w:r>
        <w:rPr>
          <w:rFonts w:ascii="Times New Roman" w:hAnsi="Times New Roman" w:cs="Times New Roman"/>
          <w:b/>
          <w:lang w:val="en-GB"/>
        </w:rPr>
        <w:t xml:space="preserve"> </w:t>
      </w:r>
      <w:r w:rsidRPr="007B37D1">
        <w:rPr>
          <w:rFonts w:ascii="Times New Roman" w:hAnsi="Times New Roman" w:cs="Times New Roman"/>
          <w:sz w:val="16"/>
          <w:szCs w:val="16"/>
          <w:lang w:val="en-GB"/>
        </w:rPr>
        <w:t xml:space="preserve">some samples had </w:t>
      </w:r>
      <w:proofErr w:type="spellStart"/>
      <w:r w:rsidRPr="007B37D1">
        <w:rPr>
          <w:rFonts w:ascii="Times New Roman" w:hAnsi="Times New Roman" w:cs="Times New Roman"/>
          <w:sz w:val="16"/>
          <w:szCs w:val="16"/>
          <w:lang w:val="en-GB"/>
        </w:rPr>
        <w:t>sulfidic</w:t>
      </w:r>
      <w:proofErr w:type="spellEnd"/>
      <w:r w:rsidRPr="007B37D1">
        <w:rPr>
          <w:rFonts w:ascii="Times New Roman" w:hAnsi="Times New Roman" w:cs="Times New Roman"/>
          <w:sz w:val="16"/>
          <w:szCs w:val="16"/>
          <w:lang w:val="en-GB"/>
        </w:rPr>
        <w:t xml:space="preserve"> smell</w:t>
      </w:r>
      <w:r>
        <w:rPr>
          <w:rFonts w:ascii="Times New Roman" w:hAnsi="Times New Roman" w:cs="Times New Roman"/>
          <w:sz w:val="16"/>
          <w:szCs w:val="16"/>
          <w:lang w:val="en-GB"/>
        </w:rPr>
        <w:t>;</w:t>
      </w:r>
    </w:p>
    <w:p w14:paraId="32C40FA7" w14:textId="718B901D" w:rsidR="006E752E" w:rsidRPr="00830306" w:rsidRDefault="00830306" w:rsidP="00830306">
      <w:pPr>
        <w:jc w:val="both"/>
        <w:rPr>
          <w:rFonts w:ascii="Times New Roman" w:hAnsi="Times New Roman" w:cs="Times New Roman"/>
          <w:sz w:val="16"/>
          <w:szCs w:val="16"/>
          <w:lang w:val="en-GB"/>
        </w:rPr>
      </w:pPr>
      <w:proofErr w:type="spellStart"/>
      <w:proofErr w:type="gramStart"/>
      <w:r w:rsidRPr="00146C0E">
        <w:rPr>
          <w:rFonts w:ascii="Times New Roman" w:hAnsi="Times New Roman" w:cs="Times New Roman"/>
          <w:sz w:val="16"/>
          <w:szCs w:val="16"/>
          <w:lang w:val="en-GB"/>
        </w:rPr>
        <w:t>na</w:t>
      </w:r>
      <w:proofErr w:type="spellEnd"/>
      <w:proofErr w:type="gramEnd"/>
      <w:r w:rsidRPr="00146C0E">
        <w:rPr>
          <w:rFonts w:ascii="Times New Roman" w:hAnsi="Times New Roman" w:cs="Times New Roman"/>
          <w:sz w:val="16"/>
          <w:szCs w:val="16"/>
          <w:lang w:val="en-GB"/>
        </w:rPr>
        <w:t>: not available</w:t>
      </w:r>
      <w:r>
        <w:rPr>
          <w:rFonts w:ascii="Times New Roman" w:hAnsi="Times New Roman" w:cs="Times New Roman"/>
          <w:sz w:val="16"/>
          <w:szCs w:val="16"/>
          <w:lang w:val="en-GB"/>
        </w:rPr>
        <w:t xml:space="preserve">; </w:t>
      </w:r>
      <w:proofErr w:type="spellStart"/>
      <w:r>
        <w:rPr>
          <w:rFonts w:ascii="Times New Roman" w:hAnsi="Times New Roman" w:cs="Times New Roman"/>
          <w:sz w:val="16"/>
          <w:szCs w:val="16"/>
          <w:lang w:val="en-GB"/>
        </w:rPr>
        <w:t>bdl</w:t>
      </w:r>
      <w:proofErr w:type="spellEnd"/>
      <w:r>
        <w:rPr>
          <w:rFonts w:ascii="Times New Roman" w:hAnsi="Times New Roman" w:cs="Times New Roman"/>
          <w:sz w:val="16"/>
          <w:szCs w:val="16"/>
          <w:lang w:val="en-GB"/>
        </w:rPr>
        <w:t>: below detection limit.</w:t>
      </w:r>
      <w:r w:rsidR="006E752E" w:rsidRPr="002B615F">
        <w:rPr>
          <w:rFonts w:ascii="Times New Roman" w:hAnsi="Times New Roman" w:cs="Times New Roman"/>
          <w:b/>
          <w:vertAlign w:val="superscript"/>
          <w:lang w:val="en-GB"/>
        </w:rPr>
        <w:br w:type="page"/>
      </w:r>
    </w:p>
    <w:p w14:paraId="54AB3121" w14:textId="35C0B9A0" w:rsidR="00AE5C35" w:rsidRDefault="00B722F2" w:rsidP="00101E6B">
      <w:pPr>
        <w:spacing w:after="120" w:line="480" w:lineRule="auto"/>
        <w:rPr>
          <w:rFonts w:ascii="Times New Roman" w:hAnsi="Times New Roman" w:cs="Times New Roman"/>
          <w:b/>
          <w:lang w:val="en-GB"/>
        </w:rPr>
      </w:pPr>
      <w:proofErr w:type="gramStart"/>
      <w:r w:rsidRPr="00EC5AC9">
        <w:rPr>
          <w:rFonts w:ascii="Times New Roman" w:hAnsi="Times New Roman" w:cs="Times New Roman"/>
          <w:b/>
          <w:lang w:val="en-GB"/>
        </w:rPr>
        <w:lastRenderedPageBreak/>
        <w:t>Supplementary</w:t>
      </w:r>
      <w:r w:rsidR="006E752E">
        <w:rPr>
          <w:rFonts w:ascii="Times New Roman" w:hAnsi="Times New Roman" w:cs="Times New Roman"/>
          <w:b/>
          <w:lang w:val="en-GB"/>
        </w:rPr>
        <w:t xml:space="preserve"> Table 4</w:t>
      </w:r>
      <w:r>
        <w:rPr>
          <w:rFonts w:ascii="Times New Roman" w:hAnsi="Times New Roman" w:cs="Times New Roman"/>
          <w:b/>
          <w:lang w:val="en-GB"/>
        </w:rPr>
        <w:t>.</w:t>
      </w:r>
      <w:proofErr w:type="gramEnd"/>
      <w:r w:rsidR="005F1488">
        <w:rPr>
          <w:rFonts w:ascii="Times New Roman" w:hAnsi="Times New Roman" w:cs="Times New Roman"/>
          <w:b/>
          <w:lang w:val="en-GB"/>
        </w:rPr>
        <w:t xml:space="preserve"> </w:t>
      </w:r>
      <w:r w:rsidR="005F1488" w:rsidRPr="005F1488">
        <w:rPr>
          <w:rFonts w:ascii="Times New Roman" w:hAnsi="Times New Roman" w:cs="Times New Roman"/>
          <w:lang w:val="en-GB"/>
        </w:rPr>
        <w:t>Metadata</w:t>
      </w:r>
      <w:r w:rsidR="006E7D82">
        <w:rPr>
          <w:rFonts w:ascii="Times New Roman" w:hAnsi="Times New Roman" w:cs="Times New Roman"/>
          <w:lang w:val="en-GB"/>
        </w:rPr>
        <w:t xml:space="preserve"> and</w:t>
      </w:r>
      <w:r w:rsidR="005F1488" w:rsidRPr="005F1488">
        <w:rPr>
          <w:rFonts w:ascii="Times New Roman" w:hAnsi="Times New Roman" w:cs="Times New Roman"/>
          <w:lang w:val="en-GB"/>
        </w:rPr>
        <w:t xml:space="preserve"> sequence statistics of the samples used in the analysis of </w:t>
      </w:r>
      <w:proofErr w:type="spellStart"/>
      <w:r w:rsidR="005F1488" w:rsidRPr="005F1488">
        <w:rPr>
          <w:rFonts w:ascii="Times New Roman" w:hAnsi="Times New Roman" w:cs="Times New Roman"/>
          <w:i/>
          <w:lang w:val="en-GB"/>
        </w:rPr>
        <w:t>Sulfurimonas</w:t>
      </w:r>
      <w:proofErr w:type="spellEnd"/>
      <w:r w:rsidR="005F1488" w:rsidRPr="005F1488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="005F1488" w:rsidRPr="005F1488">
        <w:rPr>
          <w:rFonts w:ascii="Times New Roman" w:hAnsi="Times New Roman" w:cs="Times New Roman"/>
          <w:lang w:val="en-GB"/>
        </w:rPr>
        <w:t>oligotypes</w:t>
      </w:r>
      <w:proofErr w:type="spellEnd"/>
      <w:r w:rsidR="005F1488" w:rsidRPr="005F1488">
        <w:rPr>
          <w:rFonts w:ascii="Times New Roman" w:hAnsi="Times New Roman" w:cs="Times New Roman"/>
          <w:lang w:val="en-GB"/>
        </w:rPr>
        <w:t>.</w:t>
      </w:r>
      <w:r w:rsidR="00A62481">
        <w:rPr>
          <w:rFonts w:ascii="Times New Roman" w:hAnsi="Times New Roman" w:cs="Times New Roman"/>
          <w:lang w:val="en-GB"/>
        </w:rPr>
        <w:t>”</w:t>
      </w:r>
    </w:p>
    <w:p w14:paraId="2C7715C9" w14:textId="7A3D7DA3" w:rsidR="00B722F2" w:rsidRDefault="0030731A">
      <w:pPr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noProof/>
          <w:lang w:val="en-US"/>
        </w:rPr>
        <w:drawing>
          <wp:inline distT="0" distB="0" distL="0" distR="0" wp14:anchorId="5AD92B44" wp14:editId="3B045BB3">
            <wp:extent cx="5274310" cy="7770582"/>
            <wp:effectExtent l="0" t="0" r="8890" b="1905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70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8A55A0" w14:textId="77777777" w:rsidR="00845F51" w:rsidRDefault="00845F51">
      <w:pPr>
        <w:rPr>
          <w:rFonts w:ascii="Times New Roman" w:hAnsi="Times New Roman" w:cs="Times New Roman"/>
          <w:b/>
          <w:lang w:val="en-GB"/>
        </w:rPr>
      </w:pPr>
    </w:p>
    <w:p w14:paraId="16BD0B02" w14:textId="77777777" w:rsidR="00845F51" w:rsidRDefault="00845F51">
      <w:pPr>
        <w:rPr>
          <w:rFonts w:ascii="Times New Roman" w:hAnsi="Times New Roman" w:cs="Times New Roman"/>
          <w:b/>
          <w:lang w:val="en-GB"/>
        </w:rPr>
      </w:pPr>
    </w:p>
    <w:p w14:paraId="72E8E6B5" w14:textId="15C8B726" w:rsidR="00845F51" w:rsidRDefault="0030731A">
      <w:pPr>
        <w:rPr>
          <w:rFonts w:ascii="Times New Roman" w:hAnsi="Times New Roman" w:cs="Times New Roman"/>
          <w:b/>
          <w:lang w:val="en-GB"/>
        </w:rPr>
        <w:sectPr w:rsidR="00845F51" w:rsidSect="00546F3E">
          <w:pgSz w:w="11900" w:h="16840"/>
          <w:pgMar w:top="1440" w:right="1797" w:bottom="1440" w:left="1797" w:header="709" w:footer="709" w:gutter="0"/>
          <w:lnNumType w:countBy="1" w:restart="continuous"/>
          <w:cols w:space="708"/>
          <w:docGrid w:linePitch="360"/>
        </w:sectPr>
      </w:pPr>
      <w:r>
        <w:rPr>
          <w:rFonts w:ascii="Times New Roman" w:hAnsi="Times New Roman" w:cs="Times New Roman"/>
          <w:b/>
          <w:noProof/>
          <w:lang w:val="en-US"/>
        </w:rPr>
        <w:drawing>
          <wp:inline distT="0" distB="0" distL="0" distR="0" wp14:anchorId="7451F302" wp14:editId="172A65F3">
            <wp:extent cx="5274310" cy="8615880"/>
            <wp:effectExtent l="0" t="0" r="8890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615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DED502" w14:textId="51C45AF0" w:rsidR="006B14E9" w:rsidRDefault="006B14E9" w:rsidP="00101E6B">
      <w:pPr>
        <w:spacing w:after="120" w:line="480" w:lineRule="auto"/>
        <w:rPr>
          <w:rFonts w:ascii="Times New Roman" w:hAnsi="Times New Roman" w:cs="Times New Roman"/>
          <w:lang w:val="en-GB"/>
        </w:rPr>
      </w:pPr>
      <w:proofErr w:type="gramStart"/>
      <w:r w:rsidRPr="00EC5AC9">
        <w:rPr>
          <w:rFonts w:ascii="Times New Roman" w:hAnsi="Times New Roman" w:cs="Times New Roman"/>
          <w:b/>
          <w:lang w:val="en-GB"/>
        </w:rPr>
        <w:lastRenderedPageBreak/>
        <w:t>Supplementary</w:t>
      </w:r>
      <w:r>
        <w:rPr>
          <w:rFonts w:ascii="Times New Roman" w:hAnsi="Times New Roman" w:cs="Times New Roman"/>
          <w:b/>
          <w:lang w:val="en-GB"/>
        </w:rPr>
        <w:t xml:space="preserve"> Table 5.</w:t>
      </w:r>
      <w:proofErr w:type="gramEnd"/>
      <w:r w:rsidR="00CC38BC">
        <w:rPr>
          <w:rFonts w:ascii="Times New Roman" w:hAnsi="Times New Roman" w:cs="Times New Roman"/>
          <w:b/>
          <w:lang w:val="en-GB"/>
        </w:rPr>
        <w:t xml:space="preserve"> </w:t>
      </w:r>
      <w:proofErr w:type="gramStart"/>
      <w:r w:rsidR="004E3EE0" w:rsidRPr="004E3EE0">
        <w:rPr>
          <w:rFonts w:ascii="Times New Roman" w:hAnsi="Times New Roman" w:cs="Times New Roman"/>
          <w:lang w:val="en-GB"/>
        </w:rPr>
        <w:t xml:space="preserve">Comparison of marker genes for main metabolic pathways </w:t>
      </w:r>
      <w:r w:rsidR="00A62481" w:rsidRPr="004E3EE0">
        <w:rPr>
          <w:rFonts w:ascii="Times New Roman" w:hAnsi="Times New Roman" w:cs="Times New Roman"/>
          <w:lang w:val="en-GB"/>
        </w:rPr>
        <w:t>between</w:t>
      </w:r>
      <w:r w:rsidR="004E3EE0" w:rsidRPr="004E3EE0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="004E3EE0" w:rsidRPr="007F01F9">
        <w:rPr>
          <w:rFonts w:ascii="Times New Roman" w:hAnsi="Times New Roman" w:cs="Times New Roman"/>
          <w:i/>
          <w:lang w:val="en-GB"/>
        </w:rPr>
        <w:t>Sulfurimonas</w:t>
      </w:r>
      <w:proofErr w:type="spellEnd"/>
      <w:r w:rsidR="004E3EE0" w:rsidRPr="004E3EE0">
        <w:rPr>
          <w:rFonts w:ascii="Times New Roman" w:hAnsi="Times New Roman" w:cs="Times New Roman"/>
          <w:lang w:val="en-GB"/>
        </w:rPr>
        <w:t xml:space="preserve"> </w:t>
      </w:r>
      <w:r w:rsidR="00A62481" w:rsidRPr="004E3EE0">
        <w:rPr>
          <w:rFonts w:ascii="Times New Roman" w:hAnsi="Times New Roman" w:cs="Times New Roman"/>
          <w:lang w:val="en-GB"/>
        </w:rPr>
        <w:t>isolates</w:t>
      </w:r>
      <w:r w:rsidR="004E3EE0" w:rsidRPr="004E3EE0">
        <w:rPr>
          <w:rFonts w:ascii="Times New Roman" w:hAnsi="Times New Roman" w:cs="Times New Roman"/>
          <w:lang w:val="en-GB"/>
        </w:rPr>
        <w:t xml:space="preserve"> and</w:t>
      </w:r>
      <w:r w:rsidR="002D2CFD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="00A93787" w:rsidRPr="00A93787">
        <w:rPr>
          <w:rFonts w:ascii="Times New Roman" w:hAnsi="Times New Roman" w:cs="Times New Roman"/>
          <w:i/>
          <w:vertAlign w:val="superscript"/>
          <w:lang w:val="en-GB"/>
        </w:rPr>
        <w:t>U</w:t>
      </w:r>
      <w:r w:rsidR="004E3EE0" w:rsidRPr="007F01F9">
        <w:rPr>
          <w:rFonts w:ascii="Times New Roman" w:hAnsi="Times New Roman" w:cs="Times New Roman"/>
          <w:i/>
          <w:lang w:val="en-GB"/>
        </w:rPr>
        <w:t>Sulfurimonas</w:t>
      </w:r>
      <w:proofErr w:type="spellEnd"/>
      <w:r w:rsidR="00A93787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="004E3EE0" w:rsidRPr="00A93787">
        <w:rPr>
          <w:rFonts w:ascii="Times New Roman" w:hAnsi="Times New Roman" w:cs="Times New Roman"/>
          <w:i/>
          <w:lang w:val="en-GB"/>
        </w:rPr>
        <w:t>p</w:t>
      </w:r>
      <w:r w:rsidR="00A93787" w:rsidRPr="00A93787">
        <w:rPr>
          <w:rFonts w:ascii="Times New Roman" w:hAnsi="Times New Roman" w:cs="Times New Roman"/>
          <w:i/>
          <w:lang w:val="en-GB"/>
        </w:rPr>
        <w:t>luma</w:t>
      </w:r>
      <w:proofErr w:type="spellEnd"/>
      <w:r w:rsidR="004E3EE0" w:rsidRPr="004E3EE0">
        <w:rPr>
          <w:rFonts w:ascii="Times New Roman" w:hAnsi="Times New Roman" w:cs="Times New Roman"/>
          <w:lang w:val="en-GB"/>
        </w:rPr>
        <w:t>.</w:t>
      </w:r>
      <w:proofErr w:type="gramEnd"/>
      <w:r w:rsidR="005C1B41">
        <w:rPr>
          <w:rFonts w:ascii="Times New Roman" w:hAnsi="Times New Roman" w:cs="Times New Roman"/>
          <w:lang w:val="en-GB"/>
        </w:rPr>
        <w:t xml:space="preserve"> </w:t>
      </w:r>
      <w:r w:rsidR="00C729E9">
        <w:rPr>
          <w:rFonts w:ascii="Times New Roman" w:hAnsi="Times New Roman" w:cs="Times New Roman"/>
          <w:lang w:val="en-GB"/>
        </w:rPr>
        <w:t xml:space="preserve">The number of gene copy is given in round </w:t>
      </w:r>
      <w:r w:rsidR="00A62481">
        <w:rPr>
          <w:rFonts w:ascii="Times New Roman" w:hAnsi="Times New Roman" w:cs="Times New Roman"/>
          <w:lang w:val="en-GB"/>
        </w:rPr>
        <w:t>brackets</w:t>
      </w:r>
      <w:r w:rsidR="00C729E9">
        <w:rPr>
          <w:rFonts w:ascii="Times New Roman" w:hAnsi="Times New Roman" w:cs="Times New Roman"/>
          <w:lang w:val="en-GB"/>
        </w:rPr>
        <w:t>.</w:t>
      </w:r>
    </w:p>
    <w:p w14:paraId="68AA6302" w14:textId="1A83AB0E" w:rsidR="004E3EE0" w:rsidRDefault="00EA02CB" w:rsidP="005C1B41">
      <w:pPr>
        <w:spacing w:after="1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6FA00E20" wp14:editId="4D99667E">
            <wp:extent cx="4716000" cy="7261037"/>
            <wp:effectExtent l="0" t="0" r="8890" b="3810"/>
            <wp:docPr id="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6000" cy="72610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E259C9" w14:textId="3A96EFBD" w:rsidR="004E3EE0" w:rsidRPr="00440F8F" w:rsidRDefault="00FA56CB" w:rsidP="004E3EE0">
      <w:pPr>
        <w:jc w:val="both"/>
        <w:rPr>
          <w:rFonts w:ascii="Times New Roman" w:hAnsi="Times New Roman" w:cs="Times New Roman"/>
          <w:color w:val="000000"/>
          <w:sz w:val="16"/>
          <w:szCs w:val="16"/>
          <w:lang w:val="es-ES"/>
        </w:rPr>
      </w:pPr>
      <w:proofErr w:type="spellStart"/>
      <w:r w:rsidRPr="00440F8F">
        <w:rPr>
          <w:rFonts w:ascii="Times New Roman" w:hAnsi="Times New Roman" w:cs="Times New Roman"/>
          <w:color w:val="000000"/>
          <w:sz w:val="16"/>
          <w:szCs w:val="16"/>
          <w:lang w:val="es-ES"/>
        </w:rPr>
        <w:t>Sd</w:t>
      </w:r>
      <w:proofErr w:type="spellEnd"/>
      <w:r w:rsidRPr="00440F8F">
        <w:rPr>
          <w:rFonts w:ascii="Times New Roman" w:hAnsi="Times New Roman" w:cs="Times New Roman"/>
          <w:color w:val="000000"/>
          <w:sz w:val="16"/>
          <w:szCs w:val="16"/>
          <w:lang w:val="es-ES"/>
        </w:rPr>
        <w:t xml:space="preserve">: </w:t>
      </w:r>
      <w:proofErr w:type="spellStart"/>
      <w:r w:rsidRPr="00440F8F">
        <w:rPr>
          <w:rFonts w:ascii="Times New Roman" w:hAnsi="Times New Roman" w:cs="Times New Roman"/>
          <w:i/>
          <w:color w:val="000000"/>
          <w:sz w:val="16"/>
          <w:szCs w:val="16"/>
          <w:lang w:val="es-ES"/>
        </w:rPr>
        <w:t>Sulfurimonas</w:t>
      </w:r>
      <w:proofErr w:type="spellEnd"/>
      <w:r w:rsidRPr="00440F8F">
        <w:rPr>
          <w:rFonts w:ascii="Times New Roman" w:hAnsi="Times New Roman" w:cs="Times New Roman"/>
          <w:i/>
          <w:color w:val="000000"/>
          <w:sz w:val="16"/>
          <w:szCs w:val="16"/>
          <w:lang w:val="es-ES"/>
        </w:rPr>
        <w:t xml:space="preserve"> </w:t>
      </w:r>
      <w:proofErr w:type="spellStart"/>
      <w:r w:rsidRPr="00440F8F">
        <w:rPr>
          <w:rFonts w:ascii="Times New Roman" w:hAnsi="Times New Roman" w:cs="Times New Roman"/>
          <w:i/>
          <w:color w:val="000000"/>
          <w:sz w:val="16"/>
          <w:szCs w:val="16"/>
          <w:lang w:val="es-ES"/>
        </w:rPr>
        <w:t>denitrificans</w:t>
      </w:r>
      <w:proofErr w:type="spellEnd"/>
      <w:r w:rsidRPr="00440F8F">
        <w:rPr>
          <w:rFonts w:ascii="Times New Roman" w:hAnsi="Times New Roman" w:cs="Times New Roman"/>
          <w:color w:val="000000"/>
          <w:sz w:val="16"/>
          <w:szCs w:val="16"/>
          <w:lang w:val="es-ES"/>
        </w:rPr>
        <w:t xml:space="preserve">; </w:t>
      </w:r>
      <w:proofErr w:type="spellStart"/>
      <w:r w:rsidRPr="00440F8F">
        <w:rPr>
          <w:rFonts w:ascii="Times New Roman" w:hAnsi="Times New Roman" w:cs="Times New Roman"/>
          <w:color w:val="000000"/>
          <w:sz w:val="16"/>
          <w:szCs w:val="16"/>
          <w:lang w:val="es-ES"/>
        </w:rPr>
        <w:t>Sh</w:t>
      </w:r>
      <w:proofErr w:type="spellEnd"/>
      <w:r w:rsidRPr="00440F8F">
        <w:rPr>
          <w:rFonts w:ascii="Times New Roman" w:hAnsi="Times New Roman" w:cs="Times New Roman"/>
          <w:color w:val="000000"/>
          <w:sz w:val="16"/>
          <w:szCs w:val="16"/>
          <w:lang w:val="es-ES"/>
        </w:rPr>
        <w:t xml:space="preserve">: </w:t>
      </w:r>
      <w:proofErr w:type="spellStart"/>
      <w:r w:rsidRPr="00440F8F">
        <w:rPr>
          <w:rFonts w:ascii="Times New Roman" w:hAnsi="Times New Roman" w:cs="Times New Roman"/>
          <w:i/>
          <w:color w:val="000000"/>
          <w:sz w:val="16"/>
          <w:szCs w:val="16"/>
          <w:lang w:val="es-ES"/>
        </w:rPr>
        <w:t>Sulfurimonas</w:t>
      </w:r>
      <w:proofErr w:type="spellEnd"/>
      <w:r w:rsidRPr="00440F8F">
        <w:rPr>
          <w:rFonts w:ascii="Times New Roman" w:hAnsi="Times New Roman" w:cs="Times New Roman"/>
          <w:i/>
          <w:color w:val="000000"/>
          <w:sz w:val="16"/>
          <w:szCs w:val="16"/>
          <w:lang w:val="es-ES"/>
        </w:rPr>
        <w:t xml:space="preserve"> </w:t>
      </w:r>
      <w:proofErr w:type="spellStart"/>
      <w:r w:rsidRPr="00440F8F">
        <w:rPr>
          <w:rFonts w:ascii="Times New Roman" w:hAnsi="Times New Roman" w:cs="Times New Roman"/>
          <w:i/>
          <w:color w:val="000000"/>
          <w:sz w:val="16"/>
          <w:szCs w:val="16"/>
          <w:lang w:val="es-ES"/>
        </w:rPr>
        <w:t>hongkongensis</w:t>
      </w:r>
      <w:proofErr w:type="spellEnd"/>
      <w:r w:rsidRPr="00440F8F">
        <w:rPr>
          <w:rFonts w:ascii="Times New Roman" w:hAnsi="Times New Roman" w:cs="Times New Roman"/>
          <w:color w:val="000000"/>
          <w:sz w:val="16"/>
          <w:szCs w:val="16"/>
          <w:lang w:val="es-ES"/>
        </w:rPr>
        <w:t xml:space="preserve">; Sg: </w:t>
      </w:r>
      <w:proofErr w:type="spellStart"/>
      <w:r w:rsidRPr="00440F8F">
        <w:rPr>
          <w:rFonts w:ascii="Times New Roman" w:hAnsi="Times New Roman" w:cs="Times New Roman"/>
          <w:i/>
          <w:color w:val="000000"/>
          <w:sz w:val="16"/>
          <w:szCs w:val="16"/>
          <w:lang w:val="es-ES"/>
        </w:rPr>
        <w:t>Sulfurimonas</w:t>
      </w:r>
      <w:proofErr w:type="spellEnd"/>
      <w:r w:rsidRPr="00440F8F">
        <w:rPr>
          <w:rFonts w:ascii="Times New Roman" w:hAnsi="Times New Roman" w:cs="Times New Roman"/>
          <w:i/>
          <w:color w:val="000000"/>
          <w:sz w:val="16"/>
          <w:szCs w:val="16"/>
          <w:lang w:val="es-ES"/>
        </w:rPr>
        <w:t xml:space="preserve"> </w:t>
      </w:r>
      <w:proofErr w:type="spellStart"/>
      <w:r w:rsidRPr="00440F8F">
        <w:rPr>
          <w:rFonts w:ascii="Times New Roman" w:hAnsi="Times New Roman" w:cs="Times New Roman"/>
          <w:i/>
          <w:color w:val="000000"/>
          <w:sz w:val="16"/>
          <w:szCs w:val="16"/>
          <w:lang w:val="es-ES"/>
        </w:rPr>
        <w:t>gotlandica</w:t>
      </w:r>
      <w:proofErr w:type="spellEnd"/>
      <w:r w:rsidRPr="00440F8F">
        <w:rPr>
          <w:rFonts w:ascii="Times New Roman" w:hAnsi="Times New Roman" w:cs="Times New Roman"/>
          <w:color w:val="000000"/>
          <w:sz w:val="16"/>
          <w:szCs w:val="16"/>
          <w:lang w:val="es-ES"/>
        </w:rPr>
        <w:t xml:space="preserve">; </w:t>
      </w:r>
      <w:proofErr w:type="spellStart"/>
      <w:r w:rsidRPr="00440F8F">
        <w:rPr>
          <w:rFonts w:ascii="Times New Roman" w:hAnsi="Times New Roman" w:cs="Times New Roman"/>
          <w:color w:val="000000"/>
          <w:sz w:val="16"/>
          <w:szCs w:val="16"/>
          <w:lang w:val="es-ES"/>
        </w:rPr>
        <w:t>Sa</w:t>
      </w:r>
      <w:proofErr w:type="spellEnd"/>
      <w:r w:rsidRPr="00440F8F">
        <w:rPr>
          <w:rFonts w:ascii="Times New Roman" w:hAnsi="Times New Roman" w:cs="Times New Roman"/>
          <w:color w:val="000000"/>
          <w:sz w:val="16"/>
          <w:szCs w:val="16"/>
          <w:lang w:val="es-ES"/>
        </w:rPr>
        <w:t xml:space="preserve">: </w:t>
      </w:r>
      <w:proofErr w:type="spellStart"/>
      <w:r w:rsidRPr="00440F8F">
        <w:rPr>
          <w:rFonts w:ascii="Times New Roman" w:hAnsi="Times New Roman" w:cs="Times New Roman"/>
          <w:i/>
          <w:color w:val="000000"/>
          <w:sz w:val="16"/>
          <w:szCs w:val="16"/>
          <w:lang w:val="es-ES"/>
        </w:rPr>
        <w:t>Sulfurimonas</w:t>
      </w:r>
      <w:proofErr w:type="spellEnd"/>
      <w:r w:rsidRPr="00440F8F">
        <w:rPr>
          <w:rFonts w:ascii="Times New Roman" w:hAnsi="Times New Roman" w:cs="Times New Roman"/>
          <w:i/>
          <w:color w:val="000000"/>
          <w:sz w:val="16"/>
          <w:szCs w:val="16"/>
          <w:lang w:val="es-ES"/>
        </w:rPr>
        <w:t xml:space="preserve"> </w:t>
      </w:r>
      <w:proofErr w:type="spellStart"/>
      <w:r w:rsidRPr="00440F8F">
        <w:rPr>
          <w:rFonts w:ascii="Times New Roman" w:hAnsi="Times New Roman" w:cs="Times New Roman"/>
          <w:i/>
          <w:color w:val="000000"/>
          <w:sz w:val="16"/>
          <w:szCs w:val="16"/>
          <w:lang w:val="es-ES"/>
        </w:rPr>
        <w:t>autotrophica</w:t>
      </w:r>
      <w:proofErr w:type="spellEnd"/>
      <w:r w:rsidR="0030731A" w:rsidRPr="00440F8F">
        <w:rPr>
          <w:rFonts w:ascii="Times New Roman" w:hAnsi="Times New Roman" w:cs="Times New Roman"/>
          <w:color w:val="000000"/>
          <w:sz w:val="16"/>
          <w:szCs w:val="16"/>
          <w:lang w:val="es-ES"/>
        </w:rPr>
        <w:t xml:space="preserve">; </w:t>
      </w:r>
      <w:r w:rsidR="0030731A" w:rsidRPr="00440F8F">
        <w:rPr>
          <w:rFonts w:ascii="Times New Roman" w:hAnsi="Times New Roman" w:cs="Times New Roman"/>
          <w:color w:val="000000"/>
          <w:sz w:val="16"/>
          <w:szCs w:val="16"/>
          <w:vertAlign w:val="superscript"/>
          <w:lang w:val="es-ES"/>
        </w:rPr>
        <w:t>U</w:t>
      </w:r>
      <w:r w:rsidR="0030731A" w:rsidRPr="00440F8F">
        <w:rPr>
          <w:rFonts w:ascii="Times New Roman" w:hAnsi="Times New Roman" w:cs="Times New Roman"/>
          <w:color w:val="000000"/>
          <w:sz w:val="16"/>
          <w:szCs w:val="16"/>
          <w:lang w:val="es-ES"/>
        </w:rPr>
        <w:t xml:space="preserve">Sp1: </w:t>
      </w:r>
      <w:proofErr w:type="spellStart"/>
      <w:r w:rsidR="0030731A" w:rsidRPr="00440F8F">
        <w:rPr>
          <w:rFonts w:ascii="Times New Roman" w:hAnsi="Times New Roman" w:cs="Times New Roman"/>
          <w:i/>
          <w:color w:val="000000"/>
          <w:sz w:val="16"/>
          <w:szCs w:val="16"/>
          <w:vertAlign w:val="superscript"/>
          <w:lang w:val="es-ES"/>
        </w:rPr>
        <w:t>U</w:t>
      </w:r>
      <w:r w:rsidRPr="00440F8F">
        <w:rPr>
          <w:rFonts w:ascii="Times New Roman" w:hAnsi="Times New Roman" w:cs="Times New Roman"/>
          <w:i/>
          <w:color w:val="000000"/>
          <w:sz w:val="16"/>
          <w:szCs w:val="16"/>
          <w:lang w:val="es-ES"/>
        </w:rPr>
        <w:t>Sulfurimonas</w:t>
      </w:r>
      <w:proofErr w:type="spellEnd"/>
      <w:r w:rsidR="0030731A" w:rsidRPr="00440F8F">
        <w:rPr>
          <w:rFonts w:ascii="Times New Roman" w:hAnsi="Times New Roman" w:cs="Times New Roman"/>
          <w:i/>
          <w:color w:val="000000"/>
          <w:sz w:val="16"/>
          <w:szCs w:val="16"/>
          <w:lang w:val="es-ES"/>
        </w:rPr>
        <w:t xml:space="preserve"> pluma</w:t>
      </w:r>
      <w:r w:rsidRPr="00440F8F">
        <w:rPr>
          <w:rFonts w:ascii="Times New Roman" w:hAnsi="Times New Roman" w:cs="Times New Roman"/>
          <w:color w:val="000000"/>
          <w:sz w:val="16"/>
          <w:szCs w:val="16"/>
          <w:lang w:val="es-ES"/>
        </w:rPr>
        <w:t xml:space="preserve"> MAG-1</w:t>
      </w:r>
      <w:r w:rsidR="005C1B41" w:rsidRPr="00440F8F">
        <w:rPr>
          <w:rFonts w:ascii="Times New Roman" w:hAnsi="Times New Roman" w:cs="Times New Roman"/>
          <w:color w:val="000000"/>
          <w:sz w:val="16"/>
          <w:szCs w:val="16"/>
          <w:lang w:val="es-ES"/>
        </w:rPr>
        <w:t>.</w:t>
      </w:r>
    </w:p>
    <w:p w14:paraId="4A4F686F" w14:textId="36F8093C" w:rsidR="005C1B41" w:rsidRPr="00440F8F" w:rsidRDefault="00F04716" w:rsidP="004E3EE0">
      <w:pPr>
        <w:jc w:val="both"/>
        <w:rPr>
          <w:rFonts w:ascii="Times New Roman" w:hAnsi="Times New Roman" w:cs="Times New Roman"/>
          <w:color w:val="000000"/>
          <w:sz w:val="16"/>
          <w:szCs w:val="16"/>
          <w:lang w:val="en-GB"/>
        </w:rPr>
      </w:pPr>
      <w:r w:rsidRPr="00440F8F">
        <w:rPr>
          <w:rFonts w:ascii="Times New Roman" w:hAnsi="Times New Roman" w:cs="Times New Roman"/>
          <w:color w:val="000000"/>
          <w:sz w:val="16"/>
          <w:szCs w:val="16"/>
          <w:lang w:val="en-GB"/>
        </w:rPr>
        <w:t>*</w:t>
      </w:r>
      <w:r w:rsidR="005C1B41" w:rsidRPr="00440F8F">
        <w:rPr>
          <w:rFonts w:ascii="Times New Roman" w:hAnsi="Times New Roman" w:cs="Times New Roman"/>
          <w:color w:val="000000"/>
          <w:sz w:val="16"/>
          <w:szCs w:val="16"/>
          <w:lang w:val="en-GB"/>
        </w:rPr>
        <w:t xml:space="preserve"> Core genes.</w:t>
      </w:r>
    </w:p>
    <w:p w14:paraId="5AD29E6B" w14:textId="77777777" w:rsidR="00C61D21" w:rsidRDefault="00C61D21" w:rsidP="004E3EE0">
      <w:pPr>
        <w:jc w:val="both"/>
        <w:rPr>
          <w:rFonts w:ascii="Arial" w:hAnsi="Arial" w:cs="Arial"/>
          <w:sz w:val="16"/>
          <w:szCs w:val="16"/>
          <w:lang w:val="en-GB"/>
        </w:rPr>
        <w:sectPr w:rsidR="00C61D21" w:rsidSect="00546F3E">
          <w:pgSz w:w="11900" w:h="16840"/>
          <w:pgMar w:top="1440" w:right="1797" w:bottom="1440" w:left="1797" w:header="709" w:footer="709" w:gutter="0"/>
          <w:lnNumType w:countBy="1" w:restart="continuous"/>
          <w:cols w:space="708"/>
          <w:docGrid w:linePitch="360"/>
        </w:sectPr>
      </w:pPr>
    </w:p>
    <w:p w14:paraId="2328BC77" w14:textId="27B50F78" w:rsidR="00557C2A" w:rsidRDefault="00557C2A" w:rsidP="00557C2A">
      <w:pPr>
        <w:spacing w:after="120" w:line="480" w:lineRule="auto"/>
        <w:jc w:val="both"/>
        <w:rPr>
          <w:rFonts w:ascii="Times New Roman" w:hAnsi="Times New Roman" w:cs="Times New Roman"/>
          <w:lang w:val="en-GB"/>
        </w:rPr>
      </w:pPr>
      <w:proofErr w:type="gramStart"/>
      <w:r w:rsidRPr="00B46348">
        <w:rPr>
          <w:rFonts w:ascii="Times New Roman" w:hAnsi="Times New Roman" w:cs="Times New Roman"/>
          <w:b/>
          <w:lang w:val="en-GB"/>
        </w:rPr>
        <w:lastRenderedPageBreak/>
        <w:t>Supplementary Table 6.</w:t>
      </w:r>
      <w:proofErr w:type="gramEnd"/>
      <w:r w:rsidRPr="007428E1">
        <w:rPr>
          <w:rFonts w:ascii="Times New Roman" w:hAnsi="Times New Roman" w:cs="Times New Roman"/>
          <w:b/>
          <w:lang w:val="en-GB"/>
        </w:rPr>
        <w:t xml:space="preserve"> </w:t>
      </w:r>
      <w:r>
        <w:rPr>
          <w:rFonts w:ascii="Times New Roman" w:hAnsi="Times New Roman" w:cs="Times New Roman"/>
          <w:b/>
          <w:lang w:val="en-GB"/>
        </w:rPr>
        <w:t xml:space="preserve">Comparison of hydrothermal systems and </w:t>
      </w:r>
      <w:r w:rsidRPr="004A796A">
        <w:rPr>
          <w:rFonts w:ascii="Times New Roman" w:hAnsi="Times New Roman" w:cs="Times New Roman"/>
          <w:b/>
          <w:lang w:val="en-GB"/>
        </w:rPr>
        <w:t>vent fluids</w:t>
      </w:r>
      <w:r>
        <w:rPr>
          <w:rFonts w:ascii="Times New Roman" w:hAnsi="Times New Roman" w:cs="Times New Roman"/>
          <w:b/>
          <w:lang w:val="en-GB"/>
        </w:rPr>
        <w:t xml:space="preserve"> types</w:t>
      </w:r>
      <w:r w:rsidRPr="004A796A">
        <w:rPr>
          <w:rFonts w:ascii="Times New Roman" w:hAnsi="Times New Roman" w:cs="Times New Roman"/>
          <w:b/>
          <w:lang w:val="en-GB"/>
        </w:rPr>
        <w:t xml:space="preserve"> for </w:t>
      </w:r>
      <w:r w:rsidRPr="00284112">
        <w:rPr>
          <w:rFonts w:ascii="Times New Roman" w:hAnsi="Times New Roman" w:cs="Times New Roman"/>
          <w:b/>
          <w:lang w:val="en-GB"/>
        </w:rPr>
        <w:t>neutrally buoyant</w:t>
      </w:r>
      <w:r w:rsidRPr="004A796A">
        <w:rPr>
          <w:rFonts w:ascii="Times New Roman" w:hAnsi="Times New Roman" w:cs="Times New Roman"/>
          <w:b/>
          <w:lang w:val="en-GB"/>
        </w:rPr>
        <w:t xml:space="preserve"> hydrothermal plume</w:t>
      </w:r>
      <w:r>
        <w:rPr>
          <w:rFonts w:ascii="Times New Roman" w:hAnsi="Times New Roman" w:cs="Times New Roman"/>
          <w:b/>
          <w:lang w:val="en-GB"/>
        </w:rPr>
        <w:t xml:space="preserve">s </w:t>
      </w:r>
      <w:r w:rsidRPr="004A796A">
        <w:rPr>
          <w:rFonts w:ascii="Times New Roman" w:hAnsi="Times New Roman" w:cs="Times New Roman"/>
          <w:b/>
          <w:lang w:val="en-GB"/>
        </w:rPr>
        <w:t>hosting</w:t>
      </w:r>
      <w:r>
        <w:rPr>
          <w:rFonts w:ascii="Times New Roman" w:hAnsi="Times New Roman" w:cs="Times New Roman"/>
          <w:b/>
          <w:lang w:val="en-GB"/>
        </w:rPr>
        <w:t xml:space="preserve"> </w:t>
      </w:r>
      <w:proofErr w:type="spellStart"/>
      <w:r w:rsidRPr="0058043B">
        <w:rPr>
          <w:rFonts w:ascii="Times New Roman" w:hAnsi="Times New Roman" w:cs="Times New Roman"/>
          <w:b/>
          <w:lang w:val="en-GB"/>
        </w:rPr>
        <w:t>chemolithotrophic</w:t>
      </w:r>
      <w:proofErr w:type="spellEnd"/>
      <w:r w:rsidRPr="004A796A">
        <w:rPr>
          <w:rFonts w:ascii="Times New Roman" w:hAnsi="Times New Roman" w:cs="Times New Roman"/>
          <w:b/>
          <w:lang w:val="en-GB"/>
        </w:rPr>
        <w:t xml:space="preserve"> </w:t>
      </w:r>
      <w:r w:rsidRPr="00284112">
        <w:rPr>
          <w:rFonts w:ascii="Times New Roman" w:hAnsi="Times New Roman" w:cs="Times New Roman"/>
          <w:b/>
          <w:i/>
          <w:vertAlign w:val="superscript"/>
          <w:lang w:val="en-GB"/>
        </w:rPr>
        <w:t>U</w:t>
      </w:r>
      <w:r w:rsidRPr="00284112">
        <w:rPr>
          <w:rFonts w:ascii="Times New Roman" w:hAnsi="Times New Roman" w:cs="Times New Roman"/>
          <w:b/>
          <w:i/>
          <w:lang w:val="en-GB"/>
        </w:rPr>
        <w:t>S</w:t>
      </w:r>
      <w:r>
        <w:rPr>
          <w:rFonts w:ascii="Times New Roman" w:hAnsi="Times New Roman" w:cs="Times New Roman"/>
          <w:b/>
          <w:i/>
          <w:lang w:val="en-GB"/>
        </w:rPr>
        <w:t>.</w:t>
      </w:r>
      <w:r w:rsidRPr="00284112">
        <w:rPr>
          <w:rFonts w:ascii="Times New Roman" w:hAnsi="Times New Roman" w:cs="Times New Roman"/>
          <w:b/>
          <w:i/>
          <w:lang w:val="en-GB"/>
        </w:rPr>
        <w:t xml:space="preserve"> </w:t>
      </w:r>
      <w:proofErr w:type="spellStart"/>
      <w:proofErr w:type="gramStart"/>
      <w:r w:rsidRPr="00284112">
        <w:rPr>
          <w:rFonts w:ascii="Times New Roman" w:hAnsi="Times New Roman" w:cs="Times New Roman"/>
          <w:b/>
          <w:i/>
          <w:lang w:val="en-GB"/>
        </w:rPr>
        <w:t>pluma</w:t>
      </w:r>
      <w:proofErr w:type="spellEnd"/>
      <w:proofErr w:type="gramEnd"/>
      <w:r w:rsidRPr="00284112">
        <w:rPr>
          <w:rFonts w:ascii="Times New Roman" w:hAnsi="Times New Roman" w:cs="Times New Roman"/>
          <w:b/>
          <w:lang w:val="en-GB"/>
        </w:rPr>
        <w:t xml:space="preserve"> </w:t>
      </w:r>
      <w:r w:rsidRPr="004952B7">
        <w:rPr>
          <w:rFonts w:ascii="Times New Roman" w:hAnsi="Times New Roman" w:cs="Times New Roman"/>
          <w:b/>
          <w:lang w:val="en-GB"/>
        </w:rPr>
        <w:t>and SUP05</w:t>
      </w:r>
      <w:r>
        <w:rPr>
          <w:rFonts w:ascii="Times New Roman" w:hAnsi="Times New Roman" w:cs="Times New Roman"/>
          <w:b/>
          <w:lang w:val="en-GB"/>
        </w:rPr>
        <w:t xml:space="preserve"> cluster (family </w:t>
      </w:r>
      <w:proofErr w:type="spellStart"/>
      <w:r w:rsidRPr="00D71B4D">
        <w:rPr>
          <w:rFonts w:ascii="Times New Roman" w:hAnsi="Times New Roman" w:cs="Times New Roman"/>
          <w:b/>
          <w:lang w:val="en-GB"/>
        </w:rPr>
        <w:t>Thioglobaceae</w:t>
      </w:r>
      <w:proofErr w:type="spellEnd"/>
      <w:r w:rsidRPr="00D71B4D">
        <w:rPr>
          <w:rFonts w:ascii="Times New Roman" w:hAnsi="Times New Roman" w:cs="Times New Roman"/>
          <w:b/>
          <w:lang w:val="en-GB"/>
        </w:rPr>
        <w:t>)</w:t>
      </w:r>
      <w:r w:rsidRPr="004A796A">
        <w:rPr>
          <w:rFonts w:ascii="Times New Roman" w:hAnsi="Times New Roman" w:cs="Times New Roman"/>
          <w:b/>
          <w:lang w:val="en-GB"/>
        </w:rPr>
        <w:t>.</w:t>
      </w:r>
      <w:r>
        <w:rPr>
          <w:rFonts w:ascii="Times New Roman" w:hAnsi="Times New Roman" w:cs="Times New Roman"/>
          <w:b/>
          <w:lang w:val="en-GB"/>
        </w:rPr>
        <w:t xml:space="preserve"> </w:t>
      </w:r>
      <w:r w:rsidRPr="00E1226B">
        <w:rPr>
          <w:rFonts w:ascii="Times New Roman" w:hAnsi="Times New Roman" w:cs="Times New Roman"/>
          <w:lang w:val="en-GB"/>
        </w:rPr>
        <w:t xml:space="preserve">Percentage refers to the </w:t>
      </w:r>
      <w:r>
        <w:rPr>
          <w:rFonts w:ascii="Times New Roman" w:hAnsi="Times New Roman" w:cs="Times New Roman"/>
          <w:lang w:val="en-GB"/>
        </w:rPr>
        <w:t>proportion</w:t>
      </w:r>
      <w:r w:rsidRPr="00E1226B">
        <w:rPr>
          <w:rFonts w:ascii="Times New Roman" w:hAnsi="Times New Roman" w:cs="Times New Roman"/>
          <w:lang w:val="en-GB"/>
        </w:rPr>
        <w:t xml:space="preserve"> of 16S </w:t>
      </w:r>
      <w:proofErr w:type="spellStart"/>
      <w:r w:rsidRPr="00E1226B">
        <w:rPr>
          <w:rFonts w:ascii="Times New Roman" w:hAnsi="Times New Roman" w:cs="Times New Roman"/>
          <w:lang w:val="en-GB"/>
        </w:rPr>
        <w:t>rRNA</w:t>
      </w:r>
      <w:proofErr w:type="spellEnd"/>
      <w:r w:rsidRPr="00E1226B">
        <w:rPr>
          <w:rFonts w:ascii="Times New Roman" w:hAnsi="Times New Roman" w:cs="Times New Roman"/>
          <w:lang w:val="en-GB"/>
        </w:rPr>
        <w:t xml:space="preserve"> gene</w:t>
      </w:r>
      <w:r>
        <w:rPr>
          <w:rFonts w:ascii="Times New Roman" w:hAnsi="Times New Roman" w:cs="Times New Roman"/>
          <w:lang w:val="en-GB"/>
        </w:rPr>
        <w:t xml:space="preserve"> sequences in </w:t>
      </w:r>
      <w:r w:rsidRPr="006C4E72">
        <w:rPr>
          <w:rFonts w:ascii="Times New Roman" w:hAnsi="Times New Roman" w:cs="Times New Roman"/>
          <w:lang w:val="en-GB"/>
        </w:rPr>
        <w:t>neutrally buoyant hydrothermal plume</w:t>
      </w:r>
      <w:r>
        <w:rPr>
          <w:rFonts w:ascii="Times New Roman" w:hAnsi="Times New Roman" w:cs="Times New Roman"/>
          <w:lang w:val="en-GB"/>
        </w:rPr>
        <w:t>s</w:t>
      </w:r>
      <w:bookmarkStart w:id="0" w:name="_GoBack"/>
      <w:bookmarkEnd w:id="0"/>
      <w:r>
        <w:rPr>
          <w:rFonts w:ascii="Times New Roman" w:hAnsi="Times New Roman" w:cs="Times New Roman"/>
          <w:lang w:val="en-GB"/>
        </w:rPr>
        <w:t>.</w:t>
      </w:r>
    </w:p>
    <w:tbl>
      <w:tblPr>
        <w:tblStyle w:val="TableGrid"/>
        <w:tblW w:w="8613" w:type="dxa"/>
        <w:tblLayout w:type="fixed"/>
        <w:tblLook w:val="04A0" w:firstRow="1" w:lastRow="0" w:firstColumn="1" w:lastColumn="0" w:noHBand="0" w:noVBand="1"/>
      </w:tblPr>
      <w:tblGrid>
        <w:gridCol w:w="1101"/>
        <w:gridCol w:w="956"/>
        <w:gridCol w:w="923"/>
        <w:gridCol w:w="1406"/>
        <w:gridCol w:w="1367"/>
        <w:gridCol w:w="923"/>
        <w:gridCol w:w="923"/>
        <w:gridCol w:w="1014"/>
      </w:tblGrid>
      <w:tr w:rsidR="00557C2A" w:rsidRPr="005F38D1" w14:paraId="0E815A95" w14:textId="77777777" w:rsidTr="00B149B4">
        <w:trPr>
          <w:trHeight w:val="300"/>
        </w:trPr>
        <w:tc>
          <w:tcPr>
            <w:tcW w:w="1101" w:type="dxa"/>
            <w:noWrap/>
            <w:vAlign w:val="center"/>
            <w:hideMark/>
          </w:tcPr>
          <w:p w14:paraId="6CD2D5AE" w14:textId="77777777" w:rsidR="00557C2A" w:rsidRPr="005F38D1" w:rsidRDefault="00557C2A" w:rsidP="00B149B4">
            <w:pPr>
              <w:spacing w:after="120"/>
              <w:rPr>
                <w:rFonts w:ascii="Arial" w:hAnsi="Arial" w:cs="Times New Roman"/>
                <w:b/>
                <w:sz w:val="16"/>
                <w:szCs w:val="16"/>
                <w:lang w:val="en-GB"/>
              </w:rPr>
            </w:pPr>
            <w:r w:rsidRPr="005F38D1">
              <w:rPr>
                <w:rFonts w:ascii="Arial" w:hAnsi="Arial" w:cs="Times New Roman"/>
                <w:b/>
                <w:sz w:val="16"/>
                <w:szCs w:val="16"/>
                <w:lang w:val="en-GB"/>
              </w:rPr>
              <w:t>Ridge system</w:t>
            </w:r>
          </w:p>
        </w:tc>
        <w:tc>
          <w:tcPr>
            <w:tcW w:w="956" w:type="dxa"/>
            <w:noWrap/>
            <w:vAlign w:val="center"/>
            <w:hideMark/>
          </w:tcPr>
          <w:p w14:paraId="6F5C53BE" w14:textId="77777777" w:rsidR="00557C2A" w:rsidRPr="005F38D1" w:rsidRDefault="00557C2A" w:rsidP="00B149B4">
            <w:pPr>
              <w:spacing w:after="120"/>
              <w:rPr>
                <w:rFonts w:ascii="Arial" w:hAnsi="Arial" w:cs="Times New Roman"/>
                <w:b/>
                <w:sz w:val="16"/>
                <w:szCs w:val="16"/>
                <w:lang w:val="en-GB"/>
              </w:rPr>
            </w:pPr>
            <w:r w:rsidRPr="005F38D1">
              <w:rPr>
                <w:rFonts w:ascii="Arial" w:hAnsi="Arial" w:cs="Times New Roman"/>
                <w:b/>
                <w:sz w:val="16"/>
                <w:szCs w:val="16"/>
                <w:lang w:val="en-GB"/>
              </w:rPr>
              <w:t>Vent field</w:t>
            </w:r>
          </w:p>
        </w:tc>
        <w:tc>
          <w:tcPr>
            <w:tcW w:w="923" w:type="dxa"/>
            <w:noWrap/>
            <w:vAlign w:val="center"/>
            <w:hideMark/>
          </w:tcPr>
          <w:p w14:paraId="440590A4" w14:textId="77777777" w:rsidR="00557C2A" w:rsidRPr="005F38D1" w:rsidRDefault="00557C2A" w:rsidP="00B149B4">
            <w:pPr>
              <w:spacing w:after="120"/>
              <w:rPr>
                <w:rFonts w:ascii="Arial" w:hAnsi="Arial" w:cs="Times New Roman"/>
                <w:b/>
                <w:sz w:val="16"/>
                <w:szCs w:val="16"/>
                <w:lang w:val="en-GB"/>
              </w:rPr>
            </w:pPr>
            <w:r w:rsidRPr="005F38D1">
              <w:rPr>
                <w:rFonts w:ascii="Arial" w:hAnsi="Arial" w:cs="Times New Roman"/>
                <w:b/>
                <w:sz w:val="16"/>
                <w:szCs w:val="16"/>
                <w:lang w:val="en-GB"/>
              </w:rPr>
              <w:t>Vent site</w:t>
            </w:r>
          </w:p>
        </w:tc>
        <w:tc>
          <w:tcPr>
            <w:tcW w:w="1406" w:type="dxa"/>
            <w:noWrap/>
            <w:vAlign w:val="center"/>
            <w:hideMark/>
          </w:tcPr>
          <w:p w14:paraId="248ABDB8" w14:textId="77777777" w:rsidR="00557C2A" w:rsidRPr="005F38D1" w:rsidRDefault="00557C2A" w:rsidP="00B149B4">
            <w:pPr>
              <w:spacing w:after="120"/>
              <w:rPr>
                <w:rFonts w:ascii="Arial" w:hAnsi="Arial" w:cs="Times New Roman"/>
                <w:b/>
                <w:sz w:val="16"/>
                <w:szCs w:val="16"/>
                <w:lang w:val="en-GB"/>
              </w:rPr>
            </w:pPr>
            <w:r w:rsidRPr="005F38D1">
              <w:rPr>
                <w:rFonts w:ascii="Arial" w:hAnsi="Arial" w:cs="Times New Roman"/>
                <w:b/>
                <w:sz w:val="16"/>
                <w:szCs w:val="16"/>
                <w:lang w:val="en-GB"/>
              </w:rPr>
              <w:t>R</w:t>
            </w:r>
            <w:r>
              <w:rPr>
                <w:rFonts w:ascii="Arial" w:hAnsi="Arial" w:cs="Times New Roman"/>
                <w:b/>
                <w:sz w:val="16"/>
                <w:szCs w:val="16"/>
                <w:lang w:val="en-GB"/>
              </w:rPr>
              <w:t>ock hosting</w:t>
            </w:r>
            <w:r w:rsidRPr="005F38D1">
              <w:rPr>
                <w:rFonts w:ascii="Arial" w:hAnsi="Arial" w:cs="Times New Roman"/>
                <w:b/>
                <w:sz w:val="16"/>
                <w:szCs w:val="16"/>
                <w:lang w:val="en-GB"/>
              </w:rPr>
              <w:t xml:space="preserve"> system</w:t>
            </w:r>
          </w:p>
        </w:tc>
        <w:tc>
          <w:tcPr>
            <w:tcW w:w="1367" w:type="dxa"/>
            <w:noWrap/>
            <w:vAlign w:val="center"/>
            <w:hideMark/>
          </w:tcPr>
          <w:p w14:paraId="799D0306" w14:textId="77777777" w:rsidR="00557C2A" w:rsidRPr="005F38D1" w:rsidRDefault="00557C2A" w:rsidP="00B149B4">
            <w:pPr>
              <w:spacing w:after="120"/>
              <w:rPr>
                <w:rFonts w:ascii="Arial" w:hAnsi="Arial" w:cs="Times New Roman"/>
                <w:b/>
                <w:sz w:val="16"/>
                <w:szCs w:val="16"/>
                <w:lang w:val="en-GB"/>
              </w:rPr>
            </w:pPr>
            <w:r w:rsidRPr="005F38D1">
              <w:rPr>
                <w:rFonts w:ascii="Arial" w:hAnsi="Arial" w:cs="Times New Roman"/>
                <w:b/>
                <w:sz w:val="16"/>
                <w:szCs w:val="16"/>
                <w:lang w:val="en-GB"/>
              </w:rPr>
              <w:t>Fluid type</w:t>
            </w:r>
          </w:p>
        </w:tc>
        <w:tc>
          <w:tcPr>
            <w:tcW w:w="923" w:type="dxa"/>
            <w:noWrap/>
            <w:vAlign w:val="center"/>
            <w:hideMark/>
          </w:tcPr>
          <w:p w14:paraId="1789EC73" w14:textId="77777777" w:rsidR="00557C2A" w:rsidRPr="005F38D1" w:rsidRDefault="00557C2A" w:rsidP="00B149B4">
            <w:pPr>
              <w:spacing w:after="120"/>
              <w:jc w:val="center"/>
              <w:rPr>
                <w:rFonts w:ascii="Arial" w:hAnsi="Arial" w:cs="Times New Roman"/>
                <w:b/>
                <w:i/>
                <w:sz w:val="16"/>
                <w:szCs w:val="16"/>
                <w:lang w:val="en-GB"/>
              </w:rPr>
            </w:pPr>
            <w:r w:rsidRPr="005F38D1">
              <w:rPr>
                <w:rFonts w:ascii="Arial" w:hAnsi="Arial" w:cs="Times New Roman"/>
                <w:b/>
                <w:i/>
                <w:sz w:val="16"/>
                <w:szCs w:val="16"/>
                <w:vertAlign w:val="superscript"/>
                <w:lang w:val="en-GB"/>
              </w:rPr>
              <w:t>U</w:t>
            </w:r>
            <w:r w:rsidRPr="005F38D1">
              <w:rPr>
                <w:rFonts w:ascii="Arial" w:hAnsi="Arial" w:cs="Times New Roman"/>
                <w:b/>
                <w:i/>
                <w:sz w:val="16"/>
                <w:szCs w:val="16"/>
                <w:lang w:val="en-GB"/>
              </w:rPr>
              <w:t xml:space="preserve">S. </w:t>
            </w:r>
            <w:proofErr w:type="spellStart"/>
            <w:proofErr w:type="gramStart"/>
            <w:r w:rsidRPr="005F38D1">
              <w:rPr>
                <w:rFonts w:ascii="Arial" w:hAnsi="Arial" w:cs="Times New Roman"/>
                <w:b/>
                <w:i/>
                <w:sz w:val="16"/>
                <w:szCs w:val="16"/>
                <w:lang w:val="en-GB"/>
              </w:rPr>
              <w:t>pluma</w:t>
            </w:r>
            <w:proofErr w:type="spellEnd"/>
            <w:proofErr w:type="gramEnd"/>
          </w:p>
        </w:tc>
        <w:tc>
          <w:tcPr>
            <w:tcW w:w="923" w:type="dxa"/>
            <w:noWrap/>
            <w:vAlign w:val="center"/>
            <w:hideMark/>
          </w:tcPr>
          <w:p w14:paraId="2140C794" w14:textId="77777777" w:rsidR="00557C2A" w:rsidRPr="005F38D1" w:rsidRDefault="00557C2A" w:rsidP="00B149B4">
            <w:pPr>
              <w:spacing w:after="120"/>
              <w:jc w:val="center"/>
              <w:rPr>
                <w:rFonts w:ascii="Arial" w:hAnsi="Arial" w:cs="Times New Roman"/>
                <w:b/>
                <w:sz w:val="16"/>
                <w:szCs w:val="16"/>
                <w:lang w:val="en-GB"/>
              </w:rPr>
            </w:pPr>
            <w:r w:rsidRPr="005F38D1">
              <w:rPr>
                <w:rFonts w:ascii="Arial" w:hAnsi="Arial" w:cs="Times New Roman"/>
                <w:b/>
                <w:sz w:val="16"/>
                <w:szCs w:val="16"/>
                <w:lang w:val="en-GB"/>
              </w:rPr>
              <w:t>SUP05</w:t>
            </w:r>
          </w:p>
        </w:tc>
        <w:tc>
          <w:tcPr>
            <w:tcW w:w="1014" w:type="dxa"/>
            <w:noWrap/>
            <w:vAlign w:val="center"/>
            <w:hideMark/>
          </w:tcPr>
          <w:p w14:paraId="4D353D66" w14:textId="77777777" w:rsidR="00557C2A" w:rsidRPr="005F38D1" w:rsidRDefault="00557C2A" w:rsidP="00B149B4">
            <w:pPr>
              <w:spacing w:after="120"/>
              <w:rPr>
                <w:rFonts w:ascii="Arial" w:hAnsi="Arial" w:cs="Times New Roman"/>
                <w:b/>
                <w:sz w:val="16"/>
                <w:szCs w:val="16"/>
                <w:lang w:val="en-GB"/>
              </w:rPr>
            </w:pPr>
            <w:r w:rsidRPr="005F38D1">
              <w:rPr>
                <w:rFonts w:ascii="Arial" w:hAnsi="Arial" w:cs="Times New Roman"/>
                <w:b/>
                <w:sz w:val="16"/>
                <w:szCs w:val="16"/>
                <w:lang w:val="en-GB"/>
              </w:rPr>
              <w:t>Reference</w:t>
            </w:r>
          </w:p>
        </w:tc>
      </w:tr>
      <w:tr w:rsidR="00557C2A" w:rsidRPr="005F38D1" w14:paraId="321D1052" w14:textId="77777777" w:rsidTr="00B149B4">
        <w:trPr>
          <w:trHeight w:val="300"/>
        </w:trPr>
        <w:tc>
          <w:tcPr>
            <w:tcW w:w="1101" w:type="dxa"/>
            <w:noWrap/>
            <w:vAlign w:val="center"/>
            <w:hideMark/>
          </w:tcPr>
          <w:p w14:paraId="137CC885" w14:textId="77777777" w:rsidR="00557C2A" w:rsidRPr="005F38D1" w:rsidRDefault="00557C2A" w:rsidP="00B149B4">
            <w:pPr>
              <w:spacing w:after="120"/>
              <w:rPr>
                <w:rFonts w:ascii="Arial" w:hAnsi="Arial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956" w:type="dxa"/>
            <w:noWrap/>
            <w:vAlign w:val="center"/>
            <w:hideMark/>
          </w:tcPr>
          <w:p w14:paraId="3525473F" w14:textId="77777777" w:rsidR="00557C2A" w:rsidRPr="005F38D1" w:rsidRDefault="00557C2A" w:rsidP="00B149B4">
            <w:pPr>
              <w:spacing w:after="120"/>
              <w:rPr>
                <w:rFonts w:ascii="Arial" w:hAnsi="Arial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923" w:type="dxa"/>
            <w:noWrap/>
            <w:vAlign w:val="center"/>
            <w:hideMark/>
          </w:tcPr>
          <w:p w14:paraId="722B06D0" w14:textId="77777777" w:rsidR="00557C2A" w:rsidRPr="005F38D1" w:rsidRDefault="00557C2A" w:rsidP="00B149B4">
            <w:pPr>
              <w:spacing w:after="120"/>
              <w:rPr>
                <w:rFonts w:ascii="Arial" w:hAnsi="Arial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406" w:type="dxa"/>
            <w:noWrap/>
            <w:vAlign w:val="center"/>
            <w:hideMark/>
          </w:tcPr>
          <w:p w14:paraId="77B14BFA" w14:textId="77777777" w:rsidR="00557C2A" w:rsidRPr="005F38D1" w:rsidRDefault="00557C2A" w:rsidP="00B149B4">
            <w:pPr>
              <w:spacing w:after="120"/>
              <w:rPr>
                <w:rFonts w:ascii="Arial" w:hAnsi="Arial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367" w:type="dxa"/>
            <w:noWrap/>
            <w:vAlign w:val="center"/>
            <w:hideMark/>
          </w:tcPr>
          <w:p w14:paraId="67BC9DBE" w14:textId="77777777" w:rsidR="00557C2A" w:rsidRPr="005F38D1" w:rsidRDefault="00557C2A" w:rsidP="00B149B4">
            <w:pPr>
              <w:spacing w:after="120"/>
              <w:rPr>
                <w:rFonts w:ascii="Arial" w:hAnsi="Arial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923" w:type="dxa"/>
            <w:noWrap/>
            <w:vAlign w:val="center"/>
            <w:hideMark/>
          </w:tcPr>
          <w:p w14:paraId="49FC7FD4" w14:textId="77777777" w:rsidR="00557C2A" w:rsidRPr="005F38D1" w:rsidRDefault="00557C2A" w:rsidP="00B149B4">
            <w:pPr>
              <w:spacing w:after="120"/>
              <w:jc w:val="center"/>
              <w:rPr>
                <w:rFonts w:ascii="Arial" w:hAnsi="Arial" w:cs="Times New Roman"/>
                <w:b/>
                <w:sz w:val="16"/>
                <w:szCs w:val="16"/>
                <w:lang w:val="en-GB"/>
              </w:rPr>
            </w:pPr>
            <w:r w:rsidRPr="005F38D1">
              <w:rPr>
                <w:rFonts w:ascii="Arial" w:hAnsi="Arial" w:cs="Times New Roman"/>
                <w:b/>
                <w:sz w:val="16"/>
                <w:szCs w:val="16"/>
                <w:lang w:val="en-GB"/>
              </w:rPr>
              <w:t>%</w:t>
            </w:r>
          </w:p>
        </w:tc>
        <w:tc>
          <w:tcPr>
            <w:tcW w:w="923" w:type="dxa"/>
            <w:noWrap/>
            <w:vAlign w:val="center"/>
            <w:hideMark/>
          </w:tcPr>
          <w:p w14:paraId="76C0C0E1" w14:textId="77777777" w:rsidR="00557C2A" w:rsidRPr="005F38D1" w:rsidRDefault="00557C2A" w:rsidP="00B149B4">
            <w:pPr>
              <w:spacing w:after="120"/>
              <w:jc w:val="center"/>
              <w:rPr>
                <w:rFonts w:ascii="Arial" w:hAnsi="Arial" w:cs="Times New Roman"/>
                <w:b/>
                <w:sz w:val="16"/>
                <w:szCs w:val="16"/>
                <w:lang w:val="en-GB"/>
              </w:rPr>
            </w:pPr>
            <w:r w:rsidRPr="005F38D1">
              <w:rPr>
                <w:rFonts w:ascii="Arial" w:hAnsi="Arial" w:cs="Times New Roman"/>
                <w:b/>
                <w:sz w:val="16"/>
                <w:szCs w:val="16"/>
                <w:lang w:val="en-GB"/>
              </w:rPr>
              <w:t>%</w:t>
            </w:r>
          </w:p>
        </w:tc>
        <w:tc>
          <w:tcPr>
            <w:tcW w:w="1014" w:type="dxa"/>
            <w:noWrap/>
            <w:vAlign w:val="center"/>
            <w:hideMark/>
          </w:tcPr>
          <w:p w14:paraId="5BB461E9" w14:textId="77777777" w:rsidR="00557C2A" w:rsidRPr="005F38D1" w:rsidRDefault="00557C2A" w:rsidP="00B149B4">
            <w:pPr>
              <w:spacing w:after="120"/>
              <w:rPr>
                <w:rFonts w:ascii="Arial" w:hAnsi="Arial" w:cs="Times New Roman"/>
                <w:b/>
                <w:sz w:val="16"/>
                <w:szCs w:val="16"/>
                <w:lang w:val="en-GB"/>
              </w:rPr>
            </w:pPr>
          </w:p>
        </w:tc>
      </w:tr>
      <w:tr w:rsidR="00557C2A" w:rsidRPr="005F38D1" w14:paraId="647DD45A" w14:textId="77777777" w:rsidTr="00B149B4">
        <w:trPr>
          <w:trHeight w:val="300"/>
        </w:trPr>
        <w:tc>
          <w:tcPr>
            <w:tcW w:w="1101" w:type="dxa"/>
            <w:vAlign w:val="center"/>
            <w:hideMark/>
          </w:tcPr>
          <w:p w14:paraId="2007EA1D" w14:textId="77777777" w:rsidR="00557C2A" w:rsidRPr="005F38D1" w:rsidRDefault="00557C2A" w:rsidP="00B149B4">
            <w:pPr>
              <w:spacing w:after="120"/>
              <w:rPr>
                <w:rFonts w:ascii="Arial" w:hAnsi="Arial" w:cs="Times New Roman"/>
                <w:sz w:val="16"/>
                <w:szCs w:val="16"/>
                <w:lang w:val="en-GB"/>
              </w:rPr>
            </w:pPr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>Mid Atlantic Ridge</w:t>
            </w:r>
          </w:p>
        </w:tc>
        <w:tc>
          <w:tcPr>
            <w:tcW w:w="956" w:type="dxa"/>
            <w:vAlign w:val="center"/>
            <w:hideMark/>
          </w:tcPr>
          <w:p w14:paraId="6AAD2995" w14:textId="77777777" w:rsidR="00557C2A" w:rsidRPr="005F38D1" w:rsidRDefault="00557C2A" w:rsidP="00B149B4">
            <w:pPr>
              <w:spacing w:after="120"/>
              <w:rPr>
                <w:rFonts w:ascii="Arial" w:hAnsi="Arial" w:cs="Times New Roman"/>
                <w:sz w:val="16"/>
                <w:szCs w:val="16"/>
                <w:lang w:val="en-GB"/>
              </w:rPr>
            </w:pPr>
            <w:proofErr w:type="spellStart"/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>Logatchev</w:t>
            </w:r>
            <w:proofErr w:type="spellEnd"/>
          </w:p>
        </w:tc>
        <w:tc>
          <w:tcPr>
            <w:tcW w:w="923" w:type="dxa"/>
            <w:vAlign w:val="center"/>
            <w:hideMark/>
          </w:tcPr>
          <w:p w14:paraId="10212B2C" w14:textId="77777777" w:rsidR="00557C2A" w:rsidRPr="005F38D1" w:rsidRDefault="00557C2A" w:rsidP="00B149B4">
            <w:pPr>
              <w:spacing w:after="120"/>
              <w:rPr>
                <w:rFonts w:ascii="Arial" w:hAnsi="Arial" w:cs="Times New Roman"/>
                <w:sz w:val="16"/>
                <w:szCs w:val="16"/>
                <w:lang w:val="en-GB"/>
              </w:rPr>
            </w:pPr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>Irina I</w:t>
            </w:r>
          </w:p>
        </w:tc>
        <w:tc>
          <w:tcPr>
            <w:tcW w:w="1406" w:type="dxa"/>
            <w:vAlign w:val="center"/>
            <w:hideMark/>
          </w:tcPr>
          <w:p w14:paraId="6381FBFE" w14:textId="77777777" w:rsidR="00557C2A" w:rsidRPr="005F38D1" w:rsidRDefault="00557C2A" w:rsidP="00B149B4">
            <w:pPr>
              <w:spacing w:after="120"/>
              <w:rPr>
                <w:rFonts w:ascii="Arial" w:hAnsi="Arial" w:cs="Times New Roman"/>
                <w:sz w:val="16"/>
                <w:szCs w:val="16"/>
                <w:lang w:val="en-GB"/>
              </w:rPr>
            </w:pPr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>Ultramafic</w:t>
            </w:r>
          </w:p>
        </w:tc>
        <w:tc>
          <w:tcPr>
            <w:tcW w:w="1367" w:type="dxa"/>
            <w:vAlign w:val="center"/>
            <w:hideMark/>
          </w:tcPr>
          <w:p w14:paraId="0CAD2448" w14:textId="77777777" w:rsidR="00557C2A" w:rsidRPr="005F38D1" w:rsidRDefault="00557C2A" w:rsidP="00B149B4">
            <w:pPr>
              <w:spacing w:after="120"/>
              <w:rPr>
                <w:rFonts w:ascii="Arial" w:hAnsi="Arial" w:cs="Times New Roman"/>
                <w:sz w:val="16"/>
                <w:szCs w:val="16"/>
                <w:lang w:val="en-GB"/>
              </w:rPr>
            </w:pPr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>Hydrogen-Metal-rich</w:t>
            </w:r>
          </w:p>
        </w:tc>
        <w:tc>
          <w:tcPr>
            <w:tcW w:w="923" w:type="dxa"/>
            <w:noWrap/>
            <w:vAlign w:val="center"/>
            <w:hideMark/>
          </w:tcPr>
          <w:p w14:paraId="69558BEF" w14:textId="77777777" w:rsidR="00557C2A" w:rsidRPr="005F38D1" w:rsidRDefault="00557C2A" w:rsidP="00B149B4">
            <w:pPr>
              <w:spacing w:after="120"/>
              <w:jc w:val="center"/>
              <w:rPr>
                <w:rFonts w:ascii="Arial" w:hAnsi="Arial" w:cs="Times New Roman"/>
                <w:sz w:val="16"/>
                <w:szCs w:val="16"/>
                <w:lang w:val="en-GB"/>
              </w:rPr>
            </w:pPr>
            <w:proofErr w:type="gramStart"/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>up</w:t>
            </w:r>
            <w:proofErr w:type="gramEnd"/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 xml:space="preserve"> to 70</w:t>
            </w:r>
          </w:p>
        </w:tc>
        <w:tc>
          <w:tcPr>
            <w:tcW w:w="923" w:type="dxa"/>
            <w:noWrap/>
            <w:vAlign w:val="center"/>
            <w:hideMark/>
          </w:tcPr>
          <w:p w14:paraId="11E64F5B" w14:textId="77777777" w:rsidR="00557C2A" w:rsidRPr="005F38D1" w:rsidRDefault="00557C2A" w:rsidP="00B149B4">
            <w:pPr>
              <w:spacing w:after="120"/>
              <w:jc w:val="center"/>
              <w:rPr>
                <w:rFonts w:ascii="Arial" w:hAnsi="Arial" w:cs="Times New Roman"/>
                <w:sz w:val="16"/>
                <w:szCs w:val="16"/>
                <w:lang w:val="en-GB"/>
              </w:rPr>
            </w:pPr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>&lt; 10</w:t>
            </w:r>
          </w:p>
        </w:tc>
        <w:tc>
          <w:tcPr>
            <w:tcW w:w="1014" w:type="dxa"/>
            <w:noWrap/>
            <w:vAlign w:val="center"/>
            <w:hideMark/>
          </w:tcPr>
          <w:p w14:paraId="4B7F0F61" w14:textId="77777777" w:rsidR="00557C2A" w:rsidRPr="005F38D1" w:rsidRDefault="00557C2A" w:rsidP="00B149B4">
            <w:pPr>
              <w:spacing w:after="120"/>
              <w:rPr>
                <w:rFonts w:ascii="Arial" w:hAnsi="Arial" w:cs="Times New Roman"/>
                <w:sz w:val="16"/>
                <w:szCs w:val="16"/>
                <w:vertAlign w:val="superscript"/>
                <w:lang w:val="en-GB"/>
              </w:rPr>
            </w:pPr>
            <w:r w:rsidRPr="005F38D1">
              <w:rPr>
                <w:rFonts w:ascii="Arial" w:hAnsi="Arial" w:cs="Times New Roman"/>
                <w:sz w:val="16"/>
                <w:szCs w:val="16"/>
                <w:vertAlign w:val="superscript"/>
                <w:lang w:val="en-GB"/>
              </w:rPr>
              <w:t>25,22</w:t>
            </w:r>
          </w:p>
        </w:tc>
      </w:tr>
      <w:tr w:rsidR="00557C2A" w:rsidRPr="005F38D1" w14:paraId="73C85D81" w14:textId="77777777" w:rsidTr="00B149B4">
        <w:trPr>
          <w:trHeight w:val="300"/>
        </w:trPr>
        <w:tc>
          <w:tcPr>
            <w:tcW w:w="1101" w:type="dxa"/>
            <w:vAlign w:val="center"/>
            <w:hideMark/>
          </w:tcPr>
          <w:p w14:paraId="4A4871E9" w14:textId="77777777" w:rsidR="00557C2A" w:rsidRPr="005F38D1" w:rsidRDefault="00557C2A" w:rsidP="00B149B4">
            <w:pPr>
              <w:spacing w:after="120"/>
              <w:rPr>
                <w:rFonts w:ascii="Arial" w:hAnsi="Arial" w:cs="Times New Roman"/>
                <w:sz w:val="16"/>
                <w:szCs w:val="16"/>
                <w:lang w:val="en-GB"/>
              </w:rPr>
            </w:pPr>
          </w:p>
        </w:tc>
        <w:tc>
          <w:tcPr>
            <w:tcW w:w="956" w:type="dxa"/>
            <w:vAlign w:val="center"/>
            <w:hideMark/>
          </w:tcPr>
          <w:p w14:paraId="5846E317" w14:textId="77777777" w:rsidR="00557C2A" w:rsidRPr="005F38D1" w:rsidRDefault="00557C2A" w:rsidP="00B149B4">
            <w:pPr>
              <w:spacing w:after="120"/>
              <w:rPr>
                <w:rFonts w:ascii="Arial" w:hAnsi="Arial" w:cs="Times New Roman"/>
                <w:sz w:val="16"/>
                <w:szCs w:val="16"/>
                <w:lang w:val="en-GB"/>
              </w:rPr>
            </w:pPr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>Rainbow</w:t>
            </w:r>
          </w:p>
        </w:tc>
        <w:tc>
          <w:tcPr>
            <w:tcW w:w="923" w:type="dxa"/>
            <w:vAlign w:val="center"/>
            <w:hideMark/>
          </w:tcPr>
          <w:p w14:paraId="3282D554" w14:textId="77777777" w:rsidR="00557C2A" w:rsidRPr="005F38D1" w:rsidRDefault="00557C2A" w:rsidP="00B149B4">
            <w:pPr>
              <w:spacing w:after="120"/>
              <w:jc w:val="center"/>
              <w:rPr>
                <w:rFonts w:ascii="Arial" w:hAnsi="Arial" w:cs="Times New Roman"/>
                <w:sz w:val="16"/>
                <w:szCs w:val="16"/>
                <w:lang w:val="en-GB"/>
              </w:rPr>
            </w:pPr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>−</w:t>
            </w:r>
          </w:p>
        </w:tc>
        <w:tc>
          <w:tcPr>
            <w:tcW w:w="1406" w:type="dxa"/>
            <w:vAlign w:val="center"/>
            <w:hideMark/>
          </w:tcPr>
          <w:p w14:paraId="603EC78A" w14:textId="77777777" w:rsidR="00557C2A" w:rsidRPr="005F38D1" w:rsidRDefault="00557C2A" w:rsidP="00B149B4">
            <w:pPr>
              <w:spacing w:after="120"/>
              <w:rPr>
                <w:rFonts w:ascii="Arial" w:hAnsi="Arial" w:cs="Times New Roman"/>
                <w:sz w:val="16"/>
                <w:szCs w:val="16"/>
                <w:lang w:val="en-GB"/>
              </w:rPr>
            </w:pPr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>Ultramafic</w:t>
            </w:r>
          </w:p>
        </w:tc>
        <w:tc>
          <w:tcPr>
            <w:tcW w:w="1367" w:type="dxa"/>
            <w:vAlign w:val="center"/>
            <w:hideMark/>
          </w:tcPr>
          <w:p w14:paraId="6379D2AC" w14:textId="77777777" w:rsidR="00557C2A" w:rsidRPr="005F38D1" w:rsidRDefault="00557C2A" w:rsidP="00B149B4">
            <w:pPr>
              <w:spacing w:after="120"/>
              <w:rPr>
                <w:rFonts w:ascii="Arial" w:hAnsi="Arial" w:cs="Times New Roman"/>
                <w:sz w:val="16"/>
                <w:szCs w:val="16"/>
                <w:lang w:val="en-GB"/>
              </w:rPr>
            </w:pPr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>Hydrogen-Metal-rich</w:t>
            </w:r>
          </w:p>
        </w:tc>
        <w:tc>
          <w:tcPr>
            <w:tcW w:w="923" w:type="dxa"/>
            <w:noWrap/>
            <w:vAlign w:val="center"/>
            <w:hideMark/>
          </w:tcPr>
          <w:p w14:paraId="5393ECA5" w14:textId="77777777" w:rsidR="00557C2A" w:rsidRPr="005F38D1" w:rsidRDefault="00557C2A" w:rsidP="00B149B4">
            <w:pPr>
              <w:spacing w:after="120"/>
              <w:jc w:val="center"/>
              <w:rPr>
                <w:rFonts w:ascii="Arial" w:hAnsi="Arial" w:cs="Times New Roman"/>
                <w:sz w:val="16"/>
                <w:szCs w:val="16"/>
                <w:lang w:val="en-GB"/>
              </w:rPr>
            </w:pPr>
            <w:proofErr w:type="gramStart"/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>up</w:t>
            </w:r>
            <w:proofErr w:type="gramEnd"/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 xml:space="preserve"> to 60</w:t>
            </w:r>
          </w:p>
        </w:tc>
        <w:tc>
          <w:tcPr>
            <w:tcW w:w="923" w:type="dxa"/>
            <w:noWrap/>
            <w:vAlign w:val="center"/>
            <w:hideMark/>
          </w:tcPr>
          <w:p w14:paraId="6CEA5FD0" w14:textId="77777777" w:rsidR="00557C2A" w:rsidRPr="005F38D1" w:rsidRDefault="00557C2A" w:rsidP="00B149B4">
            <w:pPr>
              <w:spacing w:after="120"/>
              <w:jc w:val="center"/>
              <w:rPr>
                <w:rFonts w:ascii="Arial" w:hAnsi="Arial" w:cs="Times New Roman"/>
                <w:sz w:val="16"/>
                <w:szCs w:val="16"/>
                <w:lang w:val="en-GB"/>
              </w:rPr>
            </w:pPr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>&lt; 10</w:t>
            </w:r>
          </w:p>
        </w:tc>
        <w:tc>
          <w:tcPr>
            <w:tcW w:w="1014" w:type="dxa"/>
            <w:noWrap/>
            <w:vAlign w:val="center"/>
            <w:hideMark/>
          </w:tcPr>
          <w:p w14:paraId="766AA1A6" w14:textId="77777777" w:rsidR="00557C2A" w:rsidRPr="005F38D1" w:rsidRDefault="00557C2A" w:rsidP="00B149B4">
            <w:pPr>
              <w:spacing w:after="120"/>
              <w:rPr>
                <w:rFonts w:ascii="Arial" w:hAnsi="Arial" w:cs="Times New Roman"/>
                <w:sz w:val="16"/>
                <w:szCs w:val="16"/>
                <w:vertAlign w:val="superscript"/>
                <w:lang w:val="en-GB"/>
              </w:rPr>
            </w:pPr>
            <w:r w:rsidRPr="005F38D1">
              <w:rPr>
                <w:rFonts w:ascii="Arial" w:hAnsi="Arial" w:cs="Times New Roman"/>
                <w:sz w:val="16"/>
                <w:szCs w:val="16"/>
                <w:vertAlign w:val="superscript"/>
                <w:lang w:val="en-GB"/>
              </w:rPr>
              <w:t>26,27,21</w:t>
            </w:r>
          </w:p>
        </w:tc>
      </w:tr>
      <w:tr w:rsidR="00557C2A" w:rsidRPr="005F38D1" w14:paraId="3AC845B0" w14:textId="77777777" w:rsidTr="00B149B4">
        <w:trPr>
          <w:trHeight w:val="720"/>
        </w:trPr>
        <w:tc>
          <w:tcPr>
            <w:tcW w:w="1101" w:type="dxa"/>
            <w:vAlign w:val="center"/>
            <w:hideMark/>
          </w:tcPr>
          <w:p w14:paraId="68B815F9" w14:textId="77777777" w:rsidR="00557C2A" w:rsidRPr="005F38D1" w:rsidRDefault="00557C2A" w:rsidP="00B149B4">
            <w:pPr>
              <w:spacing w:after="120"/>
              <w:rPr>
                <w:rFonts w:ascii="Arial" w:hAnsi="Arial" w:cs="Times New Roman"/>
                <w:sz w:val="16"/>
                <w:szCs w:val="16"/>
                <w:lang w:val="en-GB"/>
              </w:rPr>
            </w:pPr>
            <w:proofErr w:type="spellStart"/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>SouthWest</w:t>
            </w:r>
            <w:proofErr w:type="spellEnd"/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 xml:space="preserve"> Indian Ridge</w:t>
            </w:r>
          </w:p>
        </w:tc>
        <w:tc>
          <w:tcPr>
            <w:tcW w:w="956" w:type="dxa"/>
            <w:vAlign w:val="center"/>
            <w:hideMark/>
          </w:tcPr>
          <w:p w14:paraId="792FD1E3" w14:textId="77777777" w:rsidR="00557C2A" w:rsidRPr="005F38D1" w:rsidRDefault="00557C2A" w:rsidP="00B149B4">
            <w:pPr>
              <w:spacing w:after="120"/>
              <w:rPr>
                <w:rFonts w:ascii="Arial" w:hAnsi="Arial" w:cs="Times New Roman"/>
                <w:sz w:val="16"/>
                <w:szCs w:val="16"/>
                <w:lang w:val="en-GB"/>
              </w:rPr>
            </w:pPr>
            <w:proofErr w:type="spellStart"/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>Longqi</w:t>
            </w:r>
            <w:proofErr w:type="spellEnd"/>
          </w:p>
        </w:tc>
        <w:tc>
          <w:tcPr>
            <w:tcW w:w="923" w:type="dxa"/>
            <w:vAlign w:val="center"/>
            <w:hideMark/>
          </w:tcPr>
          <w:p w14:paraId="3A93E8E7" w14:textId="77777777" w:rsidR="00557C2A" w:rsidRPr="005F38D1" w:rsidRDefault="00557C2A" w:rsidP="00B149B4">
            <w:pPr>
              <w:spacing w:after="120"/>
              <w:rPr>
                <w:rFonts w:ascii="Arial" w:hAnsi="Arial" w:cs="Times New Roman"/>
                <w:sz w:val="16"/>
                <w:szCs w:val="16"/>
                <w:lang w:val="en-GB"/>
              </w:rPr>
            </w:pPr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>DFF1, DFF3, DFF5, DFF6</w:t>
            </w:r>
          </w:p>
        </w:tc>
        <w:tc>
          <w:tcPr>
            <w:tcW w:w="1406" w:type="dxa"/>
            <w:vAlign w:val="center"/>
            <w:hideMark/>
          </w:tcPr>
          <w:p w14:paraId="575AAE13" w14:textId="77777777" w:rsidR="00557C2A" w:rsidRPr="005F38D1" w:rsidRDefault="00557C2A" w:rsidP="00B149B4">
            <w:pPr>
              <w:spacing w:after="120"/>
              <w:rPr>
                <w:rFonts w:ascii="Arial" w:hAnsi="Arial" w:cs="Times New Roman"/>
                <w:sz w:val="16"/>
                <w:szCs w:val="16"/>
                <w:lang w:val="en-GB"/>
              </w:rPr>
            </w:pPr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>Basalt</w:t>
            </w:r>
          </w:p>
        </w:tc>
        <w:tc>
          <w:tcPr>
            <w:tcW w:w="1367" w:type="dxa"/>
            <w:vAlign w:val="center"/>
            <w:hideMark/>
          </w:tcPr>
          <w:p w14:paraId="4CD4E5AB" w14:textId="77777777" w:rsidR="00557C2A" w:rsidRPr="005F38D1" w:rsidRDefault="00557C2A" w:rsidP="00B149B4">
            <w:pPr>
              <w:spacing w:after="120"/>
              <w:rPr>
                <w:rFonts w:ascii="Arial" w:hAnsi="Arial" w:cs="Times New Roman"/>
                <w:sz w:val="16"/>
                <w:szCs w:val="16"/>
                <w:lang w:val="en-GB"/>
              </w:rPr>
            </w:pPr>
            <w:proofErr w:type="spellStart"/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>Sulfide</w:t>
            </w:r>
            <w:proofErr w:type="spellEnd"/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>-Metal-rich</w:t>
            </w:r>
          </w:p>
        </w:tc>
        <w:tc>
          <w:tcPr>
            <w:tcW w:w="923" w:type="dxa"/>
            <w:noWrap/>
            <w:vAlign w:val="center"/>
            <w:hideMark/>
          </w:tcPr>
          <w:p w14:paraId="1E7BB800" w14:textId="77777777" w:rsidR="00557C2A" w:rsidRPr="005F38D1" w:rsidRDefault="00557C2A" w:rsidP="00B149B4">
            <w:pPr>
              <w:spacing w:after="120"/>
              <w:jc w:val="center"/>
              <w:rPr>
                <w:rFonts w:ascii="Arial" w:hAnsi="Arial" w:cs="Times New Roman"/>
                <w:sz w:val="16"/>
                <w:szCs w:val="16"/>
                <w:lang w:val="en-GB"/>
              </w:rPr>
            </w:pPr>
            <w:proofErr w:type="gramStart"/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>up</w:t>
            </w:r>
            <w:proofErr w:type="gramEnd"/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 xml:space="preserve"> to 21</w:t>
            </w:r>
          </w:p>
        </w:tc>
        <w:tc>
          <w:tcPr>
            <w:tcW w:w="923" w:type="dxa"/>
            <w:noWrap/>
            <w:vAlign w:val="center"/>
            <w:hideMark/>
          </w:tcPr>
          <w:p w14:paraId="0B4E9A8A" w14:textId="77777777" w:rsidR="00557C2A" w:rsidRPr="005F38D1" w:rsidRDefault="00557C2A" w:rsidP="00B149B4">
            <w:pPr>
              <w:spacing w:after="120"/>
              <w:jc w:val="center"/>
              <w:rPr>
                <w:rFonts w:ascii="Arial" w:hAnsi="Arial" w:cs="Times New Roman"/>
                <w:sz w:val="16"/>
                <w:szCs w:val="16"/>
                <w:lang w:val="en-GB"/>
              </w:rPr>
            </w:pPr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>&lt; 5</w:t>
            </w:r>
          </w:p>
        </w:tc>
        <w:tc>
          <w:tcPr>
            <w:tcW w:w="1014" w:type="dxa"/>
            <w:noWrap/>
            <w:vAlign w:val="center"/>
            <w:hideMark/>
          </w:tcPr>
          <w:p w14:paraId="618B5EFF" w14:textId="77777777" w:rsidR="00557C2A" w:rsidRPr="005F38D1" w:rsidRDefault="00557C2A" w:rsidP="00B149B4">
            <w:pPr>
              <w:spacing w:after="120"/>
              <w:rPr>
                <w:rFonts w:ascii="Arial" w:hAnsi="Arial" w:cs="Times New Roman"/>
                <w:sz w:val="16"/>
                <w:szCs w:val="16"/>
                <w:vertAlign w:val="superscript"/>
                <w:lang w:val="en-GB"/>
              </w:rPr>
            </w:pPr>
            <w:r w:rsidRPr="005F38D1">
              <w:rPr>
                <w:rFonts w:ascii="Arial" w:hAnsi="Arial" w:cs="Times New Roman"/>
                <w:sz w:val="16"/>
                <w:szCs w:val="16"/>
                <w:vertAlign w:val="superscript"/>
                <w:lang w:val="en-GB"/>
              </w:rPr>
              <w:t>28,29</w:t>
            </w:r>
          </w:p>
        </w:tc>
      </w:tr>
      <w:tr w:rsidR="00557C2A" w:rsidRPr="005F38D1" w14:paraId="0E4282C2" w14:textId="77777777" w:rsidTr="00B149B4">
        <w:trPr>
          <w:trHeight w:val="480"/>
        </w:trPr>
        <w:tc>
          <w:tcPr>
            <w:tcW w:w="1101" w:type="dxa"/>
            <w:vAlign w:val="center"/>
            <w:hideMark/>
          </w:tcPr>
          <w:p w14:paraId="30263DBE" w14:textId="77777777" w:rsidR="00557C2A" w:rsidRPr="005F38D1" w:rsidRDefault="00557C2A" w:rsidP="00B149B4">
            <w:pPr>
              <w:spacing w:after="120"/>
              <w:rPr>
                <w:rFonts w:ascii="Arial" w:hAnsi="Arial" w:cs="Times New Roman"/>
                <w:sz w:val="16"/>
                <w:szCs w:val="16"/>
                <w:lang w:val="en-GB"/>
              </w:rPr>
            </w:pPr>
            <w:proofErr w:type="spellStart"/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>Guaymas</w:t>
            </w:r>
            <w:proofErr w:type="spellEnd"/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 xml:space="preserve"> Basin</w:t>
            </w:r>
          </w:p>
        </w:tc>
        <w:tc>
          <w:tcPr>
            <w:tcW w:w="956" w:type="dxa"/>
            <w:vAlign w:val="center"/>
            <w:hideMark/>
          </w:tcPr>
          <w:p w14:paraId="461B5C78" w14:textId="77777777" w:rsidR="00557C2A" w:rsidRPr="005F38D1" w:rsidRDefault="00557C2A" w:rsidP="00B149B4">
            <w:pPr>
              <w:spacing w:after="120"/>
              <w:jc w:val="center"/>
              <w:rPr>
                <w:rFonts w:ascii="Arial" w:hAnsi="Arial" w:cs="Times New Roman"/>
                <w:sz w:val="16"/>
                <w:szCs w:val="16"/>
                <w:lang w:val="en-GB"/>
              </w:rPr>
            </w:pPr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>−</w:t>
            </w:r>
          </w:p>
        </w:tc>
        <w:tc>
          <w:tcPr>
            <w:tcW w:w="923" w:type="dxa"/>
            <w:vAlign w:val="center"/>
            <w:hideMark/>
          </w:tcPr>
          <w:p w14:paraId="22B73526" w14:textId="77777777" w:rsidR="00557C2A" w:rsidRPr="005F38D1" w:rsidRDefault="00557C2A" w:rsidP="00B149B4">
            <w:pPr>
              <w:spacing w:after="120"/>
              <w:jc w:val="center"/>
              <w:rPr>
                <w:rFonts w:ascii="Arial" w:hAnsi="Arial" w:cs="Times New Roman"/>
                <w:sz w:val="16"/>
                <w:szCs w:val="16"/>
                <w:lang w:val="en-GB"/>
              </w:rPr>
            </w:pPr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>−</w:t>
            </w:r>
          </w:p>
        </w:tc>
        <w:tc>
          <w:tcPr>
            <w:tcW w:w="1406" w:type="dxa"/>
            <w:vAlign w:val="center"/>
            <w:hideMark/>
          </w:tcPr>
          <w:p w14:paraId="697EA634" w14:textId="77777777" w:rsidR="00557C2A" w:rsidRPr="005F38D1" w:rsidRDefault="00557C2A" w:rsidP="00B149B4">
            <w:pPr>
              <w:spacing w:after="120"/>
              <w:rPr>
                <w:rFonts w:ascii="Arial" w:hAnsi="Arial" w:cs="Times New Roman"/>
                <w:sz w:val="16"/>
                <w:szCs w:val="16"/>
                <w:lang w:val="en-GB"/>
              </w:rPr>
            </w:pPr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>Basalt and Organic-rich sediments</w:t>
            </w:r>
          </w:p>
        </w:tc>
        <w:tc>
          <w:tcPr>
            <w:tcW w:w="1367" w:type="dxa"/>
            <w:vAlign w:val="center"/>
            <w:hideMark/>
          </w:tcPr>
          <w:p w14:paraId="3ABB09F5" w14:textId="77777777" w:rsidR="00557C2A" w:rsidRPr="005F38D1" w:rsidRDefault="00557C2A" w:rsidP="00B149B4">
            <w:pPr>
              <w:spacing w:after="120"/>
              <w:rPr>
                <w:rFonts w:ascii="Arial" w:hAnsi="Arial" w:cs="Times New Roman"/>
                <w:sz w:val="16"/>
                <w:szCs w:val="16"/>
                <w:lang w:val="en-GB"/>
              </w:rPr>
            </w:pPr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>Methane-Ammonia-rich</w:t>
            </w:r>
          </w:p>
        </w:tc>
        <w:tc>
          <w:tcPr>
            <w:tcW w:w="923" w:type="dxa"/>
            <w:noWrap/>
            <w:vAlign w:val="center"/>
            <w:hideMark/>
          </w:tcPr>
          <w:p w14:paraId="3479D984" w14:textId="77777777" w:rsidR="00557C2A" w:rsidRPr="005F38D1" w:rsidRDefault="00557C2A" w:rsidP="00B149B4">
            <w:pPr>
              <w:spacing w:after="120"/>
              <w:jc w:val="center"/>
              <w:rPr>
                <w:rFonts w:ascii="Arial" w:hAnsi="Arial" w:cs="Times New Roman"/>
                <w:sz w:val="16"/>
                <w:szCs w:val="16"/>
                <w:lang w:val="en-GB"/>
              </w:rPr>
            </w:pPr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>&lt; 2</w:t>
            </w:r>
          </w:p>
        </w:tc>
        <w:tc>
          <w:tcPr>
            <w:tcW w:w="923" w:type="dxa"/>
            <w:noWrap/>
            <w:vAlign w:val="center"/>
            <w:hideMark/>
          </w:tcPr>
          <w:p w14:paraId="419A6ACE" w14:textId="77777777" w:rsidR="00557C2A" w:rsidRPr="005F38D1" w:rsidRDefault="00557C2A" w:rsidP="00B149B4">
            <w:pPr>
              <w:spacing w:after="120"/>
              <w:jc w:val="center"/>
              <w:rPr>
                <w:rFonts w:ascii="Arial" w:hAnsi="Arial" w:cs="Times New Roman"/>
                <w:sz w:val="16"/>
                <w:szCs w:val="16"/>
                <w:lang w:val="en-GB"/>
              </w:rPr>
            </w:pPr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>30</w:t>
            </w:r>
          </w:p>
        </w:tc>
        <w:tc>
          <w:tcPr>
            <w:tcW w:w="1014" w:type="dxa"/>
            <w:noWrap/>
            <w:vAlign w:val="center"/>
            <w:hideMark/>
          </w:tcPr>
          <w:p w14:paraId="5C00301C" w14:textId="77777777" w:rsidR="00557C2A" w:rsidRPr="005F38D1" w:rsidRDefault="00557C2A" w:rsidP="00B149B4">
            <w:pPr>
              <w:spacing w:after="120"/>
              <w:rPr>
                <w:rFonts w:ascii="Arial" w:hAnsi="Arial" w:cs="Times New Roman"/>
                <w:sz w:val="16"/>
                <w:szCs w:val="16"/>
                <w:vertAlign w:val="superscript"/>
                <w:lang w:val="en-GB"/>
              </w:rPr>
            </w:pPr>
            <w:r w:rsidRPr="005F38D1">
              <w:rPr>
                <w:rFonts w:ascii="Arial" w:hAnsi="Arial" w:cs="Times New Roman"/>
                <w:sz w:val="16"/>
                <w:szCs w:val="16"/>
                <w:vertAlign w:val="superscript"/>
                <w:lang w:val="en-GB"/>
              </w:rPr>
              <w:t>30,31</w:t>
            </w:r>
          </w:p>
        </w:tc>
      </w:tr>
      <w:tr w:rsidR="00557C2A" w:rsidRPr="005F38D1" w14:paraId="4BAA12D1" w14:textId="77777777" w:rsidTr="00B149B4">
        <w:trPr>
          <w:trHeight w:val="300"/>
        </w:trPr>
        <w:tc>
          <w:tcPr>
            <w:tcW w:w="1101" w:type="dxa"/>
            <w:vAlign w:val="center"/>
            <w:hideMark/>
          </w:tcPr>
          <w:p w14:paraId="289F0520" w14:textId="77777777" w:rsidR="00557C2A" w:rsidRPr="005F38D1" w:rsidRDefault="00557C2A" w:rsidP="00B149B4">
            <w:pPr>
              <w:spacing w:after="120"/>
              <w:rPr>
                <w:rFonts w:ascii="Arial" w:hAnsi="Arial" w:cs="Times New Roman"/>
                <w:sz w:val="16"/>
                <w:szCs w:val="16"/>
                <w:lang w:val="en-GB"/>
              </w:rPr>
            </w:pPr>
            <w:proofErr w:type="spellStart"/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>Gakkel</w:t>
            </w:r>
            <w:proofErr w:type="spellEnd"/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 xml:space="preserve"> Ridge</w:t>
            </w:r>
          </w:p>
        </w:tc>
        <w:tc>
          <w:tcPr>
            <w:tcW w:w="956" w:type="dxa"/>
            <w:vAlign w:val="center"/>
            <w:hideMark/>
          </w:tcPr>
          <w:p w14:paraId="77945C63" w14:textId="77777777" w:rsidR="00557C2A" w:rsidRPr="005F38D1" w:rsidRDefault="00557C2A" w:rsidP="00B149B4">
            <w:pPr>
              <w:spacing w:after="120"/>
              <w:rPr>
                <w:rFonts w:ascii="Arial" w:hAnsi="Arial" w:cs="Times New Roman"/>
                <w:sz w:val="16"/>
                <w:szCs w:val="16"/>
                <w:lang w:val="en-GB"/>
              </w:rPr>
            </w:pPr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>Aurora</w:t>
            </w:r>
          </w:p>
        </w:tc>
        <w:tc>
          <w:tcPr>
            <w:tcW w:w="923" w:type="dxa"/>
            <w:vAlign w:val="center"/>
            <w:hideMark/>
          </w:tcPr>
          <w:p w14:paraId="11A931E9" w14:textId="77777777" w:rsidR="00557C2A" w:rsidRPr="005F38D1" w:rsidRDefault="00557C2A" w:rsidP="00B149B4">
            <w:pPr>
              <w:spacing w:after="120"/>
              <w:jc w:val="center"/>
              <w:rPr>
                <w:rFonts w:ascii="Arial" w:hAnsi="Arial" w:cs="Times New Roman"/>
                <w:sz w:val="16"/>
                <w:szCs w:val="16"/>
                <w:lang w:val="en-GB"/>
              </w:rPr>
            </w:pPr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>−</w:t>
            </w:r>
          </w:p>
        </w:tc>
        <w:tc>
          <w:tcPr>
            <w:tcW w:w="1406" w:type="dxa"/>
            <w:vAlign w:val="center"/>
            <w:hideMark/>
          </w:tcPr>
          <w:p w14:paraId="22EC7982" w14:textId="77777777" w:rsidR="00557C2A" w:rsidRPr="005F38D1" w:rsidRDefault="00557C2A" w:rsidP="00B149B4">
            <w:pPr>
              <w:spacing w:after="120"/>
              <w:rPr>
                <w:rFonts w:ascii="Arial" w:hAnsi="Arial" w:cs="Times New Roman"/>
                <w:sz w:val="16"/>
                <w:szCs w:val="16"/>
                <w:lang w:val="en-GB"/>
              </w:rPr>
            </w:pPr>
            <w:r>
              <w:rPr>
                <w:rFonts w:ascii="Arial" w:hAnsi="Arial" w:cs="Times New Roman"/>
                <w:sz w:val="16"/>
                <w:szCs w:val="16"/>
                <w:lang w:val="en-GB"/>
              </w:rPr>
              <w:t xml:space="preserve">Basaltic / </w:t>
            </w:r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>Ultramafic</w:t>
            </w:r>
            <w:r>
              <w:rPr>
                <w:rFonts w:ascii="Arial" w:hAnsi="Arial" w:cs="Times New Roman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1367" w:type="dxa"/>
            <w:vAlign w:val="center"/>
            <w:hideMark/>
          </w:tcPr>
          <w:p w14:paraId="64FE3D1A" w14:textId="77777777" w:rsidR="00557C2A" w:rsidRPr="005F38D1" w:rsidRDefault="00557C2A" w:rsidP="00B149B4">
            <w:pPr>
              <w:spacing w:after="120"/>
              <w:rPr>
                <w:rFonts w:ascii="Arial" w:hAnsi="Arial" w:cs="Times New Roman"/>
                <w:sz w:val="16"/>
                <w:szCs w:val="16"/>
                <w:lang w:val="en-GB"/>
              </w:rPr>
            </w:pPr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>Hydrogen-Metal-rich</w:t>
            </w:r>
          </w:p>
        </w:tc>
        <w:tc>
          <w:tcPr>
            <w:tcW w:w="923" w:type="dxa"/>
            <w:noWrap/>
            <w:vAlign w:val="center"/>
            <w:hideMark/>
          </w:tcPr>
          <w:p w14:paraId="087AF63A" w14:textId="77777777" w:rsidR="00557C2A" w:rsidRPr="005F38D1" w:rsidRDefault="00557C2A" w:rsidP="00B149B4">
            <w:pPr>
              <w:spacing w:after="120"/>
              <w:jc w:val="center"/>
              <w:rPr>
                <w:rFonts w:ascii="Arial" w:hAnsi="Arial" w:cs="Times New Roman"/>
                <w:sz w:val="16"/>
                <w:szCs w:val="16"/>
                <w:lang w:val="en-GB"/>
              </w:rPr>
            </w:pPr>
            <w:proofErr w:type="gramStart"/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>up</w:t>
            </w:r>
            <w:proofErr w:type="gramEnd"/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 xml:space="preserve"> to 79</w:t>
            </w:r>
            <w:r w:rsidRPr="00627EF3">
              <w:rPr>
                <w:rFonts w:ascii="Arial" w:hAnsi="Arial" w:cs="Times New Roman"/>
                <w:sz w:val="16"/>
                <w:szCs w:val="16"/>
                <w:vertAlign w:val="superscript"/>
                <w:lang w:val="en-GB"/>
              </w:rPr>
              <w:t>a</w:t>
            </w:r>
          </w:p>
        </w:tc>
        <w:tc>
          <w:tcPr>
            <w:tcW w:w="923" w:type="dxa"/>
            <w:noWrap/>
            <w:vAlign w:val="center"/>
            <w:hideMark/>
          </w:tcPr>
          <w:p w14:paraId="7044B222" w14:textId="77777777" w:rsidR="00557C2A" w:rsidRPr="005F38D1" w:rsidRDefault="00557C2A" w:rsidP="00B149B4">
            <w:pPr>
              <w:spacing w:after="120"/>
              <w:jc w:val="center"/>
              <w:rPr>
                <w:rFonts w:ascii="Arial" w:hAnsi="Arial" w:cs="Times New Roman"/>
                <w:sz w:val="16"/>
                <w:szCs w:val="16"/>
                <w:lang w:val="en-GB"/>
              </w:rPr>
            </w:pPr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>&lt; 10</w:t>
            </w:r>
            <w:r w:rsidRPr="005F38D1">
              <w:rPr>
                <w:rFonts w:ascii="Arial" w:hAnsi="Arial" w:cs="Times New Roman"/>
                <w:sz w:val="16"/>
                <w:szCs w:val="16"/>
                <w:vertAlign w:val="superscript"/>
                <w:lang w:val="en-GB"/>
              </w:rPr>
              <w:t>a</w:t>
            </w:r>
          </w:p>
        </w:tc>
        <w:tc>
          <w:tcPr>
            <w:tcW w:w="1014" w:type="dxa"/>
            <w:noWrap/>
            <w:vAlign w:val="center"/>
            <w:hideMark/>
          </w:tcPr>
          <w:p w14:paraId="1672C2DB" w14:textId="77777777" w:rsidR="00557C2A" w:rsidRPr="005F38D1" w:rsidRDefault="00557C2A" w:rsidP="00B149B4">
            <w:pPr>
              <w:spacing w:after="120"/>
              <w:rPr>
                <w:rFonts w:ascii="Arial" w:hAnsi="Arial" w:cs="Times New Roman"/>
                <w:sz w:val="16"/>
                <w:szCs w:val="16"/>
                <w:lang w:val="en-GB"/>
              </w:rPr>
            </w:pPr>
            <w:proofErr w:type="gramStart"/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>this</w:t>
            </w:r>
            <w:proofErr w:type="gramEnd"/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 xml:space="preserve"> study, </w:t>
            </w:r>
            <w:r w:rsidRPr="005F38D1">
              <w:rPr>
                <w:rFonts w:ascii="Arial" w:hAnsi="Arial" w:cs="Times New Roman"/>
                <w:sz w:val="16"/>
                <w:szCs w:val="16"/>
                <w:vertAlign w:val="superscript"/>
                <w:lang w:val="en-GB"/>
              </w:rPr>
              <w:t>23</w:t>
            </w:r>
          </w:p>
        </w:tc>
      </w:tr>
      <w:tr w:rsidR="00557C2A" w:rsidRPr="005F38D1" w14:paraId="475B1194" w14:textId="77777777" w:rsidTr="00B149B4">
        <w:trPr>
          <w:trHeight w:val="480"/>
        </w:trPr>
        <w:tc>
          <w:tcPr>
            <w:tcW w:w="1101" w:type="dxa"/>
            <w:vAlign w:val="center"/>
            <w:hideMark/>
          </w:tcPr>
          <w:p w14:paraId="56A0ABCC" w14:textId="77777777" w:rsidR="00557C2A" w:rsidRPr="005F38D1" w:rsidRDefault="00557C2A" w:rsidP="00B149B4">
            <w:pPr>
              <w:spacing w:after="120"/>
              <w:rPr>
                <w:rFonts w:ascii="Arial" w:hAnsi="Arial" w:cs="Times New Roman"/>
                <w:sz w:val="16"/>
                <w:szCs w:val="16"/>
                <w:lang w:val="en-GB"/>
              </w:rPr>
            </w:pPr>
          </w:p>
        </w:tc>
        <w:tc>
          <w:tcPr>
            <w:tcW w:w="956" w:type="dxa"/>
            <w:vAlign w:val="center"/>
            <w:hideMark/>
          </w:tcPr>
          <w:p w14:paraId="6CEBA313" w14:textId="77777777" w:rsidR="00557C2A" w:rsidRPr="005F38D1" w:rsidRDefault="00557C2A" w:rsidP="00B149B4">
            <w:pPr>
              <w:spacing w:after="120"/>
              <w:rPr>
                <w:rFonts w:ascii="Arial" w:hAnsi="Arial" w:cs="Times New Roman"/>
                <w:sz w:val="16"/>
                <w:szCs w:val="16"/>
                <w:lang w:val="en-GB"/>
              </w:rPr>
            </w:pPr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>Polaris</w:t>
            </w:r>
          </w:p>
        </w:tc>
        <w:tc>
          <w:tcPr>
            <w:tcW w:w="923" w:type="dxa"/>
            <w:vAlign w:val="center"/>
            <w:hideMark/>
          </w:tcPr>
          <w:p w14:paraId="26DBF44F" w14:textId="77777777" w:rsidR="00557C2A" w:rsidRPr="005F38D1" w:rsidRDefault="00557C2A" w:rsidP="00B149B4">
            <w:pPr>
              <w:spacing w:after="120"/>
              <w:jc w:val="center"/>
              <w:rPr>
                <w:rFonts w:ascii="Arial" w:hAnsi="Arial" w:cs="Times New Roman"/>
                <w:sz w:val="16"/>
                <w:szCs w:val="16"/>
                <w:lang w:val="en-GB"/>
              </w:rPr>
            </w:pPr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>−</w:t>
            </w:r>
          </w:p>
        </w:tc>
        <w:tc>
          <w:tcPr>
            <w:tcW w:w="1406" w:type="dxa"/>
            <w:vAlign w:val="center"/>
            <w:hideMark/>
          </w:tcPr>
          <w:p w14:paraId="5F383D75" w14:textId="77777777" w:rsidR="00557C2A" w:rsidRPr="00725E89" w:rsidRDefault="00557C2A" w:rsidP="00B149B4">
            <w:pPr>
              <w:spacing w:after="120"/>
              <w:rPr>
                <w:rFonts w:ascii="Arial" w:hAnsi="Arial" w:cs="Times New Roman"/>
                <w:sz w:val="16"/>
                <w:szCs w:val="16"/>
                <w:lang w:val="en-GB"/>
              </w:rPr>
            </w:pPr>
            <w:r w:rsidRPr="00725E89">
              <w:rPr>
                <w:rFonts w:ascii="Arial" w:hAnsi="Arial" w:cs="Times New Roman"/>
                <w:sz w:val="16"/>
                <w:szCs w:val="16"/>
                <w:lang w:val="en-GB"/>
              </w:rPr>
              <w:t>Basaltic</w:t>
            </w:r>
          </w:p>
        </w:tc>
        <w:tc>
          <w:tcPr>
            <w:tcW w:w="1367" w:type="dxa"/>
            <w:vAlign w:val="center"/>
            <w:hideMark/>
          </w:tcPr>
          <w:p w14:paraId="0B9AABA4" w14:textId="77777777" w:rsidR="00557C2A" w:rsidRPr="00725E89" w:rsidRDefault="00557C2A" w:rsidP="00B149B4">
            <w:pPr>
              <w:spacing w:after="120"/>
              <w:rPr>
                <w:rFonts w:ascii="Arial" w:hAnsi="Arial" w:cs="Times New Roman"/>
                <w:sz w:val="16"/>
                <w:szCs w:val="16"/>
                <w:lang w:val="en-GB"/>
              </w:rPr>
            </w:pPr>
            <w:r w:rsidRPr="00725E89">
              <w:rPr>
                <w:rFonts w:ascii="Arial" w:hAnsi="Arial" w:cs="Times New Roman"/>
                <w:sz w:val="16"/>
                <w:szCs w:val="16"/>
                <w:lang w:val="en-GB"/>
              </w:rPr>
              <w:t>Hydrogen-rich</w:t>
            </w:r>
          </w:p>
        </w:tc>
        <w:tc>
          <w:tcPr>
            <w:tcW w:w="923" w:type="dxa"/>
            <w:noWrap/>
            <w:vAlign w:val="center"/>
            <w:hideMark/>
          </w:tcPr>
          <w:p w14:paraId="47B768E7" w14:textId="77777777" w:rsidR="00557C2A" w:rsidRPr="005F38D1" w:rsidRDefault="00557C2A" w:rsidP="00B149B4">
            <w:pPr>
              <w:spacing w:after="120"/>
              <w:jc w:val="center"/>
              <w:rPr>
                <w:rFonts w:ascii="Arial" w:hAnsi="Arial" w:cs="Times New Roman"/>
                <w:sz w:val="16"/>
                <w:szCs w:val="16"/>
                <w:lang w:val="en-GB"/>
              </w:rPr>
            </w:pPr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>&lt; 18</w:t>
            </w:r>
            <w:r w:rsidRPr="00627EF3">
              <w:rPr>
                <w:rFonts w:ascii="Arial" w:hAnsi="Arial" w:cs="Times New Roman"/>
                <w:sz w:val="16"/>
                <w:szCs w:val="16"/>
                <w:vertAlign w:val="superscript"/>
                <w:lang w:val="en-GB"/>
              </w:rPr>
              <w:t>a</w:t>
            </w:r>
          </w:p>
        </w:tc>
        <w:tc>
          <w:tcPr>
            <w:tcW w:w="923" w:type="dxa"/>
            <w:noWrap/>
            <w:vAlign w:val="center"/>
            <w:hideMark/>
          </w:tcPr>
          <w:p w14:paraId="624033D7" w14:textId="77777777" w:rsidR="00557C2A" w:rsidRPr="005F38D1" w:rsidRDefault="00557C2A" w:rsidP="00B149B4">
            <w:pPr>
              <w:spacing w:after="120"/>
              <w:jc w:val="center"/>
              <w:rPr>
                <w:rFonts w:ascii="Arial" w:hAnsi="Arial" w:cs="Times New Roman"/>
                <w:sz w:val="16"/>
                <w:szCs w:val="16"/>
                <w:lang w:val="en-GB"/>
              </w:rPr>
            </w:pPr>
            <w:proofErr w:type="gramStart"/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>up</w:t>
            </w:r>
            <w:proofErr w:type="gramEnd"/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 xml:space="preserve"> to 40</w:t>
            </w:r>
            <w:r w:rsidRPr="005F38D1">
              <w:rPr>
                <w:rFonts w:ascii="Arial" w:hAnsi="Arial" w:cs="Times New Roman"/>
                <w:sz w:val="16"/>
                <w:szCs w:val="16"/>
                <w:vertAlign w:val="superscript"/>
                <w:lang w:val="en-GB"/>
              </w:rPr>
              <w:t>a</w:t>
            </w:r>
          </w:p>
        </w:tc>
        <w:tc>
          <w:tcPr>
            <w:tcW w:w="1014" w:type="dxa"/>
            <w:noWrap/>
            <w:vAlign w:val="center"/>
            <w:hideMark/>
          </w:tcPr>
          <w:p w14:paraId="5411BBB6" w14:textId="77777777" w:rsidR="00557C2A" w:rsidRPr="005F38D1" w:rsidRDefault="00557C2A" w:rsidP="00B149B4">
            <w:pPr>
              <w:spacing w:after="120"/>
              <w:rPr>
                <w:rFonts w:ascii="Arial" w:hAnsi="Arial" w:cs="Times New Roman"/>
                <w:sz w:val="16"/>
                <w:szCs w:val="16"/>
                <w:lang w:val="en-GB"/>
              </w:rPr>
            </w:pPr>
            <w:proofErr w:type="gramStart"/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>this</w:t>
            </w:r>
            <w:proofErr w:type="gramEnd"/>
            <w:r w:rsidRPr="005F38D1">
              <w:rPr>
                <w:rFonts w:ascii="Arial" w:hAnsi="Arial" w:cs="Times New Roman"/>
                <w:sz w:val="16"/>
                <w:szCs w:val="16"/>
                <w:lang w:val="en-GB"/>
              </w:rPr>
              <w:t xml:space="preserve"> study, </w:t>
            </w:r>
            <w:r w:rsidRPr="005F38D1">
              <w:rPr>
                <w:rFonts w:ascii="Arial" w:hAnsi="Arial" w:cs="Times New Roman"/>
                <w:sz w:val="16"/>
                <w:szCs w:val="16"/>
                <w:vertAlign w:val="superscript"/>
                <w:lang w:val="en-GB"/>
              </w:rPr>
              <w:t>24</w:t>
            </w:r>
          </w:p>
        </w:tc>
      </w:tr>
    </w:tbl>
    <w:p w14:paraId="429A99B2" w14:textId="0BBE3A27" w:rsidR="0017764D" w:rsidRDefault="00557C2A">
      <w:pPr>
        <w:rPr>
          <w:rFonts w:ascii="Times New Roman" w:hAnsi="Times New Roman" w:cs="Times New Roman"/>
          <w:b/>
          <w:lang w:val="en-GB"/>
        </w:rPr>
      </w:pPr>
      <w:proofErr w:type="gramStart"/>
      <w:r w:rsidRPr="005F38D1">
        <w:rPr>
          <w:rFonts w:ascii="Times New Roman" w:hAnsi="Times New Roman" w:cs="Times New Roman"/>
          <w:sz w:val="16"/>
          <w:szCs w:val="16"/>
          <w:vertAlign w:val="superscript"/>
          <w:lang w:val="en-GB"/>
        </w:rPr>
        <w:t>a</w:t>
      </w:r>
      <w:proofErr w:type="gramEnd"/>
      <w:r w:rsidRPr="005F38D1">
        <w:rPr>
          <w:rFonts w:ascii="Times New Roman" w:hAnsi="Times New Roman" w:cs="Times New Roman"/>
          <w:sz w:val="16"/>
          <w:szCs w:val="16"/>
          <w:lang w:val="en-GB"/>
        </w:rPr>
        <w:t xml:space="preserve"> based on 16S </w:t>
      </w:r>
      <w:proofErr w:type="spellStart"/>
      <w:r w:rsidRPr="005F38D1">
        <w:rPr>
          <w:rFonts w:ascii="Times New Roman" w:hAnsi="Times New Roman" w:cs="Times New Roman"/>
          <w:sz w:val="16"/>
          <w:szCs w:val="16"/>
          <w:lang w:val="en-GB"/>
        </w:rPr>
        <w:t>rRNA</w:t>
      </w:r>
      <w:proofErr w:type="spellEnd"/>
      <w:r w:rsidRPr="005F38D1">
        <w:rPr>
          <w:rFonts w:ascii="Times New Roman" w:hAnsi="Times New Roman" w:cs="Times New Roman"/>
          <w:sz w:val="16"/>
          <w:szCs w:val="16"/>
          <w:lang w:val="en-GB"/>
        </w:rPr>
        <w:t xml:space="preserve"> sequences from </w:t>
      </w:r>
      <w:proofErr w:type="spellStart"/>
      <w:r w:rsidRPr="005F38D1">
        <w:rPr>
          <w:rFonts w:ascii="Times New Roman" w:hAnsi="Times New Roman" w:cs="Times New Roman"/>
          <w:sz w:val="16"/>
          <w:szCs w:val="16"/>
          <w:lang w:val="en-GB"/>
        </w:rPr>
        <w:t>metatranscriptomes</w:t>
      </w:r>
      <w:proofErr w:type="spellEnd"/>
      <w:r w:rsidRPr="005F38D1">
        <w:rPr>
          <w:rFonts w:ascii="Times New Roman" w:hAnsi="Times New Roman" w:cs="Times New Roman"/>
          <w:sz w:val="16"/>
          <w:szCs w:val="16"/>
          <w:lang w:val="en-GB"/>
        </w:rPr>
        <w:t xml:space="preserve"> (Supplementary Figure 1</w:t>
      </w:r>
      <w:r>
        <w:rPr>
          <w:rFonts w:ascii="Times New Roman" w:hAnsi="Times New Roman" w:cs="Times New Roman"/>
          <w:sz w:val="16"/>
          <w:szCs w:val="16"/>
          <w:lang w:val="en-GB"/>
        </w:rPr>
        <w:t>).</w:t>
      </w:r>
      <w:r w:rsidR="0017764D">
        <w:rPr>
          <w:rFonts w:ascii="Times New Roman" w:hAnsi="Times New Roman" w:cs="Times New Roman"/>
          <w:b/>
          <w:lang w:val="en-GB"/>
        </w:rPr>
        <w:br w:type="page"/>
      </w:r>
    </w:p>
    <w:p w14:paraId="3943BE92" w14:textId="432A2357" w:rsidR="00C61D21" w:rsidRDefault="00C61D21" w:rsidP="00101E6B">
      <w:pPr>
        <w:spacing w:after="120" w:line="480" w:lineRule="auto"/>
        <w:rPr>
          <w:rFonts w:ascii="Times New Roman" w:hAnsi="Times New Roman" w:cs="Times New Roman"/>
          <w:b/>
          <w:lang w:val="en-GB"/>
        </w:rPr>
      </w:pPr>
      <w:proofErr w:type="gramStart"/>
      <w:r w:rsidRPr="00EC5AC9">
        <w:rPr>
          <w:rFonts w:ascii="Times New Roman" w:hAnsi="Times New Roman" w:cs="Times New Roman"/>
          <w:b/>
          <w:lang w:val="en-GB"/>
        </w:rPr>
        <w:lastRenderedPageBreak/>
        <w:t>Supplementary</w:t>
      </w:r>
      <w:r w:rsidR="00366901">
        <w:rPr>
          <w:rFonts w:ascii="Times New Roman" w:hAnsi="Times New Roman" w:cs="Times New Roman"/>
          <w:b/>
          <w:lang w:val="en-GB"/>
        </w:rPr>
        <w:t xml:space="preserve"> Table 7</w:t>
      </w:r>
      <w:r>
        <w:rPr>
          <w:rFonts w:ascii="Times New Roman" w:hAnsi="Times New Roman" w:cs="Times New Roman"/>
          <w:b/>
          <w:lang w:val="en-GB"/>
        </w:rPr>
        <w:t>.</w:t>
      </w:r>
      <w:proofErr w:type="gramEnd"/>
      <w:r w:rsidR="00576E60">
        <w:rPr>
          <w:rFonts w:ascii="Times New Roman" w:hAnsi="Times New Roman" w:cs="Times New Roman"/>
          <w:b/>
          <w:lang w:val="en-GB"/>
        </w:rPr>
        <w:t xml:space="preserve"> </w:t>
      </w:r>
      <w:r w:rsidR="00576E60" w:rsidRPr="00576E60">
        <w:rPr>
          <w:rFonts w:ascii="Times New Roman" w:hAnsi="Times New Roman" w:cs="Times New Roman"/>
          <w:lang w:val="en-GB"/>
        </w:rPr>
        <w:t>List of stations and sequencing approaches</w:t>
      </w:r>
      <w:r w:rsidR="00CB6603">
        <w:rPr>
          <w:rFonts w:ascii="Times New Roman" w:hAnsi="Times New Roman" w:cs="Times New Roman"/>
          <w:lang w:val="en-GB"/>
        </w:rPr>
        <w:t xml:space="preserve"> applied in this study</w:t>
      </w:r>
      <w:r w:rsidR="00576E60" w:rsidRPr="00576E60">
        <w:rPr>
          <w:rFonts w:ascii="Times New Roman" w:hAnsi="Times New Roman" w:cs="Times New Roman"/>
          <w:lang w:val="en-GB"/>
        </w:rPr>
        <w:t>.</w:t>
      </w:r>
    </w:p>
    <w:p w14:paraId="71E6472C" w14:textId="506D3C9B" w:rsidR="00C61D21" w:rsidRDefault="00227F7B" w:rsidP="004E3EE0">
      <w:pPr>
        <w:jc w:val="both"/>
        <w:rPr>
          <w:rFonts w:ascii="Arial" w:hAnsi="Arial" w:cs="Arial"/>
          <w:sz w:val="16"/>
          <w:szCs w:val="16"/>
          <w:lang w:val="en-GB"/>
        </w:rPr>
      </w:pPr>
      <w:r>
        <w:rPr>
          <w:rFonts w:ascii="Arial" w:hAnsi="Arial" w:cs="Arial"/>
          <w:noProof/>
          <w:sz w:val="16"/>
          <w:szCs w:val="16"/>
          <w:lang w:val="en-US"/>
        </w:rPr>
        <w:drawing>
          <wp:inline distT="0" distB="0" distL="0" distR="0" wp14:anchorId="5B34B9FC" wp14:editId="3707DF51">
            <wp:extent cx="4748725" cy="7324187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8725" cy="7324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12E254" w14:textId="37E650B2" w:rsidR="007D4AA7" w:rsidRPr="00440F8F" w:rsidRDefault="00576E60" w:rsidP="007D4AA7">
      <w:pPr>
        <w:spacing w:before="120"/>
        <w:jc w:val="both"/>
        <w:rPr>
          <w:rFonts w:ascii="Times New Roman" w:hAnsi="Times New Roman" w:cs="Times New Roman"/>
          <w:sz w:val="16"/>
          <w:szCs w:val="16"/>
          <w:lang w:val="en-GB"/>
        </w:rPr>
      </w:pPr>
      <w:r w:rsidRPr="00440F8F">
        <w:rPr>
          <w:rFonts w:ascii="Times New Roman" w:hAnsi="Times New Roman" w:cs="Times New Roman"/>
          <w:sz w:val="16"/>
          <w:szCs w:val="16"/>
          <w:lang w:val="en-GB"/>
        </w:rPr>
        <w:t xml:space="preserve">16S </w:t>
      </w:r>
      <w:proofErr w:type="spellStart"/>
      <w:r w:rsidRPr="00440F8F">
        <w:rPr>
          <w:rFonts w:ascii="Times New Roman" w:hAnsi="Times New Roman" w:cs="Times New Roman"/>
          <w:sz w:val="16"/>
          <w:szCs w:val="16"/>
          <w:lang w:val="en-GB"/>
        </w:rPr>
        <w:t>iTag</w:t>
      </w:r>
      <w:proofErr w:type="spellEnd"/>
      <w:r w:rsidRPr="00440F8F">
        <w:rPr>
          <w:rFonts w:ascii="Times New Roman" w:hAnsi="Times New Roman" w:cs="Times New Roman"/>
          <w:sz w:val="16"/>
          <w:szCs w:val="16"/>
          <w:lang w:val="en-GB"/>
        </w:rPr>
        <w:t xml:space="preserve">: 16S </w:t>
      </w:r>
      <w:proofErr w:type="spellStart"/>
      <w:r w:rsidRPr="00440F8F">
        <w:rPr>
          <w:rFonts w:ascii="Times New Roman" w:hAnsi="Times New Roman" w:cs="Times New Roman"/>
          <w:sz w:val="16"/>
          <w:szCs w:val="16"/>
          <w:lang w:val="en-GB"/>
        </w:rPr>
        <w:t>rRNA</w:t>
      </w:r>
      <w:proofErr w:type="spellEnd"/>
      <w:r w:rsidRPr="00440F8F">
        <w:rPr>
          <w:rFonts w:ascii="Times New Roman" w:hAnsi="Times New Roman" w:cs="Times New Roman"/>
          <w:sz w:val="16"/>
          <w:szCs w:val="16"/>
          <w:lang w:val="en-GB"/>
        </w:rPr>
        <w:t xml:space="preserve"> gene paired-end </w:t>
      </w:r>
      <w:proofErr w:type="spellStart"/>
      <w:r w:rsidRPr="00440F8F">
        <w:rPr>
          <w:rFonts w:ascii="Times New Roman" w:hAnsi="Times New Roman" w:cs="Times New Roman"/>
          <w:sz w:val="16"/>
          <w:szCs w:val="16"/>
          <w:lang w:val="en-GB"/>
        </w:rPr>
        <w:t>illumina</w:t>
      </w:r>
      <w:proofErr w:type="spellEnd"/>
      <w:r w:rsidRPr="00440F8F">
        <w:rPr>
          <w:rFonts w:ascii="Times New Roman" w:hAnsi="Times New Roman" w:cs="Times New Roman"/>
          <w:sz w:val="16"/>
          <w:szCs w:val="16"/>
          <w:lang w:val="en-GB"/>
        </w:rPr>
        <w:t xml:space="preserve"> sequencing (</w:t>
      </w:r>
      <w:proofErr w:type="spellStart"/>
      <w:r w:rsidRPr="00440F8F">
        <w:rPr>
          <w:rFonts w:ascii="Times New Roman" w:hAnsi="Times New Roman" w:cs="Times New Roman"/>
          <w:sz w:val="16"/>
          <w:szCs w:val="16"/>
          <w:lang w:val="en-GB"/>
        </w:rPr>
        <w:t>MiSeq</w:t>
      </w:r>
      <w:proofErr w:type="spellEnd"/>
      <w:r w:rsidRPr="00440F8F">
        <w:rPr>
          <w:rFonts w:ascii="Times New Roman" w:hAnsi="Times New Roman" w:cs="Times New Roman"/>
          <w:sz w:val="16"/>
          <w:szCs w:val="16"/>
          <w:lang w:val="en-GB"/>
        </w:rPr>
        <w:t xml:space="preserve">); MT: </w:t>
      </w:r>
      <w:proofErr w:type="spellStart"/>
      <w:r w:rsidRPr="00440F8F">
        <w:rPr>
          <w:rFonts w:ascii="Times New Roman" w:hAnsi="Times New Roman" w:cs="Times New Roman"/>
          <w:sz w:val="16"/>
          <w:szCs w:val="16"/>
          <w:lang w:val="en-GB"/>
        </w:rPr>
        <w:t>metatranscriptomes</w:t>
      </w:r>
      <w:proofErr w:type="spellEnd"/>
      <w:r w:rsidRPr="00440F8F">
        <w:rPr>
          <w:rFonts w:ascii="Times New Roman" w:hAnsi="Times New Roman" w:cs="Times New Roman"/>
          <w:sz w:val="16"/>
          <w:szCs w:val="16"/>
          <w:lang w:val="en-GB"/>
        </w:rPr>
        <w:t xml:space="preserve">, single-end </w:t>
      </w:r>
      <w:proofErr w:type="spellStart"/>
      <w:r w:rsidRPr="00440F8F">
        <w:rPr>
          <w:rFonts w:ascii="Times New Roman" w:hAnsi="Times New Roman" w:cs="Times New Roman"/>
          <w:sz w:val="16"/>
          <w:szCs w:val="16"/>
          <w:lang w:val="en-GB"/>
        </w:rPr>
        <w:t>illumina</w:t>
      </w:r>
      <w:proofErr w:type="spellEnd"/>
      <w:r w:rsidRPr="00440F8F">
        <w:rPr>
          <w:rFonts w:ascii="Times New Roman" w:hAnsi="Times New Roman" w:cs="Times New Roman"/>
          <w:sz w:val="16"/>
          <w:szCs w:val="16"/>
          <w:lang w:val="en-GB"/>
        </w:rPr>
        <w:t xml:space="preserve"> sequencing (</w:t>
      </w:r>
      <w:proofErr w:type="spellStart"/>
      <w:r w:rsidRPr="00440F8F">
        <w:rPr>
          <w:rFonts w:ascii="Times New Roman" w:hAnsi="Times New Roman" w:cs="Times New Roman"/>
          <w:sz w:val="16"/>
          <w:szCs w:val="16"/>
          <w:lang w:val="en-GB"/>
        </w:rPr>
        <w:t>HiSeq</w:t>
      </w:r>
      <w:proofErr w:type="spellEnd"/>
      <w:r w:rsidRPr="00440F8F">
        <w:rPr>
          <w:rFonts w:ascii="Times New Roman" w:hAnsi="Times New Roman" w:cs="Times New Roman"/>
          <w:sz w:val="16"/>
          <w:szCs w:val="16"/>
          <w:lang w:val="en-GB"/>
        </w:rPr>
        <w:t xml:space="preserve">); MG: </w:t>
      </w:r>
      <w:proofErr w:type="spellStart"/>
      <w:r w:rsidRPr="00440F8F">
        <w:rPr>
          <w:rFonts w:ascii="Times New Roman" w:hAnsi="Times New Roman" w:cs="Times New Roman"/>
          <w:sz w:val="16"/>
          <w:szCs w:val="16"/>
          <w:lang w:val="en-GB"/>
        </w:rPr>
        <w:t>metagenomes</w:t>
      </w:r>
      <w:proofErr w:type="spellEnd"/>
      <w:r w:rsidRPr="00440F8F">
        <w:rPr>
          <w:rFonts w:ascii="Times New Roman" w:hAnsi="Times New Roman" w:cs="Times New Roman"/>
          <w:sz w:val="16"/>
          <w:szCs w:val="16"/>
          <w:lang w:val="en-GB"/>
        </w:rPr>
        <w:t xml:space="preserve">, pared-end </w:t>
      </w:r>
      <w:proofErr w:type="spellStart"/>
      <w:r w:rsidRPr="00440F8F">
        <w:rPr>
          <w:rFonts w:ascii="Times New Roman" w:hAnsi="Times New Roman" w:cs="Times New Roman"/>
          <w:sz w:val="16"/>
          <w:szCs w:val="16"/>
          <w:lang w:val="en-GB"/>
        </w:rPr>
        <w:t>illumina</w:t>
      </w:r>
      <w:proofErr w:type="spellEnd"/>
      <w:r w:rsidRPr="00440F8F">
        <w:rPr>
          <w:rFonts w:ascii="Times New Roman" w:hAnsi="Times New Roman" w:cs="Times New Roman"/>
          <w:sz w:val="16"/>
          <w:szCs w:val="16"/>
          <w:lang w:val="en-GB"/>
        </w:rPr>
        <w:t xml:space="preserve"> sequencing (</w:t>
      </w:r>
      <w:proofErr w:type="spellStart"/>
      <w:r w:rsidRPr="00440F8F">
        <w:rPr>
          <w:rFonts w:ascii="Times New Roman" w:hAnsi="Times New Roman" w:cs="Times New Roman"/>
          <w:sz w:val="16"/>
          <w:szCs w:val="16"/>
          <w:lang w:val="en-GB"/>
        </w:rPr>
        <w:t>MiSeq</w:t>
      </w:r>
      <w:proofErr w:type="spellEnd"/>
      <w:r w:rsidRPr="00440F8F">
        <w:rPr>
          <w:rFonts w:ascii="Times New Roman" w:hAnsi="Times New Roman" w:cs="Times New Roman"/>
          <w:sz w:val="16"/>
          <w:szCs w:val="16"/>
          <w:lang w:val="en-GB"/>
        </w:rPr>
        <w:t>).</w:t>
      </w:r>
      <w:r w:rsidR="007D4AA7" w:rsidRPr="00440F8F">
        <w:rPr>
          <w:rFonts w:ascii="Times New Roman" w:hAnsi="Times New Roman" w:cs="Times New Roman"/>
          <w:sz w:val="16"/>
          <w:szCs w:val="16"/>
          <w:lang w:val="en-GB"/>
        </w:rPr>
        <w:t xml:space="preserve"> Background seawater: seawater without </w:t>
      </w:r>
      <w:proofErr w:type="spellStart"/>
      <w:r w:rsidR="007D4AA7" w:rsidRPr="00440F8F">
        <w:rPr>
          <w:rFonts w:ascii="Times New Roman" w:hAnsi="Times New Roman" w:cs="Times New Roman"/>
          <w:sz w:val="16"/>
          <w:szCs w:val="16"/>
          <w:lang w:val="en-GB"/>
        </w:rPr>
        <w:t>physico</w:t>
      </w:r>
      <w:proofErr w:type="spellEnd"/>
      <w:r w:rsidR="007D4AA7" w:rsidRPr="00440F8F">
        <w:rPr>
          <w:rFonts w:ascii="Times New Roman" w:hAnsi="Times New Roman" w:cs="Times New Roman"/>
          <w:sz w:val="16"/>
          <w:szCs w:val="16"/>
          <w:lang w:val="en-GB"/>
        </w:rPr>
        <w:t>-chemical signatures for hydrothermal plume, but potentially affected by hydrothermal plume</w:t>
      </w:r>
      <w:r w:rsidR="0000203A" w:rsidRPr="00440F8F">
        <w:rPr>
          <w:rFonts w:ascii="Times New Roman" w:hAnsi="Times New Roman" w:cs="Times New Roman"/>
          <w:sz w:val="16"/>
          <w:szCs w:val="16"/>
          <w:lang w:val="en-GB"/>
        </w:rPr>
        <w:t>.</w:t>
      </w:r>
      <w:r w:rsidR="007D4AA7" w:rsidRPr="00440F8F">
        <w:rPr>
          <w:rFonts w:ascii="Times New Roman" w:hAnsi="Times New Roman" w:cs="Times New Roman"/>
          <w:sz w:val="16"/>
          <w:szCs w:val="16"/>
          <w:lang w:val="en-GB"/>
        </w:rPr>
        <w:t xml:space="preserve"> </w:t>
      </w:r>
      <w:proofErr w:type="spellStart"/>
      <w:r w:rsidR="007D4AA7" w:rsidRPr="00440F8F">
        <w:rPr>
          <w:rFonts w:ascii="Times New Roman" w:hAnsi="Times New Roman" w:cs="Times New Roman"/>
          <w:sz w:val="16"/>
          <w:szCs w:val="16"/>
          <w:lang w:val="en-GB"/>
        </w:rPr>
        <w:t>Rerefence</w:t>
      </w:r>
      <w:proofErr w:type="spellEnd"/>
      <w:r w:rsidR="007D4AA7" w:rsidRPr="00440F8F">
        <w:rPr>
          <w:rFonts w:ascii="Times New Roman" w:hAnsi="Times New Roman" w:cs="Times New Roman"/>
          <w:sz w:val="16"/>
          <w:szCs w:val="16"/>
          <w:lang w:val="en-GB"/>
        </w:rPr>
        <w:t xml:space="preserve"> seawater: seawater without </w:t>
      </w:r>
      <w:proofErr w:type="spellStart"/>
      <w:r w:rsidR="007D4AA7" w:rsidRPr="00440F8F">
        <w:rPr>
          <w:rFonts w:ascii="Times New Roman" w:hAnsi="Times New Roman" w:cs="Times New Roman"/>
          <w:sz w:val="16"/>
          <w:szCs w:val="16"/>
          <w:lang w:val="en-GB"/>
        </w:rPr>
        <w:t>physico</w:t>
      </w:r>
      <w:proofErr w:type="spellEnd"/>
      <w:r w:rsidR="007D4AA7" w:rsidRPr="00440F8F">
        <w:rPr>
          <w:rFonts w:ascii="Times New Roman" w:hAnsi="Times New Roman" w:cs="Times New Roman"/>
          <w:sz w:val="16"/>
          <w:szCs w:val="16"/>
          <w:lang w:val="en-GB"/>
        </w:rPr>
        <w:t>-chemical signatures for hydrothermal plume, and not affected by hydrothermal plume.</w:t>
      </w:r>
    </w:p>
    <w:p w14:paraId="437CE30A" w14:textId="77777777" w:rsidR="007D4AA7" w:rsidRDefault="007D4AA7" w:rsidP="007D4AA7">
      <w:pPr>
        <w:spacing w:before="120"/>
        <w:jc w:val="both"/>
        <w:rPr>
          <w:rFonts w:ascii="Arial" w:hAnsi="Arial" w:cs="Arial"/>
          <w:sz w:val="16"/>
          <w:szCs w:val="16"/>
          <w:lang w:val="en-GB"/>
        </w:rPr>
        <w:sectPr w:rsidR="007D4AA7" w:rsidSect="00546F3E">
          <w:pgSz w:w="11900" w:h="16840"/>
          <w:pgMar w:top="1440" w:right="1797" w:bottom="1440" w:left="1797" w:header="709" w:footer="709" w:gutter="0"/>
          <w:lnNumType w:countBy="1" w:restart="continuous"/>
          <w:cols w:space="708"/>
          <w:docGrid w:linePitch="360"/>
        </w:sectPr>
      </w:pPr>
    </w:p>
    <w:p w14:paraId="54908312" w14:textId="3DEA2E25" w:rsidR="004C5251" w:rsidRPr="005D34D2" w:rsidRDefault="00BD213D" w:rsidP="005D34D2">
      <w:pPr>
        <w:spacing w:after="120" w:line="480" w:lineRule="auto"/>
        <w:rPr>
          <w:rFonts w:ascii="Times New Roman" w:hAnsi="Times New Roman" w:cs="Times New Roman"/>
          <w:lang w:val="en-GB"/>
        </w:rPr>
      </w:pPr>
      <w:proofErr w:type="gramStart"/>
      <w:r w:rsidRPr="00EC5AC9">
        <w:rPr>
          <w:rFonts w:ascii="Times New Roman" w:hAnsi="Times New Roman" w:cs="Times New Roman"/>
          <w:b/>
          <w:lang w:val="en-GB"/>
        </w:rPr>
        <w:lastRenderedPageBreak/>
        <w:t>Supplementary</w:t>
      </w:r>
      <w:r w:rsidR="00366901">
        <w:rPr>
          <w:rFonts w:ascii="Times New Roman" w:hAnsi="Times New Roman" w:cs="Times New Roman"/>
          <w:b/>
          <w:lang w:val="en-GB"/>
        </w:rPr>
        <w:t xml:space="preserve"> Table 8</w:t>
      </w:r>
      <w:r>
        <w:rPr>
          <w:rFonts w:ascii="Times New Roman" w:hAnsi="Times New Roman" w:cs="Times New Roman"/>
          <w:b/>
          <w:lang w:val="en-GB"/>
        </w:rPr>
        <w:t>.</w:t>
      </w:r>
      <w:proofErr w:type="gramEnd"/>
      <w:r>
        <w:rPr>
          <w:rFonts w:ascii="Times New Roman" w:hAnsi="Times New Roman" w:cs="Times New Roman"/>
          <w:b/>
          <w:lang w:val="en-GB"/>
        </w:rPr>
        <w:t xml:space="preserve"> </w:t>
      </w:r>
      <w:r w:rsidRPr="00BD213D">
        <w:rPr>
          <w:rFonts w:ascii="Times New Roman" w:hAnsi="Times New Roman" w:cs="Times New Roman"/>
          <w:lang w:val="en-GB"/>
        </w:rPr>
        <w:t xml:space="preserve">Data sets used for </w:t>
      </w:r>
      <w:proofErr w:type="spellStart"/>
      <w:r w:rsidRPr="00BD213D">
        <w:rPr>
          <w:rFonts w:ascii="Times New Roman" w:hAnsi="Times New Roman" w:cs="Times New Roman"/>
          <w:lang w:val="en-GB"/>
        </w:rPr>
        <w:t>oligotyping</w:t>
      </w:r>
      <w:proofErr w:type="spellEnd"/>
      <w:r w:rsidRPr="00BD213D">
        <w:rPr>
          <w:rFonts w:ascii="Times New Roman" w:hAnsi="Times New Roman" w:cs="Times New Roman"/>
          <w:lang w:val="en-GB"/>
        </w:rPr>
        <w:t xml:space="preserve"> of </w:t>
      </w:r>
      <w:proofErr w:type="spellStart"/>
      <w:r w:rsidRPr="00BD213D">
        <w:rPr>
          <w:rFonts w:ascii="Times New Roman" w:hAnsi="Times New Roman" w:cs="Times New Roman"/>
          <w:i/>
          <w:lang w:val="en-GB"/>
        </w:rPr>
        <w:t>Sulfurimonas</w:t>
      </w:r>
      <w:proofErr w:type="spellEnd"/>
      <w:r w:rsidRPr="00BD213D">
        <w:rPr>
          <w:rFonts w:ascii="Times New Roman" w:hAnsi="Times New Roman" w:cs="Times New Roman"/>
          <w:lang w:val="en-GB"/>
        </w:rPr>
        <w:t>, including accession number, sample origin, and related publication if available.</w:t>
      </w:r>
    </w:p>
    <w:p w14:paraId="1712977C" w14:textId="5499D3F1" w:rsidR="005D34D2" w:rsidRDefault="005D34D2" w:rsidP="003E746A">
      <w:pPr>
        <w:spacing w:after="120"/>
        <w:jc w:val="both"/>
        <w:rPr>
          <w:rFonts w:ascii="Arial" w:hAnsi="Arial" w:cs="Arial"/>
          <w:sz w:val="16"/>
          <w:szCs w:val="16"/>
          <w:lang w:val="en-GB"/>
        </w:rPr>
        <w:sectPr w:rsidR="005D34D2" w:rsidSect="00546F3E">
          <w:pgSz w:w="11900" w:h="16840"/>
          <w:pgMar w:top="1440" w:right="1797" w:bottom="1440" w:left="1797" w:header="709" w:footer="709" w:gutter="0"/>
          <w:lnNumType w:countBy="1" w:restart="continuous"/>
          <w:cols w:space="708"/>
          <w:docGrid w:linePitch="360"/>
        </w:sectPr>
      </w:pPr>
      <w:r>
        <w:rPr>
          <w:rFonts w:ascii="Arial" w:hAnsi="Arial" w:cs="Arial"/>
          <w:noProof/>
          <w:sz w:val="16"/>
          <w:szCs w:val="16"/>
          <w:lang w:val="en-US"/>
        </w:rPr>
        <w:drawing>
          <wp:inline distT="0" distB="0" distL="0" distR="0" wp14:anchorId="3A141640" wp14:editId="7C711A72">
            <wp:extent cx="5274310" cy="3337914"/>
            <wp:effectExtent l="0" t="0" r="8890" b="0"/>
            <wp:docPr id="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37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0DDF79" w14:textId="76B9C7E3" w:rsidR="003E746A" w:rsidRDefault="004C5251" w:rsidP="00D268FF">
      <w:pPr>
        <w:spacing w:after="120" w:line="480" w:lineRule="auto"/>
        <w:rPr>
          <w:rFonts w:ascii="Times New Roman" w:hAnsi="Times New Roman" w:cs="Times New Roman"/>
          <w:lang w:val="en-GB"/>
        </w:rPr>
      </w:pPr>
      <w:proofErr w:type="gramStart"/>
      <w:r w:rsidRPr="00EC5AC9">
        <w:rPr>
          <w:rFonts w:ascii="Times New Roman" w:hAnsi="Times New Roman" w:cs="Times New Roman"/>
          <w:b/>
          <w:lang w:val="en-GB"/>
        </w:rPr>
        <w:lastRenderedPageBreak/>
        <w:t>Supplementary</w:t>
      </w:r>
      <w:r w:rsidR="00366901">
        <w:rPr>
          <w:rFonts w:ascii="Times New Roman" w:hAnsi="Times New Roman" w:cs="Times New Roman"/>
          <w:b/>
          <w:lang w:val="en-GB"/>
        </w:rPr>
        <w:t xml:space="preserve"> Table 9</w:t>
      </w:r>
      <w:r>
        <w:rPr>
          <w:rFonts w:ascii="Times New Roman" w:hAnsi="Times New Roman" w:cs="Times New Roman"/>
          <w:b/>
          <w:lang w:val="en-GB"/>
        </w:rPr>
        <w:t>.</w:t>
      </w:r>
      <w:proofErr w:type="gramEnd"/>
      <w:r>
        <w:rPr>
          <w:rFonts w:ascii="Times New Roman" w:hAnsi="Times New Roman" w:cs="Times New Roman"/>
          <w:b/>
          <w:lang w:val="en-GB"/>
        </w:rPr>
        <w:t xml:space="preserve"> </w:t>
      </w:r>
      <w:proofErr w:type="gramStart"/>
      <w:r w:rsidR="00C5589A">
        <w:rPr>
          <w:rFonts w:ascii="Times New Roman" w:hAnsi="Times New Roman" w:cs="Times New Roman"/>
          <w:b/>
          <w:lang w:val="en-GB"/>
        </w:rPr>
        <w:t>a</w:t>
      </w:r>
      <w:proofErr w:type="gramEnd"/>
      <w:r w:rsidR="00984FE7">
        <w:rPr>
          <w:rFonts w:ascii="Times New Roman" w:hAnsi="Times New Roman" w:cs="Times New Roman"/>
          <w:lang w:val="en-GB"/>
        </w:rPr>
        <w:t>,</w:t>
      </w:r>
      <w:r w:rsidRPr="004C5251">
        <w:rPr>
          <w:rFonts w:ascii="Times New Roman" w:hAnsi="Times New Roman" w:cs="Times New Roman"/>
          <w:lang w:val="en-GB"/>
        </w:rPr>
        <w:t xml:space="preserve"> information for isolate </w:t>
      </w:r>
      <w:r w:rsidR="00C5589A">
        <w:rPr>
          <w:rFonts w:ascii="Times New Roman" w:hAnsi="Times New Roman" w:cs="Times New Roman"/>
          <w:lang w:val="en-GB"/>
        </w:rPr>
        <w:t xml:space="preserve">genome and MAG. </w:t>
      </w:r>
      <w:r w:rsidR="00C5589A" w:rsidRPr="00C5589A">
        <w:rPr>
          <w:rFonts w:ascii="Times New Roman" w:hAnsi="Times New Roman" w:cs="Times New Roman"/>
          <w:b/>
          <w:lang w:val="en-GB"/>
        </w:rPr>
        <w:t>b</w:t>
      </w:r>
      <w:r w:rsidR="00984FE7">
        <w:rPr>
          <w:rFonts w:ascii="Times New Roman" w:hAnsi="Times New Roman" w:cs="Times New Roman"/>
          <w:lang w:val="en-GB"/>
        </w:rPr>
        <w:t>,</w:t>
      </w:r>
      <w:r w:rsidRPr="004C5251">
        <w:rPr>
          <w:rFonts w:ascii="Times New Roman" w:hAnsi="Times New Roman" w:cs="Times New Roman"/>
          <w:lang w:val="en-GB"/>
        </w:rPr>
        <w:t xml:space="preserve"> information for hydrothermal vent meta-genomes and -</w:t>
      </w:r>
      <w:proofErr w:type="spellStart"/>
      <w:r w:rsidRPr="004C5251">
        <w:rPr>
          <w:rFonts w:ascii="Times New Roman" w:hAnsi="Times New Roman" w:cs="Times New Roman"/>
          <w:lang w:val="en-GB"/>
        </w:rPr>
        <w:t>transcriptomes</w:t>
      </w:r>
      <w:proofErr w:type="spellEnd"/>
      <w:r w:rsidRPr="004C5251">
        <w:rPr>
          <w:rFonts w:ascii="Times New Roman" w:hAnsi="Times New Roman" w:cs="Times New Roman"/>
          <w:lang w:val="en-GB"/>
        </w:rPr>
        <w:t xml:space="preserve"> used in this study.</w:t>
      </w:r>
    </w:p>
    <w:p w14:paraId="2D4B827B" w14:textId="0281067C" w:rsidR="00984FE7" w:rsidRDefault="00984FE7" w:rsidP="00984FE7">
      <w:pPr>
        <w:spacing w:after="120"/>
        <w:jc w:val="both"/>
        <w:rPr>
          <w:rFonts w:ascii="Arial" w:hAnsi="Arial" w:cs="Arial"/>
          <w:sz w:val="16"/>
          <w:szCs w:val="16"/>
          <w:lang w:val="en-GB"/>
        </w:rPr>
      </w:pPr>
      <w:r>
        <w:rPr>
          <w:rFonts w:ascii="Arial" w:hAnsi="Arial" w:cs="Arial"/>
          <w:noProof/>
          <w:sz w:val="16"/>
          <w:szCs w:val="16"/>
          <w:lang w:val="en-US"/>
        </w:rPr>
        <w:drawing>
          <wp:inline distT="0" distB="0" distL="0" distR="0" wp14:anchorId="380F0F32" wp14:editId="57AD307A">
            <wp:extent cx="8864600" cy="2194870"/>
            <wp:effectExtent l="0" t="0" r="0" b="0"/>
            <wp:docPr id="35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4600" cy="2194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299B4D" w14:textId="2E6C754F" w:rsidR="00984FE7" w:rsidRDefault="00984FE7" w:rsidP="00984FE7">
      <w:pPr>
        <w:jc w:val="both"/>
        <w:rPr>
          <w:rFonts w:ascii="Arial" w:hAnsi="Arial" w:cs="Arial"/>
          <w:sz w:val="16"/>
          <w:szCs w:val="16"/>
          <w:lang w:val="en-GB"/>
        </w:rPr>
      </w:pPr>
      <w:r>
        <w:rPr>
          <w:rFonts w:ascii="Arial" w:hAnsi="Arial" w:cs="Arial"/>
          <w:noProof/>
          <w:sz w:val="16"/>
          <w:szCs w:val="16"/>
          <w:lang w:val="en-US"/>
        </w:rPr>
        <w:lastRenderedPageBreak/>
        <w:drawing>
          <wp:inline distT="0" distB="0" distL="0" distR="0" wp14:anchorId="11757CB3" wp14:editId="7DC9B31B">
            <wp:extent cx="7846890" cy="5094920"/>
            <wp:effectExtent l="0" t="0" r="1905" b="10795"/>
            <wp:docPr id="36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6890" cy="509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6FFF17" w14:textId="415D2E49" w:rsidR="006E1FB0" w:rsidRPr="00440F8F" w:rsidRDefault="00984FE7" w:rsidP="00984FE7">
      <w:pPr>
        <w:spacing w:after="120"/>
        <w:jc w:val="both"/>
        <w:rPr>
          <w:rFonts w:ascii="Times New Roman" w:hAnsi="Times New Roman" w:cs="Times New Roman"/>
          <w:color w:val="000000"/>
          <w:sz w:val="16"/>
          <w:szCs w:val="16"/>
          <w:lang w:val="en-GB"/>
        </w:rPr>
      </w:pPr>
      <w:r w:rsidRPr="00440F8F">
        <w:rPr>
          <w:rFonts w:ascii="Times New Roman" w:hAnsi="Times New Roman" w:cs="Times New Roman"/>
          <w:color w:val="000000"/>
          <w:sz w:val="16"/>
          <w:szCs w:val="16"/>
          <w:lang w:val="en-GB"/>
        </w:rPr>
        <w:t xml:space="preserve">* </w:t>
      </w:r>
      <w:proofErr w:type="gramStart"/>
      <w:r w:rsidRPr="00440F8F">
        <w:rPr>
          <w:rFonts w:ascii="Times New Roman" w:hAnsi="Times New Roman" w:cs="Times New Roman"/>
          <w:color w:val="000000"/>
          <w:sz w:val="16"/>
          <w:szCs w:val="16"/>
          <w:lang w:val="en-GB"/>
        </w:rPr>
        <w:t>downloaded</w:t>
      </w:r>
      <w:proofErr w:type="gramEnd"/>
      <w:r w:rsidRPr="00440F8F">
        <w:rPr>
          <w:rFonts w:ascii="Times New Roman" w:hAnsi="Times New Roman" w:cs="Times New Roman"/>
          <w:color w:val="000000"/>
          <w:sz w:val="16"/>
          <w:szCs w:val="16"/>
          <w:lang w:val="en-GB"/>
        </w:rPr>
        <w:t xml:space="preserve"> from MG-RAST</w:t>
      </w:r>
      <w:r w:rsidR="00C31F31" w:rsidRPr="00440F8F">
        <w:rPr>
          <w:rFonts w:ascii="Times New Roman" w:hAnsi="Times New Roman" w:cs="Times New Roman"/>
          <w:color w:val="000000"/>
          <w:sz w:val="16"/>
          <w:szCs w:val="16"/>
          <w:lang w:val="en-GB"/>
        </w:rPr>
        <w:t xml:space="preserve">; </w:t>
      </w:r>
      <w:proofErr w:type="spellStart"/>
      <w:r w:rsidR="00C31F31" w:rsidRPr="00440F8F">
        <w:rPr>
          <w:rFonts w:ascii="Times New Roman" w:hAnsi="Times New Roman" w:cs="Times New Roman"/>
          <w:color w:val="000000"/>
          <w:sz w:val="16"/>
          <w:szCs w:val="16"/>
          <w:lang w:val="en-GB"/>
        </w:rPr>
        <w:t>na</w:t>
      </w:r>
      <w:proofErr w:type="spellEnd"/>
      <w:r w:rsidR="00C31F31" w:rsidRPr="00440F8F">
        <w:rPr>
          <w:rFonts w:ascii="Times New Roman" w:hAnsi="Times New Roman" w:cs="Times New Roman"/>
          <w:color w:val="000000"/>
          <w:sz w:val="16"/>
          <w:szCs w:val="16"/>
          <w:lang w:val="en-GB"/>
        </w:rPr>
        <w:t>: not available</w:t>
      </w:r>
    </w:p>
    <w:p w14:paraId="306A4556" w14:textId="77777777" w:rsidR="006E1FB0" w:rsidRPr="006E1FB0" w:rsidRDefault="006E1FB0" w:rsidP="00984FE7">
      <w:pPr>
        <w:spacing w:after="120"/>
        <w:jc w:val="both"/>
        <w:rPr>
          <w:rFonts w:ascii="Arial" w:hAnsi="Arial" w:cs="Arial"/>
          <w:color w:val="000000"/>
          <w:sz w:val="16"/>
          <w:szCs w:val="16"/>
          <w:lang w:val="en-GB"/>
        </w:rPr>
        <w:sectPr w:rsidR="006E1FB0" w:rsidRPr="006E1FB0" w:rsidSect="00546F3E">
          <w:pgSz w:w="16840" w:h="11900" w:orient="landscape"/>
          <w:pgMar w:top="1797" w:right="1440" w:bottom="1797" w:left="1440" w:header="709" w:footer="709" w:gutter="0"/>
          <w:lnNumType w:countBy="1" w:restart="continuous"/>
          <w:cols w:space="708"/>
          <w:docGrid w:linePitch="360"/>
        </w:sectPr>
      </w:pPr>
    </w:p>
    <w:p w14:paraId="705EACBC" w14:textId="77777777" w:rsidR="0079398D" w:rsidRDefault="0079398D" w:rsidP="0079398D">
      <w:pPr>
        <w:spacing w:line="480" w:lineRule="auto"/>
        <w:jc w:val="both"/>
        <w:rPr>
          <w:rFonts w:ascii="Times New Roman" w:hAnsi="Times New Roman" w:cs="Times New Roman"/>
          <w:b/>
          <w:lang w:val="en-GB"/>
        </w:rPr>
      </w:pPr>
      <w:r w:rsidRPr="00F46792">
        <w:rPr>
          <w:rFonts w:ascii="Times New Roman" w:hAnsi="Times New Roman" w:cs="Times New Roman"/>
          <w:b/>
          <w:lang w:val="en-US"/>
        </w:rPr>
        <w:lastRenderedPageBreak/>
        <w:t>References</w:t>
      </w:r>
    </w:p>
    <w:p w14:paraId="7B15947D" w14:textId="7DA67544" w:rsidR="0079398D" w:rsidRPr="005E3A52" w:rsidRDefault="0079398D" w:rsidP="0079398D">
      <w:pPr>
        <w:widowControl w:val="0"/>
        <w:autoSpaceDE w:val="0"/>
        <w:autoSpaceDN w:val="0"/>
        <w:adjustRightInd w:val="0"/>
        <w:spacing w:after="120"/>
        <w:ind w:left="640" w:hanging="640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b/>
          <w:lang w:val="en-GB"/>
        </w:rPr>
        <w:fldChar w:fldCharType="begin" w:fldLock="1"/>
      </w:r>
      <w:r>
        <w:rPr>
          <w:rFonts w:ascii="Times New Roman" w:hAnsi="Times New Roman" w:cs="Times New Roman"/>
          <w:b/>
          <w:lang w:val="en-GB"/>
        </w:rPr>
        <w:instrText xml:space="preserve">ADDIN Mendeley Bibliography CSL_BIBLIOGRAPHY </w:instrText>
      </w:r>
      <w:r>
        <w:rPr>
          <w:rFonts w:ascii="Times New Roman" w:hAnsi="Times New Roman" w:cs="Times New Roman"/>
          <w:b/>
          <w:lang w:val="en-GB"/>
        </w:rPr>
        <w:fldChar w:fldCharType="separate"/>
      </w:r>
      <w:r w:rsidRPr="005E3A52">
        <w:rPr>
          <w:rFonts w:ascii="Times New Roman" w:hAnsi="Times New Roman" w:cs="Times New Roman"/>
          <w:noProof/>
        </w:rPr>
        <w:t>1.</w:t>
      </w:r>
      <w:r w:rsidRPr="005E3A52">
        <w:rPr>
          <w:rFonts w:ascii="Times New Roman" w:hAnsi="Times New Roman" w:cs="Times New Roman"/>
          <w:noProof/>
        </w:rPr>
        <w:tab/>
        <w:t>Han, Y. &amp; Perner, M. The globall</w:t>
      </w:r>
      <w:r w:rsidR="0093421B">
        <w:rPr>
          <w:rFonts w:ascii="Times New Roman" w:hAnsi="Times New Roman" w:cs="Times New Roman"/>
          <w:noProof/>
        </w:rPr>
        <w:t>y widespread genus Sulfurimonas</w:t>
      </w:r>
      <w:r w:rsidRPr="005E3A52">
        <w:rPr>
          <w:rFonts w:ascii="Times New Roman" w:hAnsi="Times New Roman" w:cs="Times New Roman"/>
          <w:noProof/>
        </w:rPr>
        <w:t xml:space="preserve">: versatile energy metabolisms and adaptations to redox clines. </w:t>
      </w:r>
      <w:r w:rsidRPr="005E3A52">
        <w:rPr>
          <w:rFonts w:ascii="Times New Roman" w:hAnsi="Times New Roman" w:cs="Times New Roman"/>
          <w:i/>
          <w:iCs/>
          <w:noProof/>
        </w:rPr>
        <w:t>Front. Microbiol.</w:t>
      </w:r>
      <w:r w:rsidRPr="005E3A52">
        <w:rPr>
          <w:rFonts w:ascii="Times New Roman" w:hAnsi="Times New Roman" w:cs="Times New Roman"/>
          <w:noProof/>
        </w:rPr>
        <w:t xml:space="preserve"> </w:t>
      </w:r>
      <w:r w:rsidRPr="005E3A52">
        <w:rPr>
          <w:rFonts w:ascii="Times New Roman" w:hAnsi="Times New Roman" w:cs="Times New Roman"/>
          <w:b/>
          <w:bCs/>
          <w:noProof/>
        </w:rPr>
        <w:t>6</w:t>
      </w:r>
      <w:r w:rsidRPr="005E3A52">
        <w:rPr>
          <w:rFonts w:ascii="Times New Roman" w:hAnsi="Times New Roman" w:cs="Times New Roman"/>
          <w:noProof/>
        </w:rPr>
        <w:t>, 989 (2015).</w:t>
      </w:r>
    </w:p>
    <w:p w14:paraId="05EE8AB5" w14:textId="7D3E2603" w:rsidR="0079398D" w:rsidRPr="005E3A52" w:rsidRDefault="0079398D" w:rsidP="0079398D">
      <w:pPr>
        <w:widowControl w:val="0"/>
        <w:autoSpaceDE w:val="0"/>
        <w:autoSpaceDN w:val="0"/>
        <w:adjustRightInd w:val="0"/>
        <w:spacing w:after="120"/>
        <w:ind w:left="640" w:hanging="640"/>
        <w:rPr>
          <w:rFonts w:ascii="Times New Roman" w:hAnsi="Times New Roman" w:cs="Times New Roman"/>
          <w:noProof/>
        </w:rPr>
      </w:pPr>
      <w:r w:rsidRPr="005E3A52">
        <w:rPr>
          <w:rFonts w:ascii="Times New Roman" w:hAnsi="Times New Roman" w:cs="Times New Roman"/>
          <w:noProof/>
        </w:rPr>
        <w:t>2.</w:t>
      </w:r>
      <w:r w:rsidRPr="005E3A52">
        <w:rPr>
          <w:rFonts w:ascii="Times New Roman" w:hAnsi="Times New Roman" w:cs="Times New Roman"/>
          <w:noProof/>
        </w:rPr>
        <w:tab/>
        <w:t xml:space="preserve">Wang, S. </w:t>
      </w:r>
      <w:r w:rsidRPr="005E3A52">
        <w:rPr>
          <w:rFonts w:ascii="Times New Roman" w:hAnsi="Times New Roman" w:cs="Times New Roman"/>
          <w:i/>
          <w:iCs/>
          <w:noProof/>
        </w:rPr>
        <w:t>et al.</w:t>
      </w:r>
      <w:r w:rsidRPr="005E3A52">
        <w:rPr>
          <w:rFonts w:ascii="Times New Roman" w:hAnsi="Times New Roman" w:cs="Times New Roman"/>
          <w:noProof/>
        </w:rPr>
        <w:t xml:space="preserve"> Characterization of</w:t>
      </w:r>
      <w:r w:rsidR="0093421B">
        <w:rPr>
          <w:rFonts w:ascii="Times New Roman" w:hAnsi="Times New Roman" w:cs="Times New Roman"/>
          <w:noProof/>
        </w:rPr>
        <w:t xml:space="preserve"> Sulfurimonas hydrogeniphila sp. nov</w:t>
      </w:r>
      <w:r w:rsidRPr="005E3A52">
        <w:rPr>
          <w:rFonts w:ascii="Times New Roman" w:hAnsi="Times New Roman" w:cs="Times New Roman"/>
          <w:noProof/>
        </w:rPr>
        <w:t xml:space="preserve">., a Novel Bacterium Predominant in Deep-Sea Hydrothermal Vents and Comparative Genomic Analyses of the Genus Sulfurimonas. </w:t>
      </w:r>
      <w:r w:rsidRPr="005E3A52">
        <w:rPr>
          <w:rFonts w:ascii="Times New Roman" w:hAnsi="Times New Roman" w:cs="Times New Roman"/>
          <w:i/>
          <w:iCs/>
          <w:noProof/>
        </w:rPr>
        <w:t>Front. Microbiol.</w:t>
      </w:r>
      <w:r w:rsidRPr="005E3A52">
        <w:rPr>
          <w:rFonts w:ascii="Times New Roman" w:hAnsi="Times New Roman" w:cs="Times New Roman"/>
          <w:noProof/>
        </w:rPr>
        <w:t xml:space="preserve"> </w:t>
      </w:r>
      <w:r w:rsidRPr="005E3A52">
        <w:rPr>
          <w:rFonts w:ascii="Times New Roman" w:hAnsi="Times New Roman" w:cs="Times New Roman"/>
          <w:b/>
          <w:bCs/>
          <w:noProof/>
        </w:rPr>
        <w:t>12</w:t>
      </w:r>
      <w:r w:rsidRPr="005E3A52">
        <w:rPr>
          <w:rFonts w:ascii="Times New Roman" w:hAnsi="Times New Roman" w:cs="Times New Roman"/>
          <w:noProof/>
        </w:rPr>
        <w:t>, 1–20 (2021).</w:t>
      </w:r>
    </w:p>
    <w:p w14:paraId="2B4BE8A5" w14:textId="0AE047FC" w:rsidR="0079398D" w:rsidRPr="005E3A52" w:rsidRDefault="0079398D" w:rsidP="0079398D">
      <w:pPr>
        <w:widowControl w:val="0"/>
        <w:autoSpaceDE w:val="0"/>
        <w:autoSpaceDN w:val="0"/>
        <w:adjustRightInd w:val="0"/>
        <w:spacing w:after="120"/>
        <w:ind w:left="640" w:hanging="640"/>
        <w:rPr>
          <w:rFonts w:ascii="Times New Roman" w:hAnsi="Times New Roman" w:cs="Times New Roman"/>
          <w:noProof/>
        </w:rPr>
      </w:pPr>
      <w:r w:rsidRPr="005E3A52">
        <w:rPr>
          <w:rFonts w:ascii="Times New Roman" w:hAnsi="Times New Roman" w:cs="Times New Roman"/>
          <w:noProof/>
        </w:rPr>
        <w:t>3.</w:t>
      </w:r>
      <w:r w:rsidRPr="005E3A52">
        <w:rPr>
          <w:rFonts w:ascii="Times New Roman" w:hAnsi="Times New Roman" w:cs="Times New Roman"/>
          <w:noProof/>
        </w:rPr>
        <w:tab/>
        <w:t xml:space="preserve">Inagaki, F., Takai, K., Kobayashi, H., Nealson, K. H. &amp; Horikoshi, K. Sulfurimonas autotrophica gen. nov., sp. </w:t>
      </w:r>
      <w:r w:rsidR="00872466">
        <w:rPr>
          <w:rFonts w:ascii="Times New Roman" w:hAnsi="Times New Roman" w:cs="Times New Roman"/>
          <w:noProof/>
        </w:rPr>
        <w:t xml:space="preserve">nov., a novel sulfur-oxidizing </w:t>
      </w:r>
      <w:r w:rsidR="00872466">
        <w:rPr>
          <w:rFonts w:ascii="Cambria Math" w:hAnsi="Cambria Math" w:cs="Cambria Math"/>
          <w:noProof/>
        </w:rPr>
        <w:t>ɛ</w:t>
      </w:r>
      <w:r w:rsidRPr="005E3A52">
        <w:rPr>
          <w:rFonts w:ascii="Times New Roman" w:hAnsi="Times New Roman" w:cs="Times New Roman"/>
          <w:noProof/>
        </w:rPr>
        <w:t xml:space="preserve">-proteobacterium isolated from hydrothermal sediments in the Mid-Okinawa Trough. </w:t>
      </w:r>
      <w:r w:rsidRPr="005E3A52">
        <w:rPr>
          <w:rFonts w:ascii="Times New Roman" w:hAnsi="Times New Roman" w:cs="Times New Roman"/>
          <w:i/>
          <w:iCs/>
          <w:noProof/>
        </w:rPr>
        <w:t>Int. J. Syst. Evol. Microbiol.</w:t>
      </w:r>
      <w:r w:rsidRPr="005E3A52">
        <w:rPr>
          <w:rFonts w:ascii="Times New Roman" w:hAnsi="Times New Roman" w:cs="Times New Roman"/>
          <w:noProof/>
        </w:rPr>
        <w:t xml:space="preserve"> </w:t>
      </w:r>
      <w:r w:rsidRPr="005E3A52">
        <w:rPr>
          <w:rFonts w:ascii="Times New Roman" w:hAnsi="Times New Roman" w:cs="Times New Roman"/>
          <w:b/>
          <w:bCs/>
          <w:noProof/>
        </w:rPr>
        <w:t>53</w:t>
      </w:r>
      <w:r w:rsidRPr="005E3A52">
        <w:rPr>
          <w:rFonts w:ascii="Times New Roman" w:hAnsi="Times New Roman" w:cs="Times New Roman"/>
          <w:noProof/>
        </w:rPr>
        <w:t>, 1801–1805 (2003).</w:t>
      </w:r>
    </w:p>
    <w:p w14:paraId="1A28BFD6" w14:textId="77777777" w:rsidR="0079398D" w:rsidRPr="005E3A52" w:rsidRDefault="0079398D" w:rsidP="0079398D">
      <w:pPr>
        <w:widowControl w:val="0"/>
        <w:autoSpaceDE w:val="0"/>
        <w:autoSpaceDN w:val="0"/>
        <w:adjustRightInd w:val="0"/>
        <w:spacing w:after="120"/>
        <w:ind w:left="640" w:hanging="640"/>
        <w:rPr>
          <w:rFonts w:ascii="Times New Roman" w:hAnsi="Times New Roman" w:cs="Times New Roman"/>
          <w:noProof/>
        </w:rPr>
      </w:pPr>
      <w:r w:rsidRPr="005E3A52">
        <w:rPr>
          <w:rFonts w:ascii="Times New Roman" w:hAnsi="Times New Roman" w:cs="Times New Roman"/>
          <w:noProof/>
        </w:rPr>
        <w:t>4.</w:t>
      </w:r>
      <w:r w:rsidRPr="005E3A52">
        <w:rPr>
          <w:rFonts w:ascii="Times New Roman" w:hAnsi="Times New Roman" w:cs="Times New Roman"/>
          <w:noProof/>
        </w:rPr>
        <w:tab/>
        <w:t>Perner, M., Petersen, J. M., Zielinski, F., Gennerich, H. &amp; Seifert, R. Geochemical constraints on the diversity and activity of H</w:t>
      </w:r>
      <w:r w:rsidRPr="00872466">
        <w:rPr>
          <w:rFonts w:ascii="Times New Roman" w:hAnsi="Times New Roman" w:cs="Times New Roman"/>
          <w:noProof/>
          <w:vertAlign w:val="subscript"/>
        </w:rPr>
        <w:t>2</w:t>
      </w:r>
      <w:r w:rsidRPr="005E3A52">
        <w:rPr>
          <w:rFonts w:ascii="Times New Roman" w:hAnsi="Times New Roman" w:cs="Times New Roman"/>
          <w:noProof/>
        </w:rPr>
        <w:t xml:space="preserve">-oxidizing microorganisms in di¡use hydrothermal fluids from a basalt- and an ultramafic-hosted vent. </w:t>
      </w:r>
      <w:r w:rsidRPr="005E3A52">
        <w:rPr>
          <w:rFonts w:ascii="Times New Roman" w:hAnsi="Times New Roman" w:cs="Times New Roman"/>
          <w:i/>
          <w:iCs/>
          <w:noProof/>
        </w:rPr>
        <w:t>FEMS Microbiol. Ecol.</w:t>
      </w:r>
      <w:r w:rsidRPr="005E3A52">
        <w:rPr>
          <w:rFonts w:ascii="Times New Roman" w:hAnsi="Times New Roman" w:cs="Times New Roman"/>
          <w:noProof/>
        </w:rPr>
        <w:t xml:space="preserve"> </w:t>
      </w:r>
      <w:r w:rsidRPr="005E3A52">
        <w:rPr>
          <w:rFonts w:ascii="Times New Roman" w:hAnsi="Times New Roman" w:cs="Times New Roman"/>
          <w:b/>
          <w:bCs/>
          <w:noProof/>
        </w:rPr>
        <w:t>74</w:t>
      </w:r>
      <w:r w:rsidRPr="005E3A52">
        <w:rPr>
          <w:rFonts w:ascii="Times New Roman" w:hAnsi="Times New Roman" w:cs="Times New Roman"/>
          <w:noProof/>
        </w:rPr>
        <w:t>, 55–71 (2010).</w:t>
      </w:r>
    </w:p>
    <w:p w14:paraId="28542992" w14:textId="22B8CD70" w:rsidR="0079398D" w:rsidRPr="005E3A52" w:rsidRDefault="0079398D" w:rsidP="0079398D">
      <w:pPr>
        <w:widowControl w:val="0"/>
        <w:autoSpaceDE w:val="0"/>
        <w:autoSpaceDN w:val="0"/>
        <w:adjustRightInd w:val="0"/>
        <w:spacing w:after="120"/>
        <w:ind w:left="640" w:hanging="640"/>
        <w:rPr>
          <w:rFonts w:ascii="Times New Roman" w:hAnsi="Times New Roman" w:cs="Times New Roman"/>
          <w:noProof/>
        </w:rPr>
      </w:pPr>
      <w:r w:rsidRPr="005E3A52">
        <w:rPr>
          <w:rFonts w:ascii="Times New Roman" w:hAnsi="Times New Roman" w:cs="Times New Roman"/>
          <w:noProof/>
        </w:rPr>
        <w:t>5.</w:t>
      </w:r>
      <w:r w:rsidRPr="005E3A52">
        <w:rPr>
          <w:rFonts w:ascii="Times New Roman" w:hAnsi="Times New Roman" w:cs="Times New Roman"/>
          <w:noProof/>
        </w:rPr>
        <w:tab/>
        <w:t xml:space="preserve">Nakagawa, S. </w:t>
      </w:r>
      <w:r w:rsidRPr="005E3A52">
        <w:rPr>
          <w:rFonts w:ascii="Times New Roman" w:hAnsi="Times New Roman" w:cs="Times New Roman"/>
          <w:i/>
          <w:iCs/>
          <w:noProof/>
        </w:rPr>
        <w:t>et al.</w:t>
      </w:r>
      <w:r w:rsidRPr="005E3A52">
        <w:rPr>
          <w:rFonts w:ascii="Times New Roman" w:hAnsi="Times New Roman" w:cs="Times New Roman"/>
          <w:noProof/>
        </w:rPr>
        <w:t xml:space="preserve"> Distribution , phylogenetic diversity and physiologi</w:t>
      </w:r>
      <w:r w:rsidR="0093421B">
        <w:rPr>
          <w:rFonts w:ascii="Times New Roman" w:hAnsi="Times New Roman" w:cs="Times New Roman"/>
          <w:noProof/>
        </w:rPr>
        <w:t>cal characteristics of epsilon-</w:t>
      </w:r>
      <w:r w:rsidRPr="005E3A52">
        <w:rPr>
          <w:rFonts w:ascii="Times New Roman" w:hAnsi="Times New Roman" w:cs="Times New Roman"/>
          <w:noProof/>
        </w:rPr>
        <w:t>Proteobacteria in a deep-sea hydrothermal field.</w:t>
      </w:r>
      <w:r w:rsidR="0093421B">
        <w:rPr>
          <w:rFonts w:ascii="Times New Roman" w:hAnsi="Times New Roman" w:cs="Times New Roman"/>
          <w:noProof/>
        </w:rPr>
        <w:t xml:space="preserve"> </w:t>
      </w:r>
      <w:r w:rsidR="0093421B" w:rsidRPr="0093421B">
        <w:rPr>
          <w:rFonts w:ascii="Times New Roman" w:hAnsi="Times New Roman" w:cs="Times New Roman"/>
          <w:i/>
          <w:noProof/>
        </w:rPr>
        <w:t>Environ. Microbiolo.</w:t>
      </w:r>
      <w:r w:rsidRPr="005E3A52">
        <w:rPr>
          <w:rFonts w:ascii="Times New Roman" w:hAnsi="Times New Roman" w:cs="Times New Roman"/>
          <w:noProof/>
        </w:rPr>
        <w:t xml:space="preserve"> </w:t>
      </w:r>
      <w:r w:rsidRPr="005E3A52">
        <w:rPr>
          <w:rFonts w:ascii="Times New Roman" w:hAnsi="Times New Roman" w:cs="Times New Roman"/>
          <w:b/>
          <w:bCs/>
          <w:noProof/>
        </w:rPr>
        <w:t>7</w:t>
      </w:r>
      <w:r w:rsidRPr="005E3A52">
        <w:rPr>
          <w:rFonts w:ascii="Times New Roman" w:hAnsi="Times New Roman" w:cs="Times New Roman"/>
          <w:noProof/>
        </w:rPr>
        <w:t>, 1619–1632 (2005).</w:t>
      </w:r>
    </w:p>
    <w:p w14:paraId="3FCB7BB0" w14:textId="77777777" w:rsidR="0079398D" w:rsidRPr="005E3A52" w:rsidRDefault="0079398D" w:rsidP="0079398D">
      <w:pPr>
        <w:widowControl w:val="0"/>
        <w:autoSpaceDE w:val="0"/>
        <w:autoSpaceDN w:val="0"/>
        <w:adjustRightInd w:val="0"/>
        <w:spacing w:after="120"/>
        <w:ind w:left="640" w:hanging="640"/>
        <w:rPr>
          <w:rFonts w:ascii="Times New Roman" w:hAnsi="Times New Roman" w:cs="Times New Roman"/>
          <w:noProof/>
        </w:rPr>
      </w:pPr>
      <w:r w:rsidRPr="005E3A52">
        <w:rPr>
          <w:rFonts w:ascii="Times New Roman" w:hAnsi="Times New Roman" w:cs="Times New Roman"/>
          <w:noProof/>
        </w:rPr>
        <w:t>6.</w:t>
      </w:r>
      <w:r w:rsidRPr="005E3A52">
        <w:rPr>
          <w:rFonts w:ascii="Times New Roman" w:hAnsi="Times New Roman" w:cs="Times New Roman"/>
          <w:noProof/>
        </w:rPr>
        <w:tab/>
        <w:t xml:space="preserve">Greening, C. </w:t>
      </w:r>
      <w:r w:rsidRPr="005E3A52">
        <w:rPr>
          <w:rFonts w:ascii="Times New Roman" w:hAnsi="Times New Roman" w:cs="Times New Roman"/>
          <w:i/>
          <w:iCs/>
          <w:noProof/>
        </w:rPr>
        <w:t>et al.</w:t>
      </w:r>
      <w:r w:rsidRPr="005E3A52">
        <w:rPr>
          <w:rFonts w:ascii="Times New Roman" w:hAnsi="Times New Roman" w:cs="Times New Roman"/>
          <w:noProof/>
        </w:rPr>
        <w:t xml:space="preserve"> Genomic and metagenomic surveys of hydrogenase distribution indicate H</w:t>
      </w:r>
      <w:r w:rsidRPr="002C65FD">
        <w:rPr>
          <w:rFonts w:ascii="Times New Roman" w:hAnsi="Times New Roman" w:cs="Times New Roman"/>
          <w:noProof/>
          <w:vertAlign w:val="subscript"/>
        </w:rPr>
        <w:t>2</w:t>
      </w:r>
      <w:r w:rsidRPr="005E3A52">
        <w:rPr>
          <w:rFonts w:ascii="Times New Roman" w:hAnsi="Times New Roman" w:cs="Times New Roman"/>
          <w:noProof/>
        </w:rPr>
        <w:t xml:space="preserve"> is a widely utilised energy source for microbial growth and survival. </w:t>
      </w:r>
      <w:r w:rsidRPr="005E3A52">
        <w:rPr>
          <w:rFonts w:ascii="Times New Roman" w:hAnsi="Times New Roman" w:cs="Times New Roman"/>
          <w:i/>
          <w:iCs/>
          <w:noProof/>
        </w:rPr>
        <w:t>ISME J.</w:t>
      </w:r>
      <w:r w:rsidRPr="005E3A52">
        <w:rPr>
          <w:rFonts w:ascii="Times New Roman" w:hAnsi="Times New Roman" w:cs="Times New Roman"/>
          <w:noProof/>
        </w:rPr>
        <w:t xml:space="preserve"> </w:t>
      </w:r>
      <w:r w:rsidRPr="005E3A52">
        <w:rPr>
          <w:rFonts w:ascii="Times New Roman" w:hAnsi="Times New Roman" w:cs="Times New Roman"/>
          <w:b/>
          <w:bCs/>
          <w:noProof/>
        </w:rPr>
        <w:t>10</w:t>
      </w:r>
      <w:r w:rsidRPr="005E3A52">
        <w:rPr>
          <w:rFonts w:ascii="Times New Roman" w:hAnsi="Times New Roman" w:cs="Times New Roman"/>
          <w:noProof/>
        </w:rPr>
        <w:t>, 761–777 (2015).</w:t>
      </w:r>
    </w:p>
    <w:p w14:paraId="7C54EADF" w14:textId="1ECF176E" w:rsidR="0079398D" w:rsidRPr="005E3A52" w:rsidRDefault="0079398D" w:rsidP="0079398D">
      <w:pPr>
        <w:widowControl w:val="0"/>
        <w:autoSpaceDE w:val="0"/>
        <w:autoSpaceDN w:val="0"/>
        <w:adjustRightInd w:val="0"/>
        <w:spacing w:after="120"/>
        <w:ind w:left="640" w:hanging="640"/>
        <w:rPr>
          <w:rFonts w:ascii="Times New Roman" w:hAnsi="Times New Roman" w:cs="Times New Roman"/>
          <w:noProof/>
        </w:rPr>
      </w:pPr>
      <w:r w:rsidRPr="005E3A52">
        <w:rPr>
          <w:rFonts w:ascii="Times New Roman" w:hAnsi="Times New Roman" w:cs="Times New Roman"/>
          <w:noProof/>
        </w:rPr>
        <w:t>7.</w:t>
      </w:r>
      <w:r w:rsidRPr="005E3A52">
        <w:rPr>
          <w:rFonts w:ascii="Times New Roman" w:hAnsi="Times New Roman" w:cs="Times New Roman"/>
          <w:noProof/>
        </w:rPr>
        <w:tab/>
        <w:t>Pandelia, M., Lubitz, W. &amp; Nitschke, W. Evolution and diversification of Group 1 [NiFe] hydrogenases. Is there a phylo</w:t>
      </w:r>
      <w:r w:rsidR="0093301B">
        <w:rPr>
          <w:rFonts w:ascii="Times New Roman" w:hAnsi="Times New Roman" w:cs="Times New Roman"/>
          <w:noProof/>
        </w:rPr>
        <w:t>genetic marker for O</w:t>
      </w:r>
      <w:r w:rsidR="0093301B" w:rsidRPr="0093301B">
        <w:rPr>
          <w:rFonts w:ascii="Times New Roman" w:hAnsi="Times New Roman" w:cs="Times New Roman"/>
          <w:noProof/>
          <w:vertAlign w:val="subscript"/>
        </w:rPr>
        <w:t>2</w:t>
      </w:r>
      <w:r w:rsidR="0093301B">
        <w:rPr>
          <w:rFonts w:ascii="Times New Roman" w:hAnsi="Times New Roman" w:cs="Times New Roman"/>
          <w:noProof/>
        </w:rPr>
        <w:t>-tolerance</w:t>
      </w:r>
      <w:r w:rsidRPr="005E3A52">
        <w:rPr>
          <w:rFonts w:ascii="Times New Roman" w:hAnsi="Times New Roman" w:cs="Times New Roman"/>
          <w:noProof/>
        </w:rPr>
        <w:t xml:space="preserve">? </w:t>
      </w:r>
      <w:r w:rsidRPr="005E3A52">
        <w:rPr>
          <w:rFonts w:ascii="Times New Roman" w:hAnsi="Times New Roman" w:cs="Times New Roman"/>
          <w:i/>
          <w:iCs/>
          <w:noProof/>
        </w:rPr>
        <w:t>BBA - Bioenerg.</w:t>
      </w:r>
      <w:r w:rsidRPr="005E3A52">
        <w:rPr>
          <w:rFonts w:ascii="Times New Roman" w:hAnsi="Times New Roman" w:cs="Times New Roman"/>
          <w:noProof/>
        </w:rPr>
        <w:t xml:space="preserve"> </w:t>
      </w:r>
      <w:r w:rsidRPr="005E3A52">
        <w:rPr>
          <w:rFonts w:ascii="Times New Roman" w:hAnsi="Times New Roman" w:cs="Times New Roman"/>
          <w:b/>
          <w:bCs/>
          <w:noProof/>
        </w:rPr>
        <w:t>1817</w:t>
      </w:r>
      <w:r w:rsidRPr="005E3A52">
        <w:rPr>
          <w:rFonts w:ascii="Times New Roman" w:hAnsi="Times New Roman" w:cs="Times New Roman"/>
          <w:noProof/>
        </w:rPr>
        <w:t>, 1565–1575 (2012).</w:t>
      </w:r>
    </w:p>
    <w:p w14:paraId="60C36858" w14:textId="77777777" w:rsidR="0079398D" w:rsidRPr="005E3A52" w:rsidRDefault="0079398D" w:rsidP="0079398D">
      <w:pPr>
        <w:widowControl w:val="0"/>
        <w:autoSpaceDE w:val="0"/>
        <w:autoSpaceDN w:val="0"/>
        <w:adjustRightInd w:val="0"/>
        <w:spacing w:after="120"/>
        <w:ind w:left="640" w:hanging="640"/>
        <w:rPr>
          <w:rFonts w:ascii="Times New Roman" w:hAnsi="Times New Roman" w:cs="Times New Roman"/>
          <w:noProof/>
        </w:rPr>
      </w:pPr>
      <w:r w:rsidRPr="005E3A52">
        <w:rPr>
          <w:rFonts w:ascii="Times New Roman" w:hAnsi="Times New Roman" w:cs="Times New Roman"/>
          <w:noProof/>
        </w:rPr>
        <w:t>8.</w:t>
      </w:r>
      <w:r w:rsidRPr="005E3A52">
        <w:rPr>
          <w:rFonts w:ascii="Times New Roman" w:hAnsi="Times New Roman" w:cs="Times New Roman"/>
          <w:noProof/>
        </w:rPr>
        <w:tab/>
        <w:t xml:space="preserve">Anantharaman, K., Breier, J. A., Sheik, C. S. &amp; Dick, G. J. Evidence for hydrogen oxidation and metabolic plasticity in widespread deep-sea sulfur-oxidizing bacteria. </w:t>
      </w:r>
      <w:r w:rsidRPr="005E3A52">
        <w:rPr>
          <w:rFonts w:ascii="Times New Roman" w:hAnsi="Times New Roman" w:cs="Times New Roman"/>
          <w:i/>
          <w:iCs/>
          <w:noProof/>
        </w:rPr>
        <w:t>PNAS</w:t>
      </w:r>
      <w:r w:rsidRPr="005E3A52">
        <w:rPr>
          <w:rFonts w:ascii="Times New Roman" w:hAnsi="Times New Roman" w:cs="Times New Roman"/>
          <w:noProof/>
        </w:rPr>
        <w:t xml:space="preserve"> </w:t>
      </w:r>
      <w:r w:rsidRPr="005E3A52">
        <w:rPr>
          <w:rFonts w:ascii="Times New Roman" w:hAnsi="Times New Roman" w:cs="Times New Roman"/>
          <w:b/>
          <w:bCs/>
          <w:noProof/>
        </w:rPr>
        <w:t>110</w:t>
      </w:r>
      <w:r w:rsidRPr="005E3A52">
        <w:rPr>
          <w:rFonts w:ascii="Times New Roman" w:hAnsi="Times New Roman" w:cs="Times New Roman"/>
          <w:noProof/>
        </w:rPr>
        <w:t>, 330–335 (2013).</w:t>
      </w:r>
    </w:p>
    <w:p w14:paraId="4386D135" w14:textId="77777777" w:rsidR="0079398D" w:rsidRPr="005E3A52" w:rsidRDefault="0079398D" w:rsidP="0079398D">
      <w:pPr>
        <w:widowControl w:val="0"/>
        <w:autoSpaceDE w:val="0"/>
        <w:autoSpaceDN w:val="0"/>
        <w:adjustRightInd w:val="0"/>
        <w:spacing w:after="120"/>
        <w:ind w:left="640" w:hanging="640"/>
        <w:rPr>
          <w:rFonts w:ascii="Times New Roman" w:hAnsi="Times New Roman" w:cs="Times New Roman"/>
          <w:noProof/>
        </w:rPr>
      </w:pPr>
      <w:r w:rsidRPr="005E3A52">
        <w:rPr>
          <w:rFonts w:ascii="Times New Roman" w:hAnsi="Times New Roman" w:cs="Times New Roman"/>
          <w:noProof/>
        </w:rPr>
        <w:t>9.</w:t>
      </w:r>
      <w:r w:rsidRPr="005E3A52">
        <w:rPr>
          <w:rFonts w:ascii="Times New Roman" w:hAnsi="Times New Roman" w:cs="Times New Roman"/>
          <w:noProof/>
        </w:rPr>
        <w:tab/>
        <w:t xml:space="preserve">Griesbeck, C., Hauska, G. &amp; Schütz, M. Biological Sulfide Oxidation: Sulfide-Quinone Reductase (SQR), the Primary Reaction. in </w:t>
      </w:r>
      <w:r w:rsidRPr="005E3A52">
        <w:rPr>
          <w:rFonts w:ascii="Times New Roman" w:hAnsi="Times New Roman" w:cs="Times New Roman"/>
          <w:i/>
          <w:iCs/>
          <w:noProof/>
        </w:rPr>
        <w:t>Recent Research Developments in Microbiology</w:t>
      </w:r>
      <w:r w:rsidRPr="005E3A52">
        <w:rPr>
          <w:rFonts w:ascii="Times New Roman" w:hAnsi="Times New Roman" w:cs="Times New Roman"/>
          <w:noProof/>
        </w:rPr>
        <w:t xml:space="preserve"> (ed. Pandalai, S. G.) </w:t>
      </w:r>
      <w:r w:rsidRPr="005E3A52">
        <w:rPr>
          <w:rFonts w:ascii="Times New Roman" w:hAnsi="Times New Roman" w:cs="Times New Roman"/>
          <w:b/>
          <w:bCs/>
          <w:noProof/>
        </w:rPr>
        <w:t>4</w:t>
      </w:r>
      <w:r w:rsidRPr="005E3A52">
        <w:rPr>
          <w:rFonts w:ascii="Times New Roman" w:hAnsi="Times New Roman" w:cs="Times New Roman"/>
          <w:noProof/>
        </w:rPr>
        <w:t>, 179–203 (Research Signpost, Trivadrum , India., 2000).</w:t>
      </w:r>
    </w:p>
    <w:p w14:paraId="2614C4E8" w14:textId="4721B00C" w:rsidR="0079398D" w:rsidRPr="005E3A52" w:rsidRDefault="0079398D" w:rsidP="0079398D">
      <w:pPr>
        <w:widowControl w:val="0"/>
        <w:autoSpaceDE w:val="0"/>
        <w:autoSpaceDN w:val="0"/>
        <w:adjustRightInd w:val="0"/>
        <w:spacing w:after="120"/>
        <w:ind w:left="640" w:hanging="640"/>
        <w:rPr>
          <w:rFonts w:ascii="Times New Roman" w:hAnsi="Times New Roman" w:cs="Times New Roman"/>
          <w:noProof/>
        </w:rPr>
      </w:pPr>
      <w:r w:rsidRPr="005E3A52">
        <w:rPr>
          <w:rFonts w:ascii="Times New Roman" w:hAnsi="Times New Roman" w:cs="Times New Roman"/>
          <w:noProof/>
        </w:rPr>
        <w:t>10.</w:t>
      </w:r>
      <w:r w:rsidRPr="005E3A52">
        <w:rPr>
          <w:rFonts w:ascii="Times New Roman" w:hAnsi="Times New Roman" w:cs="Times New Roman"/>
          <w:noProof/>
        </w:rPr>
        <w:tab/>
        <w:t>Argyrou, A. &amp; Blanchard, J. S. Fl</w:t>
      </w:r>
      <w:r w:rsidR="001A2C03">
        <w:rPr>
          <w:rFonts w:ascii="Times New Roman" w:hAnsi="Times New Roman" w:cs="Times New Roman"/>
          <w:noProof/>
        </w:rPr>
        <w:t>avoprotein Disulfide Reductases</w:t>
      </w:r>
      <w:r w:rsidRPr="005E3A52">
        <w:rPr>
          <w:rFonts w:ascii="Times New Roman" w:hAnsi="Times New Roman" w:cs="Times New Roman"/>
          <w:noProof/>
        </w:rPr>
        <w:t xml:space="preserve">: Advances in Chemistry and Function. </w:t>
      </w:r>
      <w:r w:rsidRPr="005E3A52">
        <w:rPr>
          <w:rFonts w:ascii="Times New Roman" w:hAnsi="Times New Roman" w:cs="Times New Roman"/>
          <w:i/>
          <w:iCs/>
          <w:noProof/>
        </w:rPr>
        <w:t>Prog. Nucleic Acid Res. Mol. Biol.</w:t>
      </w:r>
      <w:r w:rsidRPr="005E3A52">
        <w:rPr>
          <w:rFonts w:ascii="Times New Roman" w:hAnsi="Times New Roman" w:cs="Times New Roman"/>
          <w:noProof/>
        </w:rPr>
        <w:t xml:space="preserve"> </w:t>
      </w:r>
      <w:r w:rsidRPr="005E3A52">
        <w:rPr>
          <w:rFonts w:ascii="Times New Roman" w:hAnsi="Times New Roman" w:cs="Times New Roman"/>
          <w:b/>
          <w:bCs/>
          <w:noProof/>
        </w:rPr>
        <w:t>78</w:t>
      </w:r>
      <w:r w:rsidRPr="005E3A52">
        <w:rPr>
          <w:rFonts w:ascii="Times New Roman" w:hAnsi="Times New Roman" w:cs="Times New Roman"/>
          <w:noProof/>
        </w:rPr>
        <w:t>, 89–142 (2004).</w:t>
      </w:r>
    </w:p>
    <w:p w14:paraId="05D2CC48" w14:textId="3A92FC0D" w:rsidR="0079398D" w:rsidRPr="005E3A52" w:rsidRDefault="0079398D" w:rsidP="0079398D">
      <w:pPr>
        <w:widowControl w:val="0"/>
        <w:autoSpaceDE w:val="0"/>
        <w:autoSpaceDN w:val="0"/>
        <w:adjustRightInd w:val="0"/>
        <w:spacing w:after="120"/>
        <w:ind w:left="640" w:hanging="640"/>
        <w:rPr>
          <w:rFonts w:ascii="Times New Roman" w:hAnsi="Times New Roman" w:cs="Times New Roman"/>
          <w:noProof/>
        </w:rPr>
      </w:pPr>
      <w:r w:rsidRPr="005E3A52">
        <w:rPr>
          <w:rFonts w:ascii="Times New Roman" w:hAnsi="Times New Roman" w:cs="Times New Roman"/>
          <w:noProof/>
        </w:rPr>
        <w:t>11.</w:t>
      </w:r>
      <w:r w:rsidRPr="005E3A52">
        <w:rPr>
          <w:rFonts w:ascii="Times New Roman" w:hAnsi="Times New Roman" w:cs="Times New Roman"/>
          <w:noProof/>
        </w:rPr>
        <w:tab/>
        <w:t xml:space="preserve">Watson, C. </w:t>
      </w:r>
      <w:r w:rsidRPr="005E3A52">
        <w:rPr>
          <w:rFonts w:ascii="Times New Roman" w:hAnsi="Times New Roman" w:cs="Times New Roman"/>
          <w:i/>
          <w:iCs/>
          <w:noProof/>
        </w:rPr>
        <w:t>et al.</w:t>
      </w:r>
      <w:r w:rsidRPr="005E3A52">
        <w:rPr>
          <w:rFonts w:ascii="Times New Roman" w:hAnsi="Times New Roman" w:cs="Times New Roman"/>
          <w:noProof/>
        </w:rPr>
        <w:t xml:space="preserve"> Electron tr</w:t>
      </w:r>
      <w:r w:rsidR="00B35F6A">
        <w:rPr>
          <w:rFonts w:ascii="Times New Roman" w:hAnsi="Times New Roman" w:cs="Times New Roman"/>
          <w:noProof/>
        </w:rPr>
        <w:t>ansfer through arsenite oxidase</w:t>
      </w:r>
      <w:r w:rsidRPr="005E3A52">
        <w:rPr>
          <w:rFonts w:ascii="Times New Roman" w:hAnsi="Times New Roman" w:cs="Times New Roman"/>
          <w:noProof/>
        </w:rPr>
        <w:t xml:space="preserve">: Insights into Rieske interaction with cytochrome c. </w:t>
      </w:r>
      <w:r w:rsidRPr="005E3A52">
        <w:rPr>
          <w:rFonts w:ascii="Times New Roman" w:hAnsi="Times New Roman" w:cs="Times New Roman"/>
          <w:i/>
          <w:iCs/>
          <w:noProof/>
        </w:rPr>
        <w:t>BBA - Bioenerg.</w:t>
      </w:r>
      <w:r w:rsidRPr="005E3A52">
        <w:rPr>
          <w:rFonts w:ascii="Times New Roman" w:hAnsi="Times New Roman" w:cs="Times New Roman"/>
          <w:noProof/>
        </w:rPr>
        <w:t xml:space="preserve"> </w:t>
      </w:r>
      <w:r w:rsidRPr="005E3A52">
        <w:rPr>
          <w:rFonts w:ascii="Times New Roman" w:hAnsi="Times New Roman" w:cs="Times New Roman"/>
          <w:b/>
          <w:bCs/>
          <w:noProof/>
        </w:rPr>
        <w:t>1858</w:t>
      </w:r>
      <w:r w:rsidRPr="005E3A52">
        <w:rPr>
          <w:rFonts w:ascii="Times New Roman" w:hAnsi="Times New Roman" w:cs="Times New Roman"/>
          <w:noProof/>
        </w:rPr>
        <w:t>, 865–872 (2017).</w:t>
      </w:r>
    </w:p>
    <w:p w14:paraId="02F38B06" w14:textId="77777777" w:rsidR="0079398D" w:rsidRPr="005E3A52" w:rsidRDefault="0079398D" w:rsidP="0079398D">
      <w:pPr>
        <w:widowControl w:val="0"/>
        <w:autoSpaceDE w:val="0"/>
        <w:autoSpaceDN w:val="0"/>
        <w:adjustRightInd w:val="0"/>
        <w:spacing w:after="120"/>
        <w:ind w:left="640" w:hanging="640"/>
        <w:rPr>
          <w:rFonts w:ascii="Times New Roman" w:hAnsi="Times New Roman" w:cs="Times New Roman"/>
          <w:noProof/>
        </w:rPr>
      </w:pPr>
      <w:r w:rsidRPr="005E3A52">
        <w:rPr>
          <w:rFonts w:ascii="Times New Roman" w:hAnsi="Times New Roman" w:cs="Times New Roman"/>
          <w:noProof/>
        </w:rPr>
        <w:t>12.</w:t>
      </w:r>
      <w:r w:rsidRPr="005E3A52">
        <w:rPr>
          <w:rFonts w:ascii="Times New Roman" w:hAnsi="Times New Roman" w:cs="Times New Roman"/>
          <w:noProof/>
        </w:rPr>
        <w:tab/>
        <w:t xml:space="preserve">Ellis, P. J., Conrads, T., Hille, R., Kuhn, P. &amp; Synchrotron, S. Crystal Structure of the 100 kDa Arsenite Oxidase from Alcaligenes faecalis in Two Crystal Forms at 1.64 Å and 2.03 Å. </w:t>
      </w:r>
      <w:r w:rsidRPr="005E3A52">
        <w:rPr>
          <w:rFonts w:ascii="Times New Roman" w:hAnsi="Times New Roman" w:cs="Times New Roman"/>
          <w:i/>
          <w:iCs/>
          <w:noProof/>
        </w:rPr>
        <w:t>Structure</w:t>
      </w:r>
      <w:r w:rsidRPr="005E3A52">
        <w:rPr>
          <w:rFonts w:ascii="Times New Roman" w:hAnsi="Times New Roman" w:cs="Times New Roman"/>
          <w:noProof/>
        </w:rPr>
        <w:t xml:space="preserve"> </w:t>
      </w:r>
      <w:r w:rsidRPr="005E3A52">
        <w:rPr>
          <w:rFonts w:ascii="Times New Roman" w:hAnsi="Times New Roman" w:cs="Times New Roman"/>
          <w:b/>
          <w:bCs/>
          <w:noProof/>
        </w:rPr>
        <w:t>9</w:t>
      </w:r>
      <w:r w:rsidRPr="005E3A52">
        <w:rPr>
          <w:rFonts w:ascii="Times New Roman" w:hAnsi="Times New Roman" w:cs="Times New Roman"/>
          <w:noProof/>
        </w:rPr>
        <w:t>, 125–132 (2001).</w:t>
      </w:r>
    </w:p>
    <w:p w14:paraId="542926BE" w14:textId="77777777" w:rsidR="0079398D" w:rsidRDefault="0079398D" w:rsidP="0079398D">
      <w:pPr>
        <w:widowControl w:val="0"/>
        <w:autoSpaceDE w:val="0"/>
        <w:autoSpaceDN w:val="0"/>
        <w:adjustRightInd w:val="0"/>
        <w:spacing w:after="120"/>
        <w:ind w:left="640" w:hanging="640"/>
        <w:rPr>
          <w:rFonts w:ascii="Times New Roman" w:hAnsi="Times New Roman" w:cs="Times New Roman"/>
          <w:noProof/>
        </w:rPr>
      </w:pPr>
      <w:r w:rsidRPr="005E3A52">
        <w:rPr>
          <w:rFonts w:ascii="Times New Roman" w:hAnsi="Times New Roman" w:cs="Times New Roman"/>
          <w:noProof/>
        </w:rPr>
        <w:t>13.</w:t>
      </w:r>
      <w:r w:rsidRPr="005E3A52">
        <w:rPr>
          <w:rFonts w:ascii="Times New Roman" w:hAnsi="Times New Roman" w:cs="Times New Roman"/>
          <w:noProof/>
        </w:rPr>
        <w:tab/>
        <w:t xml:space="preserve">Park, B. </w:t>
      </w:r>
      <w:r w:rsidRPr="005E3A52">
        <w:rPr>
          <w:rFonts w:ascii="Times New Roman" w:hAnsi="Times New Roman" w:cs="Times New Roman"/>
          <w:i/>
          <w:iCs/>
          <w:noProof/>
        </w:rPr>
        <w:t>et al.</w:t>
      </w:r>
      <w:r w:rsidRPr="005E3A52">
        <w:rPr>
          <w:rFonts w:ascii="Times New Roman" w:hAnsi="Times New Roman" w:cs="Times New Roman"/>
          <w:noProof/>
        </w:rPr>
        <w:t xml:space="preserve"> Cultivation of Autotrophic Ammonia-Oxidizing Archaea from Marine Sediments in Coculture with Sulfur-Oxidizing Bacteria. </w:t>
      </w:r>
      <w:r w:rsidRPr="005E3A52">
        <w:rPr>
          <w:rFonts w:ascii="Times New Roman" w:hAnsi="Times New Roman" w:cs="Times New Roman"/>
          <w:i/>
          <w:iCs/>
          <w:noProof/>
        </w:rPr>
        <w:t>Appl. Environ. Microbiol.</w:t>
      </w:r>
      <w:r w:rsidRPr="005E3A52">
        <w:rPr>
          <w:rFonts w:ascii="Times New Roman" w:hAnsi="Times New Roman" w:cs="Times New Roman"/>
          <w:noProof/>
        </w:rPr>
        <w:t xml:space="preserve"> </w:t>
      </w:r>
      <w:r w:rsidRPr="005E3A52">
        <w:rPr>
          <w:rFonts w:ascii="Times New Roman" w:hAnsi="Times New Roman" w:cs="Times New Roman"/>
          <w:b/>
          <w:bCs/>
          <w:noProof/>
        </w:rPr>
        <w:t>76</w:t>
      </w:r>
      <w:r w:rsidRPr="005E3A52">
        <w:rPr>
          <w:rFonts w:ascii="Times New Roman" w:hAnsi="Times New Roman" w:cs="Times New Roman"/>
          <w:noProof/>
        </w:rPr>
        <w:t>, 7575–7587 (2010).</w:t>
      </w:r>
    </w:p>
    <w:p w14:paraId="49C01E64" w14:textId="59CA23A7" w:rsidR="0079398D" w:rsidRDefault="0079398D" w:rsidP="0079398D">
      <w:pPr>
        <w:widowControl w:val="0"/>
        <w:autoSpaceDE w:val="0"/>
        <w:autoSpaceDN w:val="0"/>
        <w:adjustRightInd w:val="0"/>
        <w:spacing w:after="120"/>
        <w:ind w:left="640" w:hanging="640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lastRenderedPageBreak/>
        <w:t>14.</w:t>
      </w:r>
      <w:r>
        <w:rPr>
          <w:rFonts w:ascii="Times New Roman" w:hAnsi="Times New Roman" w:cs="Times New Roman"/>
          <w:noProof/>
        </w:rPr>
        <w:tab/>
      </w:r>
      <w:r w:rsidR="00D62EC1" w:rsidRPr="00D62EC1">
        <w:rPr>
          <w:rFonts w:ascii="Times New Roman" w:hAnsi="Times New Roman" w:cs="Times New Roman"/>
          <w:noProof/>
        </w:rPr>
        <w:t xml:space="preserve">Broman, E., Sjöstedt, J., Pinhassi, J. </w:t>
      </w:r>
      <w:r w:rsidR="00D62EC1" w:rsidRPr="00D62EC1">
        <w:rPr>
          <w:rFonts w:ascii="Times New Roman" w:hAnsi="Times New Roman" w:cs="Times New Roman"/>
          <w:i/>
          <w:noProof/>
        </w:rPr>
        <w:t>et al.</w:t>
      </w:r>
      <w:r w:rsidR="00D62EC1" w:rsidRPr="00D62EC1">
        <w:rPr>
          <w:rFonts w:ascii="Times New Roman" w:hAnsi="Times New Roman" w:cs="Times New Roman"/>
          <w:noProof/>
        </w:rPr>
        <w:t xml:space="preserve"> Shifts in coastal sediment oxygenation cause pronounced changes in microbial community composition and associated metabolism. </w:t>
      </w:r>
      <w:r w:rsidR="00D62EC1" w:rsidRPr="00D62EC1">
        <w:rPr>
          <w:rFonts w:ascii="Times New Roman" w:hAnsi="Times New Roman" w:cs="Times New Roman"/>
          <w:i/>
          <w:noProof/>
        </w:rPr>
        <w:t>Microbiome</w:t>
      </w:r>
      <w:r w:rsidR="00D62EC1" w:rsidRPr="00D62EC1">
        <w:rPr>
          <w:rFonts w:ascii="Times New Roman" w:hAnsi="Times New Roman" w:cs="Times New Roman"/>
          <w:noProof/>
        </w:rPr>
        <w:t xml:space="preserve"> </w:t>
      </w:r>
      <w:r w:rsidR="00D62EC1" w:rsidRPr="00D62EC1">
        <w:rPr>
          <w:rFonts w:ascii="Times New Roman" w:hAnsi="Times New Roman" w:cs="Times New Roman"/>
          <w:b/>
          <w:noProof/>
        </w:rPr>
        <w:t>5</w:t>
      </w:r>
      <w:r w:rsidR="00D62EC1" w:rsidRPr="00D62EC1">
        <w:rPr>
          <w:rFonts w:ascii="Times New Roman" w:hAnsi="Times New Roman" w:cs="Times New Roman"/>
          <w:noProof/>
        </w:rPr>
        <w:t>, 96 (2017).</w:t>
      </w:r>
    </w:p>
    <w:p w14:paraId="1A6959DF" w14:textId="1D5FD146" w:rsidR="00B313CF" w:rsidRDefault="0079398D" w:rsidP="007C41F5">
      <w:pPr>
        <w:widowControl w:val="0"/>
        <w:autoSpaceDE w:val="0"/>
        <w:autoSpaceDN w:val="0"/>
        <w:adjustRightInd w:val="0"/>
        <w:spacing w:after="120"/>
        <w:ind w:left="640" w:hanging="640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t>15.</w:t>
      </w:r>
      <w:r>
        <w:rPr>
          <w:rFonts w:ascii="Times New Roman" w:hAnsi="Times New Roman" w:cs="Times New Roman"/>
          <w:noProof/>
        </w:rPr>
        <w:tab/>
      </w:r>
      <w:r w:rsidR="007C41F5">
        <w:rPr>
          <w:rFonts w:ascii="Times New Roman" w:hAnsi="Times New Roman" w:cs="Times New Roman"/>
          <w:noProof/>
        </w:rPr>
        <w:t>Probandt</w:t>
      </w:r>
      <w:r w:rsidR="00B313CF">
        <w:rPr>
          <w:rFonts w:ascii="Times New Roman" w:hAnsi="Times New Roman" w:cs="Times New Roman"/>
          <w:noProof/>
        </w:rPr>
        <w:t>,</w:t>
      </w:r>
      <w:r w:rsidR="00B313CF" w:rsidRPr="00B313CF">
        <w:rPr>
          <w:rFonts w:ascii="Times New Roman" w:hAnsi="Times New Roman" w:cs="Times New Roman"/>
          <w:noProof/>
        </w:rPr>
        <w:t xml:space="preserve"> D</w:t>
      </w:r>
      <w:r w:rsidR="00B313CF">
        <w:rPr>
          <w:rFonts w:ascii="Times New Roman" w:hAnsi="Times New Roman" w:cs="Times New Roman"/>
          <w:noProof/>
        </w:rPr>
        <w:t>.</w:t>
      </w:r>
      <w:r w:rsidR="00B313CF" w:rsidRPr="00B313CF">
        <w:rPr>
          <w:rFonts w:ascii="Times New Roman" w:hAnsi="Times New Roman" w:cs="Times New Roman"/>
          <w:noProof/>
        </w:rPr>
        <w:t>, Knittel</w:t>
      </w:r>
      <w:r w:rsidR="00B313CF">
        <w:rPr>
          <w:rFonts w:ascii="Times New Roman" w:hAnsi="Times New Roman" w:cs="Times New Roman"/>
          <w:noProof/>
        </w:rPr>
        <w:t>,</w:t>
      </w:r>
      <w:r w:rsidR="00B313CF" w:rsidRPr="00B313CF">
        <w:rPr>
          <w:rFonts w:ascii="Times New Roman" w:hAnsi="Times New Roman" w:cs="Times New Roman"/>
          <w:noProof/>
        </w:rPr>
        <w:t xml:space="preserve"> K</w:t>
      </w:r>
      <w:r w:rsidR="00B313CF">
        <w:rPr>
          <w:rFonts w:ascii="Times New Roman" w:hAnsi="Times New Roman" w:cs="Times New Roman"/>
          <w:noProof/>
        </w:rPr>
        <w:t>.</w:t>
      </w:r>
      <w:r w:rsidR="00B313CF" w:rsidRPr="00B313CF">
        <w:rPr>
          <w:rFonts w:ascii="Times New Roman" w:hAnsi="Times New Roman" w:cs="Times New Roman"/>
          <w:noProof/>
        </w:rPr>
        <w:t>, Tegetmeyer</w:t>
      </w:r>
      <w:r w:rsidR="00B313CF">
        <w:rPr>
          <w:rFonts w:ascii="Times New Roman" w:hAnsi="Times New Roman" w:cs="Times New Roman"/>
          <w:noProof/>
        </w:rPr>
        <w:t>,</w:t>
      </w:r>
      <w:r w:rsidR="00B313CF" w:rsidRPr="00B313CF">
        <w:rPr>
          <w:rFonts w:ascii="Times New Roman" w:hAnsi="Times New Roman" w:cs="Times New Roman"/>
          <w:noProof/>
        </w:rPr>
        <w:t xml:space="preserve"> H</w:t>
      </w:r>
      <w:r w:rsidR="00B313CF">
        <w:rPr>
          <w:rFonts w:ascii="Times New Roman" w:hAnsi="Times New Roman" w:cs="Times New Roman"/>
          <w:noProof/>
        </w:rPr>
        <w:t xml:space="preserve">. </w:t>
      </w:r>
      <w:r w:rsidR="00B313CF" w:rsidRPr="00B313CF">
        <w:rPr>
          <w:rFonts w:ascii="Times New Roman" w:hAnsi="Times New Roman" w:cs="Times New Roman"/>
          <w:noProof/>
        </w:rPr>
        <w:t>E</w:t>
      </w:r>
      <w:r w:rsidR="00B313CF">
        <w:rPr>
          <w:rFonts w:ascii="Times New Roman" w:hAnsi="Times New Roman" w:cs="Times New Roman"/>
          <w:noProof/>
        </w:rPr>
        <w:t>.</w:t>
      </w:r>
      <w:r w:rsidR="00B313CF" w:rsidRPr="00B313CF">
        <w:rPr>
          <w:rFonts w:ascii="Times New Roman" w:hAnsi="Times New Roman" w:cs="Times New Roman"/>
          <w:noProof/>
        </w:rPr>
        <w:t>, Ahmerkamp</w:t>
      </w:r>
      <w:r w:rsidR="00B313CF">
        <w:rPr>
          <w:rFonts w:ascii="Times New Roman" w:hAnsi="Times New Roman" w:cs="Times New Roman"/>
          <w:noProof/>
        </w:rPr>
        <w:t>,</w:t>
      </w:r>
      <w:r w:rsidR="00B313CF" w:rsidRPr="00B313CF">
        <w:rPr>
          <w:rFonts w:ascii="Times New Roman" w:hAnsi="Times New Roman" w:cs="Times New Roman"/>
          <w:noProof/>
        </w:rPr>
        <w:t xml:space="preserve"> S</w:t>
      </w:r>
      <w:r w:rsidR="00B313CF">
        <w:rPr>
          <w:rFonts w:ascii="Times New Roman" w:hAnsi="Times New Roman" w:cs="Times New Roman"/>
          <w:noProof/>
        </w:rPr>
        <w:t>.</w:t>
      </w:r>
      <w:r w:rsidR="00B313CF" w:rsidRPr="00B313CF">
        <w:rPr>
          <w:rFonts w:ascii="Times New Roman" w:hAnsi="Times New Roman" w:cs="Times New Roman"/>
          <w:noProof/>
        </w:rPr>
        <w:t>, Holtappels</w:t>
      </w:r>
      <w:r w:rsidR="00B313CF">
        <w:rPr>
          <w:rFonts w:ascii="Times New Roman" w:hAnsi="Times New Roman" w:cs="Times New Roman"/>
          <w:noProof/>
        </w:rPr>
        <w:t>,</w:t>
      </w:r>
      <w:r w:rsidR="00B313CF" w:rsidRPr="00B313CF">
        <w:rPr>
          <w:rFonts w:ascii="Times New Roman" w:hAnsi="Times New Roman" w:cs="Times New Roman"/>
          <w:noProof/>
        </w:rPr>
        <w:t xml:space="preserve"> M</w:t>
      </w:r>
      <w:r w:rsidR="00B313CF">
        <w:rPr>
          <w:rFonts w:ascii="Times New Roman" w:hAnsi="Times New Roman" w:cs="Times New Roman"/>
          <w:noProof/>
        </w:rPr>
        <w:t>. &amp;</w:t>
      </w:r>
      <w:r w:rsidR="00B313CF" w:rsidRPr="00B313CF">
        <w:rPr>
          <w:rFonts w:ascii="Times New Roman" w:hAnsi="Times New Roman" w:cs="Times New Roman"/>
          <w:noProof/>
        </w:rPr>
        <w:t xml:space="preserve"> Amann R. Permeability shapes bacterial communities in sublittoral surface se</w:t>
      </w:r>
      <w:r w:rsidR="00B313CF">
        <w:rPr>
          <w:rFonts w:ascii="Times New Roman" w:hAnsi="Times New Roman" w:cs="Times New Roman"/>
          <w:noProof/>
        </w:rPr>
        <w:t xml:space="preserve">diments. </w:t>
      </w:r>
      <w:r w:rsidR="00B313CF" w:rsidRPr="00B313CF">
        <w:rPr>
          <w:rFonts w:ascii="Times New Roman" w:hAnsi="Times New Roman" w:cs="Times New Roman"/>
          <w:i/>
          <w:noProof/>
        </w:rPr>
        <w:t>Environ Microbiol.</w:t>
      </w:r>
      <w:r w:rsidR="00B313CF">
        <w:rPr>
          <w:rFonts w:ascii="Times New Roman" w:hAnsi="Times New Roman" w:cs="Times New Roman"/>
          <w:noProof/>
        </w:rPr>
        <w:t xml:space="preserve"> </w:t>
      </w:r>
      <w:r w:rsidR="00B313CF" w:rsidRPr="006561A1">
        <w:rPr>
          <w:rFonts w:ascii="Times New Roman" w:hAnsi="Times New Roman" w:cs="Times New Roman"/>
          <w:b/>
          <w:noProof/>
        </w:rPr>
        <w:t>19</w:t>
      </w:r>
      <w:r w:rsidR="00B313CF" w:rsidRPr="00B313CF">
        <w:rPr>
          <w:rFonts w:ascii="Times New Roman" w:hAnsi="Times New Roman" w:cs="Times New Roman"/>
          <w:noProof/>
        </w:rPr>
        <w:t>:1584-1599</w:t>
      </w:r>
      <w:r w:rsidR="00B313CF">
        <w:rPr>
          <w:rFonts w:ascii="Times New Roman" w:hAnsi="Times New Roman" w:cs="Times New Roman"/>
          <w:noProof/>
        </w:rPr>
        <w:t xml:space="preserve"> (2017).</w:t>
      </w:r>
    </w:p>
    <w:p w14:paraId="2276618E" w14:textId="19E6D206" w:rsidR="00B87F8B" w:rsidRDefault="0079398D" w:rsidP="0079398D">
      <w:pPr>
        <w:widowControl w:val="0"/>
        <w:autoSpaceDE w:val="0"/>
        <w:autoSpaceDN w:val="0"/>
        <w:adjustRightInd w:val="0"/>
        <w:spacing w:after="120"/>
        <w:ind w:left="640" w:hanging="640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t>16.</w:t>
      </w:r>
      <w:r>
        <w:rPr>
          <w:rFonts w:ascii="Times New Roman" w:hAnsi="Times New Roman" w:cs="Times New Roman"/>
          <w:noProof/>
        </w:rPr>
        <w:tab/>
      </w:r>
      <w:r w:rsidR="00B87F8B" w:rsidRPr="00B87F8B">
        <w:rPr>
          <w:rFonts w:ascii="Times New Roman" w:hAnsi="Times New Roman" w:cs="Times New Roman"/>
          <w:noProof/>
        </w:rPr>
        <w:t xml:space="preserve">Hubalek, V., Wu, X., Eiler, A. </w:t>
      </w:r>
      <w:r w:rsidR="00B87F8B" w:rsidRPr="00B87F8B">
        <w:rPr>
          <w:rFonts w:ascii="Times New Roman" w:hAnsi="Times New Roman" w:cs="Times New Roman"/>
          <w:i/>
          <w:noProof/>
        </w:rPr>
        <w:t>et al.</w:t>
      </w:r>
      <w:r w:rsidR="00B87F8B" w:rsidRPr="00B87F8B">
        <w:rPr>
          <w:rFonts w:ascii="Times New Roman" w:hAnsi="Times New Roman" w:cs="Times New Roman"/>
          <w:noProof/>
        </w:rPr>
        <w:t xml:space="preserve"> Erratum: Connectivity to the surface determines diversity patterns in subsurface aquifers of the Fennoscandian shield. </w:t>
      </w:r>
      <w:r w:rsidR="00B87F8B" w:rsidRPr="00B87F8B">
        <w:rPr>
          <w:rFonts w:ascii="Times New Roman" w:hAnsi="Times New Roman" w:cs="Times New Roman"/>
          <w:i/>
          <w:noProof/>
        </w:rPr>
        <w:t>ISME J.</w:t>
      </w:r>
      <w:r w:rsidR="00B87F8B" w:rsidRPr="00B87F8B">
        <w:rPr>
          <w:rFonts w:ascii="Times New Roman" w:hAnsi="Times New Roman" w:cs="Times New Roman"/>
          <w:noProof/>
        </w:rPr>
        <w:t xml:space="preserve"> </w:t>
      </w:r>
      <w:r w:rsidR="00B87F8B" w:rsidRPr="00B87F8B">
        <w:rPr>
          <w:rFonts w:ascii="Times New Roman" w:hAnsi="Times New Roman" w:cs="Times New Roman"/>
          <w:b/>
          <w:noProof/>
        </w:rPr>
        <w:t>10</w:t>
      </w:r>
      <w:r w:rsidR="00B87F8B" w:rsidRPr="00B87F8B">
        <w:rPr>
          <w:rFonts w:ascii="Times New Roman" w:hAnsi="Times New Roman" w:cs="Times New Roman"/>
          <w:noProof/>
        </w:rPr>
        <w:t>, 2556 (2016).</w:t>
      </w:r>
      <w:r w:rsidR="00B87F8B">
        <w:rPr>
          <w:rFonts w:ascii="Times New Roman" w:hAnsi="Times New Roman" w:cs="Times New Roman"/>
          <w:noProof/>
        </w:rPr>
        <w:t>17.</w:t>
      </w:r>
    </w:p>
    <w:p w14:paraId="3BEE1E9E" w14:textId="194DEC14" w:rsidR="00ED43E9" w:rsidRDefault="00B87F8B" w:rsidP="00ED43E9">
      <w:pPr>
        <w:widowControl w:val="0"/>
        <w:autoSpaceDE w:val="0"/>
        <w:autoSpaceDN w:val="0"/>
        <w:adjustRightInd w:val="0"/>
        <w:spacing w:after="120"/>
        <w:ind w:left="640" w:hanging="640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t>17.</w:t>
      </w:r>
      <w:r>
        <w:rPr>
          <w:rFonts w:ascii="Times New Roman" w:hAnsi="Times New Roman" w:cs="Times New Roman"/>
          <w:noProof/>
        </w:rPr>
        <w:tab/>
      </w:r>
      <w:r w:rsidR="00ED43E9" w:rsidRPr="00ED43E9">
        <w:rPr>
          <w:rFonts w:ascii="Times New Roman" w:hAnsi="Times New Roman" w:cs="Times New Roman"/>
          <w:noProof/>
        </w:rPr>
        <w:t>Hager</w:t>
      </w:r>
      <w:r w:rsidR="00ED43E9">
        <w:rPr>
          <w:rFonts w:ascii="Times New Roman" w:hAnsi="Times New Roman" w:cs="Times New Roman"/>
          <w:noProof/>
        </w:rPr>
        <w:t>,</w:t>
      </w:r>
      <w:r w:rsidR="00ED43E9" w:rsidRPr="00ED43E9">
        <w:rPr>
          <w:rFonts w:ascii="Times New Roman" w:hAnsi="Times New Roman" w:cs="Times New Roman"/>
          <w:noProof/>
        </w:rPr>
        <w:t xml:space="preserve"> K</w:t>
      </w:r>
      <w:r w:rsidR="00ED43E9">
        <w:rPr>
          <w:rFonts w:ascii="Times New Roman" w:hAnsi="Times New Roman" w:cs="Times New Roman"/>
          <w:noProof/>
        </w:rPr>
        <w:t xml:space="preserve">. </w:t>
      </w:r>
      <w:r w:rsidR="00ED43E9" w:rsidRPr="00ED43E9">
        <w:rPr>
          <w:rFonts w:ascii="Times New Roman" w:hAnsi="Times New Roman" w:cs="Times New Roman"/>
          <w:noProof/>
        </w:rPr>
        <w:t>W</w:t>
      </w:r>
      <w:r w:rsidR="00ED43E9">
        <w:rPr>
          <w:rFonts w:ascii="Times New Roman" w:hAnsi="Times New Roman" w:cs="Times New Roman"/>
          <w:noProof/>
        </w:rPr>
        <w:t>.</w:t>
      </w:r>
      <w:r w:rsidR="00ED43E9" w:rsidRPr="00ED43E9">
        <w:rPr>
          <w:rFonts w:ascii="Times New Roman" w:hAnsi="Times New Roman" w:cs="Times New Roman"/>
          <w:noProof/>
        </w:rPr>
        <w:t>, Fullerton</w:t>
      </w:r>
      <w:r w:rsidR="00ED43E9">
        <w:rPr>
          <w:rFonts w:ascii="Times New Roman" w:hAnsi="Times New Roman" w:cs="Times New Roman"/>
          <w:noProof/>
        </w:rPr>
        <w:t>,</w:t>
      </w:r>
      <w:r w:rsidR="00ED43E9" w:rsidRPr="00ED43E9">
        <w:rPr>
          <w:rFonts w:ascii="Times New Roman" w:hAnsi="Times New Roman" w:cs="Times New Roman"/>
          <w:noProof/>
        </w:rPr>
        <w:t xml:space="preserve"> H</w:t>
      </w:r>
      <w:r w:rsidR="00ED43E9">
        <w:rPr>
          <w:rFonts w:ascii="Times New Roman" w:hAnsi="Times New Roman" w:cs="Times New Roman"/>
          <w:noProof/>
        </w:rPr>
        <w:t>.</w:t>
      </w:r>
      <w:r w:rsidR="00ED43E9" w:rsidRPr="00ED43E9">
        <w:rPr>
          <w:rFonts w:ascii="Times New Roman" w:hAnsi="Times New Roman" w:cs="Times New Roman"/>
          <w:noProof/>
        </w:rPr>
        <w:t>, Butterfield</w:t>
      </w:r>
      <w:r w:rsidR="00ED43E9">
        <w:rPr>
          <w:rFonts w:ascii="Times New Roman" w:hAnsi="Times New Roman" w:cs="Times New Roman"/>
          <w:noProof/>
        </w:rPr>
        <w:t>,</w:t>
      </w:r>
      <w:r w:rsidR="00ED43E9" w:rsidRPr="00ED43E9">
        <w:rPr>
          <w:rFonts w:ascii="Times New Roman" w:hAnsi="Times New Roman" w:cs="Times New Roman"/>
          <w:noProof/>
        </w:rPr>
        <w:t xml:space="preserve"> D</w:t>
      </w:r>
      <w:r w:rsidR="00ED43E9">
        <w:rPr>
          <w:rFonts w:ascii="Times New Roman" w:hAnsi="Times New Roman" w:cs="Times New Roman"/>
          <w:noProof/>
        </w:rPr>
        <w:t xml:space="preserve">. </w:t>
      </w:r>
      <w:r w:rsidR="00ED43E9" w:rsidRPr="00ED43E9">
        <w:rPr>
          <w:rFonts w:ascii="Times New Roman" w:hAnsi="Times New Roman" w:cs="Times New Roman"/>
          <w:noProof/>
        </w:rPr>
        <w:t>A</w:t>
      </w:r>
      <w:r w:rsidR="00ED43E9">
        <w:rPr>
          <w:rFonts w:ascii="Times New Roman" w:hAnsi="Times New Roman" w:cs="Times New Roman"/>
          <w:noProof/>
        </w:rPr>
        <w:t>. &amp;</w:t>
      </w:r>
      <w:r w:rsidR="00ED43E9" w:rsidRPr="00ED43E9">
        <w:rPr>
          <w:rFonts w:ascii="Times New Roman" w:hAnsi="Times New Roman" w:cs="Times New Roman"/>
          <w:noProof/>
        </w:rPr>
        <w:t xml:space="preserve"> Moyer</w:t>
      </w:r>
      <w:r w:rsidR="00ED43E9">
        <w:rPr>
          <w:rFonts w:ascii="Times New Roman" w:hAnsi="Times New Roman" w:cs="Times New Roman"/>
          <w:noProof/>
        </w:rPr>
        <w:t>,</w:t>
      </w:r>
      <w:r w:rsidR="00ED43E9" w:rsidRPr="00ED43E9">
        <w:rPr>
          <w:rFonts w:ascii="Times New Roman" w:hAnsi="Times New Roman" w:cs="Times New Roman"/>
          <w:noProof/>
        </w:rPr>
        <w:t xml:space="preserve"> C</w:t>
      </w:r>
      <w:r w:rsidR="00ED43E9">
        <w:rPr>
          <w:rFonts w:ascii="Times New Roman" w:hAnsi="Times New Roman" w:cs="Times New Roman"/>
          <w:noProof/>
        </w:rPr>
        <w:t xml:space="preserve">. </w:t>
      </w:r>
      <w:r w:rsidR="00ED43E9" w:rsidRPr="00ED43E9">
        <w:rPr>
          <w:rFonts w:ascii="Times New Roman" w:hAnsi="Times New Roman" w:cs="Times New Roman"/>
          <w:noProof/>
        </w:rPr>
        <w:t>L</w:t>
      </w:r>
      <w:r w:rsidR="00ED43E9">
        <w:rPr>
          <w:rFonts w:ascii="Times New Roman" w:hAnsi="Times New Roman" w:cs="Times New Roman"/>
          <w:noProof/>
        </w:rPr>
        <w:t xml:space="preserve">. </w:t>
      </w:r>
      <w:r w:rsidR="00ED43E9" w:rsidRPr="00ED43E9">
        <w:rPr>
          <w:rFonts w:ascii="Times New Roman" w:hAnsi="Times New Roman" w:cs="Times New Roman"/>
          <w:noProof/>
        </w:rPr>
        <w:t>Community</w:t>
      </w:r>
      <w:r w:rsidR="00ED43E9">
        <w:rPr>
          <w:rFonts w:ascii="Times New Roman" w:hAnsi="Times New Roman" w:cs="Times New Roman"/>
          <w:noProof/>
        </w:rPr>
        <w:t xml:space="preserve"> </w:t>
      </w:r>
      <w:r w:rsidR="00ED43E9" w:rsidRPr="00ED43E9">
        <w:rPr>
          <w:rFonts w:ascii="Times New Roman" w:hAnsi="Times New Roman" w:cs="Times New Roman"/>
          <w:noProof/>
        </w:rPr>
        <w:t>Structure of Lithotrophically-Driven</w:t>
      </w:r>
      <w:r w:rsidR="00ED43E9">
        <w:rPr>
          <w:rFonts w:ascii="Times New Roman" w:hAnsi="Times New Roman" w:cs="Times New Roman"/>
          <w:noProof/>
        </w:rPr>
        <w:t xml:space="preserve"> </w:t>
      </w:r>
      <w:r w:rsidR="00ED43E9" w:rsidRPr="00ED43E9">
        <w:rPr>
          <w:rFonts w:ascii="Times New Roman" w:hAnsi="Times New Roman" w:cs="Times New Roman"/>
          <w:noProof/>
        </w:rPr>
        <w:t>Hydrothermal Microbial Mats from the</w:t>
      </w:r>
      <w:r w:rsidR="00ED43E9">
        <w:rPr>
          <w:rFonts w:ascii="Times New Roman" w:hAnsi="Times New Roman" w:cs="Times New Roman"/>
          <w:noProof/>
        </w:rPr>
        <w:t xml:space="preserve"> </w:t>
      </w:r>
      <w:r w:rsidR="00ED43E9" w:rsidRPr="00ED43E9">
        <w:rPr>
          <w:rFonts w:ascii="Times New Roman" w:hAnsi="Times New Roman" w:cs="Times New Roman"/>
          <w:noProof/>
        </w:rPr>
        <w:t>Mariana Arc and Back-Arc.</w:t>
      </w:r>
      <w:r w:rsidR="00ED43E9">
        <w:rPr>
          <w:rFonts w:ascii="Times New Roman" w:hAnsi="Times New Roman" w:cs="Times New Roman"/>
          <w:noProof/>
        </w:rPr>
        <w:t xml:space="preserve"> </w:t>
      </w:r>
      <w:r w:rsidR="00ED43E9" w:rsidRPr="00ED43E9">
        <w:rPr>
          <w:rFonts w:ascii="Times New Roman" w:hAnsi="Times New Roman" w:cs="Times New Roman"/>
          <w:i/>
          <w:noProof/>
        </w:rPr>
        <w:t>Front. Microbiol.</w:t>
      </w:r>
      <w:r w:rsidR="00ED43E9" w:rsidRPr="00ED43E9">
        <w:rPr>
          <w:rFonts w:ascii="Times New Roman" w:hAnsi="Times New Roman" w:cs="Times New Roman"/>
          <w:noProof/>
        </w:rPr>
        <w:t xml:space="preserve"> </w:t>
      </w:r>
      <w:r w:rsidR="00ED43E9" w:rsidRPr="00ED43E9">
        <w:rPr>
          <w:rFonts w:ascii="Times New Roman" w:hAnsi="Times New Roman" w:cs="Times New Roman"/>
          <w:b/>
          <w:noProof/>
        </w:rPr>
        <w:t>8</w:t>
      </w:r>
      <w:r w:rsidR="00ED43E9" w:rsidRPr="00ED43E9">
        <w:rPr>
          <w:rFonts w:ascii="Times New Roman" w:hAnsi="Times New Roman" w:cs="Times New Roman"/>
          <w:noProof/>
        </w:rPr>
        <w:t>:1578</w:t>
      </w:r>
      <w:r w:rsidR="00ED43E9">
        <w:rPr>
          <w:rFonts w:ascii="Times New Roman" w:hAnsi="Times New Roman" w:cs="Times New Roman"/>
          <w:noProof/>
        </w:rPr>
        <w:t xml:space="preserve"> (2017)</w:t>
      </w:r>
      <w:r w:rsidR="00ED43E9" w:rsidRPr="00ED43E9">
        <w:rPr>
          <w:rFonts w:ascii="Times New Roman" w:hAnsi="Times New Roman" w:cs="Times New Roman"/>
          <w:noProof/>
        </w:rPr>
        <w:t>.</w:t>
      </w:r>
    </w:p>
    <w:p w14:paraId="7F507931" w14:textId="39195795" w:rsidR="0079398D" w:rsidRDefault="0079398D" w:rsidP="00ED43E9">
      <w:pPr>
        <w:widowControl w:val="0"/>
        <w:autoSpaceDE w:val="0"/>
        <w:autoSpaceDN w:val="0"/>
        <w:adjustRightInd w:val="0"/>
        <w:spacing w:after="120"/>
        <w:ind w:left="640" w:hanging="640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t>18.</w:t>
      </w:r>
      <w:r>
        <w:rPr>
          <w:rFonts w:ascii="Times New Roman" w:hAnsi="Times New Roman" w:cs="Times New Roman"/>
          <w:noProof/>
        </w:rPr>
        <w:tab/>
      </w:r>
      <w:r w:rsidR="002378DB" w:rsidRPr="008E0094">
        <w:rPr>
          <w:rFonts w:ascii="Times New Roman" w:hAnsi="Times New Roman" w:cs="Times New Roman"/>
          <w:noProof/>
        </w:rPr>
        <w:t xml:space="preserve">Meier, D., Pjevac, P., Bach, W. </w:t>
      </w:r>
      <w:r w:rsidR="002378DB" w:rsidRPr="008E0094">
        <w:rPr>
          <w:rFonts w:ascii="Times New Roman" w:hAnsi="Times New Roman" w:cs="Times New Roman"/>
          <w:i/>
          <w:noProof/>
        </w:rPr>
        <w:t>et al.</w:t>
      </w:r>
      <w:r w:rsidR="002378DB" w:rsidRPr="008E0094">
        <w:rPr>
          <w:rFonts w:ascii="Times New Roman" w:hAnsi="Times New Roman" w:cs="Times New Roman"/>
          <w:noProof/>
        </w:rPr>
        <w:t xml:space="preserve"> Niche partitioning of diverse sulfur-oxidizing bacteria at hydrothermal vents. ISME J</w:t>
      </w:r>
      <w:r w:rsidR="002378DB">
        <w:rPr>
          <w:rFonts w:ascii="Times New Roman" w:hAnsi="Times New Roman" w:cs="Times New Roman"/>
          <w:noProof/>
        </w:rPr>
        <w:t>.</w:t>
      </w:r>
      <w:r w:rsidR="002378DB" w:rsidRPr="008E0094">
        <w:rPr>
          <w:rFonts w:ascii="Times New Roman" w:hAnsi="Times New Roman" w:cs="Times New Roman"/>
          <w:noProof/>
        </w:rPr>
        <w:t xml:space="preserve"> </w:t>
      </w:r>
      <w:r w:rsidR="002378DB" w:rsidRPr="008E0094">
        <w:rPr>
          <w:rFonts w:ascii="Times New Roman" w:hAnsi="Times New Roman" w:cs="Times New Roman"/>
          <w:b/>
          <w:noProof/>
        </w:rPr>
        <w:t>11</w:t>
      </w:r>
      <w:r w:rsidR="002378DB">
        <w:rPr>
          <w:rFonts w:ascii="Times New Roman" w:hAnsi="Times New Roman" w:cs="Times New Roman"/>
          <w:noProof/>
        </w:rPr>
        <w:t>, 1545–1558 (2017).</w:t>
      </w:r>
    </w:p>
    <w:p w14:paraId="4D4653F9" w14:textId="41EB5F57" w:rsidR="0079398D" w:rsidRDefault="0079398D" w:rsidP="0079398D">
      <w:pPr>
        <w:widowControl w:val="0"/>
        <w:autoSpaceDE w:val="0"/>
        <w:autoSpaceDN w:val="0"/>
        <w:adjustRightInd w:val="0"/>
        <w:spacing w:after="120"/>
        <w:ind w:left="640" w:hanging="640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t>19.</w:t>
      </w:r>
      <w:r>
        <w:rPr>
          <w:rFonts w:ascii="Times New Roman" w:hAnsi="Times New Roman" w:cs="Times New Roman"/>
          <w:noProof/>
        </w:rPr>
        <w:tab/>
      </w:r>
      <w:r w:rsidR="00F65124" w:rsidRPr="00EC20CA">
        <w:rPr>
          <w:rFonts w:ascii="Times New Roman" w:hAnsi="Times New Roman" w:cs="Times New Roman"/>
          <w:noProof/>
        </w:rPr>
        <w:t>Akerman, N. H., Butterfield, D. A., Huber, J. A., Huber, J. A. &amp; Paul, J. B. Phylogenetic diversity and functional gene patterns of sulfur-oxidizing subseafloor Epsilonproteobacteria in diffuse hydrothermal vent fluids.</w:t>
      </w:r>
      <w:r w:rsidR="00F65124">
        <w:rPr>
          <w:rFonts w:ascii="Times New Roman" w:hAnsi="Times New Roman" w:cs="Times New Roman"/>
          <w:noProof/>
        </w:rPr>
        <w:t xml:space="preserve"> </w:t>
      </w:r>
      <w:r w:rsidR="00F65124" w:rsidRPr="00F8771B">
        <w:rPr>
          <w:rFonts w:ascii="Times New Roman" w:hAnsi="Times New Roman" w:cs="Times New Roman"/>
          <w:noProof/>
        </w:rPr>
        <w:t>Front. Microbiol.</w:t>
      </w:r>
      <w:r w:rsidR="00F65124" w:rsidRPr="00EC20CA">
        <w:rPr>
          <w:rFonts w:ascii="Times New Roman" w:hAnsi="Times New Roman" w:cs="Times New Roman"/>
          <w:noProof/>
        </w:rPr>
        <w:t xml:space="preserve"> </w:t>
      </w:r>
      <w:r w:rsidR="00F65124" w:rsidRPr="00EC20CA">
        <w:rPr>
          <w:rFonts w:ascii="Times New Roman" w:hAnsi="Times New Roman" w:cs="Times New Roman"/>
          <w:b/>
          <w:bCs/>
          <w:noProof/>
        </w:rPr>
        <w:t>4</w:t>
      </w:r>
      <w:r w:rsidR="00F65124" w:rsidRPr="00EC20CA">
        <w:rPr>
          <w:rFonts w:ascii="Times New Roman" w:hAnsi="Times New Roman" w:cs="Times New Roman"/>
          <w:noProof/>
        </w:rPr>
        <w:t>, 1–14 (2013).</w:t>
      </w:r>
    </w:p>
    <w:p w14:paraId="1E104503" w14:textId="4A0074B0" w:rsidR="0079398D" w:rsidRDefault="0079398D" w:rsidP="0079398D">
      <w:pPr>
        <w:widowControl w:val="0"/>
        <w:autoSpaceDE w:val="0"/>
        <w:autoSpaceDN w:val="0"/>
        <w:adjustRightInd w:val="0"/>
        <w:spacing w:after="120"/>
        <w:ind w:left="640" w:hanging="640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t>20.</w:t>
      </w:r>
      <w:r>
        <w:rPr>
          <w:rFonts w:ascii="Times New Roman" w:hAnsi="Times New Roman" w:cs="Times New Roman"/>
          <w:noProof/>
        </w:rPr>
        <w:tab/>
      </w:r>
      <w:r w:rsidR="00F31351" w:rsidRPr="00EC20CA">
        <w:rPr>
          <w:rFonts w:ascii="Times New Roman" w:hAnsi="Times New Roman" w:cs="Times New Roman"/>
          <w:noProof/>
        </w:rPr>
        <w:t xml:space="preserve">Rogge, A., Vogts, A., Voss, M. &amp; Labrenz, M. Success of chemolithoautotrophic SUP05 and Sulfurimonas GD17 cells in pelagic Baltic Sea redox zones is facilitated </w:t>
      </w:r>
      <w:r w:rsidR="00F31351">
        <w:rPr>
          <w:rFonts w:ascii="Times New Roman" w:hAnsi="Times New Roman" w:cs="Times New Roman"/>
          <w:noProof/>
        </w:rPr>
        <w:t>by their lifestyles as K- and r</w:t>
      </w:r>
      <w:r w:rsidR="00F31351" w:rsidRPr="00EC20CA">
        <w:rPr>
          <w:rFonts w:ascii="Times New Roman" w:hAnsi="Times New Roman" w:cs="Times New Roman"/>
          <w:noProof/>
        </w:rPr>
        <w:t>-strategists.</w:t>
      </w:r>
      <w:r w:rsidR="00F31351">
        <w:rPr>
          <w:rFonts w:ascii="Times New Roman" w:hAnsi="Times New Roman" w:cs="Times New Roman"/>
          <w:noProof/>
        </w:rPr>
        <w:t xml:space="preserve"> Environ. Microbiol.</w:t>
      </w:r>
      <w:r w:rsidR="00F31351" w:rsidRPr="00EC20CA">
        <w:rPr>
          <w:rFonts w:ascii="Times New Roman" w:hAnsi="Times New Roman" w:cs="Times New Roman"/>
          <w:noProof/>
        </w:rPr>
        <w:t xml:space="preserve"> </w:t>
      </w:r>
      <w:r w:rsidR="00F31351" w:rsidRPr="00EC20CA">
        <w:rPr>
          <w:rFonts w:ascii="Times New Roman" w:hAnsi="Times New Roman" w:cs="Times New Roman"/>
          <w:b/>
          <w:bCs/>
          <w:noProof/>
        </w:rPr>
        <w:t>19</w:t>
      </w:r>
      <w:r w:rsidR="00F31351" w:rsidRPr="00EC20CA">
        <w:rPr>
          <w:rFonts w:ascii="Times New Roman" w:hAnsi="Times New Roman" w:cs="Times New Roman"/>
          <w:noProof/>
        </w:rPr>
        <w:t>, 2495–2506 (2017).</w:t>
      </w:r>
    </w:p>
    <w:p w14:paraId="7134377D" w14:textId="46FF63AE" w:rsidR="0079398D" w:rsidRDefault="0079398D" w:rsidP="0079398D">
      <w:pPr>
        <w:widowControl w:val="0"/>
        <w:autoSpaceDE w:val="0"/>
        <w:autoSpaceDN w:val="0"/>
        <w:adjustRightInd w:val="0"/>
        <w:spacing w:after="120"/>
        <w:ind w:left="640" w:hanging="640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t>21.</w:t>
      </w:r>
      <w:r>
        <w:rPr>
          <w:rFonts w:ascii="Times New Roman" w:hAnsi="Times New Roman" w:cs="Times New Roman"/>
          <w:noProof/>
        </w:rPr>
        <w:tab/>
      </w:r>
      <w:r w:rsidR="00190819" w:rsidRPr="00EC20CA">
        <w:rPr>
          <w:rFonts w:ascii="Times New Roman" w:hAnsi="Times New Roman" w:cs="Times New Roman"/>
          <w:noProof/>
        </w:rPr>
        <w:t>Haalboom, S., Price, D. M., Mienis, F., Bleijswijk, J. D. L.</w:t>
      </w:r>
      <w:r w:rsidR="00190819">
        <w:rPr>
          <w:rFonts w:ascii="Times New Roman" w:hAnsi="Times New Roman" w:cs="Times New Roman"/>
          <w:noProof/>
        </w:rPr>
        <w:t xml:space="preserve"> </w:t>
      </w:r>
      <w:r w:rsidR="00190819" w:rsidRPr="000F763F">
        <w:rPr>
          <w:rFonts w:ascii="Times New Roman" w:hAnsi="Times New Roman" w:cs="Times New Roman"/>
          <w:i/>
          <w:noProof/>
        </w:rPr>
        <w:t>et al.</w:t>
      </w:r>
      <w:r w:rsidR="00190819">
        <w:rPr>
          <w:rFonts w:ascii="Times New Roman" w:hAnsi="Times New Roman" w:cs="Times New Roman"/>
          <w:noProof/>
        </w:rPr>
        <w:t xml:space="preserve"> Patterns of (trace</w:t>
      </w:r>
      <w:r w:rsidR="00190819" w:rsidRPr="00EC20CA">
        <w:rPr>
          <w:rFonts w:ascii="Times New Roman" w:hAnsi="Times New Roman" w:cs="Times New Roman"/>
          <w:noProof/>
        </w:rPr>
        <w:t>) metals and microorganisms in the Rainbow hydrothermal vent plume at the Mid-Atlantic Ridge.</w:t>
      </w:r>
      <w:r w:rsidR="00190819">
        <w:rPr>
          <w:rFonts w:ascii="Times New Roman" w:hAnsi="Times New Roman" w:cs="Times New Roman"/>
          <w:noProof/>
        </w:rPr>
        <w:t xml:space="preserve"> </w:t>
      </w:r>
      <w:r w:rsidR="00190819" w:rsidRPr="00431817">
        <w:rPr>
          <w:rFonts w:ascii="Times New Roman" w:hAnsi="Times New Roman" w:cs="Times New Roman"/>
          <w:i/>
          <w:noProof/>
        </w:rPr>
        <w:t>Biogeosciences</w:t>
      </w:r>
      <w:r w:rsidR="00190819" w:rsidRPr="00431817">
        <w:rPr>
          <w:rFonts w:ascii="Times New Roman" w:hAnsi="Times New Roman" w:cs="Times New Roman"/>
          <w:noProof/>
        </w:rPr>
        <w:t xml:space="preserve"> </w:t>
      </w:r>
      <w:r w:rsidR="00190819" w:rsidRPr="00431817">
        <w:rPr>
          <w:rFonts w:ascii="Times New Roman" w:hAnsi="Times New Roman" w:cs="Times New Roman"/>
          <w:b/>
          <w:noProof/>
        </w:rPr>
        <w:t>17</w:t>
      </w:r>
      <w:r w:rsidR="00190819">
        <w:rPr>
          <w:rFonts w:ascii="Times New Roman" w:hAnsi="Times New Roman" w:cs="Times New Roman"/>
          <w:noProof/>
        </w:rPr>
        <w:t>,</w:t>
      </w:r>
      <w:r w:rsidR="00190819" w:rsidRPr="00EC20CA">
        <w:rPr>
          <w:rFonts w:ascii="Times New Roman" w:hAnsi="Times New Roman" w:cs="Times New Roman"/>
          <w:noProof/>
        </w:rPr>
        <w:t xml:space="preserve"> 2499–2519 (2020).</w:t>
      </w:r>
    </w:p>
    <w:p w14:paraId="7B41A779" w14:textId="6647284A" w:rsidR="0079398D" w:rsidRDefault="0079398D" w:rsidP="0079398D">
      <w:pPr>
        <w:widowControl w:val="0"/>
        <w:autoSpaceDE w:val="0"/>
        <w:autoSpaceDN w:val="0"/>
        <w:adjustRightInd w:val="0"/>
        <w:spacing w:after="120"/>
        <w:ind w:left="640" w:hanging="640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t>22.</w:t>
      </w:r>
      <w:r>
        <w:rPr>
          <w:rFonts w:ascii="Times New Roman" w:hAnsi="Times New Roman" w:cs="Times New Roman"/>
          <w:noProof/>
        </w:rPr>
        <w:tab/>
      </w:r>
      <w:r w:rsidR="00F31351" w:rsidRPr="00F31351">
        <w:rPr>
          <w:rFonts w:ascii="Times New Roman" w:hAnsi="Times New Roman" w:cs="Times New Roman"/>
          <w:noProof/>
        </w:rPr>
        <w:t>Perner</w:t>
      </w:r>
      <w:r w:rsidR="00F31351">
        <w:rPr>
          <w:rFonts w:ascii="Times New Roman" w:hAnsi="Times New Roman" w:cs="Times New Roman"/>
          <w:noProof/>
        </w:rPr>
        <w:t>,</w:t>
      </w:r>
      <w:r w:rsidR="00F31351" w:rsidRPr="00F31351">
        <w:rPr>
          <w:rFonts w:ascii="Times New Roman" w:hAnsi="Times New Roman" w:cs="Times New Roman"/>
          <w:noProof/>
        </w:rPr>
        <w:t xml:space="preserve"> M</w:t>
      </w:r>
      <w:r w:rsidR="00F31351">
        <w:rPr>
          <w:rFonts w:ascii="Times New Roman" w:hAnsi="Times New Roman" w:cs="Times New Roman"/>
          <w:noProof/>
        </w:rPr>
        <w:t>.</w:t>
      </w:r>
      <w:r w:rsidR="00F31351" w:rsidRPr="00F31351">
        <w:rPr>
          <w:rFonts w:ascii="Times New Roman" w:hAnsi="Times New Roman" w:cs="Times New Roman"/>
          <w:noProof/>
        </w:rPr>
        <w:t>, Gonnella</w:t>
      </w:r>
      <w:r w:rsidR="00F31351">
        <w:rPr>
          <w:rFonts w:ascii="Times New Roman" w:hAnsi="Times New Roman" w:cs="Times New Roman"/>
          <w:noProof/>
        </w:rPr>
        <w:t>,</w:t>
      </w:r>
      <w:r w:rsidR="00F31351" w:rsidRPr="00F31351">
        <w:rPr>
          <w:rFonts w:ascii="Times New Roman" w:hAnsi="Times New Roman" w:cs="Times New Roman"/>
          <w:noProof/>
        </w:rPr>
        <w:t xml:space="preserve"> G</w:t>
      </w:r>
      <w:r w:rsidR="00F31351">
        <w:rPr>
          <w:rFonts w:ascii="Times New Roman" w:hAnsi="Times New Roman" w:cs="Times New Roman"/>
          <w:noProof/>
        </w:rPr>
        <w:t>.</w:t>
      </w:r>
      <w:r w:rsidR="00F31351" w:rsidRPr="00F31351">
        <w:rPr>
          <w:rFonts w:ascii="Times New Roman" w:hAnsi="Times New Roman" w:cs="Times New Roman"/>
          <w:noProof/>
        </w:rPr>
        <w:t>, Hourdez</w:t>
      </w:r>
      <w:r w:rsidR="00F31351">
        <w:rPr>
          <w:rFonts w:ascii="Times New Roman" w:hAnsi="Times New Roman" w:cs="Times New Roman"/>
          <w:noProof/>
        </w:rPr>
        <w:t>,</w:t>
      </w:r>
      <w:r w:rsidR="00F31351" w:rsidRPr="00F31351">
        <w:rPr>
          <w:rFonts w:ascii="Times New Roman" w:hAnsi="Times New Roman" w:cs="Times New Roman"/>
          <w:noProof/>
        </w:rPr>
        <w:t xml:space="preserve"> S</w:t>
      </w:r>
      <w:r w:rsidR="00F31351">
        <w:rPr>
          <w:rFonts w:ascii="Times New Roman" w:hAnsi="Times New Roman" w:cs="Times New Roman"/>
          <w:noProof/>
        </w:rPr>
        <w:t>.</w:t>
      </w:r>
      <w:r w:rsidR="00F31351" w:rsidRPr="00F31351">
        <w:rPr>
          <w:rFonts w:ascii="Times New Roman" w:hAnsi="Times New Roman" w:cs="Times New Roman"/>
          <w:noProof/>
        </w:rPr>
        <w:t>, Böhnke</w:t>
      </w:r>
      <w:r w:rsidR="00F31351">
        <w:rPr>
          <w:rFonts w:ascii="Times New Roman" w:hAnsi="Times New Roman" w:cs="Times New Roman"/>
          <w:noProof/>
        </w:rPr>
        <w:t>,</w:t>
      </w:r>
      <w:r w:rsidR="00F31351" w:rsidRPr="00F31351">
        <w:rPr>
          <w:rFonts w:ascii="Times New Roman" w:hAnsi="Times New Roman" w:cs="Times New Roman"/>
          <w:noProof/>
        </w:rPr>
        <w:t xml:space="preserve"> S</w:t>
      </w:r>
      <w:r w:rsidR="00F31351">
        <w:rPr>
          <w:rFonts w:ascii="Times New Roman" w:hAnsi="Times New Roman" w:cs="Times New Roman"/>
          <w:noProof/>
        </w:rPr>
        <w:t>.</w:t>
      </w:r>
      <w:r w:rsidR="00F31351" w:rsidRPr="00F31351">
        <w:rPr>
          <w:rFonts w:ascii="Times New Roman" w:hAnsi="Times New Roman" w:cs="Times New Roman"/>
          <w:noProof/>
        </w:rPr>
        <w:t>, Kurtz</w:t>
      </w:r>
      <w:r w:rsidR="00F31351">
        <w:rPr>
          <w:rFonts w:ascii="Times New Roman" w:hAnsi="Times New Roman" w:cs="Times New Roman"/>
          <w:noProof/>
        </w:rPr>
        <w:t>, S. &amp;</w:t>
      </w:r>
      <w:r w:rsidR="00F31351" w:rsidRPr="00F31351">
        <w:rPr>
          <w:rFonts w:ascii="Times New Roman" w:hAnsi="Times New Roman" w:cs="Times New Roman"/>
          <w:noProof/>
        </w:rPr>
        <w:t xml:space="preserve"> Girguis</w:t>
      </w:r>
      <w:r w:rsidR="00F31351">
        <w:rPr>
          <w:rFonts w:ascii="Times New Roman" w:hAnsi="Times New Roman" w:cs="Times New Roman"/>
          <w:noProof/>
        </w:rPr>
        <w:t>,</w:t>
      </w:r>
      <w:r w:rsidR="00F31351" w:rsidRPr="00F31351">
        <w:rPr>
          <w:rFonts w:ascii="Times New Roman" w:hAnsi="Times New Roman" w:cs="Times New Roman"/>
          <w:noProof/>
        </w:rPr>
        <w:t xml:space="preserve"> P. In situ chemistry and microbial community compositions in five deep-sea hydrothermal fluid samples from Irina II in the Logatchev field. Environ Microbiol.</w:t>
      </w:r>
      <w:r w:rsidR="00F31351">
        <w:rPr>
          <w:rFonts w:ascii="Times New Roman" w:hAnsi="Times New Roman" w:cs="Times New Roman"/>
          <w:noProof/>
        </w:rPr>
        <w:t xml:space="preserve"> </w:t>
      </w:r>
      <w:r w:rsidR="00F31351" w:rsidRPr="00EC20CA">
        <w:rPr>
          <w:rFonts w:ascii="Times New Roman" w:hAnsi="Times New Roman" w:cs="Times New Roman"/>
          <w:i/>
          <w:iCs/>
          <w:noProof/>
        </w:rPr>
        <w:t>Environ. Microbiol.</w:t>
      </w:r>
      <w:r w:rsidR="00F31351" w:rsidRPr="00EC20CA">
        <w:rPr>
          <w:rFonts w:ascii="Times New Roman" w:hAnsi="Times New Roman" w:cs="Times New Roman"/>
          <w:noProof/>
        </w:rPr>
        <w:t xml:space="preserve"> </w:t>
      </w:r>
      <w:r w:rsidR="00F31351" w:rsidRPr="00EC20CA">
        <w:rPr>
          <w:rFonts w:ascii="Times New Roman" w:hAnsi="Times New Roman" w:cs="Times New Roman"/>
          <w:b/>
          <w:bCs/>
          <w:noProof/>
        </w:rPr>
        <w:t>15</w:t>
      </w:r>
      <w:r w:rsidR="00F31351" w:rsidRPr="00EC20CA">
        <w:rPr>
          <w:rFonts w:ascii="Times New Roman" w:hAnsi="Times New Roman" w:cs="Times New Roman"/>
          <w:noProof/>
        </w:rPr>
        <w:t>, 1551–1560 (2013).</w:t>
      </w:r>
    </w:p>
    <w:p w14:paraId="1B4C9C22" w14:textId="6119F4EC" w:rsidR="00430E6D" w:rsidRPr="00430E6D" w:rsidRDefault="00430E6D" w:rsidP="00430E6D">
      <w:pPr>
        <w:widowControl w:val="0"/>
        <w:autoSpaceDE w:val="0"/>
        <w:autoSpaceDN w:val="0"/>
        <w:adjustRightInd w:val="0"/>
        <w:spacing w:after="120"/>
        <w:ind w:left="640" w:hanging="640"/>
        <w:rPr>
          <w:rFonts w:ascii="Times New Roman" w:hAnsi="Times New Roman" w:cs="Times New Roman"/>
          <w:noProof/>
        </w:rPr>
      </w:pPr>
      <w:r w:rsidRPr="00430E6D">
        <w:rPr>
          <w:rFonts w:ascii="Times New Roman" w:hAnsi="Times New Roman" w:cs="Times New Roman"/>
          <w:noProof/>
        </w:rPr>
        <w:t>2</w:t>
      </w:r>
      <w:r>
        <w:rPr>
          <w:rFonts w:ascii="Times New Roman" w:hAnsi="Times New Roman" w:cs="Times New Roman"/>
          <w:noProof/>
        </w:rPr>
        <w:t>3</w:t>
      </w:r>
      <w:r w:rsidRPr="00430E6D">
        <w:rPr>
          <w:rFonts w:ascii="Times New Roman" w:hAnsi="Times New Roman" w:cs="Times New Roman"/>
          <w:noProof/>
        </w:rPr>
        <w:t>.</w:t>
      </w:r>
      <w:r w:rsidRPr="00430E6D">
        <w:rPr>
          <w:rFonts w:ascii="Times New Roman" w:hAnsi="Times New Roman" w:cs="Times New Roman"/>
          <w:noProof/>
        </w:rPr>
        <w:tab/>
        <w:t>Boetius, A. The Expedition PS86 of the Research Vessel POLARSTERN to the Arctic Ocean in 2014. (2015). doi:doi:10.2312/BzPM_0685_2015</w:t>
      </w:r>
    </w:p>
    <w:p w14:paraId="5C211FC4" w14:textId="4B1D2895" w:rsidR="00430E6D" w:rsidRDefault="00430E6D" w:rsidP="00430E6D">
      <w:pPr>
        <w:widowControl w:val="0"/>
        <w:autoSpaceDE w:val="0"/>
        <w:autoSpaceDN w:val="0"/>
        <w:adjustRightInd w:val="0"/>
        <w:spacing w:after="120"/>
        <w:ind w:left="640" w:hanging="640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t>24</w:t>
      </w:r>
      <w:r w:rsidRPr="00430E6D">
        <w:rPr>
          <w:rFonts w:ascii="Times New Roman" w:hAnsi="Times New Roman" w:cs="Times New Roman"/>
          <w:noProof/>
        </w:rPr>
        <w:t>.</w:t>
      </w:r>
      <w:r w:rsidRPr="00430E6D">
        <w:rPr>
          <w:rFonts w:ascii="Times New Roman" w:hAnsi="Times New Roman" w:cs="Times New Roman"/>
          <w:noProof/>
        </w:rPr>
        <w:tab/>
        <w:t>Boetius, A. &amp; Purser, A. The Expedition PS101 of the Research Vessel POLARSTERN to the Arctic Ocean in 2016. (2017). doi:doi: 10.2312/BzPM_0706_2017</w:t>
      </w:r>
    </w:p>
    <w:p w14:paraId="0BF328F6" w14:textId="30287040" w:rsidR="00B32B5F" w:rsidRPr="00B32B5F" w:rsidRDefault="00430E6D" w:rsidP="00B32B5F">
      <w:pPr>
        <w:widowControl w:val="0"/>
        <w:autoSpaceDE w:val="0"/>
        <w:autoSpaceDN w:val="0"/>
        <w:adjustRightInd w:val="0"/>
        <w:spacing w:after="120"/>
        <w:ind w:left="640" w:hanging="640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t>25</w:t>
      </w:r>
      <w:r w:rsidR="00B32B5F" w:rsidRPr="00B32B5F">
        <w:rPr>
          <w:rFonts w:ascii="Times New Roman" w:hAnsi="Times New Roman" w:cs="Times New Roman"/>
          <w:noProof/>
        </w:rPr>
        <w:t>.</w:t>
      </w:r>
      <w:r w:rsidR="00B32B5F" w:rsidRPr="00B32B5F">
        <w:rPr>
          <w:rFonts w:ascii="Times New Roman" w:hAnsi="Times New Roman" w:cs="Times New Roman"/>
          <w:noProof/>
        </w:rPr>
        <w:tab/>
        <w:t xml:space="preserve">Schmidt, K., Koschinsky, A., Garbe-schönberg, D., de Carvalho, L. &amp; Seifert, R. Geochemistry of hydrothermal fluids from the ultramafic-hosted Logatchev hydrothermal field, 15° N on the Mid-Atlantic Ridge: Temporal and spatial investigation. </w:t>
      </w:r>
      <w:r w:rsidR="00B32B5F" w:rsidRPr="008B4DB3">
        <w:rPr>
          <w:rFonts w:ascii="Times New Roman" w:hAnsi="Times New Roman" w:cs="Times New Roman"/>
          <w:i/>
          <w:noProof/>
        </w:rPr>
        <w:t>Chem. Geol.</w:t>
      </w:r>
      <w:r w:rsidR="00B32B5F" w:rsidRPr="00B32B5F">
        <w:rPr>
          <w:rFonts w:ascii="Times New Roman" w:hAnsi="Times New Roman" w:cs="Times New Roman"/>
          <w:noProof/>
        </w:rPr>
        <w:t xml:space="preserve"> </w:t>
      </w:r>
      <w:r w:rsidR="00B32B5F" w:rsidRPr="008B4DB3">
        <w:rPr>
          <w:rFonts w:ascii="Times New Roman" w:hAnsi="Times New Roman" w:cs="Times New Roman"/>
          <w:b/>
          <w:noProof/>
        </w:rPr>
        <w:t>242</w:t>
      </w:r>
      <w:r w:rsidR="00B32B5F" w:rsidRPr="00B32B5F">
        <w:rPr>
          <w:rFonts w:ascii="Times New Roman" w:hAnsi="Times New Roman" w:cs="Times New Roman"/>
          <w:noProof/>
        </w:rPr>
        <w:t>, 1–21 (2007).</w:t>
      </w:r>
    </w:p>
    <w:p w14:paraId="0A771B52" w14:textId="109D1D02" w:rsidR="00B32B5F" w:rsidRPr="00B32B5F" w:rsidRDefault="00430E6D" w:rsidP="00B32B5F">
      <w:pPr>
        <w:widowControl w:val="0"/>
        <w:autoSpaceDE w:val="0"/>
        <w:autoSpaceDN w:val="0"/>
        <w:adjustRightInd w:val="0"/>
        <w:spacing w:after="120"/>
        <w:ind w:left="640" w:hanging="640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t>26</w:t>
      </w:r>
      <w:r w:rsidR="00B32B5F" w:rsidRPr="00B32B5F">
        <w:rPr>
          <w:rFonts w:ascii="Times New Roman" w:hAnsi="Times New Roman" w:cs="Times New Roman"/>
          <w:noProof/>
        </w:rPr>
        <w:t>.</w:t>
      </w:r>
      <w:r w:rsidR="00B32B5F" w:rsidRPr="00B32B5F">
        <w:rPr>
          <w:rFonts w:ascii="Times New Roman" w:hAnsi="Times New Roman" w:cs="Times New Roman"/>
          <w:noProof/>
        </w:rPr>
        <w:tab/>
        <w:t xml:space="preserve">Perner, M. </w:t>
      </w:r>
      <w:r w:rsidR="00B32B5F" w:rsidRPr="005C188A">
        <w:rPr>
          <w:rFonts w:ascii="Times New Roman" w:hAnsi="Times New Roman" w:cs="Times New Roman"/>
          <w:i/>
          <w:noProof/>
        </w:rPr>
        <w:t>et al.</w:t>
      </w:r>
      <w:r w:rsidR="00B32B5F" w:rsidRPr="00B32B5F">
        <w:rPr>
          <w:rFonts w:ascii="Times New Roman" w:hAnsi="Times New Roman" w:cs="Times New Roman"/>
          <w:noProof/>
        </w:rPr>
        <w:t xml:space="preserve"> The influence of ultramafic rocks on microbial communities at the Logatchev hydrothermal field, located 15 degrees N on the Mid-Atlantic Ridge. </w:t>
      </w:r>
      <w:r w:rsidR="00B32B5F" w:rsidRPr="008B4DB3">
        <w:rPr>
          <w:rFonts w:ascii="Times New Roman" w:hAnsi="Times New Roman" w:cs="Times New Roman"/>
          <w:i/>
          <w:noProof/>
        </w:rPr>
        <w:t>FEMS Microbiol. Ecol.</w:t>
      </w:r>
      <w:r w:rsidR="00B32B5F" w:rsidRPr="00B32B5F">
        <w:rPr>
          <w:rFonts w:ascii="Times New Roman" w:hAnsi="Times New Roman" w:cs="Times New Roman"/>
          <w:noProof/>
        </w:rPr>
        <w:t xml:space="preserve"> </w:t>
      </w:r>
      <w:r w:rsidR="00B32B5F" w:rsidRPr="008B4DB3">
        <w:rPr>
          <w:rFonts w:ascii="Times New Roman" w:hAnsi="Times New Roman" w:cs="Times New Roman"/>
          <w:b/>
          <w:noProof/>
        </w:rPr>
        <w:t>61</w:t>
      </w:r>
      <w:r w:rsidR="00B32B5F" w:rsidRPr="00B32B5F">
        <w:rPr>
          <w:rFonts w:ascii="Times New Roman" w:hAnsi="Times New Roman" w:cs="Times New Roman"/>
          <w:noProof/>
        </w:rPr>
        <w:t>, 97–109 (2007).</w:t>
      </w:r>
    </w:p>
    <w:p w14:paraId="165FC3E0" w14:textId="0D87AF9B" w:rsidR="00B32B5F" w:rsidRDefault="00430E6D" w:rsidP="00B32B5F">
      <w:pPr>
        <w:widowControl w:val="0"/>
        <w:autoSpaceDE w:val="0"/>
        <w:autoSpaceDN w:val="0"/>
        <w:adjustRightInd w:val="0"/>
        <w:spacing w:after="120"/>
        <w:ind w:left="640" w:hanging="640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t>27</w:t>
      </w:r>
      <w:r w:rsidR="00B32B5F" w:rsidRPr="00B32B5F">
        <w:rPr>
          <w:rFonts w:ascii="Times New Roman" w:hAnsi="Times New Roman" w:cs="Times New Roman"/>
          <w:noProof/>
        </w:rPr>
        <w:t>.</w:t>
      </w:r>
      <w:r w:rsidR="00B32B5F" w:rsidRPr="00B32B5F">
        <w:rPr>
          <w:rFonts w:ascii="Times New Roman" w:hAnsi="Times New Roman" w:cs="Times New Roman"/>
          <w:noProof/>
        </w:rPr>
        <w:tab/>
        <w:t xml:space="preserve">Douville, E. </w:t>
      </w:r>
      <w:r w:rsidR="00B32B5F" w:rsidRPr="005C188A">
        <w:rPr>
          <w:rFonts w:ascii="Times New Roman" w:hAnsi="Times New Roman" w:cs="Times New Roman"/>
          <w:i/>
          <w:noProof/>
        </w:rPr>
        <w:t>et al.</w:t>
      </w:r>
      <w:r w:rsidR="00B32B5F" w:rsidRPr="00B32B5F">
        <w:rPr>
          <w:rFonts w:ascii="Times New Roman" w:hAnsi="Times New Roman" w:cs="Times New Roman"/>
          <w:noProof/>
        </w:rPr>
        <w:t xml:space="preserve"> The rainbow vent fluids (36°14’N, MAR): the influence of ultramafic rocks and phase separation on trace metal content in Mid-Atlantic Ridge hydrothermal fluids. </w:t>
      </w:r>
      <w:r w:rsidR="00B32B5F" w:rsidRPr="008B4DB3">
        <w:rPr>
          <w:rFonts w:ascii="Times New Roman" w:hAnsi="Times New Roman" w:cs="Times New Roman"/>
          <w:i/>
          <w:noProof/>
        </w:rPr>
        <w:t>Chem. Geol.</w:t>
      </w:r>
      <w:r w:rsidR="00B32B5F" w:rsidRPr="00B32B5F">
        <w:rPr>
          <w:rFonts w:ascii="Times New Roman" w:hAnsi="Times New Roman" w:cs="Times New Roman"/>
          <w:noProof/>
        </w:rPr>
        <w:t xml:space="preserve"> </w:t>
      </w:r>
      <w:r w:rsidR="00B32B5F" w:rsidRPr="008B4DB3">
        <w:rPr>
          <w:rFonts w:ascii="Times New Roman" w:hAnsi="Times New Roman" w:cs="Times New Roman"/>
          <w:b/>
          <w:noProof/>
        </w:rPr>
        <w:t>184</w:t>
      </w:r>
      <w:r w:rsidR="00B32B5F" w:rsidRPr="00B32B5F">
        <w:rPr>
          <w:rFonts w:ascii="Times New Roman" w:hAnsi="Times New Roman" w:cs="Times New Roman"/>
          <w:noProof/>
        </w:rPr>
        <w:t>, 37–48 (2002).</w:t>
      </w:r>
    </w:p>
    <w:p w14:paraId="72EA2CDB" w14:textId="6D1875DD" w:rsidR="00B32B5F" w:rsidRDefault="00430E6D" w:rsidP="00B32B5F">
      <w:pPr>
        <w:widowControl w:val="0"/>
        <w:autoSpaceDE w:val="0"/>
        <w:autoSpaceDN w:val="0"/>
        <w:adjustRightInd w:val="0"/>
        <w:spacing w:after="120"/>
        <w:ind w:left="640" w:hanging="640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lastRenderedPageBreak/>
        <w:t>28</w:t>
      </w:r>
      <w:r w:rsidR="00B32B5F" w:rsidRPr="00B32B5F">
        <w:rPr>
          <w:rFonts w:ascii="Times New Roman" w:hAnsi="Times New Roman" w:cs="Times New Roman"/>
          <w:noProof/>
        </w:rPr>
        <w:t>.</w:t>
      </w:r>
      <w:r w:rsidR="00B32B5F" w:rsidRPr="00B32B5F">
        <w:rPr>
          <w:rFonts w:ascii="Times New Roman" w:hAnsi="Times New Roman" w:cs="Times New Roman"/>
          <w:noProof/>
        </w:rPr>
        <w:tab/>
        <w:t xml:space="preserve">Ji, F. </w:t>
      </w:r>
      <w:r w:rsidR="00B32B5F" w:rsidRPr="005C188A">
        <w:rPr>
          <w:rFonts w:ascii="Times New Roman" w:hAnsi="Times New Roman" w:cs="Times New Roman"/>
          <w:i/>
          <w:noProof/>
        </w:rPr>
        <w:t>et al.</w:t>
      </w:r>
      <w:r w:rsidR="00B32B5F" w:rsidRPr="00B32B5F">
        <w:rPr>
          <w:rFonts w:ascii="Times New Roman" w:hAnsi="Times New Roman" w:cs="Times New Roman"/>
          <w:noProof/>
        </w:rPr>
        <w:t xml:space="preserve"> Deep – Sea Research I Geochemistry of hydroth</w:t>
      </w:r>
      <w:r w:rsidR="000B7BD0">
        <w:rPr>
          <w:rFonts w:ascii="Times New Roman" w:hAnsi="Times New Roman" w:cs="Times New Roman"/>
          <w:noProof/>
        </w:rPr>
        <w:t>ermal vent fl</w:t>
      </w:r>
      <w:r w:rsidR="00B32B5F" w:rsidRPr="00B32B5F">
        <w:rPr>
          <w:rFonts w:ascii="Times New Roman" w:hAnsi="Times New Roman" w:cs="Times New Roman"/>
          <w:noProof/>
        </w:rPr>
        <w:t xml:space="preserve">uids and its implications for subsurface processes at the active Longqi hydrothermal field, Southwest Indian Ridge. </w:t>
      </w:r>
      <w:r w:rsidR="00B32B5F" w:rsidRPr="008B4DB3">
        <w:rPr>
          <w:rFonts w:ascii="Times New Roman" w:hAnsi="Times New Roman" w:cs="Times New Roman"/>
          <w:i/>
          <w:noProof/>
        </w:rPr>
        <w:t>Deep. Res. Part I</w:t>
      </w:r>
      <w:r w:rsidR="00B32B5F" w:rsidRPr="00B32B5F">
        <w:rPr>
          <w:rFonts w:ascii="Times New Roman" w:hAnsi="Times New Roman" w:cs="Times New Roman"/>
          <w:noProof/>
        </w:rPr>
        <w:t xml:space="preserve"> </w:t>
      </w:r>
      <w:r w:rsidR="00B32B5F" w:rsidRPr="008B4DB3">
        <w:rPr>
          <w:rFonts w:ascii="Times New Roman" w:hAnsi="Times New Roman" w:cs="Times New Roman"/>
          <w:b/>
          <w:noProof/>
        </w:rPr>
        <w:t>122</w:t>
      </w:r>
      <w:r w:rsidR="00B32B5F" w:rsidRPr="00B32B5F">
        <w:rPr>
          <w:rFonts w:ascii="Times New Roman" w:hAnsi="Times New Roman" w:cs="Times New Roman"/>
          <w:noProof/>
        </w:rPr>
        <w:t>, 41–47 (2017).</w:t>
      </w:r>
    </w:p>
    <w:p w14:paraId="093CB1F3" w14:textId="6C7449C7" w:rsidR="00114201" w:rsidRPr="00B32B5F" w:rsidRDefault="00430E6D" w:rsidP="001310E4">
      <w:pPr>
        <w:widowControl w:val="0"/>
        <w:autoSpaceDE w:val="0"/>
        <w:autoSpaceDN w:val="0"/>
        <w:adjustRightInd w:val="0"/>
        <w:spacing w:after="120"/>
        <w:ind w:left="640" w:hanging="640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t>29</w:t>
      </w:r>
      <w:r w:rsidR="00114201">
        <w:rPr>
          <w:rFonts w:ascii="Times New Roman" w:hAnsi="Times New Roman" w:cs="Times New Roman"/>
          <w:noProof/>
        </w:rPr>
        <w:t>.</w:t>
      </w:r>
      <w:r w:rsidR="00114201">
        <w:rPr>
          <w:rFonts w:ascii="Times New Roman" w:hAnsi="Times New Roman" w:cs="Times New Roman"/>
          <w:noProof/>
        </w:rPr>
        <w:tab/>
      </w:r>
      <w:r w:rsidR="00114201" w:rsidRPr="00EC20CA">
        <w:rPr>
          <w:rFonts w:ascii="Times New Roman" w:hAnsi="Times New Roman" w:cs="Times New Roman"/>
          <w:noProof/>
        </w:rPr>
        <w:t xml:space="preserve">Li, J. </w:t>
      </w:r>
      <w:r w:rsidR="00114201" w:rsidRPr="00EC20CA">
        <w:rPr>
          <w:rFonts w:ascii="Times New Roman" w:hAnsi="Times New Roman" w:cs="Times New Roman"/>
          <w:i/>
          <w:iCs/>
          <w:noProof/>
        </w:rPr>
        <w:t>et al.</w:t>
      </w:r>
      <w:r w:rsidR="00114201" w:rsidRPr="00EC20CA">
        <w:rPr>
          <w:rFonts w:ascii="Times New Roman" w:hAnsi="Times New Roman" w:cs="Times New Roman"/>
          <w:noProof/>
        </w:rPr>
        <w:t xml:space="preserve"> Distribution and Succession of Microbial Communities Along the Dispersal Pathway of Hydrothermal Plumes on the Southwest Indian Ridge. </w:t>
      </w:r>
      <w:r w:rsidR="00114201" w:rsidRPr="00EC20CA">
        <w:rPr>
          <w:rFonts w:ascii="Times New Roman" w:hAnsi="Times New Roman" w:cs="Times New Roman"/>
          <w:i/>
          <w:iCs/>
          <w:noProof/>
        </w:rPr>
        <w:t>Front. Mar. Sci.</w:t>
      </w:r>
      <w:r w:rsidR="00114201" w:rsidRPr="00EC20CA">
        <w:rPr>
          <w:rFonts w:ascii="Times New Roman" w:hAnsi="Times New Roman" w:cs="Times New Roman"/>
          <w:noProof/>
        </w:rPr>
        <w:t xml:space="preserve"> </w:t>
      </w:r>
      <w:r w:rsidR="00114201" w:rsidRPr="00EC20CA">
        <w:rPr>
          <w:rFonts w:ascii="Times New Roman" w:hAnsi="Times New Roman" w:cs="Times New Roman"/>
          <w:b/>
          <w:bCs/>
          <w:noProof/>
        </w:rPr>
        <w:t>7</w:t>
      </w:r>
      <w:r w:rsidR="00114201" w:rsidRPr="00EC20CA">
        <w:rPr>
          <w:rFonts w:ascii="Times New Roman" w:hAnsi="Times New Roman" w:cs="Times New Roman"/>
          <w:noProof/>
        </w:rPr>
        <w:t>, 581381 (2020).</w:t>
      </w:r>
    </w:p>
    <w:p w14:paraId="1CC7CE83" w14:textId="4CD8E7F5" w:rsidR="00B32B5F" w:rsidRDefault="00430E6D" w:rsidP="00B32B5F">
      <w:pPr>
        <w:widowControl w:val="0"/>
        <w:autoSpaceDE w:val="0"/>
        <w:autoSpaceDN w:val="0"/>
        <w:adjustRightInd w:val="0"/>
        <w:spacing w:after="120"/>
        <w:ind w:left="640" w:hanging="640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t>30</w:t>
      </w:r>
      <w:r w:rsidR="00B32B5F" w:rsidRPr="00B32B5F">
        <w:rPr>
          <w:rFonts w:ascii="Times New Roman" w:hAnsi="Times New Roman" w:cs="Times New Roman"/>
          <w:noProof/>
        </w:rPr>
        <w:t>.</w:t>
      </w:r>
      <w:r w:rsidR="00B32B5F" w:rsidRPr="00B32B5F">
        <w:rPr>
          <w:rFonts w:ascii="Times New Roman" w:hAnsi="Times New Roman" w:cs="Times New Roman"/>
          <w:noProof/>
        </w:rPr>
        <w:tab/>
        <w:t xml:space="preserve">Anantharaman, K., Breier, J. A., Sheik, C. S. &amp; Dick, G. J. Evidence for hydrogen oxidation and metabolic plasticity in widespread deep-sea sulfur-oxidizing bacteria. </w:t>
      </w:r>
      <w:r w:rsidR="00B32B5F" w:rsidRPr="008B4DB3">
        <w:rPr>
          <w:rFonts w:ascii="Times New Roman" w:hAnsi="Times New Roman" w:cs="Times New Roman"/>
          <w:i/>
          <w:noProof/>
        </w:rPr>
        <w:t>PNAS</w:t>
      </w:r>
      <w:r w:rsidR="00B32B5F" w:rsidRPr="00B32B5F">
        <w:rPr>
          <w:rFonts w:ascii="Times New Roman" w:hAnsi="Times New Roman" w:cs="Times New Roman"/>
          <w:noProof/>
        </w:rPr>
        <w:t xml:space="preserve"> </w:t>
      </w:r>
      <w:r w:rsidR="00B32B5F" w:rsidRPr="008B4DB3">
        <w:rPr>
          <w:rFonts w:ascii="Times New Roman" w:hAnsi="Times New Roman" w:cs="Times New Roman"/>
          <w:b/>
          <w:noProof/>
        </w:rPr>
        <w:t>110</w:t>
      </w:r>
      <w:r w:rsidR="00B32B5F" w:rsidRPr="00B32B5F">
        <w:rPr>
          <w:rFonts w:ascii="Times New Roman" w:hAnsi="Times New Roman" w:cs="Times New Roman"/>
          <w:noProof/>
        </w:rPr>
        <w:t>, 330–335 (2013).</w:t>
      </w:r>
    </w:p>
    <w:p w14:paraId="3150865C" w14:textId="5C53EE1F" w:rsidR="00B32B5F" w:rsidRDefault="00430E6D" w:rsidP="00114201">
      <w:pPr>
        <w:widowControl w:val="0"/>
        <w:autoSpaceDE w:val="0"/>
        <w:autoSpaceDN w:val="0"/>
        <w:adjustRightInd w:val="0"/>
        <w:spacing w:after="120"/>
        <w:ind w:left="640" w:hanging="640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t>31</w:t>
      </w:r>
      <w:r w:rsidR="00114201">
        <w:rPr>
          <w:rFonts w:ascii="Times New Roman" w:hAnsi="Times New Roman" w:cs="Times New Roman"/>
          <w:noProof/>
        </w:rPr>
        <w:t>.</w:t>
      </w:r>
      <w:r w:rsidR="00114201">
        <w:rPr>
          <w:rFonts w:ascii="Times New Roman" w:hAnsi="Times New Roman" w:cs="Times New Roman"/>
          <w:noProof/>
        </w:rPr>
        <w:tab/>
      </w:r>
      <w:r w:rsidR="00114201" w:rsidRPr="00EC20CA">
        <w:rPr>
          <w:rFonts w:ascii="Times New Roman" w:hAnsi="Times New Roman" w:cs="Times New Roman"/>
          <w:noProof/>
        </w:rPr>
        <w:t xml:space="preserve">Dick, G. J. &amp; Tebo, B. M. Microbial diversity and biogeochemistry of the Guaymas Basin deep-sea hydrothermal plume. </w:t>
      </w:r>
      <w:r w:rsidR="00114201" w:rsidRPr="00EC20CA">
        <w:rPr>
          <w:rFonts w:ascii="Times New Roman" w:hAnsi="Times New Roman" w:cs="Times New Roman"/>
          <w:i/>
          <w:iCs/>
          <w:noProof/>
        </w:rPr>
        <w:t>Environ. Microbiol.</w:t>
      </w:r>
      <w:r w:rsidR="00114201" w:rsidRPr="00EC20CA">
        <w:rPr>
          <w:rFonts w:ascii="Times New Roman" w:hAnsi="Times New Roman" w:cs="Times New Roman"/>
          <w:noProof/>
        </w:rPr>
        <w:t xml:space="preserve"> </w:t>
      </w:r>
      <w:r w:rsidR="00114201" w:rsidRPr="00EC20CA">
        <w:rPr>
          <w:rFonts w:ascii="Times New Roman" w:hAnsi="Times New Roman" w:cs="Times New Roman"/>
          <w:b/>
          <w:bCs/>
          <w:noProof/>
        </w:rPr>
        <w:t>12</w:t>
      </w:r>
      <w:r w:rsidR="00114201" w:rsidRPr="00EC20CA">
        <w:rPr>
          <w:rFonts w:ascii="Times New Roman" w:hAnsi="Times New Roman" w:cs="Times New Roman"/>
          <w:noProof/>
        </w:rPr>
        <w:t>, 1334–1347 (2010).</w:t>
      </w:r>
    </w:p>
    <w:p w14:paraId="20C2D0E8" w14:textId="77777777" w:rsidR="0079398D" w:rsidRPr="005E3A52" w:rsidRDefault="0079398D" w:rsidP="0079398D">
      <w:pPr>
        <w:widowControl w:val="0"/>
        <w:autoSpaceDE w:val="0"/>
        <w:autoSpaceDN w:val="0"/>
        <w:adjustRightInd w:val="0"/>
        <w:spacing w:after="120"/>
        <w:ind w:left="640" w:hanging="640"/>
        <w:rPr>
          <w:rFonts w:ascii="Times New Roman" w:hAnsi="Times New Roman" w:cs="Times New Roman"/>
          <w:noProof/>
        </w:rPr>
      </w:pPr>
    </w:p>
    <w:p w14:paraId="7DF3E5E3" w14:textId="6CD5292C" w:rsidR="00460083" w:rsidRPr="00DE621D" w:rsidRDefault="0079398D" w:rsidP="0079398D">
      <w:pPr>
        <w:spacing w:after="120"/>
        <w:jc w:val="both"/>
        <w:rPr>
          <w:rFonts w:ascii="Arial" w:hAnsi="Arial" w:cs="Arial"/>
          <w:sz w:val="16"/>
          <w:szCs w:val="16"/>
          <w:lang w:val="en-GB"/>
        </w:rPr>
      </w:pPr>
      <w:r>
        <w:rPr>
          <w:rFonts w:ascii="Times New Roman" w:hAnsi="Times New Roman" w:cs="Times New Roman"/>
          <w:b/>
          <w:lang w:val="en-GB"/>
        </w:rPr>
        <w:fldChar w:fldCharType="end"/>
      </w:r>
    </w:p>
    <w:sectPr w:rsidR="00460083" w:rsidRPr="00DE621D" w:rsidSect="0079398D">
      <w:pgSz w:w="11900" w:h="16840"/>
      <w:pgMar w:top="1440" w:right="1797" w:bottom="1440" w:left="1797" w:header="709" w:footer="709" w:gutter="0"/>
      <w:lnNumType w:countBy="1" w:restart="continuous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6460CCB1" w15:done="0"/>
  <w15:commentEx w15:paraId="02F29343" w15:paraIdParent="6460CCB1" w15:done="0"/>
  <w15:commentEx w15:paraId="3C14F95B" w15:done="0"/>
  <w15:commentEx w15:paraId="199D6DB5" w15:done="0"/>
  <w15:commentEx w15:paraId="2DC6AD54" w15:done="0"/>
  <w15:commentEx w15:paraId="7B2630BA" w15:done="0"/>
  <w15:commentEx w15:paraId="1DBAF1D5" w15:done="0"/>
  <w15:commentEx w15:paraId="44B0C9BF" w15:done="0"/>
  <w15:commentEx w15:paraId="6E008CB8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AA3FCE" w16cex:dateUtc="2022-02-06T11:38:00Z"/>
  <w16cex:commentExtensible w16cex:durableId="25AA412D" w16cex:dateUtc="2022-02-06T11:44:00Z"/>
  <w16cex:commentExtensible w16cex:durableId="25AA3F04" w16cex:dateUtc="2022-02-06T11:35:00Z"/>
  <w16cex:commentExtensible w16cex:durableId="25AA3FC6" w16cex:dateUtc="2022-02-06T11:38:00Z"/>
  <w16cex:commentExtensible w16cex:durableId="25AA4286" w16cex:dateUtc="2022-02-06T11:50:00Z"/>
  <w16cex:commentExtensible w16cex:durableId="25AA41D5" w16cex:dateUtc="2022-02-06T11:47:00Z"/>
  <w16cex:commentExtensible w16cex:durableId="25AA42D0" w16cex:dateUtc="2022-02-06T11:5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460CCB1" w16cid:durableId="25AA3FCE"/>
  <w16cid:commentId w16cid:paraId="199D6DB5" w16cid:durableId="25AA412D"/>
  <w16cid:commentId w16cid:paraId="2DC6AD54" w16cid:durableId="25AA3F04"/>
  <w16cid:commentId w16cid:paraId="7B2630BA" w16cid:durableId="25AA3FC6"/>
  <w16cid:commentId w16cid:paraId="1DBAF1D5" w16cid:durableId="25AA4286"/>
  <w16cid:commentId w16cid:paraId="44B0C9BF" w16cid:durableId="25AA41D5"/>
  <w16cid:commentId w16cid:paraId="6E008CB8" w16cid:durableId="25AA42D0"/>
</w16cid:commentsIds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6E5F0F6" w14:textId="77777777" w:rsidR="00A94A31" w:rsidRDefault="00A94A31" w:rsidP="00150874">
      <w:r>
        <w:separator/>
      </w:r>
    </w:p>
  </w:endnote>
  <w:endnote w:type="continuationSeparator" w:id="0">
    <w:p w14:paraId="26C33390" w14:textId="77777777" w:rsidR="00A94A31" w:rsidRDefault="00A94A31" w:rsidP="001508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EF Circular Latin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9251C0" w14:textId="77777777" w:rsidR="00A94A31" w:rsidRDefault="00A94A31" w:rsidP="00B969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B573D85" w14:textId="77777777" w:rsidR="00A94A31" w:rsidRDefault="00A94A31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BE0509" w14:textId="60F1D2A1" w:rsidR="00A94A31" w:rsidRDefault="00A94A31" w:rsidP="00B969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C0DB4">
      <w:rPr>
        <w:rStyle w:val="PageNumber"/>
        <w:noProof/>
      </w:rPr>
      <w:t>4</w:t>
    </w:r>
    <w:r>
      <w:rPr>
        <w:rStyle w:val="PageNumber"/>
      </w:rPr>
      <w:fldChar w:fldCharType="end"/>
    </w:r>
  </w:p>
  <w:p w14:paraId="0ED406F6" w14:textId="77777777" w:rsidR="00A94A31" w:rsidRDefault="00A94A31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604F97" w14:textId="77777777" w:rsidR="00A94A31" w:rsidRDefault="00A94A31" w:rsidP="00B969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8DA344A" w14:textId="77777777" w:rsidR="00A94A31" w:rsidRDefault="00A94A31">
    <w:pPr>
      <w:pStyle w:val="Footer"/>
    </w:pPr>
  </w:p>
</w:ftr>
</file>

<file path=word/footer4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E13E03" w14:textId="30C7D135" w:rsidR="00A94A31" w:rsidRDefault="00A94A31" w:rsidP="00B969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C0DB4">
      <w:rPr>
        <w:rStyle w:val="PageNumber"/>
        <w:noProof/>
      </w:rPr>
      <w:t>5</w:t>
    </w:r>
    <w:r>
      <w:rPr>
        <w:rStyle w:val="PageNumber"/>
      </w:rPr>
      <w:fldChar w:fldCharType="end"/>
    </w:r>
  </w:p>
  <w:p w14:paraId="5A14C1FE" w14:textId="77777777" w:rsidR="00A94A31" w:rsidRDefault="00A94A31">
    <w:pPr>
      <w:pStyle w:val="Footer"/>
    </w:pPr>
  </w:p>
</w:ftr>
</file>

<file path=word/footer5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E39833" w14:textId="77777777" w:rsidR="00A94A31" w:rsidRDefault="00A94A31" w:rsidP="00B969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1912FCD" w14:textId="77777777" w:rsidR="00A94A31" w:rsidRDefault="00A94A31">
    <w:pPr>
      <w:pStyle w:val="Footer"/>
    </w:pPr>
  </w:p>
</w:ftr>
</file>

<file path=word/footer6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8B22AE" w14:textId="7493DE0B" w:rsidR="00A94A31" w:rsidRDefault="00A94A31" w:rsidP="00B969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C0DB4">
      <w:rPr>
        <w:rStyle w:val="PageNumber"/>
        <w:noProof/>
      </w:rPr>
      <w:t>12</w:t>
    </w:r>
    <w:r>
      <w:rPr>
        <w:rStyle w:val="PageNumber"/>
      </w:rPr>
      <w:fldChar w:fldCharType="end"/>
    </w:r>
  </w:p>
  <w:p w14:paraId="7F2B05D1" w14:textId="77777777" w:rsidR="00A94A31" w:rsidRDefault="00A94A31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DC7122" w14:textId="77777777" w:rsidR="00A94A31" w:rsidRDefault="00A94A31" w:rsidP="00150874">
      <w:r>
        <w:separator/>
      </w:r>
    </w:p>
  </w:footnote>
  <w:footnote w:type="continuationSeparator" w:id="0">
    <w:p w14:paraId="75AB7EA6" w14:textId="77777777" w:rsidR="00A94A31" w:rsidRDefault="00A94A31" w:rsidP="00150874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Antje Boetius">
    <w15:presenceInfo w15:providerId="Windows Live" w15:userId="b91e5f44de8d70a1"/>
  </w15:person>
  <w15:person w15:author="Gunter Wegener">
    <w15:presenceInfo w15:providerId="None" w15:userId="Gunter Wegen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6922"/>
    <w:rsid w:val="0000203A"/>
    <w:rsid w:val="00004A39"/>
    <w:rsid w:val="00014315"/>
    <w:rsid w:val="00015595"/>
    <w:rsid w:val="0002110D"/>
    <w:rsid w:val="000230B6"/>
    <w:rsid w:val="00032B7D"/>
    <w:rsid w:val="000338D6"/>
    <w:rsid w:val="00045930"/>
    <w:rsid w:val="0004619E"/>
    <w:rsid w:val="0005186D"/>
    <w:rsid w:val="00075F05"/>
    <w:rsid w:val="00077DD4"/>
    <w:rsid w:val="00085F40"/>
    <w:rsid w:val="000B2566"/>
    <w:rsid w:val="000B5853"/>
    <w:rsid w:val="000B7BD0"/>
    <w:rsid w:val="000B7FC5"/>
    <w:rsid w:val="000C0F4A"/>
    <w:rsid w:val="000C242B"/>
    <w:rsid w:val="000C45C3"/>
    <w:rsid w:val="000C69BD"/>
    <w:rsid w:val="000D08E8"/>
    <w:rsid w:val="000D0CE1"/>
    <w:rsid w:val="000D146B"/>
    <w:rsid w:val="000D7917"/>
    <w:rsid w:val="000E0702"/>
    <w:rsid w:val="00100709"/>
    <w:rsid w:val="00101E6B"/>
    <w:rsid w:val="00106714"/>
    <w:rsid w:val="00114201"/>
    <w:rsid w:val="00115341"/>
    <w:rsid w:val="00116879"/>
    <w:rsid w:val="00130D3B"/>
    <w:rsid w:val="001310E4"/>
    <w:rsid w:val="00132927"/>
    <w:rsid w:val="001439F0"/>
    <w:rsid w:val="00144AB8"/>
    <w:rsid w:val="00146686"/>
    <w:rsid w:val="00146C0E"/>
    <w:rsid w:val="00150874"/>
    <w:rsid w:val="00154EDC"/>
    <w:rsid w:val="0016077E"/>
    <w:rsid w:val="001651CA"/>
    <w:rsid w:val="0017764D"/>
    <w:rsid w:val="001821E4"/>
    <w:rsid w:val="00183DD9"/>
    <w:rsid w:val="00185D1C"/>
    <w:rsid w:val="00190819"/>
    <w:rsid w:val="00193CA9"/>
    <w:rsid w:val="001941A0"/>
    <w:rsid w:val="001961CF"/>
    <w:rsid w:val="00197392"/>
    <w:rsid w:val="001A06A1"/>
    <w:rsid w:val="001A234C"/>
    <w:rsid w:val="001A2C03"/>
    <w:rsid w:val="001C5319"/>
    <w:rsid w:val="001C7877"/>
    <w:rsid w:val="001D536F"/>
    <w:rsid w:val="0022549C"/>
    <w:rsid w:val="002255FF"/>
    <w:rsid w:val="00227F7B"/>
    <w:rsid w:val="002303AD"/>
    <w:rsid w:val="00232232"/>
    <w:rsid w:val="00234E97"/>
    <w:rsid w:val="002378DB"/>
    <w:rsid w:val="00246729"/>
    <w:rsid w:val="00246A17"/>
    <w:rsid w:val="002510C2"/>
    <w:rsid w:val="00264356"/>
    <w:rsid w:val="00271AEB"/>
    <w:rsid w:val="0027613D"/>
    <w:rsid w:val="00284AF5"/>
    <w:rsid w:val="002A36BC"/>
    <w:rsid w:val="002A37E6"/>
    <w:rsid w:val="002A6FFE"/>
    <w:rsid w:val="002B1403"/>
    <w:rsid w:val="002B4A3E"/>
    <w:rsid w:val="002B615F"/>
    <w:rsid w:val="002B772F"/>
    <w:rsid w:val="002C58B9"/>
    <w:rsid w:val="002C65FD"/>
    <w:rsid w:val="002D2CFD"/>
    <w:rsid w:val="002E1526"/>
    <w:rsid w:val="002E1AFB"/>
    <w:rsid w:val="002E6399"/>
    <w:rsid w:val="002E66CD"/>
    <w:rsid w:val="002F154D"/>
    <w:rsid w:val="0030731A"/>
    <w:rsid w:val="00321241"/>
    <w:rsid w:val="00324428"/>
    <w:rsid w:val="003527B7"/>
    <w:rsid w:val="00362B76"/>
    <w:rsid w:val="0036667A"/>
    <w:rsid w:val="00366901"/>
    <w:rsid w:val="00372C10"/>
    <w:rsid w:val="00381DB9"/>
    <w:rsid w:val="003848A5"/>
    <w:rsid w:val="00391405"/>
    <w:rsid w:val="00392F2F"/>
    <w:rsid w:val="00394335"/>
    <w:rsid w:val="00395BFE"/>
    <w:rsid w:val="003A0714"/>
    <w:rsid w:val="003A42B2"/>
    <w:rsid w:val="003B60E0"/>
    <w:rsid w:val="003D0F26"/>
    <w:rsid w:val="003E4468"/>
    <w:rsid w:val="003E746A"/>
    <w:rsid w:val="003F3FB4"/>
    <w:rsid w:val="003F707C"/>
    <w:rsid w:val="00404049"/>
    <w:rsid w:val="0040796F"/>
    <w:rsid w:val="00412523"/>
    <w:rsid w:val="00413A6A"/>
    <w:rsid w:val="0041429C"/>
    <w:rsid w:val="00425FC1"/>
    <w:rsid w:val="00430E6D"/>
    <w:rsid w:val="00434AAB"/>
    <w:rsid w:val="00437C23"/>
    <w:rsid w:val="00440363"/>
    <w:rsid w:val="00440F8F"/>
    <w:rsid w:val="004452E1"/>
    <w:rsid w:val="00456922"/>
    <w:rsid w:val="00460083"/>
    <w:rsid w:val="004616DC"/>
    <w:rsid w:val="0046496D"/>
    <w:rsid w:val="0048198E"/>
    <w:rsid w:val="0048452E"/>
    <w:rsid w:val="004A03E0"/>
    <w:rsid w:val="004A4B51"/>
    <w:rsid w:val="004C0DB4"/>
    <w:rsid w:val="004C5251"/>
    <w:rsid w:val="004C797D"/>
    <w:rsid w:val="004D167B"/>
    <w:rsid w:val="004D5AD2"/>
    <w:rsid w:val="004E3EE0"/>
    <w:rsid w:val="004E73D0"/>
    <w:rsid w:val="004F18D5"/>
    <w:rsid w:val="004F2BE8"/>
    <w:rsid w:val="004F5BDC"/>
    <w:rsid w:val="004F6916"/>
    <w:rsid w:val="005035B2"/>
    <w:rsid w:val="00514D15"/>
    <w:rsid w:val="00516631"/>
    <w:rsid w:val="00517CCE"/>
    <w:rsid w:val="00524429"/>
    <w:rsid w:val="00546F3E"/>
    <w:rsid w:val="005517C6"/>
    <w:rsid w:val="0055547C"/>
    <w:rsid w:val="00557C2A"/>
    <w:rsid w:val="00557EA1"/>
    <w:rsid w:val="00571F9C"/>
    <w:rsid w:val="0057357B"/>
    <w:rsid w:val="005742A2"/>
    <w:rsid w:val="00575725"/>
    <w:rsid w:val="00576E60"/>
    <w:rsid w:val="00580E94"/>
    <w:rsid w:val="00586F58"/>
    <w:rsid w:val="005C0368"/>
    <w:rsid w:val="005C188A"/>
    <w:rsid w:val="005C1B41"/>
    <w:rsid w:val="005D34D2"/>
    <w:rsid w:val="005D49C2"/>
    <w:rsid w:val="005D4E9C"/>
    <w:rsid w:val="005E0C7A"/>
    <w:rsid w:val="005E3A52"/>
    <w:rsid w:val="005F1488"/>
    <w:rsid w:val="005F4C90"/>
    <w:rsid w:val="00601D13"/>
    <w:rsid w:val="006035A8"/>
    <w:rsid w:val="0060731F"/>
    <w:rsid w:val="00611C06"/>
    <w:rsid w:val="00625CF1"/>
    <w:rsid w:val="00645946"/>
    <w:rsid w:val="00652464"/>
    <w:rsid w:val="006561A1"/>
    <w:rsid w:val="00662FDD"/>
    <w:rsid w:val="0067113E"/>
    <w:rsid w:val="0067343D"/>
    <w:rsid w:val="00687866"/>
    <w:rsid w:val="00695921"/>
    <w:rsid w:val="0069595C"/>
    <w:rsid w:val="006A2A22"/>
    <w:rsid w:val="006B14E9"/>
    <w:rsid w:val="006B362A"/>
    <w:rsid w:val="006C0EFC"/>
    <w:rsid w:val="006C59B7"/>
    <w:rsid w:val="006C6199"/>
    <w:rsid w:val="006C75DF"/>
    <w:rsid w:val="006D3739"/>
    <w:rsid w:val="006E1FB0"/>
    <w:rsid w:val="006E5A17"/>
    <w:rsid w:val="006E752E"/>
    <w:rsid w:val="006E7D82"/>
    <w:rsid w:val="006F6DD6"/>
    <w:rsid w:val="006F6E1B"/>
    <w:rsid w:val="006F7B7D"/>
    <w:rsid w:val="00703062"/>
    <w:rsid w:val="00707702"/>
    <w:rsid w:val="0071563B"/>
    <w:rsid w:val="0072531F"/>
    <w:rsid w:val="0072642A"/>
    <w:rsid w:val="007318F1"/>
    <w:rsid w:val="007374CC"/>
    <w:rsid w:val="0074159B"/>
    <w:rsid w:val="007478A1"/>
    <w:rsid w:val="007515CD"/>
    <w:rsid w:val="00752DBA"/>
    <w:rsid w:val="00757FAD"/>
    <w:rsid w:val="00763C78"/>
    <w:rsid w:val="007658FA"/>
    <w:rsid w:val="00772C13"/>
    <w:rsid w:val="0077591F"/>
    <w:rsid w:val="0077690E"/>
    <w:rsid w:val="00793398"/>
    <w:rsid w:val="0079398D"/>
    <w:rsid w:val="007A1725"/>
    <w:rsid w:val="007A3304"/>
    <w:rsid w:val="007A471C"/>
    <w:rsid w:val="007B1E2F"/>
    <w:rsid w:val="007B519B"/>
    <w:rsid w:val="007C3F40"/>
    <w:rsid w:val="007C41F5"/>
    <w:rsid w:val="007D4AA7"/>
    <w:rsid w:val="007E3397"/>
    <w:rsid w:val="007E5985"/>
    <w:rsid w:val="007F01F9"/>
    <w:rsid w:val="007F20DE"/>
    <w:rsid w:val="0080014F"/>
    <w:rsid w:val="008062BB"/>
    <w:rsid w:val="008079BD"/>
    <w:rsid w:val="00815640"/>
    <w:rsid w:val="00825B14"/>
    <w:rsid w:val="00830306"/>
    <w:rsid w:val="00832E89"/>
    <w:rsid w:val="00842F74"/>
    <w:rsid w:val="00845F51"/>
    <w:rsid w:val="00861F15"/>
    <w:rsid w:val="00863E20"/>
    <w:rsid w:val="00867662"/>
    <w:rsid w:val="00871F57"/>
    <w:rsid w:val="00872466"/>
    <w:rsid w:val="00872480"/>
    <w:rsid w:val="00876892"/>
    <w:rsid w:val="00883793"/>
    <w:rsid w:val="00885312"/>
    <w:rsid w:val="00890A9B"/>
    <w:rsid w:val="008922D0"/>
    <w:rsid w:val="008A157A"/>
    <w:rsid w:val="008A68B8"/>
    <w:rsid w:val="008B4DB3"/>
    <w:rsid w:val="008B721C"/>
    <w:rsid w:val="008C3588"/>
    <w:rsid w:val="008C45E3"/>
    <w:rsid w:val="008C6549"/>
    <w:rsid w:val="008D012B"/>
    <w:rsid w:val="008E0DEA"/>
    <w:rsid w:val="008E370C"/>
    <w:rsid w:val="008F26BA"/>
    <w:rsid w:val="008F4CB8"/>
    <w:rsid w:val="00900699"/>
    <w:rsid w:val="00906680"/>
    <w:rsid w:val="00912ACC"/>
    <w:rsid w:val="0091790F"/>
    <w:rsid w:val="00920A1C"/>
    <w:rsid w:val="00922992"/>
    <w:rsid w:val="0093301B"/>
    <w:rsid w:val="0093421B"/>
    <w:rsid w:val="00937A7C"/>
    <w:rsid w:val="00941DB7"/>
    <w:rsid w:val="00955B99"/>
    <w:rsid w:val="00967843"/>
    <w:rsid w:val="00984FE7"/>
    <w:rsid w:val="0099044D"/>
    <w:rsid w:val="009907C7"/>
    <w:rsid w:val="009C150C"/>
    <w:rsid w:val="009D17C5"/>
    <w:rsid w:val="009E615C"/>
    <w:rsid w:val="009F3602"/>
    <w:rsid w:val="009F7C17"/>
    <w:rsid w:val="00A0015C"/>
    <w:rsid w:val="00A0057C"/>
    <w:rsid w:val="00A17315"/>
    <w:rsid w:val="00A311C8"/>
    <w:rsid w:val="00A3214D"/>
    <w:rsid w:val="00A3393E"/>
    <w:rsid w:val="00A34AA1"/>
    <w:rsid w:val="00A34EA9"/>
    <w:rsid w:val="00A353DA"/>
    <w:rsid w:val="00A37D26"/>
    <w:rsid w:val="00A62481"/>
    <w:rsid w:val="00A63784"/>
    <w:rsid w:val="00A677AC"/>
    <w:rsid w:val="00A71D97"/>
    <w:rsid w:val="00A7633F"/>
    <w:rsid w:val="00A93787"/>
    <w:rsid w:val="00A94A31"/>
    <w:rsid w:val="00A9555B"/>
    <w:rsid w:val="00AA13FA"/>
    <w:rsid w:val="00AA7146"/>
    <w:rsid w:val="00AD5DC6"/>
    <w:rsid w:val="00AE5C35"/>
    <w:rsid w:val="00AF27EE"/>
    <w:rsid w:val="00B17D3A"/>
    <w:rsid w:val="00B313CF"/>
    <w:rsid w:val="00B32B5F"/>
    <w:rsid w:val="00B35F6A"/>
    <w:rsid w:val="00B46348"/>
    <w:rsid w:val="00B54EF4"/>
    <w:rsid w:val="00B56200"/>
    <w:rsid w:val="00B57A62"/>
    <w:rsid w:val="00B63399"/>
    <w:rsid w:val="00B63A92"/>
    <w:rsid w:val="00B722F2"/>
    <w:rsid w:val="00B7299B"/>
    <w:rsid w:val="00B87F8B"/>
    <w:rsid w:val="00B9139F"/>
    <w:rsid w:val="00B94F5B"/>
    <w:rsid w:val="00B96943"/>
    <w:rsid w:val="00BB0DD6"/>
    <w:rsid w:val="00BB3DF7"/>
    <w:rsid w:val="00BB496A"/>
    <w:rsid w:val="00BC0DB9"/>
    <w:rsid w:val="00BC241A"/>
    <w:rsid w:val="00BC540D"/>
    <w:rsid w:val="00BD012B"/>
    <w:rsid w:val="00BD0873"/>
    <w:rsid w:val="00BD213D"/>
    <w:rsid w:val="00BD6B05"/>
    <w:rsid w:val="00BE02C1"/>
    <w:rsid w:val="00BF166F"/>
    <w:rsid w:val="00BF3E14"/>
    <w:rsid w:val="00C0633F"/>
    <w:rsid w:val="00C12D38"/>
    <w:rsid w:val="00C1532C"/>
    <w:rsid w:val="00C17B80"/>
    <w:rsid w:val="00C26CC9"/>
    <w:rsid w:val="00C31F31"/>
    <w:rsid w:val="00C4562A"/>
    <w:rsid w:val="00C45A9E"/>
    <w:rsid w:val="00C5589A"/>
    <w:rsid w:val="00C61D21"/>
    <w:rsid w:val="00C728A1"/>
    <w:rsid w:val="00C729E9"/>
    <w:rsid w:val="00C84937"/>
    <w:rsid w:val="00C912C9"/>
    <w:rsid w:val="00C97C8D"/>
    <w:rsid w:val="00CB08F9"/>
    <w:rsid w:val="00CB23D7"/>
    <w:rsid w:val="00CB48F4"/>
    <w:rsid w:val="00CB65CD"/>
    <w:rsid w:val="00CB6603"/>
    <w:rsid w:val="00CC2418"/>
    <w:rsid w:val="00CC38BC"/>
    <w:rsid w:val="00CD7CF0"/>
    <w:rsid w:val="00CE41FF"/>
    <w:rsid w:val="00CF3F8B"/>
    <w:rsid w:val="00D006C9"/>
    <w:rsid w:val="00D11CD3"/>
    <w:rsid w:val="00D13333"/>
    <w:rsid w:val="00D268FF"/>
    <w:rsid w:val="00D31284"/>
    <w:rsid w:val="00D31E29"/>
    <w:rsid w:val="00D33326"/>
    <w:rsid w:val="00D45B51"/>
    <w:rsid w:val="00D541B3"/>
    <w:rsid w:val="00D55175"/>
    <w:rsid w:val="00D62D65"/>
    <w:rsid w:val="00D62EC1"/>
    <w:rsid w:val="00D65859"/>
    <w:rsid w:val="00D659F7"/>
    <w:rsid w:val="00D713E5"/>
    <w:rsid w:val="00D82C69"/>
    <w:rsid w:val="00D8443F"/>
    <w:rsid w:val="00D85816"/>
    <w:rsid w:val="00D91E5D"/>
    <w:rsid w:val="00D94142"/>
    <w:rsid w:val="00D96B26"/>
    <w:rsid w:val="00DA79F1"/>
    <w:rsid w:val="00DB0F3B"/>
    <w:rsid w:val="00DB3B04"/>
    <w:rsid w:val="00DB6D5A"/>
    <w:rsid w:val="00DD3E89"/>
    <w:rsid w:val="00DD63EF"/>
    <w:rsid w:val="00DE621D"/>
    <w:rsid w:val="00DF2AF4"/>
    <w:rsid w:val="00DF6BB8"/>
    <w:rsid w:val="00E0160D"/>
    <w:rsid w:val="00E056B7"/>
    <w:rsid w:val="00E109D3"/>
    <w:rsid w:val="00E1392A"/>
    <w:rsid w:val="00E156E6"/>
    <w:rsid w:val="00E3721F"/>
    <w:rsid w:val="00E442AA"/>
    <w:rsid w:val="00E567FC"/>
    <w:rsid w:val="00E56ED0"/>
    <w:rsid w:val="00E710DE"/>
    <w:rsid w:val="00E73938"/>
    <w:rsid w:val="00E772B0"/>
    <w:rsid w:val="00E91E9D"/>
    <w:rsid w:val="00E94E09"/>
    <w:rsid w:val="00EA001F"/>
    <w:rsid w:val="00EA02CB"/>
    <w:rsid w:val="00EA0E1D"/>
    <w:rsid w:val="00EA77F8"/>
    <w:rsid w:val="00EC2B00"/>
    <w:rsid w:val="00EC5AC9"/>
    <w:rsid w:val="00ED126D"/>
    <w:rsid w:val="00ED43E9"/>
    <w:rsid w:val="00ED5403"/>
    <w:rsid w:val="00ED75C3"/>
    <w:rsid w:val="00EF01EA"/>
    <w:rsid w:val="00EF2948"/>
    <w:rsid w:val="00EF38D0"/>
    <w:rsid w:val="00EF65B1"/>
    <w:rsid w:val="00F04716"/>
    <w:rsid w:val="00F11382"/>
    <w:rsid w:val="00F2510F"/>
    <w:rsid w:val="00F31351"/>
    <w:rsid w:val="00F31EB6"/>
    <w:rsid w:val="00F41C9D"/>
    <w:rsid w:val="00F46142"/>
    <w:rsid w:val="00F46798"/>
    <w:rsid w:val="00F47FC3"/>
    <w:rsid w:val="00F52E57"/>
    <w:rsid w:val="00F5373D"/>
    <w:rsid w:val="00F55C60"/>
    <w:rsid w:val="00F56CD2"/>
    <w:rsid w:val="00F608A5"/>
    <w:rsid w:val="00F62ACB"/>
    <w:rsid w:val="00F65124"/>
    <w:rsid w:val="00F86293"/>
    <w:rsid w:val="00F954F8"/>
    <w:rsid w:val="00FA13F8"/>
    <w:rsid w:val="00FA2D46"/>
    <w:rsid w:val="00FA56CB"/>
    <w:rsid w:val="00FA79B6"/>
    <w:rsid w:val="00FB030F"/>
    <w:rsid w:val="00FB5372"/>
    <w:rsid w:val="00FB691D"/>
    <w:rsid w:val="00FC418B"/>
    <w:rsid w:val="00FD11BD"/>
    <w:rsid w:val="00FD21CB"/>
    <w:rsid w:val="00FD2AF4"/>
    <w:rsid w:val="00FD548A"/>
    <w:rsid w:val="00FE0C09"/>
    <w:rsid w:val="00FE5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2D2ABFC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109D3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09D3"/>
    <w:rPr>
      <w:rFonts w:ascii="Lucida Grande" w:hAnsi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7C3F4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C3F40"/>
    <w:pPr>
      <w:spacing w:after="160"/>
    </w:pPr>
    <w:rPr>
      <w:rFonts w:eastAsiaTheme="minorHAnsi"/>
      <w:sz w:val="20"/>
      <w:szCs w:val="20"/>
      <w:lang w:val="de-D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C3F40"/>
    <w:rPr>
      <w:rFonts w:eastAsiaTheme="minorHAnsi"/>
      <w:sz w:val="20"/>
      <w:szCs w:val="20"/>
      <w:lang w:val="de-D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E5985"/>
    <w:pPr>
      <w:spacing w:after="0"/>
    </w:pPr>
    <w:rPr>
      <w:rFonts w:eastAsiaTheme="minorEastAsia"/>
      <w:b/>
      <w:bCs/>
      <w:lang w:val="it-IT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E5985"/>
    <w:rPr>
      <w:rFonts w:eastAsiaTheme="minorHAnsi"/>
      <w:b/>
      <w:bCs/>
      <w:sz w:val="20"/>
      <w:szCs w:val="20"/>
      <w:lang w:val="de-DE"/>
    </w:rPr>
  </w:style>
  <w:style w:type="paragraph" w:styleId="NoSpacing">
    <w:name w:val="No Spacing"/>
    <w:uiPriority w:val="1"/>
    <w:qFormat/>
    <w:rsid w:val="00F2510F"/>
  </w:style>
  <w:style w:type="paragraph" w:styleId="Footer">
    <w:name w:val="footer"/>
    <w:basedOn w:val="Normal"/>
    <w:link w:val="FooterChar"/>
    <w:uiPriority w:val="99"/>
    <w:unhideWhenUsed/>
    <w:rsid w:val="0015087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50874"/>
  </w:style>
  <w:style w:type="character" w:styleId="PageNumber">
    <w:name w:val="page number"/>
    <w:basedOn w:val="DefaultParagraphFont"/>
    <w:uiPriority w:val="99"/>
    <w:semiHidden/>
    <w:unhideWhenUsed/>
    <w:rsid w:val="00150874"/>
  </w:style>
  <w:style w:type="character" w:styleId="LineNumber">
    <w:name w:val="line number"/>
    <w:basedOn w:val="DefaultParagraphFont"/>
    <w:uiPriority w:val="99"/>
    <w:semiHidden/>
    <w:unhideWhenUsed/>
    <w:rsid w:val="00150874"/>
  </w:style>
  <w:style w:type="table" w:styleId="TableGrid">
    <w:name w:val="Table Grid"/>
    <w:basedOn w:val="TableNormal"/>
    <w:uiPriority w:val="39"/>
    <w:rsid w:val="00FE55F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vision">
    <w:name w:val="Revision"/>
    <w:hidden/>
    <w:uiPriority w:val="99"/>
    <w:semiHidden/>
    <w:rsid w:val="00404049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109D3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09D3"/>
    <w:rPr>
      <w:rFonts w:ascii="Lucida Grande" w:hAnsi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7C3F4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C3F40"/>
    <w:pPr>
      <w:spacing w:after="160"/>
    </w:pPr>
    <w:rPr>
      <w:rFonts w:eastAsiaTheme="minorHAnsi"/>
      <w:sz w:val="20"/>
      <w:szCs w:val="20"/>
      <w:lang w:val="de-D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C3F40"/>
    <w:rPr>
      <w:rFonts w:eastAsiaTheme="minorHAnsi"/>
      <w:sz w:val="20"/>
      <w:szCs w:val="20"/>
      <w:lang w:val="de-D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E5985"/>
    <w:pPr>
      <w:spacing w:after="0"/>
    </w:pPr>
    <w:rPr>
      <w:rFonts w:eastAsiaTheme="minorEastAsia"/>
      <w:b/>
      <w:bCs/>
      <w:lang w:val="it-IT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E5985"/>
    <w:rPr>
      <w:rFonts w:eastAsiaTheme="minorHAnsi"/>
      <w:b/>
      <w:bCs/>
      <w:sz w:val="20"/>
      <w:szCs w:val="20"/>
      <w:lang w:val="de-DE"/>
    </w:rPr>
  </w:style>
  <w:style w:type="paragraph" w:styleId="NoSpacing">
    <w:name w:val="No Spacing"/>
    <w:uiPriority w:val="1"/>
    <w:qFormat/>
    <w:rsid w:val="00F2510F"/>
  </w:style>
  <w:style w:type="paragraph" w:styleId="Footer">
    <w:name w:val="footer"/>
    <w:basedOn w:val="Normal"/>
    <w:link w:val="FooterChar"/>
    <w:uiPriority w:val="99"/>
    <w:unhideWhenUsed/>
    <w:rsid w:val="0015087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50874"/>
  </w:style>
  <w:style w:type="character" w:styleId="PageNumber">
    <w:name w:val="page number"/>
    <w:basedOn w:val="DefaultParagraphFont"/>
    <w:uiPriority w:val="99"/>
    <w:semiHidden/>
    <w:unhideWhenUsed/>
    <w:rsid w:val="00150874"/>
  </w:style>
  <w:style w:type="character" w:styleId="LineNumber">
    <w:name w:val="line number"/>
    <w:basedOn w:val="DefaultParagraphFont"/>
    <w:uiPriority w:val="99"/>
    <w:semiHidden/>
    <w:unhideWhenUsed/>
    <w:rsid w:val="00150874"/>
  </w:style>
  <w:style w:type="table" w:styleId="TableGrid">
    <w:name w:val="Table Grid"/>
    <w:basedOn w:val="TableNormal"/>
    <w:uiPriority w:val="39"/>
    <w:rsid w:val="00FE55F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vision">
    <w:name w:val="Revision"/>
    <w:hidden/>
    <w:uiPriority w:val="99"/>
    <w:semiHidden/>
    <w:rsid w:val="004040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98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7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81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8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3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57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9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6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7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29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89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082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664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146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0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5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97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45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20" Type="http://schemas.openxmlformats.org/officeDocument/2006/relationships/image" Target="media/image8.emf"/><Relationship Id="rId21" Type="http://schemas.openxmlformats.org/officeDocument/2006/relationships/image" Target="media/image9.emf"/><Relationship Id="rId22" Type="http://schemas.openxmlformats.org/officeDocument/2006/relationships/image" Target="media/image10.emf"/><Relationship Id="rId23" Type="http://schemas.openxmlformats.org/officeDocument/2006/relationships/image" Target="media/image11.emf"/><Relationship Id="rId24" Type="http://schemas.openxmlformats.org/officeDocument/2006/relationships/fontTable" Target="fontTable.xml"/><Relationship Id="rId25" Type="http://schemas.openxmlformats.org/officeDocument/2006/relationships/theme" Target="theme/theme1.xml"/><Relationship Id="rId27" Type="http://schemas.microsoft.com/office/2011/relationships/people" Target="people.xml"/><Relationship Id="rId28" Type="http://schemas.microsoft.com/office/2016/09/relationships/commentsIds" Target="commentsIds.xml"/><Relationship Id="rId29" Type="http://schemas.microsoft.com/office/2018/08/relationships/commentsExtensible" Target="commentsExtensible.xml"/><Relationship Id="rId30" Type="http://schemas.microsoft.com/office/2011/relationships/commentsExtended" Target="commentsExtended.xml"/><Relationship Id="rId10" Type="http://schemas.openxmlformats.org/officeDocument/2006/relationships/image" Target="media/image2.jpg"/><Relationship Id="rId11" Type="http://schemas.openxmlformats.org/officeDocument/2006/relationships/footer" Target="footer3.xml"/><Relationship Id="rId12" Type="http://schemas.openxmlformats.org/officeDocument/2006/relationships/footer" Target="footer4.xml"/><Relationship Id="rId13" Type="http://schemas.openxmlformats.org/officeDocument/2006/relationships/image" Target="media/image3.emf"/><Relationship Id="rId14" Type="http://schemas.openxmlformats.org/officeDocument/2006/relationships/image" Target="media/image4.emf"/><Relationship Id="rId15" Type="http://schemas.openxmlformats.org/officeDocument/2006/relationships/footer" Target="footer5.xml"/><Relationship Id="rId16" Type="http://schemas.openxmlformats.org/officeDocument/2006/relationships/footer" Target="footer6.xml"/><Relationship Id="rId17" Type="http://schemas.openxmlformats.org/officeDocument/2006/relationships/image" Target="media/image5.emf"/><Relationship Id="rId18" Type="http://schemas.openxmlformats.org/officeDocument/2006/relationships/image" Target="media/image6.emf"/><Relationship Id="rId19" Type="http://schemas.openxmlformats.org/officeDocument/2006/relationships/image" Target="media/image7.emf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g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19</Pages>
  <Words>6395</Words>
  <Characters>36456</Characters>
  <Application>Microsoft Macintosh Word</Application>
  <DocSecurity>0</DocSecurity>
  <Lines>303</Lines>
  <Paragraphs>85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massimiliano molari</dc:creator>
  <cp:keywords/>
  <dc:description/>
  <cp:lastModifiedBy>massimiliano molari</cp:lastModifiedBy>
  <cp:revision>61</cp:revision>
  <dcterms:created xsi:type="dcterms:W3CDTF">2022-02-08T14:06:00Z</dcterms:created>
  <dcterms:modified xsi:type="dcterms:W3CDTF">2022-02-22T19:36:00Z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cf2f94a0-c76f-361b-b6fb-f4b629637e07</vt:lpwstr>
  </property>
  <property fmtid="{D5CDD505-2E9C-101B-9397-08002B2CF9AE}" pid="4" name="Mendeley Citation Style_1">
    <vt:lpwstr>http://www.zotero.org/styles/nature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http://www.zotero.org/styles/american-sociological-association</vt:lpwstr>
  </property>
  <property fmtid="{D5CDD505-2E9C-101B-9397-08002B2CF9AE}" pid="10" name="Mendeley Recent Style Name 2_1">
    <vt:lpwstr>American Sociological Association</vt:lpwstr>
  </property>
  <property fmtid="{D5CDD505-2E9C-101B-9397-08002B2CF9AE}" pid="11" name="Mendeley Recent Style Id 3_1">
    <vt:lpwstr>http://www.zotero.org/styles/biogeosciences</vt:lpwstr>
  </property>
  <property fmtid="{D5CDD505-2E9C-101B-9397-08002B2CF9AE}" pid="12" name="Mendeley Recent Style Name 3_1">
    <vt:lpwstr>Biogeosciences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17th edition (author-date)</vt:lpwstr>
  </property>
  <property fmtid="{D5CDD505-2E9C-101B-9397-08002B2CF9AE}" pid="15" name="Mendeley Recent Style Id 5_1">
    <vt:lpwstr>http://www.zotero.org/styles/harvard1</vt:lpwstr>
  </property>
  <property fmtid="{D5CDD505-2E9C-101B-9397-08002B2CF9AE}" pid="16" name="Mendeley Recent Style Name 5_1">
    <vt:lpwstr>Harvard reference format 1 (deprecated)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http://www.zotero.org/styles/nature</vt:lpwstr>
  </property>
  <property fmtid="{D5CDD505-2E9C-101B-9397-08002B2CF9AE}" pid="20" name="Mendeley Recent Style Name 7_1">
    <vt:lpwstr>Nature</vt:lpwstr>
  </property>
  <property fmtid="{D5CDD505-2E9C-101B-9397-08002B2CF9AE}" pid="21" name="Mendeley Recent Style Id 8_1">
    <vt:lpwstr>http://www.zotero.org/styles/science</vt:lpwstr>
  </property>
  <property fmtid="{D5CDD505-2E9C-101B-9397-08002B2CF9AE}" pid="22" name="Mendeley Recent Style Name 8_1">
    <vt:lpwstr>Science</vt:lpwstr>
  </property>
  <property fmtid="{D5CDD505-2E9C-101B-9397-08002B2CF9AE}" pid="23" name="Mendeley Recent Style Id 9_1">
    <vt:lpwstr>http://csl.mendeley.com/styles/489922201/science-2</vt:lpwstr>
  </property>
  <property fmtid="{D5CDD505-2E9C-101B-9397-08002B2CF9AE}" pid="24" name="Mendeley Recent Style Name 9_1">
    <vt:lpwstr>Science - Massimiliano Molari</vt:lpwstr>
  </property>
</Properties>
</file>