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A7E" w:rsidRDefault="00B82E6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TABLES</w:t>
      </w:r>
    </w:p>
    <w:p w:rsidR="00C90A7E" w:rsidRDefault="00B82E6C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>
            <wp:extent cx="4922188" cy="6953568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2188" cy="6953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0A7E" w:rsidRDefault="00B82E6C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Table 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Baseline data from retrospective and prospective cohorts.</w:t>
      </w:r>
    </w:p>
    <w:p w:rsidR="00C90A7E" w:rsidRDefault="00C90A7E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wgwb4lqn6on9" w:colFirst="0" w:colLast="0"/>
      <w:bookmarkEnd w:id="1"/>
    </w:p>
    <w:p w:rsidR="00C90A7E" w:rsidRDefault="00B82E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14300" distB="114300" distL="114300" distR="114300">
            <wp:extent cx="5399730" cy="76327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763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0A7E" w:rsidRDefault="00B82E6C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14300" distB="114300" distL="114300" distR="114300">
            <wp:extent cx="5400675" cy="7406005"/>
            <wp:effectExtent l="0" t="0" r="0" b="0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t="1814" b="105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406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0A7E" w:rsidRDefault="00B82E6C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14300" distB="114300" distL="114300" distR="114300">
            <wp:extent cx="5400675" cy="5547995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t="1189" b="2615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547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0A7E" w:rsidRDefault="00B82E6C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2: Radiotherapy time lapse comparison between retrospective and prospective evaluation.</w:t>
      </w:r>
    </w:p>
    <w:p w:rsidR="00C90A7E" w:rsidRDefault="00B82E6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9050" distB="19050" distL="19050" distR="19050">
            <wp:extent cx="3409291" cy="3247373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291" cy="32473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0A7E" w:rsidRDefault="00B82E6C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3: Barriers for RT access.</w:t>
      </w:r>
    </w:p>
    <w:p w:rsidR="00C90A7E" w:rsidRDefault="00B82E6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14300" distB="114300" distL="114300" distR="114300">
            <wp:extent cx="5399730" cy="7404100"/>
            <wp:effectExtent l="0" t="0" r="0" b="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2928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740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14300" distB="114300" distL="114300" distR="114300">
            <wp:extent cx="5399730" cy="720090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5550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720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0A7E" w:rsidRPr="00886B64" w:rsidRDefault="00B82E6C" w:rsidP="00886B64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4</w:t>
      </w:r>
      <w:r>
        <w:rPr>
          <w:rFonts w:ascii="Times New Roman" w:eastAsia="Times New Roman" w:hAnsi="Times New Roman" w:cs="Times New Roman"/>
          <w:sz w:val="24"/>
          <w:szCs w:val="24"/>
        </w:rPr>
        <w:t>: - Associated factors to the longest time between the biopsy result and RT start (prospective study).</w:t>
      </w:r>
      <w:bookmarkStart w:id="2" w:name="_d9iow5krc6nt" w:colFirst="0" w:colLast="0"/>
      <w:bookmarkEnd w:id="2"/>
    </w:p>
    <w:p w:rsidR="00C90A7E" w:rsidRDefault="00C90A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C90A7E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E6C" w:rsidRDefault="00B82E6C">
      <w:pPr>
        <w:spacing w:line="240" w:lineRule="auto"/>
      </w:pPr>
      <w:r>
        <w:separator/>
      </w:r>
    </w:p>
  </w:endnote>
  <w:endnote w:type="continuationSeparator" w:id="0">
    <w:p w:rsidR="00B82E6C" w:rsidRDefault="00B82E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A7E" w:rsidRDefault="00B82E6C">
    <w:pPr>
      <w:jc w:val="right"/>
    </w:pPr>
    <w:r>
      <w:fldChar w:fldCharType="begin"/>
    </w:r>
    <w:r>
      <w:instrText>PAGE</w:instrText>
    </w:r>
    <w:r w:rsidR="00886B64">
      <w:fldChar w:fldCharType="separate"/>
    </w:r>
    <w:r w:rsidR="00886B64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A7E" w:rsidRDefault="00B82E6C">
    <w:pPr>
      <w:jc w:val="right"/>
    </w:pPr>
    <w:r>
      <w:fldChar w:fldCharType="begin"/>
    </w:r>
    <w:r>
      <w:instrText>PAGE</w:instrText>
    </w:r>
    <w:r w:rsidR="00886B64">
      <w:fldChar w:fldCharType="separate"/>
    </w:r>
    <w:r w:rsidR="00886B6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E6C" w:rsidRDefault="00B82E6C">
      <w:pPr>
        <w:spacing w:line="240" w:lineRule="auto"/>
      </w:pPr>
      <w:r>
        <w:separator/>
      </w:r>
    </w:p>
  </w:footnote>
  <w:footnote w:type="continuationSeparator" w:id="0">
    <w:p w:rsidR="00B82E6C" w:rsidRDefault="00B82E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A7E" w:rsidRDefault="00B82E6C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Patient navigation impact on access to radiotherapy in the Brazil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A7E" w:rsidRDefault="00C90A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F70AD"/>
    <w:multiLevelType w:val="multilevel"/>
    <w:tmpl w:val="EC8EC7E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7E"/>
    <w:rsid w:val="00886B64"/>
    <w:rsid w:val="00B82E6C"/>
    <w:rsid w:val="00C9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FFA7B"/>
  <w15:docId w15:val="{20A5855B-8672-40F4-9784-8F6D3A50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48</Words>
  <Characters>278</Characters>
  <Application>Microsoft Office Word</Application>
  <DocSecurity>0</DocSecurity>
  <Lines>2</Lines>
  <Paragraphs>1</Paragraphs>
  <ScaleCrop>false</ScaleCrop>
  <Company>Springer Nature IT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Poonam Mutha</cp:lastModifiedBy>
  <cp:revision>2</cp:revision>
  <dcterms:created xsi:type="dcterms:W3CDTF">2022-05-31T05:05:00Z</dcterms:created>
  <dcterms:modified xsi:type="dcterms:W3CDTF">2022-05-31T05:06:00Z</dcterms:modified>
</cp:coreProperties>
</file>