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4"/>
        <w:gridCol w:w="850"/>
        <w:gridCol w:w="851"/>
        <w:gridCol w:w="850"/>
        <w:gridCol w:w="851"/>
        <w:gridCol w:w="1113"/>
      </w:tblGrid>
      <w:tr w:rsidR="00FD0755" w:rsidRPr="00556531" w:rsidTr="00344288">
        <w:tc>
          <w:tcPr>
            <w:tcW w:w="9619" w:type="dxa"/>
            <w:gridSpan w:val="6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Suppl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5565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5565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 fall-related injury and mortality by year</w:t>
            </w:r>
          </w:p>
        </w:tc>
      </w:tr>
      <w:tr w:rsidR="00FD0755" w:rsidRPr="00556531" w:rsidTr="00344288">
        <w:tc>
          <w:tcPr>
            <w:tcW w:w="5104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2012</w:t>
            </w:r>
          </w:p>
        </w:tc>
        <w:tc>
          <w:tcPr>
            <w:tcW w:w="851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2013</w:t>
            </w:r>
          </w:p>
        </w:tc>
        <w:tc>
          <w:tcPr>
            <w:tcW w:w="850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2014</w:t>
            </w:r>
          </w:p>
        </w:tc>
        <w:tc>
          <w:tcPr>
            <w:tcW w:w="851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2015</w:t>
            </w:r>
          </w:p>
        </w:tc>
        <w:tc>
          <w:tcPr>
            <w:tcW w:w="1113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</w:t>
            </w:r>
          </w:p>
        </w:tc>
      </w:tr>
      <w:tr w:rsidR="00FD0755" w:rsidRPr="00556531" w:rsidTr="00344288">
        <w:tc>
          <w:tcPr>
            <w:tcW w:w="5104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 xml:space="preserve">Fall-related injury in WCMC ≥ 60 </w:t>
            </w:r>
            <w:proofErr w:type="spellStart"/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yrs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851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20.5%</w:t>
            </w:r>
          </w:p>
        </w:tc>
        <w:tc>
          <w:tcPr>
            <w:tcW w:w="850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19.7%</w:t>
            </w:r>
          </w:p>
        </w:tc>
        <w:tc>
          <w:tcPr>
            <w:tcW w:w="851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19%</w:t>
            </w:r>
          </w:p>
        </w:tc>
        <w:tc>
          <w:tcPr>
            <w:tcW w:w="1113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20.5%</w:t>
            </w:r>
          </w:p>
        </w:tc>
      </w:tr>
      <w:tr w:rsidR="00FD0755" w:rsidRPr="00556531" w:rsidTr="00344288">
        <w:tc>
          <w:tcPr>
            <w:tcW w:w="5104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Fall-related mortality in WCMC</w:t>
            </w:r>
          </w:p>
        </w:tc>
        <w:tc>
          <w:tcPr>
            <w:tcW w:w="850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5.1%</w:t>
            </w:r>
          </w:p>
        </w:tc>
        <w:tc>
          <w:tcPr>
            <w:tcW w:w="851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5.1%</w:t>
            </w:r>
          </w:p>
        </w:tc>
        <w:tc>
          <w:tcPr>
            <w:tcW w:w="850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4.4%</w:t>
            </w:r>
          </w:p>
        </w:tc>
        <w:tc>
          <w:tcPr>
            <w:tcW w:w="851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3.8%</w:t>
            </w:r>
          </w:p>
        </w:tc>
        <w:tc>
          <w:tcPr>
            <w:tcW w:w="1113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3.1%</w:t>
            </w:r>
          </w:p>
        </w:tc>
      </w:tr>
      <w:tr w:rsidR="00FD0755" w:rsidRPr="00556531" w:rsidTr="00344288">
        <w:tc>
          <w:tcPr>
            <w:tcW w:w="5104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 xml:space="preserve">Fall-related Mortality WCMC≥ 60 </w:t>
            </w:r>
            <w:proofErr w:type="spellStart"/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yrs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851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9.6%</w:t>
            </w:r>
          </w:p>
        </w:tc>
        <w:tc>
          <w:tcPr>
            <w:tcW w:w="850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9.3%</w:t>
            </w:r>
          </w:p>
        </w:tc>
        <w:tc>
          <w:tcPr>
            <w:tcW w:w="851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1113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5.6%</w:t>
            </w:r>
          </w:p>
        </w:tc>
      </w:tr>
      <w:tr w:rsidR="00FD0755" w:rsidRPr="00556531" w:rsidTr="00344288">
        <w:tc>
          <w:tcPr>
            <w:tcW w:w="5104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 xml:space="preserve">Fall-related mortality in WCMC-Females ≥60 </w:t>
            </w:r>
            <w:proofErr w:type="spellStart"/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yrs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7.5%</w:t>
            </w:r>
          </w:p>
        </w:tc>
        <w:tc>
          <w:tcPr>
            <w:tcW w:w="851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6.5%</w:t>
            </w:r>
          </w:p>
        </w:tc>
        <w:tc>
          <w:tcPr>
            <w:tcW w:w="850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4.8%</w:t>
            </w:r>
          </w:p>
        </w:tc>
        <w:tc>
          <w:tcPr>
            <w:tcW w:w="851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1113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1.2%</w:t>
            </w:r>
          </w:p>
        </w:tc>
      </w:tr>
      <w:tr w:rsidR="00FD0755" w:rsidRPr="00556531" w:rsidTr="00344288">
        <w:tc>
          <w:tcPr>
            <w:tcW w:w="5104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 xml:space="preserve">Fall-related mortality-WCMC-Males ≥ 60 </w:t>
            </w:r>
            <w:proofErr w:type="spellStart"/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yrs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12.4%</w:t>
            </w:r>
          </w:p>
        </w:tc>
        <w:tc>
          <w:tcPr>
            <w:tcW w:w="851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12.5%</w:t>
            </w:r>
          </w:p>
        </w:tc>
        <w:tc>
          <w:tcPr>
            <w:tcW w:w="850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14.4%</w:t>
            </w:r>
          </w:p>
        </w:tc>
        <w:tc>
          <w:tcPr>
            <w:tcW w:w="851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8.3%</w:t>
            </w:r>
          </w:p>
        </w:tc>
        <w:tc>
          <w:tcPr>
            <w:tcW w:w="1113" w:type="dxa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11.1%</w:t>
            </w:r>
          </w:p>
        </w:tc>
      </w:tr>
      <w:tr w:rsidR="00FD0755" w:rsidRPr="00556531" w:rsidTr="00344288">
        <w:tc>
          <w:tcPr>
            <w:tcW w:w="9619" w:type="dxa"/>
            <w:gridSpan w:val="6"/>
            <w:shd w:val="clear" w:color="auto" w:fill="auto"/>
          </w:tcPr>
          <w:p w:rsidR="00FD0755" w:rsidRPr="00556531" w:rsidRDefault="00FD0755" w:rsidP="00344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531">
              <w:rPr>
                <w:rFonts w:ascii="Times New Roman" w:hAnsi="Times New Roman" w:cs="Times New Roman"/>
                <w:sz w:val="24"/>
                <w:szCs w:val="24"/>
              </w:rPr>
              <w:t>WCMC= patients attending Westchester medical center, Valhalla, NY</w:t>
            </w:r>
          </w:p>
        </w:tc>
      </w:tr>
    </w:tbl>
    <w:p w:rsidR="00F31752" w:rsidRDefault="00FD0755">
      <w:bookmarkStart w:id="0" w:name="_GoBack"/>
      <w:bookmarkEnd w:id="0"/>
    </w:p>
    <w:sectPr w:rsidR="00F3175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AF7"/>
    <w:rsid w:val="00265889"/>
    <w:rsid w:val="00752AF7"/>
    <w:rsid w:val="00A50DDC"/>
    <w:rsid w:val="00FD0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755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755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Ayman Ahmed  ElMenyar</dc:creator>
  <cp:lastModifiedBy>Dr. Ayman Ahmed  ElMenyar</cp:lastModifiedBy>
  <cp:revision>2</cp:revision>
  <dcterms:created xsi:type="dcterms:W3CDTF">2019-07-16T13:15:00Z</dcterms:created>
  <dcterms:modified xsi:type="dcterms:W3CDTF">2019-07-16T13:15:00Z</dcterms:modified>
</cp:coreProperties>
</file>