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06F6" w14:textId="77777777" w:rsidR="00B73C0E" w:rsidRPr="00867647" w:rsidRDefault="00B73C0E" w:rsidP="00B73C0E">
      <w:pPr>
        <w:spacing w:line="480" w:lineRule="auto"/>
        <w:rPr>
          <w:rFonts w:ascii="Times New Roman" w:hAnsi="Times New Roman" w:cs="Times New Roman"/>
          <w:b/>
          <w:kern w:val="0"/>
          <w:sz w:val="30"/>
          <w:szCs w:val="30"/>
        </w:rPr>
      </w:pPr>
      <w:bookmarkStart w:id="0" w:name="OLE_LINK282"/>
      <w:bookmarkStart w:id="1" w:name="OLE_LINK213"/>
      <w:bookmarkStart w:id="2" w:name="OLE_LINK214"/>
      <w:r w:rsidRPr="00867647">
        <w:rPr>
          <w:rFonts w:ascii="Times New Roman" w:hAnsi="Times New Roman" w:cs="Times New Roman"/>
          <w:b/>
          <w:kern w:val="0"/>
          <w:sz w:val="30"/>
          <w:szCs w:val="30"/>
        </w:rPr>
        <w:t>Screen-Printed Biocompatible Ultrasensitive Electrochemical Sensor for Real-Time Detection of Reactive Oxygen Species in Sweat</w:t>
      </w:r>
    </w:p>
    <w:bookmarkEnd w:id="0"/>
    <w:bookmarkEnd w:id="1"/>
    <w:bookmarkEnd w:id="2"/>
    <w:p w14:paraId="264E5B54" w14:textId="77777777" w:rsidR="002F774E" w:rsidRPr="001347C6" w:rsidRDefault="002F774E" w:rsidP="002F774E">
      <w:pPr>
        <w:widowControl/>
        <w:spacing w:after="240" w:line="480" w:lineRule="auto"/>
        <w:jc w:val="left"/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</w:pP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Rui Liao,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Xiaosong Du,</w:t>
      </w:r>
      <w:r w:rsidRPr="009D5C28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,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Zhiqiang Zhai,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Yang Wang,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Jun Li, </w:t>
      </w:r>
      <w:r w:rsidRPr="00C577B8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b</w:t>
      </w:r>
      <w:r w:rsidRPr="00C577B8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Heng Zheng,</w:t>
      </w:r>
      <w:r w:rsidRPr="001347C6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c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Yin Long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  <w:r w:rsidRPr="0056185D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,*</w:t>
      </w:r>
      <w:r w:rsidRPr="0056185D" w:rsidDel="009D5C28"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lang w:val="de-DE" w:eastAsia="en-US"/>
        </w:rPr>
        <w:t>and Yadong Jiang</w:t>
      </w:r>
      <w:r>
        <w:rPr>
          <w:rFonts w:ascii="Times New Roman" w:eastAsia="Times New Roman" w:hAnsi="Times New Roman" w:cs="Times New Roman"/>
          <w:i/>
          <w:kern w:val="0"/>
          <w:sz w:val="24"/>
          <w:szCs w:val="20"/>
          <w:vertAlign w:val="superscript"/>
          <w:lang w:val="de-DE" w:eastAsia="en-US"/>
        </w:rPr>
        <w:t>a</w:t>
      </w:r>
    </w:p>
    <w:p w14:paraId="271271F2" w14:textId="77777777" w:rsidR="002F774E" w:rsidRDefault="002F774E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>a</w:t>
      </w:r>
      <w:r w:rsidRPr="0056185D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>. State Key Laboratory of Electronic Thin Films and Integrated Devices, University of Electronic Science and Technology of China, Chengdu, 610054, China</w:t>
      </w:r>
    </w:p>
    <w:p w14:paraId="09AA0EE2" w14:textId="77777777" w:rsidR="002F774E" w:rsidRPr="00C577B8" w:rsidRDefault="002F774E" w:rsidP="002F774E">
      <w:pPr>
        <w:widowControl/>
        <w:spacing w:after="240" w:line="480" w:lineRule="auto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rFonts w:ascii="Times New Roman" w:hAnsi="Times New Roman" w:cs="Times New Roman" w:hint="eastAsia"/>
          <w:kern w:val="0"/>
          <w:sz w:val="24"/>
          <w:szCs w:val="20"/>
        </w:rPr>
        <w:t>b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. </w:t>
      </w:r>
      <w:r w:rsidRPr="00C577B8">
        <w:rPr>
          <w:rFonts w:ascii="Times New Roman" w:hAnsi="Times New Roman" w:cs="Times New Roman"/>
          <w:kern w:val="0"/>
          <w:sz w:val="24"/>
          <w:szCs w:val="20"/>
        </w:rPr>
        <w:t>Department of Materials Science and Engineering, University of Wisconsin-Madison, Madison, Wisconsin 53706, United States</w:t>
      </w:r>
    </w:p>
    <w:p w14:paraId="5C09AFE5" w14:textId="77777777" w:rsidR="00B40DE4" w:rsidRDefault="002F774E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0"/>
        </w:rPr>
        <w:t xml:space="preserve">c. </w:t>
      </w:r>
      <w:r w:rsidRPr="005B1210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>Sichuan Academy of Medical Sciences &amp; Sichuan Provincial People's Hospital, Chengdu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>,</w:t>
      </w:r>
      <w:r w:rsidRPr="005B1210"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  <w:t xml:space="preserve"> 610072, China</w:t>
      </w:r>
    </w:p>
    <w:p w14:paraId="7AADBC14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76154DF0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2A5BE800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22E00C90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084EAB82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4D1660BC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6E89E336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3ADE836E" w14:textId="77777777" w:rsidR="00220F8C" w:rsidRDefault="00220F8C" w:rsidP="002F774E">
      <w:pPr>
        <w:widowControl/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en-US"/>
        </w:rPr>
      </w:pPr>
    </w:p>
    <w:p w14:paraId="0564F3B2" w14:textId="77777777" w:rsidR="00220F8C" w:rsidRDefault="00220F8C" w:rsidP="00220F8C">
      <w:pPr>
        <w:spacing w:line="480" w:lineRule="auto"/>
        <w:rPr>
          <w:rFonts w:ascii="Times New Roman" w:hAnsi="Times New Roman" w:cs="Times New Roman"/>
          <w:b/>
          <w:sz w:val="28"/>
        </w:rPr>
      </w:pPr>
      <w:bookmarkStart w:id="3" w:name="_Hlk95998919"/>
      <w:r>
        <w:rPr>
          <w:rFonts w:ascii="Times New Roman" w:hAnsi="Times New Roman" w:cs="Times New Roman"/>
          <w:b/>
          <w:sz w:val="28"/>
        </w:rPr>
        <w:lastRenderedPageBreak/>
        <w:t>Supporting I</w:t>
      </w:r>
      <w:r>
        <w:rPr>
          <w:rFonts w:ascii="Times New Roman" w:hAnsi="Times New Roman" w:cs="Times New Roman" w:hint="eastAsia"/>
          <w:b/>
          <w:sz w:val="28"/>
        </w:rPr>
        <w:t>n</w:t>
      </w:r>
      <w:r>
        <w:rPr>
          <w:rFonts w:ascii="Times New Roman" w:hAnsi="Times New Roman" w:cs="Times New Roman"/>
          <w:b/>
          <w:sz w:val="28"/>
        </w:rPr>
        <w:t>formation</w:t>
      </w:r>
    </w:p>
    <w:p w14:paraId="0CE5BA40" w14:textId="77777777" w:rsidR="00220F8C" w:rsidRPr="00E35D83" w:rsidRDefault="00220F8C" w:rsidP="00220F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5D83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E35D83">
        <w:rPr>
          <w:rFonts w:ascii="Times New Roman" w:hAnsi="Times New Roman" w:cs="Times New Roman"/>
          <w:b/>
          <w:sz w:val="24"/>
          <w:szCs w:val="24"/>
        </w:rPr>
        <w:t>xperimental Section</w:t>
      </w:r>
    </w:p>
    <w:bookmarkEnd w:id="3"/>
    <w:p w14:paraId="6426E0C5" w14:textId="77777777" w:rsidR="00220F8C" w:rsidRPr="00E35D83" w:rsidRDefault="00220F8C" w:rsidP="00220F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5D83">
        <w:rPr>
          <w:rFonts w:ascii="Times New Roman" w:hAnsi="Times New Roman" w:cs="Times New Roman"/>
          <w:b/>
          <w:sz w:val="24"/>
          <w:szCs w:val="24"/>
        </w:rPr>
        <w:t xml:space="preserve">Fabrication of </w:t>
      </w:r>
      <w:bookmarkStart w:id="4" w:name="OLE_LINK18"/>
      <w:bookmarkStart w:id="5" w:name="OLE_LINK19"/>
      <w:r w:rsidRPr="00E35D83">
        <w:rPr>
          <w:rFonts w:ascii="Times New Roman" w:hAnsi="Times New Roman" w:cs="Times New Roman"/>
          <w:b/>
          <w:sz w:val="24"/>
          <w:szCs w:val="24"/>
        </w:rPr>
        <w:t>CeO</w:t>
      </w:r>
      <w:r w:rsidRPr="00E35D83">
        <w:rPr>
          <w:rFonts w:ascii="Times New Roman" w:hAnsi="Times New Roman" w:cs="Times New Roman"/>
          <w:b/>
          <w:sz w:val="24"/>
          <w:szCs w:val="24"/>
          <w:vertAlign w:val="subscript"/>
        </w:rPr>
        <w:t>2-x</w:t>
      </w:r>
      <w:r w:rsidRPr="00E35D83">
        <w:rPr>
          <w:rFonts w:ascii="Times New Roman" w:hAnsi="Times New Roman" w:cs="Times New Roman"/>
          <w:b/>
          <w:sz w:val="24"/>
          <w:szCs w:val="24"/>
        </w:rPr>
        <w:t>-CNTs</w:t>
      </w:r>
      <w:bookmarkEnd w:id="4"/>
      <w:bookmarkEnd w:id="5"/>
      <w:r w:rsidRPr="00E35D83">
        <w:rPr>
          <w:rFonts w:ascii="Times New Roman" w:hAnsi="Times New Roman" w:cs="Times New Roman"/>
          <w:b/>
          <w:sz w:val="24"/>
          <w:szCs w:val="24"/>
        </w:rPr>
        <w:t xml:space="preserve"> modified </w:t>
      </w:r>
      <w:r w:rsidRPr="00E35D83">
        <w:rPr>
          <w:rFonts w:ascii="Times New Roman" w:hAnsi="Times New Roman" w:cs="Times New Roman" w:hint="eastAsia"/>
          <w:b/>
          <w:sz w:val="24"/>
          <w:szCs w:val="24"/>
        </w:rPr>
        <w:t>electrodes</w:t>
      </w:r>
    </w:p>
    <w:p w14:paraId="4289D642" w14:textId="77777777" w:rsidR="00220F8C" w:rsidRDefault="00220F8C" w:rsidP="00220F8C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kern w:val="0"/>
          <w:sz w:val="24"/>
        </w:rPr>
        <w:t>Glassy Carbon E</w:t>
      </w:r>
      <w:r w:rsidRPr="0039423E">
        <w:rPr>
          <w:rFonts w:ascii="Times New Roman" w:hAnsi="Times New Roman" w:cs="Times New Roman"/>
          <w:kern w:val="0"/>
          <w:sz w:val="24"/>
        </w:rPr>
        <w:t xml:space="preserve">lectrodes </w:t>
      </w:r>
      <w:r>
        <w:rPr>
          <w:rFonts w:ascii="Times New Roman" w:hAnsi="Times New Roman" w:cs="Times New Roman"/>
          <w:kern w:val="0"/>
          <w:sz w:val="24"/>
        </w:rPr>
        <w:t>(</w:t>
      </w:r>
      <w:r w:rsidRPr="0039423E">
        <w:rPr>
          <w:rFonts w:ascii="Times New Roman" w:hAnsi="Times New Roman" w:cs="Times New Roman"/>
          <w:kern w:val="0"/>
          <w:sz w:val="24"/>
        </w:rPr>
        <w:t>GCE</w:t>
      </w:r>
      <w:r>
        <w:rPr>
          <w:rFonts w:ascii="Times New Roman" w:hAnsi="Times New Roman" w:cs="Times New Roman"/>
          <w:kern w:val="0"/>
          <w:sz w:val="24"/>
        </w:rPr>
        <w:t>)</w:t>
      </w:r>
      <w:r w:rsidRPr="0039423E">
        <w:rPr>
          <w:rFonts w:ascii="Times New Roman" w:hAnsi="Times New Roman" w:cs="Times New Roman"/>
          <w:kern w:val="0"/>
          <w:sz w:val="24"/>
        </w:rPr>
        <w:t xml:space="preserve"> was</w:t>
      </w:r>
      <w:r>
        <w:rPr>
          <w:rFonts w:ascii="Times New Roman" w:hAnsi="Times New Roman" w:cs="Times New Roman"/>
          <w:kern w:val="0"/>
          <w:sz w:val="24"/>
        </w:rPr>
        <w:t xml:space="preserve"> polished successively by using 0.05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</w:rPr>
          <m:t xml:space="preserve"> </m:t>
        </m:r>
        <w:bookmarkStart w:id="6" w:name="OLE_LINK28"/>
        <m:r>
          <m:rPr>
            <m:sty m:val="p"/>
          </m:rPr>
          <w:rPr>
            <w:rFonts w:ascii="Cambria Math" w:hAnsi="Cambria Math" w:cs="Times New Roman"/>
            <w:sz w:val="24"/>
          </w:rPr>
          <m:t>μm</m:t>
        </m:r>
        <w:bookmarkEnd w:id="6"/>
        <m:r>
          <m:rPr>
            <m:sty m:val="p"/>
          </m:rPr>
          <w:rPr>
            <w:rFonts w:ascii="Cambria Math" w:hAnsi="Cambria Math" w:cs="Times New Roman"/>
            <w:sz w:val="24"/>
          </w:rPr>
          <m:t xml:space="preserve"> </m:t>
        </m:r>
      </m:oMath>
      <w:r>
        <w:rPr>
          <w:rFonts w:ascii="Times New Roman" w:hAnsi="Times New Roman" w:cs="Times New Roman"/>
          <w:kern w:val="0"/>
          <w:sz w:val="24"/>
        </w:rPr>
        <w:t>A</w:t>
      </w:r>
      <w:r w:rsidRPr="0039423E">
        <w:rPr>
          <w:rFonts w:ascii="Times New Roman" w:hAnsi="Times New Roman" w:cs="Times New Roman"/>
          <w:kern w:val="0"/>
          <w:sz w:val="24"/>
        </w:rPr>
        <w:t xml:space="preserve">lumina </w:t>
      </w:r>
      <w:r>
        <w:rPr>
          <w:rFonts w:ascii="Times New Roman" w:hAnsi="Times New Roman" w:cs="Times New Roman"/>
          <w:kern w:val="0"/>
          <w:sz w:val="24"/>
        </w:rPr>
        <w:t xml:space="preserve">powder on a polishing cloth and then cleaned in </w:t>
      </w:r>
      <w:r w:rsidRPr="00695FB8">
        <w:rPr>
          <w:rFonts w:ascii="Times New Roman" w:hAnsi="Times New Roman" w:cs="Times New Roman"/>
          <w:kern w:val="0"/>
          <w:sz w:val="24"/>
        </w:rPr>
        <w:t>Deionized water</w:t>
      </w:r>
      <w:r>
        <w:rPr>
          <w:rFonts w:ascii="Times New Roman" w:hAnsi="Times New Roman" w:cs="Times New Roman"/>
          <w:kern w:val="0"/>
          <w:sz w:val="24"/>
        </w:rPr>
        <w:t xml:space="preserve">. </w:t>
      </w:r>
      <w:r w:rsidRPr="006422F5">
        <w:rPr>
          <w:rFonts w:ascii="Times New Roman" w:hAnsi="Times New Roman" w:cs="Times New Roman"/>
          <w:kern w:val="0"/>
          <w:sz w:val="24"/>
        </w:rPr>
        <w:t>For the fabrication of</w:t>
      </w:r>
      <w:bookmarkStart w:id="7" w:name="OLE_LINK20"/>
      <w:bookmarkStart w:id="8" w:name="OLE_LINK21"/>
      <w:r w:rsidRPr="006422F5">
        <w:rPr>
          <w:rFonts w:ascii="Times New Roman" w:hAnsi="Times New Roman" w:cs="Times New Roman"/>
          <w:kern w:val="0"/>
          <w:sz w:val="24"/>
        </w:rPr>
        <w:t xml:space="preserve"> </w:t>
      </w:r>
      <w:bookmarkStart w:id="9" w:name="OLE_LINK23"/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bookmarkEnd w:id="7"/>
      <w:bookmarkEnd w:id="8"/>
      <w:bookmarkEnd w:id="9"/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6422F5">
        <w:rPr>
          <w:rFonts w:ascii="Times New Roman" w:hAnsi="Times New Roman" w:cs="Times New Roman"/>
          <w:kern w:val="0"/>
          <w:sz w:val="24"/>
        </w:rPr>
        <w:t>/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6422F5">
        <w:rPr>
          <w:rFonts w:ascii="Times New Roman" w:hAnsi="Times New Roman" w:cs="Times New Roman"/>
          <w:kern w:val="0"/>
          <w:sz w:val="24"/>
        </w:rPr>
        <w:t>GCE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5 mg </w:t>
      </w:r>
      <w:bookmarkStart w:id="10" w:name="OLE_LINK184"/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bookmarkEnd w:id="10"/>
      <w:r>
        <w:rPr>
          <w:rFonts w:ascii="Times New Roman" w:hAnsi="Times New Roman" w:cs="Times New Roman"/>
          <w:kern w:val="0"/>
          <w:sz w:val="24"/>
        </w:rPr>
        <w:t xml:space="preserve"> were added to 0.5 mL </w:t>
      </w:r>
      <w:proofErr w:type="spellStart"/>
      <w:r>
        <w:rPr>
          <w:rFonts w:ascii="Times New Roman" w:hAnsi="Times New Roman" w:cs="Times New Roman"/>
          <w:kern w:val="0"/>
          <w:sz w:val="24"/>
        </w:rPr>
        <w:t>Nafion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solution, consisting of </w:t>
      </w:r>
      <w:r w:rsidRPr="00695FB8">
        <w:rPr>
          <w:rFonts w:ascii="Times New Roman" w:hAnsi="Times New Roman" w:cs="Times New Roman"/>
          <w:kern w:val="0"/>
          <w:sz w:val="24"/>
        </w:rPr>
        <w:t>Deionized water</w:t>
      </w:r>
      <w:r>
        <w:rPr>
          <w:rFonts w:ascii="Times New Roman" w:hAnsi="Times New Roman" w:cs="Times New Roman"/>
          <w:kern w:val="0"/>
          <w:sz w:val="24"/>
        </w:rPr>
        <w:t xml:space="preserve"> (70 %), </w:t>
      </w:r>
      <w:r w:rsidRPr="00340DCF">
        <w:rPr>
          <w:rFonts w:ascii="Times New Roman" w:hAnsi="Times New Roman" w:cs="Times New Roman"/>
          <w:kern w:val="0"/>
          <w:sz w:val="24"/>
        </w:rPr>
        <w:t>Absolute ethanol</w:t>
      </w:r>
      <w:r>
        <w:rPr>
          <w:rFonts w:ascii="Times New Roman" w:hAnsi="Times New Roman" w:cs="Times New Roman"/>
          <w:kern w:val="0"/>
          <w:sz w:val="24"/>
        </w:rPr>
        <w:t xml:space="preserve"> (26 %) and 5 %</w:t>
      </w:r>
      <w:proofErr w:type="spellStart"/>
      <w:r>
        <w:rPr>
          <w:rFonts w:ascii="Times New Roman" w:hAnsi="Times New Roman" w:cs="Times New Roman" w:hint="eastAsia"/>
          <w:kern w:val="0"/>
          <w:sz w:val="24"/>
        </w:rPr>
        <w:t>wt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</w:rPr>
        <w:t>Nafion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(4 %) PFSA polymer dispersions D520 </w:t>
      </w:r>
      <w:r>
        <w:rPr>
          <w:rFonts w:ascii="Times New Roman" w:hAnsi="Times New Roman" w:cs="Times New Roman"/>
          <w:sz w:val="24"/>
        </w:rPr>
        <w:t>procured from DUPONT, for s</w:t>
      </w:r>
      <w:r w:rsidRPr="0015768E">
        <w:rPr>
          <w:rFonts w:ascii="Times New Roman" w:hAnsi="Times New Roman" w:cs="Times New Roman"/>
          <w:sz w:val="24"/>
        </w:rPr>
        <w:t>onicate 2 h</w:t>
      </w:r>
      <w:r>
        <w:rPr>
          <w:rFonts w:ascii="Times New Roman" w:hAnsi="Times New Roman" w:cs="Times New Roman"/>
          <w:sz w:val="24"/>
        </w:rPr>
        <w:t>. Using the</w:t>
      </w:r>
      <w:r w:rsidRPr="0067508C">
        <w:rPr>
          <w:rFonts w:ascii="Times New Roman" w:hAnsi="Times New Roman" w:cs="Times New Roman"/>
          <w:sz w:val="24"/>
        </w:rPr>
        <w:t xml:space="preserve"> micropipette to draw 5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</w:t>
      </w:r>
      <w:proofErr w:type="spellEnd"/>
      <w:r w:rsidRPr="0067508C">
        <w:rPr>
          <w:rFonts w:ascii="Times New Roman" w:hAnsi="Times New Roman" w:cs="Times New Roman"/>
          <w:sz w:val="24"/>
        </w:rPr>
        <w:t xml:space="preserve"> </w:t>
      </w:r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</w:rPr>
        <w:t>Nafion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67508C">
        <w:rPr>
          <w:rFonts w:ascii="Times New Roman" w:hAnsi="Times New Roman" w:cs="Times New Roman"/>
          <w:sz w:val="24"/>
        </w:rPr>
        <w:t xml:space="preserve">mixed solution and </w:t>
      </w:r>
      <w:r>
        <w:rPr>
          <w:rFonts w:ascii="Times New Roman" w:hAnsi="Times New Roman" w:cs="Times New Roman"/>
          <w:sz w:val="24"/>
        </w:rPr>
        <w:t>dropping coast</w:t>
      </w:r>
      <w:r w:rsidRPr="0067508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on the GCE, which behaves 3 mm diameter, </w:t>
      </w:r>
      <w:r w:rsidRPr="00D23EBF">
        <w:rPr>
          <w:rFonts w:ascii="Times New Roman" w:hAnsi="Times New Roman" w:cs="Times New Roman"/>
          <w:sz w:val="24"/>
        </w:rPr>
        <w:t xml:space="preserve">followed by drying at </w:t>
      </w:r>
      <w:r>
        <w:rPr>
          <w:rFonts w:ascii="Times New Roman" w:hAnsi="Times New Roman" w:cs="Times New Roman"/>
          <w:sz w:val="24"/>
        </w:rPr>
        <w:t xml:space="preserve">60 °C for 20 min. </w:t>
      </w:r>
    </w:p>
    <w:p w14:paraId="3CED8302" w14:textId="77777777" w:rsidR="00220F8C" w:rsidRPr="00E35D83" w:rsidRDefault="00220F8C" w:rsidP="00220F8C">
      <w:pPr>
        <w:rPr>
          <w:rFonts w:ascii="Times New Roman" w:hAnsi="Times New Roman" w:cs="Times New Roman"/>
          <w:b/>
          <w:sz w:val="24"/>
          <w:szCs w:val="24"/>
        </w:rPr>
      </w:pPr>
      <w:bookmarkStart w:id="11" w:name="_Hlk95998258"/>
      <w:r w:rsidRPr="00E35D83">
        <w:rPr>
          <w:rFonts w:ascii="Times New Roman" w:hAnsi="Times New Roman" w:cs="Times New Roman"/>
          <w:b/>
          <w:sz w:val="24"/>
          <w:szCs w:val="24"/>
        </w:rPr>
        <w:t xml:space="preserve">Preparation of </w:t>
      </w:r>
      <w:bookmarkStart w:id="12" w:name="OLE_LINK212"/>
      <w:bookmarkStart w:id="13" w:name="OLE_LINK306"/>
      <w:r w:rsidRPr="00E35D83">
        <w:rPr>
          <w:rFonts w:ascii="Times New Roman" w:hAnsi="Times New Roman" w:cs="Times New Roman"/>
          <w:b/>
          <w:sz w:val="24"/>
          <w:szCs w:val="24"/>
        </w:rPr>
        <w:t>CeO</w:t>
      </w:r>
      <w:r w:rsidRPr="00E35D83">
        <w:rPr>
          <w:rFonts w:ascii="Times New Roman" w:hAnsi="Times New Roman" w:cs="Times New Roman"/>
          <w:b/>
          <w:sz w:val="24"/>
          <w:szCs w:val="24"/>
          <w:vertAlign w:val="subscript"/>
        </w:rPr>
        <w:t>2-x</w:t>
      </w:r>
      <w:r w:rsidRPr="00E35D83">
        <w:rPr>
          <w:rFonts w:ascii="Times New Roman" w:hAnsi="Times New Roman" w:cs="Times New Roman"/>
          <w:b/>
          <w:sz w:val="24"/>
          <w:szCs w:val="24"/>
        </w:rPr>
        <w:t>-CNTs paste</w:t>
      </w:r>
      <w:bookmarkEnd w:id="12"/>
    </w:p>
    <w:p w14:paraId="7EC7C62E" w14:textId="77777777" w:rsidR="00220F8C" w:rsidRDefault="00220F8C" w:rsidP="00220F8C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</w:rPr>
      </w:pPr>
      <w:bookmarkStart w:id="14" w:name="OLE_LINK197"/>
      <w:bookmarkStart w:id="15" w:name="OLE_LINK198"/>
      <w:bookmarkEnd w:id="11"/>
      <w:bookmarkEnd w:id="13"/>
      <w:r>
        <w:rPr>
          <w:rFonts w:ascii="Times New Roman" w:hAnsi="Times New Roman" w:cs="Times New Roman"/>
          <w:sz w:val="24"/>
        </w:rPr>
        <w:t>A</w:t>
      </w:r>
      <w:r w:rsidRPr="004378A4">
        <w:rPr>
          <w:rFonts w:ascii="Times New Roman" w:hAnsi="Times New Roman" w:cs="Times New Roman"/>
          <w:sz w:val="24"/>
        </w:rPr>
        <w:t>crylic resin</w:t>
      </w:r>
      <w:bookmarkEnd w:id="14"/>
      <w:bookmarkEnd w:id="15"/>
      <w:r w:rsidRPr="004378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procured from</w:t>
      </w:r>
      <w:r w:rsidRPr="004378A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Saisi</w:t>
      </w:r>
      <w:proofErr w:type="spellEnd"/>
      <w:r>
        <w:rPr>
          <w:rFonts w:ascii="Times New Roman" w:hAnsi="Times New Roman" w:cs="Times New Roman"/>
          <w:sz w:val="24"/>
        </w:rPr>
        <w:t xml:space="preserve"> was</w:t>
      </w:r>
      <w:r w:rsidRPr="004378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fully dissolved into </w:t>
      </w:r>
      <w:r w:rsidRPr="00384AD2">
        <w:rPr>
          <w:rFonts w:ascii="Times New Roman" w:hAnsi="Times New Roman" w:cs="Times New Roman"/>
          <w:sz w:val="24"/>
        </w:rPr>
        <w:t>N-</w:t>
      </w:r>
      <w:proofErr w:type="spellStart"/>
      <w:r w:rsidRPr="00384AD2">
        <w:rPr>
          <w:rFonts w:ascii="Times New Roman" w:hAnsi="Times New Roman" w:cs="Times New Roman"/>
          <w:sz w:val="24"/>
        </w:rPr>
        <w:t>Methylpyrrolidone</w:t>
      </w:r>
      <w:proofErr w:type="spellEnd"/>
      <w:r w:rsidRPr="00384A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(NMP) at 120</w:t>
      </w:r>
      <w:r w:rsidRPr="004378A4">
        <w:rPr>
          <w:rFonts w:ascii="Times New Roman" w:hAnsi="Times New Roman" w:cs="Times New Roman"/>
          <w:sz w:val="24"/>
        </w:rPr>
        <w:t>℃</w:t>
      </w:r>
      <w:r>
        <w:rPr>
          <w:rFonts w:ascii="Times New Roman" w:hAnsi="Times New Roman" w:cs="Times New Roman"/>
          <w:sz w:val="24"/>
        </w:rPr>
        <w:t xml:space="preserve"> for 4 h, which weight ratio is 3:7. 500mg </w:t>
      </w:r>
      <w:r w:rsidRPr="001E0951">
        <w:rPr>
          <w:rFonts w:ascii="Times New Roman" w:hAnsi="Times New Roman" w:cs="Times New Roman"/>
          <w:sz w:val="24"/>
        </w:rPr>
        <w:t>CeO</w:t>
      </w:r>
      <w:r w:rsidRPr="001E0951">
        <w:rPr>
          <w:rFonts w:ascii="Times New Roman" w:hAnsi="Times New Roman" w:cs="Times New Roman"/>
          <w:sz w:val="24"/>
          <w:vertAlign w:val="subscript"/>
        </w:rPr>
        <w:t>2-x</w:t>
      </w:r>
      <w:r w:rsidRPr="001E0951">
        <w:rPr>
          <w:rFonts w:ascii="Times New Roman" w:hAnsi="Times New Roman" w:cs="Times New Roman"/>
          <w:sz w:val="24"/>
        </w:rPr>
        <w:t>-CNTs</w:t>
      </w:r>
      <w:r>
        <w:rPr>
          <w:rFonts w:ascii="Times New Roman" w:hAnsi="Times New Roman" w:cs="Times New Roman"/>
          <w:sz w:val="24"/>
        </w:rPr>
        <w:t xml:space="preserve"> and 100mg dispersant for c</w:t>
      </w:r>
      <w:r w:rsidRPr="00670183">
        <w:rPr>
          <w:rFonts w:ascii="Times New Roman" w:hAnsi="Times New Roman" w:cs="Times New Roman"/>
          <w:sz w:val="24"/>
        </w:rPr>
        <w:t>arbon nanotubes NMP solutions</w:t>
      </w:r>
      <w:r>
        <w:rPr>
          <w:rFonts w:ascii="Times New Roman" w:hAnsi="Times New Roman" w:cs="Times New Roman"/>
          <w:sz w:val="24"/>
        </w:rPr>
        <w:t xml:space="preserve"> were added into above NMP and Acrylic resin mixed solution for stirring 12 h to obtain the </w:t>
      </w:r>
      <w:r w:rsidRPr="001E0951">
        <w:rPr>
          <w:rFonts w:ascii="Times New Roman" w:hAnsi="Times New Roman" w:cs="Times New Roman"/>
          <w:sz w:val="24"/>
        </w:rPr>
        <w:t>CeO</w:t>
      </w:r>
      <w:r w:rsidRPr="001E0951">
        <w:rPr>
          <w:rFonts w:ascii="Times New Roman" w:hAnsi="Times New Roman" w:cs="Times New Roman"/>
          <w:sz w:val="24"/>
          <w:vertAlign w:val="subscript"/>
        </w:rPr>
        <w:t>2-x</w:t>
      </w:r>
      <w:r w:rsidRPr="001E0951">
        <w:rPr>
          <w:rFonts w:ascii="Times New Roman" w:hAnsi="Times New Roman" w:cs="Times New Roman"/>
          <w:sz w:val="24"/>
        </w:rPr>
        <w:t>-CNTs</w:t>
      </w:r>
      <w:r w:rsidRPr="00F17CB8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screen-printed paste.</w:t>
      </w:r>
    </w:p>
    <w:p w14:paraId="510AC679" w14:textId="77777777" w:rsidR="00EC027B" w:rsidRDefault="00EC027B" w:rsidP="009C214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C027B">
        <w:rPr>
          <w:rFonts w:ascii="Times New Roman" w:hAnsi="Times New Roman" w:cs="Times New Roman"/>
          <w:b/>
          <w:sz w:val="24"/>
          <w:szCs w:val="24"/>
        </w:rPr>
        <w:t>electivity, stability and flexibility of the IFRS device</w:t>
      </w:r>
    </w:p>
    <w:p w14:paraId="256D023A" w14:textId="4C31AC4F" w:rsidR="00E06145" w:rsidRDefault="004245F0" w:rsidP="00D66D9E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IFRS </w:t>
      </w:r>
      <w:r w:rsidRPr="004C6C72">
        <w:rPr>
          <w:rFonts w:ascii="Times New Roman" w:hAnsi="Times New Roman" w:cs="Times New Roman"/>
          <w:sz w:val="24"/>
          <w:szCs w:val="24"/>
        </w:rPr>
        <w:t xml:space="preserve">was used to </w:t>
      </w:r>
      <w:r>
        <w:rPr>
          <w:rFonts w:ascii="Times New Roman" w:hAnsi="Times New Roman" w:cs="Times New Roman"/>
          <w:sz w:val="24"/>
          <w:szCs w:val="24"/>
        </w:rPr>
        <w:t>sensing</w:t>
      </w:r>
      <w:r w:rsidRPr="004C6C72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2529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529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6C72">
        <w:rPr>
          <w:rFonts w:ascii="Times New Roman" w:hAnsi="Times New Roman" w:cs="Times New Roman"/>
          <w:sz w:val="24"/>
          <w:szCs w:val="24"/>
        </w:rPr>
        <w:t xml:space="preserve"> in the presence of variety of biological </w:t>
      </w:r>
      <w:bookmarkStart w:id="16" w:name="OLE_LINK136"/>
      <w:r w:rsidRPr="004C6C72">
        <w:rPr>
          <w:rFonts w:ascii="Times New Roman" w:hAnsi="Times New Roman" w:cs="Times New Roman"/>
          <w:sz w:val="24"/>
          <w:szCs w:val="24"/>
        </w:rPr>
        <w:t>interferences</w:t>
      </w:r>
      <w:bookmarkEnd w:id="16"/>
      <w:r w:rsidRPr="004C6C72">
        <w:rPr>
          <w:rFonts w:ascii="Times New Roman" w:hAnsi="Times New Roman" w:cs="Times New Roman"/>
          <w:sz w:val="24"/>
          <w:szCs w:val="24"/>
        </w:rPr>
        <w:t xml:space="preserve"> such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C9">
        <w:rPr>
          <w:rFonts w:ascii="Times New Roman" w:hAnsi="Times New Roman" w:cs="Times New Roman"/>
          <w:sz w:val="24"/>
          <w:szCs w:val="24"/>
        </w:rPr>
        <w:t>ascorbic acid</w:t>
      </w:r>
      <w:r>
        <w:rPr>
          <w:rFonts w:ascii="Times New Roman" w:hAnsi="Times New Roman" w:cs="Times New Roman"/>
          <w:sz w:val="24"/>
          <w:szCs w:val="24"/>
        </w:rPr>
        <w:t xml:space="preserve"> (AA), </w:t>
      </w:r>
      <w:r w:rsidR="00F21BA5">
        <w:rPr>
          <w:rFonts w:ascii="Times New Roman" w:hAnsi="Times New Roman" w:cs="Times New Roman"/>
          <w:sz w:val="24"/>
          <w:szCs w:val="24"/>
        </w:rPr>
        <w:t>dopamine (</w:t>
      </w:r>
      <w:r>
        <w:rPr>
          <w:rFonts w:ascii="Times New Roman" w:hAnsi="Times New Roman" w:cs="Times New Roman"/>
          <w:sz w:val="24"/>
          <w:szCs w:val="24"/>
        </w:rPr>
        <w:t xml:space="preserve">DA), </w:t>
      </w:r>
      <w:r w:rsidR="00F21BA5">
        <w:rPr>
          <w:rFonts w:ascii="Times New Roman" w:hAnsi="Times New Roman" w:cs="Times New Roman"/>
          <w:sz w:val="24"/>
          <w:szCs w:val="24"/>
        </w:rPr>
        <w:t>glucose (</w:t>
      </w:r>
      <w:r>
        <w:rPr>
          <w:rFonts w:ascii="Times New Roman" w:hAnsi="Times New Roman" w:cs="Times New Roman"/>
          <w:sz w:val="24"/>
          <w:szCs w:val="24"/>
        </w:rPr>
        <w:t>GLU) and e</w:t>
      </w:r>
      <w:r w:rsidRPr="0010367D">
        <w:rPr>
          <w:rFonts w:ascii="Times New Roman" w:hAnsi="Times New Roman" w:cs="Times New Roman"/>
          <w:sz w:val="24"/>
          <w:szCs w:val="24"/>
        </w:rPr>
        <w:t xml:space="preserve">thanol </w:t>
      </w:r>
      <w:r w:rsidR="00F21BA5" w:rsidRPr="0010367D">
        <w:rPr>
          <w:rFonts w:ascii="Times New Roman" w:hAnsi="Times New Roman" w:cs="Times New Roman"/>
          <w:sz w:val="24"/>
          <w:szCs w:val="24"/>
        </w:rPr>
        <w:t>absolute</w:t>
      </w:r>
      <w:r w:rsidR="00F21BA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Et-OH) with 0.2 </w:t>
      </w:r>
      <w:bookmarkStart w:id="17" w:name="OLE_LINK137"/>
      <w:bookmarkStart w:id="18" w:name="OLE_LINK138"/>
      <w:r>
        <w:rPr>
          <w:rFonts w:ascii="Times New Roman" w:hAnsi="Times New Roman" w:cs="Times New Roman"/>
          <w:sz w:val="24"/>
          <w:szCs w:val="24"/>
        </w:rPr>
        <w:t>m</w:t>
      </w:r>
      <w:r w:rsidRPr="00384107">
        <w:rPr>
          <w:rFonts w:ascii="Times New Roman" w:hAnsi="Times New Roman" w:cs="Times New Roman"/>
          <w:sz w:val="24"/>
          <w:szCs w:val="24"/>
        </w:rPr>
        <w:t>M</w:t>
      </w:r>
      <w:bookmarkEnd w:id="17"/>
      <w:bookmarkEnd w:id="18"/>
      <w:r>
        <w:rPr>
          <w:rFonts w:ascii="Times New Roman" w:hAnsi="Times New Roman" w:cs="Times New Roman"/>
          <w:sz w:val="24"/>
          <w:szCs w:val="24"/>
        </w:rPr>
        <w:t xml:space="preserve"> concentration for 60 s of each </w:t>
      </w:r>
      <w:r w:rsidR="00F21BA5">
        <w:rPr>
          <w:rFonts w:ascii="Times New Roman" w:hAnsi="Times New Roman" w:cs="Times New Roman"/>
          <w:sz w:val="24"/>
          <w:szCs w:val="24"/>
        </w:rPr>
        <w:t>analyte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2293">
        <w:rPr>
          <w:rFonts w:ascii="Times New Roman" w:hAnsi="Times New Roman" w:cs="Times New Roman"/>
          <w:sz w:val="24"/>
        </w:rPr>
        <w:t xml:space="preserve">The repeatability was studied by 0.2 and 1 mM </w:t>
      </w:r>
      <w:r w:rsidR="00A72293" w:rsidRPr="003F2F21">
        <w:rPr>
          <w:rFonts w:ascii="Times New Roman" w:hAnsi="Times New Roman" w:cs="Times New Roman"/>
          <w:sz w:val="24"/>
          <w:szCs w:val="24"/>
        </w:rPr>
        <w:t>H</w:t>
      </w:r>
      <w:r w:rsidR="00A72293" w:rsidRPr="003F2F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2293" w:rsidRPr="003F2F21">
        <w:rPr>
          <w:rFonts w:ascii="Times New Roman" w:hAnsi="Times New Roman" w:cs="Times New Roman"/>
          <w:sz w:val="24"/>
          <w:szCs w:val="24"/>
        </w:rPr>
        <w:t>O</w:t>
      </w:r>
      <w:r w:rsidR="00A72293" w:rsidRPr="003F2F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2293">
        <w:rPr>
          <w:rFonts w:ascii="Times New Roman" w:hAnsi="Times New Roman" w:cs="Times New Roman"/>
          <w:sz w:val="24"/>
          <w:szCs w:val="24"/>
        </w:rPr>
        <w:t xml:space="preserve"> </w:t>
      </w:r>
      <w:r w:rsidR="00A72293" w:rsidRPr="006F564F">
        <w:rPr>
          <w:rFonts w:ascii="Times New Roman" w:hAnsi="Times New Roman" w:cs="Times New Roman"/>
          <w:sz w:val="24"/>
          <w:szCs w:val="24"/>
        </w:rPr>
        <w:t xml:space="preserve">at </w:t>
      </w:r>
      <w:r w:rsidR="00A72293">
        <w:rPr>
          <w:rFonts w:ascii="Times New Roman" w:hAnsi="Times New Roman" w:cs="Times New Roman"/>
          <w:sz w:val="24"/>
          <w:szCs w:val="24"/>
        </w:rPr>
        <w:t>-0.7</w:t>
      </w:r>
      <w:r w:rsidR="00A72293" w:rsidRPr="006F564F">
        <w:rPr>
          <w:rFonts w:ascii="Times New Roman" w:hAnsi="Times New Roman" w:cs="Times New Roman"/>
          <w:sz w:val="24"/>
          <w:szCs w:val="24"/>
        </w:rPr>
        <w:t xml:space="preserve"> V</w:t>
      </w:r>
      <w:r w:rsidR="00A72293">
        <w:rPr>
          <w:rFonts w:ascii="Times New Roman" w:hAnsi="Times New Roman" w:cs="Times New Roman"/>
          <w:sz w:val="24"/>
        </w:rPr>
        <w:t xml:space="preserve"> and testing</w:t>
      </w:r>
      <w:r w:rsidR="00A72293" w:rsidRPr="0013779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2293" w:rsidRPr="00137794">
        <w:rPr>
          <w:rFonts w:ascii="Times New Roman" w:hAnsi="Times New Roman" w:cs="Times New Roman"/>
          <w:i/>
          <w:sz w:val="24"/>
        </w:rPr>
        <w:t>i</w:t>
      </w:r>
      <w:proofErr w:type="spellEnd"/>
      <w:r w:rsidR="00A72293" w:rsidRPr="00137794">
        <w:rPr>
          <w:rFonts w:ascii="Times New Roman" w:hAnsi="Times New Roman" w:cs="Times New Roman"/>
          <w:i/>
          <w:sz w:val="24"/>
        </w:rPr>
        <w:t xml:space="preserve">-t </w:t>
      </w:r>
      <w:r w:rsidR="00A72293">
        <w:rPr>
          <w:rFonts w:ascii="Times New Roman" w:hAnsi="Times New Roman" w:cs="Times New Roman"/>
          <w:sz w:val="24"/>
        </w:rPr>
        <w:t xml:space="preserve">curve for continuous 7 days. </w:t>
      </w:r>
      <w:r w:rsidR="00D66D9E" w:rsidRPr="003F1D3D">
        <w:rPr>
          <w:rFonts w:ascii="Times New Roman" w:hAnsi="Times New Roman" w:cs="Times New Roman"/>
          <w:sz w:val="24"/>
        </w:rPr>
        <w:t>Flexibility of the IFRS was tested by dynamic mechanical analyzer RSA III using a 3-point bending method.</w:t>
      </w:r>
    </w:p>
    <w:p w14:paraId="61FB1E9F" w14:textId="77777777" w:rsidR="00353D74" w:rsidRDefault="00E06145" w:rsidP="00E061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9D29266" w14:textId="77777777" w:rsidR="00353D74" w:rsidRDefault="00353D74" w:rsidP="00353D74">
      <w:pPr>
        <w:spacing w:line="480" w:lineRule="auto"/>
        <w:rPr>
          <w:rFonts w:ascii="Times New Roman" w:hAnsi="Times New Roman" w:cs="Times New Roman"/>
          <w:b/>
          <w:sz w:val="28"/>
        </w:rPr>
      </w:pPr>
      <w:bookmarkStart w:id="19" w:name="_Hlk96003123"/>
      <w:r>
        <w:rPr>
          <w:rFonts w:ascii="Times New Roman" w:hAnsi="Times New Roman" w:cs="Times New Roman"/>
          <w:b/>
          <w:sz w:val="28"/>
        </w:rPr>
        <w:lastRenderedPageBreak/>
        <w:t>Supporting I</w:t>
      </w:r>
      <w:r>
        <w:rPr>
          <w:rFonts w:ascii="Times New Roman" w:hAnsi="Times New Roman" w:cs="Times New Roman" w:hint="eastAsia"/>
          <w:b/>
          <w:sz w:val="28"/>
        </w:rPr>
        <w:t>n</w:t>
      </w:r>
      <w:r>
        <w:rPr>
          <w:rFonts w:ascii="Times New Roman" w:hAnsi="Times New Roman" w:cs="Times New Roman"/>
          <w:b/>
          <w:sz w:val="28"/>
        </w:rPr>
        <w:t>formation</w:t>
      </w:r>
    </w:p>
    <w:p w14:paraId="1E474EB0" w14:textId="77777777" w:rsidR="00353D74" w:rsidRPr="00E35D83" w:rsidRDefault="00353D74" w:rsidP="00353D7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bookmarkEnd w:id="19"/>
    <w:p w14:paraId="30A284B0" w14:textId="77777777" w:rsidR="00353D74" w:rsidRDefault="00B418FA" w:rsidP="00ED3535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C38F890" wp14:editId="60A4A16C">
            <wp:extent cx="3629025" cy="363670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-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757" cy="364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2A1A" w14:textId="3B11ABB0" w:rsidR="00B60F6F" w:rsidRDefault="0066333E" w:rsidP="0066333E">
      <w:pPr>
        <w:rPr>
          <w:rFonts w:ascii="Times New Roman" w:hAnsi="Times New Roman" w:cs="Times New Roman"/>
          <w:kern w:val="0"/>
          <w:sz w:val="24"/>
        </w:rPr>
      </w:pPr>
      <w:r w:rsidRPr="00B71FA9">
        <w:rPr>
          <w:rFonts w:ascii="Times New Roman" w:hAnsi="Times New Roman" w:cs="Times New Roman" w:hint="eastAsia"/>
          <w:kern w:val="0"/>
          <w:sz w:val="24"/>
        </w:rPr>
        <w:t>F</w:t>
      </w:r>
      <w:r w:rsidRPr="00B71FA9">
        <w:rPr>
          <w:rFonts w:ascii="Times New Roman" w:hAnsi="Times New Roman" w:cs="Times New Roman"/>
          <w:kern w:val="0"/>
          <w:sz w:val="24"/>
        </w:rPr>
        <w:t xml:space="preserve">igure S1. </w:t>
      </w:r>
      <w:r>
        <w:rPr>
          <w:rFonts w:ascii="Times New Roman" w:hAnsi="Times New Roman" w:cs="Times New Roman"/>
          <w:kern w:val="0"/>
          <w:sz w:val="24"/>
        </w:rPr>
        <w:t xml:space="preserve">SEM images of </w:t>
      </w:r>
      <w:r w:rsidR="008A156B">
        <w:rPr>
          <w:rFonts w:ascii="Times New Roman" w:hAnsi="Times New Roman" w:cs="Times New Roman"/>
          <w:kern w:val="0"/>
          <w:sz w:val="24"/>
        </w:rPr>
        <w:t>0.5,</w:t>
      </w:r>
      <w:r>
        <w:rPr>
          <w:rFonts w:ascii="Times New Roman" w:hAnsi="Times New Roman" w:cs="Times New Roman"/>
          <w:kern w:val="0"/>
          <w:sz w:val="24"/>
        </w:rPr>
        <w:t xml:space="preserve"> 1</w:t>
      </w:r>
      <w:bookmarkStart w:id="20" w:name="OLE_LINK263"/>
      <w:bookmarkStart w:id="21" w:name="OLE_LINK264"/>
      <w:r>
        <w:rPr>
          <w:rFonts w:ascii="Times New Roman" w:hAnsi="Times New Roman" w:cs="Times New Roman"/>
          <w:kern w:val="0"/>
          <w:sz w:val="24"/>
        </w:rPr>
        <w:t xml:space="preserve"> and 1.5</w:t>
      </w:r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bookmarkEnd w:id="20"/>
      <w:bookmarkEnd w:id="21"/>
      <w:r>
        <w:rPr>
          <w:rFonts w:ascii="Times New Roman" w:hAnsi="Times New Roman" w:cs="Times New Roman"/>
          <w:kern w:val="0"/>
          <w:sz w:val="24"/>
        </w:rPr>
        <w:t xml:space="preserve">. </w:t>
      </w:r>
    </w:p>
    <w:p w14:paraId="7161234D" w14:textId="77777777" w:rsidR="001E1C08" w:rsidRDefault="00B60F6F" w:rsidP="00B60F6F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br w:type="page"/>
      </w:r>
    </w:p>
    <w:p w14:paraId="3694247A" w14:textId="77777777" w:rsidR="001E1C08" w:rsidRDefault="00E22CF8" w:rsidP="00ED3535">
      <w:pPr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noProof/>
          <w:kern w:val="0"/>
          <w:sz w:val="24"/>
        </w:rPr>
        <w:lastRenderedPageBreak/>
        <w:drawing>
          <wp:inline distT="0" distB="0" distL="0" distR="0" wp14:anchorId="26D1A8D8" wp14:editId="54471C91">
            <wp:extent cx="6188710" cy="46139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-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83E8D" w14:textId="77777777" w:rsidR="009D5A99" w:rsidRDefault="00870D73" w:rsidP="00B60F6F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kern w:val="0"/>
          <w:sz w:val="24"/>
        </w:rPr>
        <w:t>Figure</w:t>
      </w:r>
      <w:r>
        <w:rPr>
          <w:rFonts w:ascii="Times New Roman" w:hAnsi="Times New Roman" w:cs="Times New Roman"/>
          <w:kern w:val="0"/>
          <w:sz w:val="24"/>
        </w:rPr>
        <w:t xml:space="preserve"> S2. EDS </w:t>
      </w:r>
      <w:r>
        <w:rPr>
          <w:rFonts w:ascii="Times New Roman" w:hAnsi="Times New Roman" w:cs="Times New Roman" w:hint="eastAsia"/>
          <w:kern w:val="0"/>
          <w:sz w:val="24"/>
        </w:rPr>
        <w:t>results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</w:rPr>
        <w:t>of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</w:rPr>
        <w:t>the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1.5</w:t>
      </w:r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r>
        <w:rPr>
          <w:rFonts w:ascii="Times New Roman" w:hAnsi="Times New Roman" w:cs="Times New Roman" w:hint="eastAsia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(a) SEM of the scanned area. (b) EDS element mapping of (a). (c) EDS element analysis of (a).</w:t>
      </w:r>
    </w:p>
    <w:p w14:paraId="2A948615" w14:textId="77777777" w:rsidR="009D5A99" w:rsidRDefault="00ED3535" w:rsidP="00ED3535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 wp14:anchorId="471FC60F" wp14:editId="28FE100E">
            <wp:extent cx="4953441" cy="3796146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212" cy="382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ABF9" w14:textId="5B5972EA" w:rsidR="00F14A23" w:rsidRDefault="00ED3535" w:rsidP="00ED35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00B8"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igure S3</w:t>
      </w:r>
      <w:r w:rsidRPr="00C700B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 w:rsidRPr="00DE1085">
        <w:rPr>
          <w:rFonts w:ascii="Times New Roman" w:hAnsi="Times New Roman" w:cs="Times New Roman"/>
          <w:sz w:val="24"/>
        </w:rPr>
        <w:t xml:space="preserve">epeatability </w:t>
      </w:r>
      <w:r>
        <w:rPr>
          <w:rFonts w:ascii="Times New Roman" w:hAnsi="Times New Roman" w:cs="Times New Roman"/>
          <w:sz w:val="24"/>
        </w:rPr>
        <w:t>of the</w:t>
      </w:r>
      <w:r w:rsidRPr="00C700B8">
        <w:t xml:space="preserve"> </w:t>
      </w:r>
      <w:bookmarkStart w:id="22" w:name="OLE_LINK274"/>
      <w:r w:rsidRPr="00C700B8">
        <w:rPr>
          <w:rFonts w:ascii="Times New Roman" w:hAnsi="Times New Roman" w:cs="Times New Roman"/>
          <w:sz w:val="24"/>
        </w:rPr>
        <w:t>CeO</w:t>
      </w:r>
      <w:r w:rsidRPr="00C700B8">
        <w:rPr>
          <w:rFonts w:ascii="Times New Roman" w:hAnsi="Times New Roman" w:cs="Times New Roman"/>
          <w:sz w:val="24"/>
          <w:vertAlign w:val="subscript"/>
        </w:rPr>
        <w:t>2-x</w:t>
      </w:r>
      <w:r w:rsidRPr="00C700B8">
        <w:rPr>
          <w:rFonts w:ascii="Times New Roman" w:hAnsi="Times New Roman" w:cs="Times New Roman"/>
          <w:sz w:val="24"/>
        </w:rPr>
        <w:t>-CNTs</w:t>
      </w:r>
      <w:bookmarkEnd w:id="22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odified electrodes within 7 days in </w:t>
      </w:r>
      <w:r w:rsidR="00D103F0">
        <w:rPr>
          <w:rFonts w:ascii="Times New Roman" w:hAnsi="Times New Roman" w:cs="Times New Roman"/>
          <w:sz w:val="24"/>
        </w:rPr>
        <w:t>0.2- and 1-mM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concentration</w:t>
      </w:r>
      <w:r w:rsidRPr="00AD73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2529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529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14A23">
        <w:rPr>
          <w:rFonts w:ascii="Times New Roman" w:hAnsi="Times New Roman" w:cs="Times New Roman" w:hint="eastAsia"/>
          <w:sz w:val="24"/>
          <w:szCs w:val="24"/>
        </w:rPr>
        <w:t>.</w:t>
      </w:r>
    </w:p>
    <w:p w14:paraId="5F1A28DA" w14:textId="77777777" w:rsidR="009F5141" w:rsidRDefault="00F14A23" w:rsidP="00F14A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9E1248" w14:textId="77777777" w:rsidR="009F5141" w:rsidRDefault="00E22CF8" w:rsidP="009F514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BAC46D" wp14:editId="590E4D2F">
            <wp:extent cx="6188710" cy="29546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-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1AE4" w14:textId="77777777" w:rsidR="00F14A23" w:rsidRDefault="009F5141" w:rsidP="00B60F6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="00BE3F86">
        <w:rPr>
          <w:rFonts w:ascii="Times New Roman" w:hAnsi="Times New Roman" w:cs="Times New Roman"/>
          <w:sz w:val="24"/>
        </w:rPr>
        <w:t>igure S4</w:t>
      </w:r>
      <w:r w:rsidRPr="003B78F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timization of the IFRS device. </w:t>
      </w:r>
      <w:r w:rsidRPr="003B78F3"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>Different configuration of the as-prepared IFRS devices</w:t>
      </w:r>
      <w:r w:rsidRPr="003B78F3">
        <w:rPr>
          <w:rFonts w:ascii="Times New Roman" w:hAnsi="Times New Roman" w:cs="Times New Roman"/>
          <w:sz w:val="24"/>
        </w:rPr>
        <w:t xml:space="preserve">. (b) Comparison of </w:t>
      </w:r>
      <w:r>
        <w:rPr>
          <w:rFonts w:ascii="Times New Roman" w:hAnsi="Times New Roman" w:cs="Times New Roman"/>
          <w:sz w:val="24"/>
        </w:rPr>
        <w:t xml:space="preserve">the </w:t>
      </w:r>
      <w:r w:rsidRPr="003B78F3">
        <w:rPr>
          <w:rFonts w:ascii="Times New Roman" w:hAnsi="Times New Roman" w:cs="Times New Roman"/>
          <w:sz w:val="24"/>
        </w:rPr>
        <w:t xml:space="preserve">sensing performance </w:t>
      </w:r>
      <w:bookmarkStart w:id="23" w:name="OLE_LINK273"/>
      <w:r>
        <w:rPr>
          <w:rFonts w:ascii="Times New Roman" w:hAnsi="Times New Roman" w:cs="Times New Roman"/>
          <w:sz w:val="24"/>
        </w:rPr>
        <w:t xml:space="preserve">to </w:t>
      </w:r>
      <w:r w:rsidRPr="003B78F3">
        <w:rPr>
          <w:rFonts w:ascii="Times New Roman" w:hAnsi="Times New Roman" w:cs="Times New Roman"/>
          <w:sz w:val="24"/>
        </w:rPr>
        <w:t>H</w:t>
      </w:r>
      <w:r w:rsidRPr="006549EE">
        <w:rPr>
          <w:rFonts w:ascii="Times New Roman" w:hAnsi="Times New Roman" w:cs="Times New Roman"/>
          <w:sz w:val="24"/>
          <w:vertAlign w:val="subscript"/>
        </w:rPr>
        <w:t>2</w:t>
      </w:r>
      <w:r w:rsidRPr="003B78F3">
        <w:rPr>
          <w:rFonts w:ascii="Times New Roman" w:hAnsi="Times New Roman" w:cs="Times New Roman"/>
          <w:sz w:val="24"/>
        </w:rPr>
        <w:t>O</w:t>
      </w:r>
      <w:r w:rsidRPr="006549EE">
        <w:rPr>
          <w:rFonts w:ascii="Times New Roman" w:hAnsi="Times New Roman" w:cs="Times New Roman"/>
          <w:sz w:val="24"/>
          <w:vertAlign w:val="subscript"/>
        </w:rPr>
        <w:t>2</w:t>
      </w:r>
      <w:r w:rsidRPr="003B78F3">
        <w:rPr>
          <w:rFonts w:ascii="Times New Roman" w:hAnsi="Times New Roman" w:cs="Times New Roman"/>
          <w:sz w:val="24"/>
        </w:rPr>
        <w:t xml:space="preserve"> </w:t>
      </w:r>
      <w:bookmarkEnd w:id="23"/>
      <w:r>
        <w:rPr>
          <w:rFonts w:ascii="Times New Roman" w:hAnsi="Times New Roman" w:cs="Times New Roman"/>
          <w:sz w:val="24"/>
        </w:rPr>
        <w:t>of the devices in (a)</w:t>
      </w:r>
      <w:r w:rsidRPr="003B78F3">
        <w:rPr>
          <w:rFonts w:ascii="Times New Roman" w:hAnsi="Times New Roman" w:cs="Times New Roman"/>
          <w:sz w:val="24"/>
        </w:rPr>
        <w:t>.</w:t>
      </w:r>
    </w:p>
    <w:p w14:paraId="2084624A" w14:textId="77777777" w:rsidR="00F14A23" w:rsidRDefault="00F14A2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1BB72F9" w14:textId="77777777" w:rsidR="00220F8C" w:rsidRDefault="00F14A23" w:rsidP="00F14A2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4B3D7C6" wp14:editId="52697649">
            <wp:extent cx="4779264" cy="365760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26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75E0" w14:textId="77777777" w:rsidR="003039EA" w:rsidRDefault="00F14A23" w:rsidP="003039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igure S5. Sen</w:t>
      </w:r>
      <w:r>
        <w:rPr>
          <w:rFonts w:ascii="Times New Roman" w:hAnsi="Times New Roman" w:cs="Times New Roman" w:hint="eastAsia"/>
          <w:sz w:val="24"/>
        </w:rPr>
        <w:t>si</w:t>
      </w:r>
      <w:r>
        <w:rPr>
          <w:rFonts w:ascii="Times New Roman" w:hAnsi="Times New Roman" w:cs="Times New Roman"/>
          <w:sz w:val="24"/>
        </w:rPr>
        <w:t xml:space="preserve">tivity comparison of our evaporated sensor and commercial sensor. </w:t>
      </w:r>
    </w:p>
    <w:p w14:paraId="4754EDCA" w14:textId="77777777" w:rsidR="003039EA" w:rsidRDefault="003039E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03328F0" w14:textId="77777777" w:rsidR="00F14A23" w:rsidRDefault="00C1258C" w:rsidP="00C1258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32EBA091" wp14:editId="147BB08C">
            <wp:extent cx="4974336" cy="36515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-s6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64EC2" w14:textId="5E834279" w:rsidR="00495227" w:rsidRDefault="00C1258C" w:rsidP="00495227">
      <w:pPr>
        <w:rPr>
          <w:rFonts w:ascii="Times New Roman" w:hAnsi="Times New Roman" w:cs="Times New Roman"/>
          <w:sz w:val="24"/>
        </w:rPr>
        <w:sectPr w:rsidR="00495227" w:rsidSect="002F774E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igure S6. EIS spectrum </w:t>
      </w:r>
      <w:r w:rsidR="003D1977">
        <w:rPr>
          <w:rFonts w:ascii="Times New Roman" w:hAnsi="Times New Roman" w:cs="Times New Roman"/>
          <w:sz w:val="24"/>
        </w:rPr>
        <w:t>of directly</w:t>
      </w:r>
      <w:r>
        <w:rPr>
          <w:rFonts w:ascii="Times New Roman" w:hAnsi="Times New Roman" w:cs="Times New Roman"/>
          <w:sz w:val="24"/>
        </w:rPr>
        <w:t xml:space="preserve"> printed</w:t>
      </w:r>
      <w:bookmarkStart w:id="24" w:name="_Hlk96003019"/>
      <w:r>
        <w:rPr>
          <w:rFonts w:ascii="Times New Roman" w:hAnsi="Times New Roman" w:cs="Times New Roman"/>
          <w:sz w:val="24"/>
        </w:rPr>
        <w:t xml:space="preserve"> </w:t>
      </w:r>
      <w:r w:rsidRPr="00C700B8">
        <w:rPr>
          <w:rFonts w:ascii="Times New Roman" w:hAnsi="Times New Roman" w:cs="Times New Roman"/>
          <w:sz w:val="24"/>
        </w:rPr>
        <w:t>CeO</w:t>
      </w:r>
      <w:r w:rsidRPr="00C700B8">
        <w:rPr>
          <w:rFonts w:ascii="Times New Roman" w:hAnsi="Times New Roman" w:cs="Times New Roman"/>
          <w:sz w:val="24"/>
          <w:vertAlign w:val="subscript"/>
        </w:rPr>
        <w:t>2-x</w:t>
      </w:r>
      <w:r w:rsidRPr="00C700B8">
        <w:rPr>
          <w:rFonts w:ascii="Times New Roman" w:hAnsi="Times New Roman" w:cs="Times New Roman"/>
          <w:sz w:val="24"/>
        </w:rPr>
        <w:t>-CNTs</w:t>
      </w:r>
      <w:r w:rsidRPr="009522CC">
        <w:rPr>
          <w:rFonts w:ascii="Times New Roman" w:hAnsi="Times New Roman" w:cs="Times New Roman"/>
          <w:sz w:val="24"/>
        </w:rPr>
        <w:t xml:space="preserve"> </w:t>
      </w:r>
      <w:bookmarkEnd w:id="24"/>
      <w:r w:rsidRPr="009522CC">
        <w:rPr>
          <w:rFonts w:ascii="Times New Roman" w:hAnsi="Times New Roman" w:cs="Times New Roman"/>
          <w:sz w:val="24"/>
        </w:rPr>
        <w:t>paste</w:t>
      </w:r>
      <w:r>
        <w:rPr>
          <w:rFonts w:ascii="Times New Roman" w:hAnsi="Times New Roman" w:cs="Times New Roman"/>
          <w:sz w:val="24"/>
        </w:rPr>
        <w:t xml:space="preserve"> and drop-casted </w:t>
      </w:r>
      <w:r w:rsidRPr="00C700B8">
        <w:rPr>
          <w:rFonts w:ascii="Times New Roman" w:hAnsi="Times New Roman" w:cs="Times New Roman"/>
          <w:sz w:val="24"/>
        </w:rPr>
        <w:t>CeO</w:t>
      </w:r>
      <w:r w:rsidRPr="00C700B8">
        <w:rPr>
          <w:rFonts w:ascii="Times New Roman" w:hAnsi="Times New Roman" w:cs="Times New Roman"/>
          <w:sz w:val="24"/>
          <w:vertAlign w:val="subscript"/>
        </w:rPr>
        <w:t>2-x</w:t>
      </w:r>
      <w:r w:rsidRPr="00C700B8">
        <w:rPr>
          <w:rFonts w:ascii="Times New Roman" w:hAnsi="Times New Roman" w:cs="Times New Roman"/>
          <w:sz w:val="24"/>
        </w:rPr>
        <w:t>-CNTs</w:t>
      </w:r>
      <w:r>
        <w:rPr>
          <w:rFonts w:ascii="Times New Roman" w:hAnsi="Times New Roman" w:cs="Times New Roman"/>
          <w:sz w:val="24"/>
        </w:rPr>
        <w:t xml:space="preserve"> on carbon black.</w:t>
      </w:r>
    </w:p>
    <w:p w14:paraId="1DF864EF" w14:textId="77777777" w:rsidR="00495227" w:rsidRDefault="00495227" w:rsidP="00495227">
      <w:pPr>
        <w:spacing w:line="480" w:lineRule="auto"/>
        <w:rPr>
          <w:rFonts w:ascii="Times New Roman" w:hAnsi="Times New Roman" w:cs="Times New Roman"/>
          <w:b/>
          <w:sz w:val="28"/>
        </w:rPr>
      </w:pPr>
      <w:bookmarkStart w:id="25" w:name="OLE_LINK30"/>
      <w:r>
        <w:rPr>
          <w:rFonts w:ascii="Times New Roman" w:hAnsi="Times New Roman" w:cs="Times New Roman"/>
          <w:b/>
          <w:sz w:val="28"/>
        </w:rPr>
        <w:lastRenderedPageBreak/>
        <w:t>Supporting I</w:t>
      </w:r>
      <w:r>
        <w:rPr>
          <w:rFonts w:ascii="Times New Roman" w:hAnsi="Times New Roman" w:cs="Times New Roman" w:hint="eastAsia"/>
          <w:b/>
          <w:sz w:val="28"/>
        </w:rPr>
        <w:t>n</w:t>
      </w:r>
      <w:r>
        <w:rPr>
          <w:rFonts w:ascii="Times New Roman" w:hAnsi="Times New Roman" w:cs="Times New Roman"/>
          <w:b/>
          <w:sz w:val="28"/>
        </w:rPr>
        <w:t>formation</w:t>
      </w:r>
    </w:p>
    <w:p w14:paraId="5D44F359" w14:textId="77777777" w:rsidR="00495227" w:rsidRDefault="00495227" w:rsidP="0049522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Tables</w:t>
      </w:r>
    </w:p>
    <w:p w14:paraId="393884F5" w14:textId="77777777" w:rsidR="00495227" w:rsidRDefault="00495227" w:rsidP="00495227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CF1F28">
        <w:rPr>
          <w:rFonts w:ascii="Times New Roman" w:hAnsi="Times New Roman" w:cs="Times New Roman" w:hint="eastAsia"/>
          <w:kern w:val="0"/>
          <w:sz w:val="24"/>
        </w:rPr>
        <w:t>T</w:t>
      </w:r>
      <w:r w:rsidRPr="00CF1F28">
        <w:rPr>
          <w:rFonts w:ascii="Times New Roman" w:hAnsi="Times New Roman" w:cs="Times New Roman"/>
          <w:kern w:val="0"/>
          <w:sz w:val="24"/>
        </w:rPr>
        <w:t xml:space="preserve">able S1. </w:t>
      </w:r>
      <w:r>
        <w:rPr>
          <w:rFonts w:ascii="Times New Roman" w:hAnsi="Times New Roman" w:cs="Times New Roman"/>
          <w:kern w:val="0"/>
          <w:sz w:val="24"/>
        </w:rPr>
        <w:t>Atomic ratio of Ce</w:t>
      </w:r>
      <w:r w:rsidRPr="00DF33B7">
        <w:rPr>
          <w:rFonts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O and </w:t>
      </w:r>
      <w:r w:rsidRPr="00DF33B7">
        <w:rPr>
          <w:rFonts w:ascii="Times New Roman" w:hAnsi="Times New Roman" w:cs="Times New Roman"/>
          <w:kern w:val="0"/>
          <w:sz w:val="24"/>
        </w:rPr>
        <w:t>C</w:t>
      </w:r>
      <w:r>
        <w:rPr>
          <w:rFonts w:ascii="Times New Roman" w:hAnsi="Times New Roman" w:cs="Times New Roman"/>
          <w:kern w:val="0"/>
          <w:sz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1.5</w:t>
      </w:r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bookmarkEnd w:id="25"/>
      <w:r>
        <w:rPr>
          <w:rFonts w:ascii="Times New Roman" w:hAnsi="Times New Roman" w:cs="Times New Roman"/>
          <w:kern w:val="0"/>
          <w:sz w:val="24"/>
        </w:rPr>
        <w:t>.</w:t>
      </w:r>
    </w:p>
    <w:tbl>
      <w:tblPr>
        <w:tblW w:w="11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866"/>
        <w:gridCol w:w="1867"/>
        <w:gridCol w:w="1867"/>
        <w:gridCol w:w="1867"/>
        <w:gridCol w:w="1867"/>
      </w:tblGrid>
      <w:tr w:rsidR="00E96CFD" w:rsidRPr="00E96CFD" w14:paraId="0DA2919C" w14:textId="77777777" w:rsidTr="00E22CF8">
        <w:trPr>
          <w:trHeight w:val="36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18CDC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Element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5B64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Line Type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F94C5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Apparent Concentration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B1983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k Ratio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AF8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Wt</w:t>
            </w:r>
            <w:proofErr w:type="spellEnd"/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%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0881E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Atomic %</w:t>
            </w:r>
          </w:p>
        </w:tc>
      </w:tr>
      <w:tr w:rsidR="00E96CFD" w:rsidRPr="00E96CFD" w14:paraId="67C06F47" w14:textId="77777777" w:rsidTr="00E22CF8">
        <w:trPr>
          <w:trHeight w:val="36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D5AE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C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A3D0B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K series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497C0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29.23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E88E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0.29226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6CBD4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22.47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6498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58.51</w:t>
            </w:r>
          </w:p>
        </w:tc>
      </w:tr>
      <w:tr w:rsidR="00E96CFD" w:rsidRPr="00E96CFD" w14:paraId="2E884FF2" w14:textId="77777777" w:rsidTr="00E22CF8">
        <w:trPr>
          <w:trHeight w:val="36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9D474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O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41E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K series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60E7F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55.79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6D91C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0.18775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3B8C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13.97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46736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27.30</w:t>
            </w:r>
          </w:p>
        </w:tc>
      </w:tr>
      <w:tr w:rsidR="00E96CFD" w:rsidRPr="00E96CFD" w14:paraId="3FEE0FD8" w14:textId="77777777" w:rsidTr="00E22CF8">
        <w:trPr>
          <w:trHeight w:val="36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FBBC6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Ce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371FF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L series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92006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108.08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E5E98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1.00581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FD3F2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63.56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2C5E0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14.18</w:t>
            </w:r>
          </w:p>
        </w:tc>
      </w:tr>
      <w:tr w:rsidR="00E96CFD" w:rsidRPr="00E96CFD" w14:paraId="40EA90ED" w14:textId="77777777" w:rsidTr="00E22CF8">
        <w:trPr>
          <w:trHeight w:val="36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2B9D8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Total: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06E48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39FB1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2137B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228C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100.00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344F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CFD">
              <w:rPr>
                <w:rFonts w:ascii="Times New Roman" w:hAnsi="Times New Roman" w:cs="Times New Roman"/>
                <w:sz w:val="24"/>
                <w:lang w:val="en-GB"/>
              </w:rPr>
              <w:t>100.00</w:t>
            </w:r>
          </w:p>
        </w:tc>
      </w:tr>
    </w:tbl>
    <w:p w14:paraId="01C6A6F9" w14:textId="77777777" w:rsidR="00E96CFD" w:rsidRDefault="00E96CFD" w:rsidP="00E96CFD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bookmarkStart w:id="26" w:name="_Hlk96003333"/>
      <w:r w:rsidRPr="00CF1F28">
        <w:rPr>
          <w:rFonts w:ascii="Times New Roman" w:hAnsi="Times New Roman" w:cs="Times New Roman" w:hint="eastAsia"/>
          <w:kern w:val="0"/>
          <w:sz w:val="24"/>
        </w:rPr>
        <w:t>T</w:t>
      </w:r>
      <w:r w:rsidRPr="00CF1F28">
        <w:rPr>
          <w:rFonts w:ascii="Times New Roman" w:hAnsi="Times New Roman" w:cs="Times New Roman"/>
          <w:kern w:val="0"/>
          <w:sz w:val="24"/>
        </w:rPr>
        <w:t>able S</w:t>
      </w:r>
      <w:r>
        <w:rPr>
          <w:rFonts w:ascii="Times New Roman" w:hAnsi="Times New Roman" w:cs="Times New Roman"/>
          <w:kern w:val="0"/>
          <w:sz w:val="24"/>
        </w:rPr>
        <w:t>2</w:t>
      </w:r>
      <w:r w:rsidRPr="00CF1F28">
        <w:rPr>
          <w:rFonts w:ascii="Times New Roman" w:hAnsi="Times New Roman" w:cs="Times New Roman"/>
          <w:kern w:val="0"/>
          <w:sz w:val="24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>Atomic ratio of Ce</w:t>
      </w:r>
      <w:r w:rsidRPr="00DF33B7">
        <w:rPr>
          <w:rFonts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O and </w:t>
      </w:r>
      <w:r w:rsidRPr="00DF33B7">
        <w:rPr>
          <w:rFonts w:ascii="Times New Roman" w:hAnsi="Times New Roman" w:cs="Times New Roman"/>
          <w:kern w:val="0"/>
          <w:sz w:val="24"/>
        </w:rPr>
        <w:t>C</w:t>
      </w:r>
      <w:r>
        <w:rPr>
          <w:rFonts w:ascii="Times New Roman" w:hAnsi="Times New Roman" w:cs="Times New Roman"/>
          <w:kern w:val="0"/>
          <w:sz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422F5">
        <w:rPr>
          <w:rFonts w:ascii="Times New Roman" w:hAnsi="Times New Roman" w:cs="Times New Roman"/>
          <w:kern w:val="0"/>
          <w:sz w:val="24"/>
        </w:rPr>
        <w:t>CeO</w:t>
      </w:r>
      <w:r w:rsidRPr="0076264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422F5">
        <w:rPr>
          <w:rFonts w:ascii="Times New Roman" w:hAnsi="Times New Roman" w:cs="Times New Roman"/>
          <w:kern w:val="0"/>
          <w:sz w:val="24"/>
        </w:rPr>
        <w:t>-CNTs</w:t>
      </w:r>
      <w:r>
        <w:rPr>
          <w:rFonts w:ascii="Times New Roman" w:hAnsi="Times New Roman" w:cs="Times New Roman"/>
          <w:kern w:val="0"/>
          <w:sz w:val="24"/>
        </w:rPr>
        <w:t>.</w:t>
      </w:r>
    </w:p>
    <w:tbl>
      <w:tblPr>
        <w:tblW w:w="11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2240"/>
      </w:tblGrid>
      <w:tr w:rsidR="00E96CFD" w:rsidRPr="00E96CFD" w14:paraId="21377009" w14:textId="77777777" w:rsidTr="00E22CF8">
        <w:trPr>
          <w:trHeight w:val="36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04DE3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Element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8D67B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Line Type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91570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Wt</w:t>
            </w:r>
            <w:proofErr w:type="spellEnd"/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 xml:space="preserve"> % Sigma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81A9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Wt</w:t>
            </w:r>
            <w:proofErr w:type="spellEnd"/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%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1EA55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Atomic %</w:t>
            </w:r>
          </w:p>
        </w:tc>
      </w:tr>
      <w:tr w:rsidR="00E96CFD" w:rsidRPr="00E96CFD" w14:paraId="7CEADE57" w14:textId="77777777" w:rsidTr="00E22CF8">
        <w:trPr>
          <w:trHeight w:val="36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1C2B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C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8B2B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K series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CD917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0.30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1338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22.28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38D26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55.79</w:t>
            </w:r>
          </w:p>
        </w:tc>
      </w:tr>
      <w:tr w:rsidR="00E96CFD" w:rsidRPr="00E96CFD" w14:paraId="33B07894" w14:textId="77777777" w:rsidTr="00E22CF8">
        <w:trPr>
          <w:trHeight w:val="36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0B341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9A3FF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K series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5503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0.13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435DD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16.54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322F1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31.09</w:t>
            </w:r>
          </w:p>
        </w:tc>
      </w:tr>
      <w:tr w:rsidR="00E96CFD" w:rsidRPr="00E96CFD" w14:paraId="7751519A" w14:textId="77777777" w:rsidTr="00E22CF8">
        <w:trPr>
          <w:trHeight w:val="36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E9784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Ce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75CF3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L series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5A061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0.31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69BBB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61.17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11D63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13.13</w:t>
            </w:r>
          </w:p>
        </w:tc>
      </w:tr>
      <w:tr w:rsidR="00E96CFD" w:rsidRPr="00E96CFD" w14:paraId="26643EDC" w14:textId="77777777" w:rsidTr="00E22CF8">
        <w:trPr>
          <w:trHeight w:val="36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47DB4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b/>
                <w:bCs/>
                <w:kern w:val="0"/>
                <w:sz w:val="24"/>
                <w:lang w:val="en-GB"/>
              </w:rPr>
              <w:t>Total: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7267F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CDA9C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B71E9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100.00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DA5F4" w14:textId="77777777" w:rsidR="00E96CFD" w:rsidRPr="00E96CFD" w:rsidRDefault="00E96CFD" w:rsidP="00E22CF8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E96CFD">
              <w:rPr>
                <w:rFonts w:ascii="Times New Roman" w:hAnsi="Times New Roman" w:cs="Times New Roman"/>
                <w:kern w:val="0"/>
                <w:sz w:val="24"/>
                <w:lang w:val="en-GB"/>
              </w:rPr>
              <w:t>100.00</w:t>
            </w:r>
          </w:p>
        </w:tc>
      </w:tr>
      <w:bookmarkEnd w:id="26"/>
    </w:tbl>
    <w:p w14:paraId="6ECC40C2" w14:textId="77777777" w:rsidR="00776B44" w:rsidRDefault="00776B44" w:rsidP="00776B44">
      <w:pPr>
        <w:widowControl/>
        <w:jc w:val="left"/>
        <w:rPr>
          <w:rFonts w:ascii="Times New Roman" w:hAnsi="Times New Roman" w:cs="Times New Roman"/>
          <w:kern w:val="0"/>
          <w:sz w:val="24"/>
        </w:rPr>
        <w:sectPr w:rsidR="00776B44" w:rsidSect="00495227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2CDD4438" w14:textId="77777777" w:rsidR="00776B44" w:rsidRDefault="00776B44" w:rsidP="00776B44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CF1F28">
        <w:rPr>
          <w:rFonts w:ascii="Times New Roman" w:hAnsi="Times New Roman" w:cs="Times New Roman" w:hint="eastAsia"/>
          <w:kern w:val="0"/>
          <w:sz w:val="24"/>
        </w:rPr>
        <w:lastRenderedPageBreak/>
        <w:t>T</w:t>
      </w:r>
      <w:r w:rsidRPr="00CF1F28">
        <w:rPr>
          <w:rFonts w:ascii="Times New Roman" w:hAnsi="Times New Roman" w:cs="Times New Roman"/>
          <w:kern w:val="0"/>
          <w:sz w:val="24"/>
        </w:rPr>
        <w:t>able S</w:t>
      </w:r>
      <w:r>
        <w:rPr>
          <w:rFonts w:ascii="Times New Roman" w:hAnsi="Times New Roman" w:cs="Times New Roman"/>
          <w:kern w:val="0"/>
          <w:sz w:val="24"/>
        </w:rPr>
        <w:t>3</w:t>
      </w:r>
      <w:r w:rsidRPr="00CF1F28">
        <w:rPr>
          <w:rFonts w:ascii="Times New Roman" w:hAnsi="Times New Roman" w:cs="Times New Roman"/>
          <w:kern w:val="0"/>
          <w:sz w:val="24"/>
        </w:rPr>
        <w:t xml:space="preserve">. </w:t>
      </w:r>
      <w:r w:rsidRPr="00606350">
        <w:rPr>
          <w:rFonts w:ascii="Times New Roman" w:hAnsi="Times New Roman" w:cs="Times New Roman"/>
          <w:kern w:val="0"/>
          <w:sz w:val="24"/>
        </w:rPr>
        <w:t xml:space="preserve">Comparison of </w:t>
      </w:r>
      <w:r>
        <w:rPr>
          <w:rFonts w:ascii="Times New Roman" w:hAnsi="Times New Roman" w:cs="Times New Roman"/>
          <w:kern w:val="0"/>
          <w:sz w:val="24"/>
        </w:rPr>
        <w:t xml:space="preserve">our </w:t>
      </w:r>
      <w:r w:rsidRPr="00606350">
        <w:rPr>
          <w:rFonts w:ascii="Times New Roman" w:hAnsi="Times New Roman" w:cs="Times New Roman"/>
          <w:kern w:val="0"/>
          <w:sz w:val="24"/>
        </w:rPr>
        <w:t>CeO</w:t>
      </w:r>
      <w:r w:rsidRPr="00606350">
        <w:rPr>
          <w:rFonts w:ascii="Times New Roman" w:hAnsi="Times New Roman" w:cs="Times New Roman"/>
          <w:kern w:val="0"/>
          <w:sz w:val="24"/>
          <w:vertAlign w:val="subscript"/>
        </w:rPr>
        <w:t>2-x</w:t>
      </w:r>
      <w:r w:rsidRPr="00606350">
        <w:rPr>
          <w:rFonts w:ascii="Times New Roman" w:hAnsi="Times New Roman" w:cs="Times New Roman"/>
          <w:kern w:val="0"/>
          <w:sz w:val="24"/>
        </w:rPr>
        <w:t xml:space="preserve">-CNTs and </w:t>
      </w:r>
      <w:r>
        <w:rPr>
          <w:rFonts w:ascii="Times New Roman" w:hAnsi="Times New Roman" w:cs="Times New Roman"/>
          <w:kern w:val="0"/>
          <w:sz w:val="24"/>
        </w:rPr>
        <w:t>IFRS</w:t>
      </w:r>
      <w:r w:rsidRPr="00606350">
        <w:rPr>
          <w:rFonts w:ascii="Times New Roman" w:hAnsi="Times New Roman" w:cs="Times New Roman"/>
          <w:kern w:val="0"/>
          <w:sz w:val="24"/>
        </w:rPr>
        <w:t xml:space="preserve"> with </w:t>
      </w:r>
      <w:r>
        <w:rPr>
          <w:rFonts w:ascii="Times New Roman" w:hAnsi="Times New Roman" w:cs="Times New Roman"/>
          <w:kern w:val="0"/>
          <w:sz w:val="24"/>
        </w:rPr>
        <w:t>r</w:t>
      </w:r>
      <w:r w:rsidRPr="00606350">
        <w:rPr>
          <w:rFonts w:ascii="Times New Roman" w:hAnsi="Times New Roman" w:cs="Times New Roman"/>
          <w:kern w:val="0"/>
          <w:sz w:val="24"/>
        </w:rPr>
        <w:t xml:space="preserve">ecently </w:t>
      </w:r>
      <w:r>
        <w:rPr>
          <w:rFonts w:ascii="Times New Roman" w:hAnsi="Times New Roman" w:cs="Times New Roman"/>
          <w:kern w:val="0"/>
          <w:sz w:val="24"/>
        </w:rPr>
        <w:t>r</w:t>
      </w:r>
      <w:r w:rsidRPr="00606350">
        <w:rPr>
          <w:rFonts w:ascii="Times New Roman" w:hAnsi="Times New Roman" w:cs="Times New Roman"/>
          <w:kern w:val="0"/>
          <w:sz w:val="24"/>
        </w:rPr>
        <w:t xml:space="preserve">eported </w:t>
      </w:r>
      <w:r>
        <w:rPr>
          <w:rFonts w:ascii="Times New Roman" w:hAnsi="Times New Roman" w:cs="Times New Roman"/>
          <w:kern w:val="0"/>
          <w:sz w:val="24"/>
        </w:rPr>
        <w:t>r</w:t>
      </w:r>
      <w:r w:rsidRPr="00606350">
        <w:rPr>
          <w:rFonts w:ascii="Times New Roman" w:hAnsi="Times New Roman" w:cs="Times New Roman"/>
          <w:kern w:val="0"/>
          <w:sz w:val="24"/>
        </w:rPr>
        <w:t>esults</w:t>
      </w:r>
      <w:r>
        <w:rPr>
          <w:rFonts w:ascii="Times New Roman" w:hAnsi="Times New Roman" w:cs="Times New Roman"/>
          <w:kern w:val="0"/>
          <w:sz w:val="24"/>
        </w:rPr>
        <w:t>.</w:t>
      </w:r>
    </w:p>
    <w:tbl>
      <w:tblPr>
        <w:tblpPr w:leftFromText="180" w:rightFromText="180" w:tblpY="876"/>
        <w:tblW w:w="15398" w:type="dxa"/>
        <w:tblLook w:val="04A0" w:firstRow="1" w:lastRow="0" w:firstColumn="1" w:lastColumn="0" w:noHBand="0" w:noVBand="1"/>
      </w:tblPr>
      <w:tblGrid>
        <w:gridCol w:w="2835"/>
        <w:gridCol w:w="2552"/>
        <w:gridCol w:w="3969"/>
        <w:gridCol w:w="1559"/>
        <w:gridCol w:w="2977"/>
        <w:gridCol w:w="1506"/>
      </w:tblGrid>
      <w:tr w:rsidR="00776B44" w:rsidRPr="00776B44" w14:paraId="68F3C9D4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8EE7FE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E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lectrode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66D855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Preparation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C8625A5" w14:textId="742735EE" w:rsidR="00776B44" w:rsidRPr="00776B44" w:rsidRDefault="003D1977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S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ensitivity (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kern w:val="0"/>
                  <w:sz w:val="28"/>
                  <w:szCs w:val="28"/>
                </w:rPr>
                <m:t>μA∙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8"/>
                      <w:szCs w:val="28"/>
                    </w:rPr>
                    <m:t>mM</m:t>
                  </m:r>
                </m:e>
                <m:sup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eastAsia="等线" w:hAnsi="Cambria Math" w:cs="Times New Roman"/>
                  <w:color w:val="000000"/>
                  <w:kern w:val="0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8"/>
                      <w:szCs w:val="28"/>
                    </w:rPr>
                    <m:t>cm</m:t>
                  </m:r>
                </m:e>
                <m:sup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8"/>
                      <w:szCs w:val="28"/>
                    </w:rPr>
                    <m:t>-2</m:t>
                  </m:r>
                </m:sup>
              </m:sSup>
            </m:oMath>
            <w:r w:rsidR="00776B44"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15F12F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LOD(</w:t>
            </w:r>
            <w:proofErr w:type="spellStart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μM</w:t>
            </w:r>
            <w:proofErr w:type="spellEnd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6685E3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L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inear range(mM)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2B233E" w14:textId="77777777" w:rsidR="00776B44" w:rsidRPr="00776B44" w:rsidRDefault="00897FB7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R</w:t>
            </w:r>
            <w:r w:rsidR="00776B44" w:rsidRPr="00776B44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ef</w:t>
            </w:r>
          </w:p>
        </w:tc>
      </w:tr>
      <w:tr w:rsidR="00776B44" w:rsidRPr="00776B44" w14:paraId="37BBF69A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AEB8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Pt-MWCNTs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A77A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screen-printing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DD0C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D43A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77C2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to 15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1A48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&lt;EndNote&gt;&lt;Cite&gt;&lt;Author&gt;Chou&lt;/Author&gt;&lt;Year&gt;2018&lt;/Year&gt;&lt;RecNum&gt;33&lt;/RecNum&gt;&lt;DisplayText&gt;[1]&lt;/DisplayText&gt;&lt;record&gt;&lt;rec-number&gt;33&lt;/rec-number&gt;&lt;foreign-keys&gt;&lt;key app="EN" db-id="dzpww0dad5tdv5e5r5050wxuread0zxffsvz" timestamp="1643194801"&gt;33&lt;/key&gt;&lt;/foreign-keys&gt;&lt;ref-type name="Journal Article"&gt;17&lt;/ref-type&gt;&lt;contributors&gt;&lt;authors&gt;&lt;author&gt;Chou, Tai-Cheng&lt;/author&gt;&lt;author&gt;Wu, Kai-Yu&lt;/author&gt;&lt;author&gt;Hsu, Fu Xiang&lt;/author&gt;&lt;author&gt;Lee, Cheng-Kang&lt;/author&gt;&lt;/authors&gt;&lt;/contributors&gt;&lt;titles&gt;&lt;title&gt;Pt-MWCNT modified carbon electrode strip for rapid and quantitative detection of H2O2 in food&lt;/title&gt;&lt;secondary-title&gt;Journal Of Food And Drug Analysis&lt;/secondary-title&gt;&lt;/titles&gt;&lt;periodical&gt;&lt;full-title&gt;Journal Of Food And Drug Analysis&lt;/full-title&gt;&lt;/periodical&gt;&lt;pages&gt;662-669&lt;/pages&gt;&lt;volume&gt;26&lt;/volume&gt;&lt;number&gt;2&lt;/number&gt;&lt;dates&gt;&lt;year&gt;2018&lt;/year&gt;&lt;pub-dates&gt;&lt;date&gt;Apr&lt;/date&gt;&lt;/pub-dates&gt;&lt;/dates&gt;&lt;isbn&gt;1021-9498&lt;/isbn&gt;&lt;accession-num&gt;WOS:000430263700023&lt;/accession-num&gt;&lt;urls&gt;&lt;related-urls&gt;&lt;url&gt;&amp;lt;Go to ISI&amp;gt;://WOS:000430263700023&lt;/url&gt;&lt;/related-urls&gt;&lt;/urls&gt;&lt;electronic-resource-num&gt;10.1016/j.jfda.2017.08.005&lt;/electronic-resource-num&gt;&lt;/record&gt;&lt;/Cite&gt;&lt;/EndNote&gt;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1" w:tooltip="Chou, 2018 #33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1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72FFA58A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3F7F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MWCNTs-MnO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C4E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9CA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5D4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1448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 to 20.7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DD6F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&lt;EndNote&gt;&lt;Cite&gt;&lt;Author&gt;Dinesh&lt;/Author&gt;&lt;Year&gt;2019&lt;/Year&gt;&lt;RecNum&gt;34&lt;/RecNum&gt;&lt;DisplayText&gt;[2]&lt;/DisplayText&gt;&lt;record&gt;&lt;rec-number&gt;34&lt;/rec-number&gt;&lt;foreign-keys&gt;&lt;key app="EN" db-id="dzpww0dad5tdv5e5r5050wxuread0zxffsvz" timestamp="1643195023"&gt;34&lt;/key&gt;&lt;/foreign-keys&gt;&lt;ref-type name="Journal Article"&gt;17&lt;/ref-type&gt;&lt;contributors&gt;&lt;authors&gt;&lt;author&gt;Dinesh, Muthu&lt;/author&gt;&lt;author&gt;Revathi, Chinnasamy&lt;/author&gt;&lt;author&gt;Haldorai, Yuvaraj&lt;/author&gt;&lt;author&gt;Kumar, Ramasamy Thangavelu Rajendra&lt;/author&gt;&lt;/authors&gt;&lt;/contributors&gt;&lt;titles&gt;&lt;title&gt;Birnessite MnO2 decorated MWCNTs composite as a nonenzymatic hydrogen peroxide sensor&lt;/title&gt;&lt;secondary-title&gt;Chemical Physics Letters&lt;/secondary-title&gt;&lt;/titles&gt;&lt;periodical&gt;&lt;full-title&gt;Chemical Physics Letters&lt;/full-title&gt;&lt;/periodical&gt;&lt;volume&gt;731&lt;/volume&gt;&lt;dates&gt;&lt;year&gt;2019&lt;/year&gt;&lt;pub-dates&gt;&lt;date&gt;Sep 16&lt;/date&gt;&lt;/pub-dates&gt;&lt;/dates&gt;&lt;isbn&gt;0009-2614&lt;/isbn&gt;&lt;accession-num&gt;WOS:000480699500008&lt;/accession-num&gt;&lt;urls&gt;&lt;related-urls&gt;&lt;url&gt;&amp;lt;Go to ISI&amp;gt;://WOS:000480699500008&lt;/url&gt;&lt;/related-urls&gt;&lt;/urls&gt;&lt;custom7&gt;136612&lt;/custom7&gt;&lt;electronic-resource-num&gt;10.1016/j.cplett.2019.136612&lt;/electronic-resource-num&gt;&lt;/record&gt;&lt;/Cite&gt;&lt;/EndNote&gt;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2" w:tooltip="Dinesh, 2019 #34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2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3832AC31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A481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NiO</w:t>
            </w:r>
            <w:proofErr w:type="spellEnd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-carbon foam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CEFE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adsorption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AFDA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264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0A7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 to 3.75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880A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&lt;EndNote&gt;&lt;Cite&gt;&lt;Author&gt;Liu&lt;/Author&gt;&lt;Year&gt;2021&lt;/Year&gt;&lt;RecNum&gt;35&lt;/RecNum&gt;&lt;DisplayText&gt;[3]&lt;/DisplayText&gt;&lt;record&gt;&lt;rec-number&gt;35&lt;/rec-number&gt;&lt;foreign-keys&gt;&lt;key app="EN" db-id="dzpww0dad5tdv5e5r5050wxuread0zxffsvz" timestamp="1643195105"&gt;35&lt;/key&gt;&lt;/foreign-keys&gt;&lt;ref-type name="Journal Article"&gt;17&lt;/ref-type&gt;&lt;contributors&gt;&lt;authors&gt;&lt;author&gt;Liu, Minmin&lt;/author&gt;&lt;author&gt;An, Mingli&lt;/author&gt;&lt;author&gt;Xu, Jiqin&lt;/author&gt;&lt;author&gt;Liu, Ting&lt;/author&gt;&lt;author&gt;Wang, Linlin&lt;/author&gt;&lt;author&gt;Liu, Yuyu&lt;/author&gt;&lt;author&gt;Zhang, Jiujun&lt;/author&gt;&lt;/authors&gt;&lt;/contributors&gt;&lt;titles&gt;&lt;title&gt;Three-dimensional carbon foam supported NiO nanosheets as non-enzymatic electrochemical H2O2 sensors&lt;/title&gt;&lt;secondary-title&gt;Applied Surface Science&lt;/secondary-title&gt;&lt;/titles&gt;&lt;periodical&gt;&lt;full-title&gt;Applied Surface Science&lt;/full-title&gt;&lt;/periodical&gt;&lt;volume&gt;542&lt;/volume&gt;&lt;dates&gt;&lt;year&gt;2021&lt;/year&gt;&lt;pub-dates&gt;&lt;date&gt;Mar 15&lt;/date&gt;&lt;/pub-dates&gt;&lt;/dates&gt;&lt;isbn&gt;0169-4332&lt;/isbn&gt;&lt;accession-num&gt;WOS:000608525800004&lt;/accession-num&gt;&lt;urls&gt;&lt;related-urls&gt;&lt;url&gt;&amp;lt;Go to ISI&amp;gt;://WOS:000608525800004&lt;/url&gt;&lt;/related-urls&gt;&lt;/urls&gt;&lt;custom7&gt;148699&lt;/custom7&gt;&lt;electronic-resource-num&gt;10.1016/j.apsusc.2020.148699&lt;/electronic-resource-num&gt;&lt;/record&gt;&lt;/Cite&gt;&lt;/EndNote&gt;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3" w:tooltip="Liu, 2021 #35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3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77EA8D2B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B55C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Ag-MnO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-MWCNTs/GCE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50EE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9162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04B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B499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 to 10.4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1132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&lt;EndNote&gt;&lt;Cite&gt;&lt;Author&gt;Han&lt;/Author&gt;&lt;Year&gt;2013&lt;/Year&gt;&lt;RecNum&gt;36&lt;/RecNum&gt;&lt;DisplayText&gt;[4]&lt;/DisplayText&gt;&lt;record&gt;&lt;rec-number&gt;36&lt;/rec-number&gt;&lt;foreign-keys&gt;&lt;key app="EN" db-id="dzpww0dad5tdv5e5r5050wxuread0zxffsvz" timestamp="1643195238"&gt;36&lt;/key&gt;&lt;/foreign-keys&gt;&lt;ref-type name="Journal Article"&gt;17&lt;/ref-type&gt;&lt;contributors&gt;&lt;authors&gt;&lt;author&gt;Han, Yang&lt;/author&gt;&lt;author&gt;Zheng, Jianbin&lt;/author&gt;&lt;author&gt;Dong, Sheying&lt;/author&gt;&lt;/authors&gt;&lt;/contributors&gt;&lt;titles&gt;&lt;title&gt;A novel nonenzymatic hydrogen peroxide sensor based on Ag-MnO2-MWCNTs nanocomposites&lt;/title&gt;&lt;secondary-title&gt;Electrochimica Acta&lt;/secondary-title&gt;&lt;/titles&gt;&lt;periodical&gt;&lt;full-title&gt;Electrochimica Acta&lt;/full-title&gt;&lt;/periodical&gt;&lt;pages&gt;35-43&lt;/pages&gt;&lt;volume&gt;90&lt;/volume&gt;&lt;dates&gt;&lt;year&gt;2013&lt;/year&gt;&lt;pub-dates&gt;&lt;date&gt;Feb 15&lt;/date&gt;&lt;/pub-dates&gt;&lt;/dates&gt;&lt;isbn&gt;0013-4686&lt;/isbn&gt;&lt;accession-num&gt;WOS:000316037600005&lt;/accession-num&gt;&lt;urls&gt;&lt;related-urls&gt;&lt;url&gt;&amp;lt;Go to ISI&amp;gt;://WOS:000316037600005&lt;/url&gt;&lt;/related-urls&gt;&lt;/urls&gt;&lt;electronic-resource-num&gt;10.1016/j.electacta.2012.11.117&lt;/electronic-resource-num&gt;&lt;/record&gt;&lt;/Cite&gt;&lt;/EndNote&gt;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4" w:tooltip="Han, 2013 #36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4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59F8F429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9AEF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Au-CeO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CDD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A2AA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487F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09FB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 to 30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8D7E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&lt;EndNote&gt;&lt;Cite&gt;&lt;Author&gt;Ampelli&lt;/Author&gt;&lt;Year&gt;2015&lt;/Year&gt;&lt;RecNum&gt;40&lt;/RecNum&gt;&lt;DisplayText&gt;[5]&lt;/DisplayText&gt;&lt;record&gt;&lt;rec-number&gt;40&lt;/rec-number&gt;&lt;foreign-keys&gt;&lt;key app="EN" db-id="dzpww0dad5tdv5e5r5050wxuread0zxffsvz" timestamp="1643195792"&gt;40&lt;/key&gt;&lt;/foreign-keys&gt;&lt;ref-type name="Conference Proceedings"&gt;10&lt;/ref-type&gt;&lt;contributors&gt;&lt;authors&gt;&lt;author&gt;Ampelli, Claudio&lt;/author&gt;&lt;author&gt;Leonardi, Salvatore G.&lt;/author&gt;&lt;author&gt;Bonavita, Anna&lt;/author&gt;&lt;author&gt;Genovese, Chiara&lt;/author&gt;&lt;author&gt;Papanikolaou, Georgia&lt;/author&gt;&lt;author&gt;Perathoner, Siglinda&lt;/author&gt;&lt;author&gt;Centi, Gabriele&lt;/author&gt;&lt;author&gt;Neri, Giovanni&lt;/author&gt;&lt;/authors&gt;&lt;/contributors&gt;&lt;titles&gt;&lt;title&gt;Electrochemical H2O2 Sensors Based on Au/CeO2 Nanoparticles for Industrial Applications&lt;/title&gt;&lt;secondary-title&gt;12th International Conference on Chemical and Process Engineering (ICheaP)&lt;/secondary-title&gt;&lt;tertiary-title&gt;Chemical Engineering Transactions&lt;/tertiary-title&gt;&lt;/titles&gt;&lt;pages&gt;733-738&lt;/pages&gt;&lt;volume&gt;43&lt;/volume&gt;&lt;dates&gt;&lt;year&gt;2015&lt;/year&gt;&lt;pub-dates&gt;&lt;date&gt;2015&amp;#xD;May 19-22&lt;/date&gt;&lt;/pub-dates&gt;&lt;/dates&gt;&lt;pub-location&gt;Milano, ITALY&lt;/pub-location&gt;&lt;orig-pub&gt;Icheap12: 12th international conference on chemical &amp;amp; process engineering&lt;/orig-pub&gt;&lt;isbn&gt;978-88-95608-34-1&lt;/isbn&gt;&lt;accession-num&gt;WOS:000365994200123&lt;/accession-num&gt;&lt;urls&gt;&lt;related-urls&gt;&lt;url&gt;&amp;lt;Go to ISI&amp;gt;://WOS:000365994200123&lt;/url&gt;&lt;/related-urls&gt;&lt;/urls&gt;&lt;custom2&gt;2015&lt;/custom2&gt;&lt;electronic-resource-num&gt;10.3303/cet1543123&lt;/electronic-resource-num&gt;&lt;/record&gt;&lt;/Cite&gt;&lt;/EndNote&gt;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5" w:tooltip="Ampelli, 2015 #40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5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2E410DA3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BD7C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-HMTA/ITO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09CD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972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21A9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24FD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DA86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&lt;EndNote&gt;&lt;Cite&gt;&lt;Author&gt;Ujjain&lt;/Author&gt;&lt;Year&gt;2014&lt;/Year&gt;&lt;RecNum&gt;41&lt;/RecNum&gt;&lt;DisplayText&gt;[6]&lt;/DisplayText&gt;&lt;record&gt;&lt;rec-number&gt;41&lt;/rec-number&gt;&lt;foreign-keys&gt;&lt;key app="EN" db-id="dzpww0dad5tdv5e5r5050wxuread0zxffsvz" timestamp="1643195866"&gt;41&lt;/key&gt;&lt;/foreign-keys&gt;&lt;ref-type name="Journal Article"&gt;17&lt;/ref-type&gt;&lt;contributors&gt;&lt;authors&gt;&lt;author&gt;Ujjain, Sanjeev Kumar&lt;/author&gt;&lt;author&gt;Das, Anubhav&lt;/author&gt;&lt;author&gt;Srivastava, Gaurav&lt;/author&gt;&lt;author&gt;Ahuja, Preety&lt;/author&gt;&lt;author&gt;Roy, Manas&lt;/author&gt;&lt;author&gt;Arya, Aditya&lt;/author&gt;&lt;author&gt;Bhargava, Kalpana&lt;/author&gt;&lt;author&gt;Sethy, Niroj&lt;/author&gt;&lt;author&gt;Singh, Sushil Kumar&lt;/author&gt;&lt;author&gt;Sharma, Raj Kishore&lt;/author&gt;&lt;author&gt;Das, Mainak&lt;/author&gt;&lt;/authors&gt;&lt;/contributors&gt;&lt;titles&gt;&lt;title&gt;Nanoceria based electrochemical sensor for hydrogen peroxide detection&lt;/title&gt;&lt;secondary-title&gt;Biointerphases&lt;/secondary-title&gt;&lt;/titles&gt;&lt;periodical&gt;&lt;full-title&gt;Biointerphases&lt;/full-title&gt;&lt;/periodical&gt;&lt;volume&gt;9&lt;/volume&gt;&lt;number&gt;3&lt;/number&gt;&lt;dates&gt;&lt;year&gt;2014&lt;/year&gt;&lt;pub-dates&gt;&lt;date&gt;Sep&lt;/date&gt;&lt;/pub-dates&gt;&lt;/dates&gt;&lt;isbn&gt;1934-8630&lt;/isbn&gt;&lt;accession-num&gt;WOS:000340893400012&lt;/accession-num&gt;&lt;urls&gt;&lt;related-urls&gt;&lt;url&gt;&amp;lt;Go to ISI&amp;gt;://WOS:000340893400012&lt;/url&gt;&lt;/related-urls&gt;&lt;/urls&gt;&lt;custom7&gt;031011&lt;/custom7&gt;&lt;electronic-resource-num&gt;10.1116/1.4890473&lt;/electronic-resource-num&gt;&lt;/record&gt;&lt;/Cite&gt;&lt;/EndNote&gt;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6" w:tooltip="Ujjain, 2014 #41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6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6A62AAB1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0095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rGO</w:t>
            </w:r>
            <w:proofErr w:type="spellEnd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-AuNPs/ITO-PET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09DB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electrodeposition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D319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5D4B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DFB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 to 0.5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1E4F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&lt;EndNote&gt;&lt;Cite&gt;&lt;Author&gt;Patella&lt;/Author&gt;&lt;Year&gt;2021&lt;/Year&gt;&lt;RecNum&gt;38&lt;/RecNum&gt;&lt;DisplayText&gt;[7]&lt;/DisplayText&gt;&lt;record&gt;&lt;rec-number&gt;38&lt;/rec-number&gt;&lt;foreign-keys&gt;&lt;key app="EN" db-id="dzpww0dad5tdv5e5r5050wxuread0zxffsvz" timestamp="1643195463"&gt;38&lt;/key&gt;&lt;/foreign-keys&gt;&lt;ref-type name="Journal Article"&gt;17&lt;/ref-type&gt;&lt;contributors&gt;&lt;authors&gt;&lt;author&gt;Patella, B.&lt;/author&gt;&lt;author&gt;Buscetta, M.&lt;/author&gt;&lt;author&gt;Di Vincenzo, S.&lt;/author&gt;&lt;author&gt;Ferraro, M.&lt;/author&gt;&lt;author&gt;Aiello, G.&lt;/author&gt;&lt;author&gt;Sunseri, C.&lt;/author&gt;&lt;author&gt;Pace, E.&lt;/author&gt;&lt;author&gt;Inguanta, R.&lt;/author&gt;&lt;author&gt;Cipollina, C.&lt;/author&gt;&lt;/authors&gt;&lt;/contributors&gt;&lt;titles&gt;&lt;title&gt;Electrochemical sensor based on rGO/Au nanoparticles for monitoring H2O2 released by human macrophages&lt;/title&gt;&lt;secondary-title&gt;Sensors And Actuators B-Chemical&lt;/secondary-title&gt;&lt;/titles&gt;&lt;periodical&gt;&lt;full-title&gt;Sensors And Actuators B-Chemical&lt;/full-title&gt;&lt;/periodical&gt;&lt;volume&gt;327&lt;/volume&gt;&lt;dates&gt;&lt;year&gt;2021&lt;/year&gt;&lt;pub-dates&gt;&lt;date&gt;Jan 15&lt;/date&gt;&lt;/pub-dates&gt;&lt;/dates&gt;&lt;accession-num&gt;WOS:000591673800008&lt;/accession-num&gt;&lt;urls&gt;&lt;related-urls&gt;&lt;url&gt;&amp;lt;Go to ISI&amp;gt;://WOS:000591673800008&lt;/url&gt;&lt;/related-urls&gt;&lt;/urls&gt;&lt;custom7&gt;128901&lt;/custom7&gt;&lt;electronic-resource-num&gt;10.1016/j.snb.2020.128901&lt;/electronic-resource-num&gt;&lt;/record&gt;&lt;/Cite&gt;&lt;/EndNote&gt;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7" w:tooltip="Patella, 2021 #38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7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3EF3D10B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B04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Pt-Au/silica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5D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dipping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42D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09A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F899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 to 6.8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C546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&lt;EndNote&gt;&lt;Cite&gt;&lt;Author&gt;Liu&lt;/Author&gt;&lt;Year&gt;2018&lt;/Year&gt;&lt;RecNum&gt;37&lt;/RecNum&gt;&lt;DisplayText&gt;[8]&lt;/DisplayText&gt;&lt;record&gt;&lt;rec-number&gt;37&lt;/rec-number&gt;&lt;foreign-keys&gt;&lt;key app="EN" db-id="dzpww0dad5tdv5e5r5050wxuread0zxffsvz" timestamp="1643195403"&gt;37&lt;/key&gt;&lt;/foreign-keys&gt;&lt;ref-type name="Journal Article"&gt;17&lt;/ref-type&gt;&lt;contributors&gt;&lt;authors&gt;&lt;author&gt;Liu, Wei&lt;/author&gt;&lt;author&gt;Hiekel, Karl&lt;/author&gt;&lt;author&gt;Huebner, Rene&lt;/author&gt;&lt;author&gt;Sun, Hanjun&lt;/author&gt;&lt;author&gt;Ferancova, Adriana&lt;/author&gt;&lt;author&gt;Sillanpaa, Mika&lt;/author&gt;&lt;/authors&gt;&lt;/contributors&gt;&lt;titles&gt;&lt;title&gt;Pt and Au bimetallic and monometallic nanostructured amperometric sensors for direct detection of hydrogen peroxide: Influences of bimetallic effect and silica support&lt;/title&gt;&lt;secondary-title&gt;Sensors And Actuators B-Chemical&lt;/secondary-title&gt;&lt;/titles&gt;&lt;periodical&gt;&lt;full-title&gt;Sensors And Actuators B-Chemical&lt;/full-title&gt;&lt;/periodical&gt;&lt;pages&gt;1325-1334&lt;/pages&gt;&lt;volume&gt;255&lt;/volume&gt;&lt;dates&gt;&lt;year&gt;2018&lt;/year&gt;&lt;pub-dates&gt;&lt;date&gt;Feb&lt;/date&gt;&lt;/pub-dates&gt;&lt;/dates&gt;&lt;isbn&gt;0925-4005&lt;/isbn&gt;&lt;accession-num&gt;WOS:000414319900022&lt;/accession-num&gt;&lt;urls&gt;&lt;related-urls&gt;&lt;url&gt;&amp;lt;Go to ISI&amp;gt;://WOS:000414319900022&lt;/url&gt;&lt;/related-urls&gt;&lt;/urls&gt;&lt;electronic-resource-num&gt;10.1016/j.snb.2017.08.123&lt;/electronic-resource-num&gt;&lt;/record&gt;&lt;/Cite&gt;&lt;/EndNote&gt;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8" w:tooltip="Liu, 2018 #37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8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19BCC063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58D5" w14:textId="77777777" w:rsidR="00776B44" w:rsidRPr="00776B44" w:rsidRDefault="006B35F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2" w:history="1">
              <w:r w:rsidR="00776B44" w:rsidRPr="00776B44">
                <w:rPr>
                  <w:rFonts w:ascii="Times New Roman" w:eastAsia="等线" w:hAnsi="Times New Roman" w:cs="Times New Roman"/>
                  <w:color w:val="000000"/>
                  <w:kern w:val="0"/>
                  <w:sz w:val="24"/>
                  <w:szCs w:val="24"/>
                </w:rPr>
                <w:t>AgNPs@GNR/SPE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A1F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screen-printing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8E17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E5CB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63A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 to 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EAE1" w14:textId="77777777" w:rsidR="00776B44" w:rsidRPr="00776B44" w:rsidRDefault="005041BC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&lt;EndNote&gt;&lt;Cite&gt;&lt;Author&gt;Stankovic&lt;/Author&gt;&lt;Year&gt;2020&lt;/Year&gt;&lt;RecNum&gt;39&lt;/RecNum&gt;&lt;DisplayText&gt;[9]&lt;/DisplayText&gt;&lt;record&gt;&lt;rec-number&gt;39&lt;/rec-number&gt;&lt;foreign-keys&gt;&lt;key app="EN" db-id="dzpww0dad5tdv5e5r5050wxuread0zxffsvz" timestamp="1643195550"&gt;39&lt;/key&gt;&lt;/foreign-keys&gt;&lt;ref-type name="Journal Article"&gt;17&lt;/ref-type&gt;&lt;contributors&gt;&lt;authors&gt;&lt;author&gt;Stankovic, Vesna&lt;/author&gt;&lt;author&gt;Durdid, Sladana&lt;/author&gt;&lt;author&gt;Ognjanovic, Milos&lt;/author&gt;&lt;author&gt;Mutic, Jelena&lt;/author&gt;&lt;author&gt;Kalcher, Kurt&lt;/author&gt;&lt;author&gt;Stankovic, Dalibor M.&lt;/author&gt;&lt;/authors&gt;&lt;/contributors&gt;&lt;titles&gt;&lt;title&gt;A novel nonenzymatic hydrogen peroxide amperometric sensor based on AgNp@GNR nanocomposites modified screen-printed carbon electrode&lt;/title&gt;&lt;secondary-title&gt;Journal Of Electroanalytical Chemistry&lt;/secondary-title&gt;&lt;/titles&gt;&lt;periodical&gt;&lt;full-title&gt;Journal Of Electroanalytical Chemistry&lt;/full-title&gt;&lt;/periodical&gt;&lt;volume&gt;876&lt;/volume&gt;&lt;dates&gt;&lt;year&gt;2020&lt;/year&gt;&lt;pub-dates&gt;&lt;date&gt;Nov 1&lt;/date&gt;&lt;/pub-dates&gt;&lt;/dates&gt;&lt;isbn&gt;1572-6657&lt;/isbn&gt;&lt;accession-num&gt;WOS:000581151800011&lt;/accession-num&gt;&lt;urls&gt;&lt;related-urls&gt;&lt;url&gt;&amp;lt;Go to ISI&amp;gt;://WOS:000581151800011&lt;/url&gt;&lt;/related-urls&gt;&lt;/urls&gt;&lt;custom7&gt;114487&lt;/custom7&gt;&lt;electronic-resource-num&gt;10.1016/j.jelechem.2020.114487&lt;/electronic-resource-num&gt;&lt;/record&gt;&lt;/Cite&gt;&lt;/EndNote&gt;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9" w:tooltip="Stankovic, 2020 #39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9</w:t>
              </w:r>
            </w:hyperlink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77A5A4B7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592C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Au@Co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/CeO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EA9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80A2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BD64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667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 to 5.4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D0F8" w14:textId="77777777" w:rsidR="00776B44" w:rsidRPr="00776B44" w:rsidRDefault="00776B44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 w:rsidR="005041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&lt;EndNote&gt;&lt;Cite&gt;&lt;Author&gt;Lei&lt;/Author&gt;&lt;Year&gt;2021&lt;/Year&gt;&lt;RecNum&gt;43&lt;/RecNum&gt;&lt;DisplayText&gt;[10]&lt;/DisplayText&gt;&lt;record&gt;&lt;rec-number&gt;43&lt;/rec-number&gt;&lt;foreign-keys&gt;&lt;key app="EN" db-id="dzpww0dad5tdv5e5r5050wxuread0zxffsvz" timestamp="1643196842"&gt;43&lt;/key&gt;&lt;/foreign-keys&gt;&lt;ref-type name="Journal Article"&gt;17&lt;/ref-type&gt;&lt;contributors&gt;&lt;authors&gt;&lt;author&gt;Lei, Lingli&lt;/author&gt;&lt;author&gt;Zhang, Yuanyuan&lt;/author&gt;&lt;author&gt;Jiang, Ying&lt;/author&gt;&lt;author&gt;Xiong, Lulu&lt;/author&gt;&lt;author&gt;Liu, Yingshuai&lt;/author&gt;&lt;author&gt;Li, Chang Ming&lt;/author&gt;&lt;/authors&gt;&lt;/contributors&gt;&lt;titles&gt;&lt;title&gt;Oxygen-vacancy-enhanced Catalytic Activity of Au@Co3O4/CeO2 Yolk-shell Nanocomposite to Electrochemically Detect Hydrogen Peroxide&lt;/title&gt;&lt;secondary-title&gt;Electroanalysis&lt;/secondary-title&gt;&lt;/titles&gt;&lt;periodical&gt;&lt;full-title&gt;Electroanalysis&lt;/full-title&gt;&lt;/periodical&gt;&lt;pages&gt;2180-2186&lt;/pages&gt;&lt;volume&gt;33&lt;/volume&gt;&lt;number&gt;10&lt;/number&gt;&lt;dates&gt;&lt;year&gt;2021&lt;/year&gt;&lt;pub-dates&gt;&lt;date&gt;Oct&lt;/date&gt;&lt;/pub-dates&gt;&lt;/dates&gt;&lt;isbn&gt;1040-0397&lt;/isbn&gt;&lt;accession-num&gt;WOS:000675252000001&lt;/accession-num&gt;&lt;urls&gt;&lt;related-urls&gt;&lt;url&gt;&amp;lt;Go to ISI&amp;gt;://WOS:000675252000001&lt;/url&gt;&lt;/related-urls&gt;&lt;/urls&gt;&lt;electronic-resource-num&gt;10.1002/elan.202100249&lt;/electronic-resource-num&gt;&lt;/record&gt;&lt;/Cite&gt;&lt;/EndNote&gt;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="005041BC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10" w:tooltip="Lei, 2021 #43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10</w:t>
              </w:r>
            </w:hyperlink>
            <w:r w:rsidR="005041BC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402FE59A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EC87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PVA-CNTs-</w:t>
            </w:r>
            <w:proofErr w:type="spellStart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PtNPs</w:t>
            </w:r>
            <w:proofErr w:type="spellEnd"/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CE30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C46F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844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98B7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 to 3.8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7BEB" w14:textId="77777777" w:rsidR="00776B44" w:rsidRPr="00776B44" w:rsidRDefault="00776B44" w:rsidP="00F249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 w:rsidR="005041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EN.CITE &lt;EndNote&gt;&lt;Cite&gt;&lt;Author&gt;Fang&lt;/Author&gt;&lt;Year&gt;2012&lt;/Year&gt;&lt;RecNum&gt;42&lt;/RecNum&gt;&lt;DisplayText&gt;[11]&lt;/DisplayText&gt;&lt;record&gt;&lt;rec-number&gt;42&lt;/rec-number&gt;&lt;foreign-keys&gt;&lt;key app="EN" db-id="dzpww0dad5tdv5e5r5050wxuread0zxffsvz" timestamp="1643196105"&gt;42&lt;/key&gt;&lt;/foreign-keys&gt;&lt;ref-type name="Journal Article"&gt;17&lt;/ref-type&gt;&lt;contributors&gt;&lt;authors&gt;&lt;author&gt;Fang, Yuxin&lt;/author&gt;&lt;author&gt;Zhang, Di&lt;/author&gt;&lt;author&gt;Qin, Xia&lt;/author&gt;&lt;author&gt;Miao, Zhiying&lt;/author&gt;&lt;author&gt;Takahashi, Shigehiro&lt;/author&gt;&lt;author&gt;Anzai, Jun-ichi&lt;/author&gt;&lt;author&gt;Chen, Qiang&lt;/author&gt;&lt;/authors&gt;&lt;/contributors&gt;&lt;titles&gt;&lt;title&gt;A non-enzymatic hydrogen peroxide sensor based on poly(vinyl alcohol)-multiwalled carbon nanotubes-platinum nanoparticles hybrids modified glassy carbon electrode&lt;/title&gt;&lt;secondary-title&gt;Electrochimica Acta&lt;/secondary-title&gt;&lt;/titles&gt;&lt;periodical&gt;&lt;full-title&gt;Electrochimica Acta&lt;/full-title&gt;&lt;/periodical&gt;&lt;pages&gt;266-271&lt;/pages&gt;&lt;volume&gt;70&lt;/volume&gt;&lt;dates&gt;&lt;year&gt;2012&lt;/year&gt;&lt;pub-dates&gt;&lt;date&gt;May 30&lt;/date&gt;&lt;/pub-dates&gt;&lt;/dates&gt;&lt;isbn&gt;0013-4686&lt;/isbn&gt;&lt;accession-num&gt;WOS:000304497000034&lt;/accession-num&gt;&lt;urls&gt;&lt;related-urls&gt;&lt;url&gt;&amp;lt;Go to ISI&amp;gt;://WOS:000304497000034&lt;/url&gt;&lt;/related-urls&gt;&lt;/urls&gt;&lt;electronic-resource-num&gt;10.1016/j.electacta.2012.03.105&lt;/electronic-resource-num&gt;&lt;/record&gt;&lt;/Cite&gt;&lt;/EndNote&gt;</w:instrTex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="005041BC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[</w:t>
            </w:r>
            <w:hyperlink w:anchor="_ENREF_11" w:tooltip="Fang, 2012 #42" w:history="1">
              <w:r w:rsidR="00F2490F">
                <w:rPr>
                  <w:rFonts w:ascii="Times New Roman" w:eastAsia="等线" w:hAnsi="Times New Roman" w:cs="Times New Roman"/>
                  <w:noProof/>
                  <w:color w:val="000000"/>
                  <w:kern w:val="0"/>
                  <w:sz w:val="24"/>
                  <w:szCs w:val="24"/>
                </w:rPr>
                <w:t>11</w:t>
              </w:r>
            </w:hyperlink>
            <w:r w:rsidR="005041BC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]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776B44" w:rsidRPr="00776B44" w14:paraId="60E32CC5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08E9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CeO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2-x</w:t>
            </w: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-CNTs/GCE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7C74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drop-casting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559E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6251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A80C" w14:textId="77777777" w:rsidR="00776B44" w:rsidRPr="00776B44" w:rsidRDefault="004E36EC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776B44"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to 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C069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this work</w:t>
            </w:r>
          </w:p>
        </w:tc>
      </w:tr>
      <w:tr w:rsidR="00776B44" w:rsidRPr="00776B44" w14:paraId="78B7E542" w14:textId="77777777" w:rsidTr="00437500">
        <w:trPr>
          <w:trHeight w:val="399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97D5A" w14:textId="77777777" w:rsidR="00776B44" w:rsidRPr="00776B44" w:rsidRDefault="00776B44" w:rsidP="00776B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CCSPS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A9BDE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screen-printing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A79FF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7307C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BE0D5" w14:textId="77777777" w:rsidR="00776B44" w:rsidRPr="00776B44" w:rsidRDefault="004E36EC" w:rsidP="00776B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776B44" w:rsidRPr="00776B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to 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D38C6" w14:textId="77777777" w:rsidR="00776B44" w:rsidRPr="00776B44" w:rsidRDefault="00776B44" w:rsidP="00776B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76B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this work</w:t>
            </w:r>
          </w:p>
        </w:tc>
      </w:tr>
    </w:tbl>
    <w:p w14:paraId="41E3134E" w14:textId="77777777" w:rsidR="005041BC" w:rsidRDefault="005041BC" w:rsidP="00776B44">
      <w:pPr>
        <w:widowControl/>
        <w:jc w:val="left"/>
        <w:rPr>
          <w:rFonts w:ascii="Times New Roman" w:hAnsi="Times New Roman" w:cs="Times New Roman"/>
          <w:kern w:val="0"/>
          <w:sz w:val="24"/>
        </w:rPr>
        <w:sectPr w:rsidR="005041BC" w:rsidSect="00776B44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F687AC4" w14:textId="77777777" w:rsidR="00E22CF8" w:rsidRPr="00E22CF8" w:rsidRDefault="00E22CF8" w:rsidP="00E22CF8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E22CF8">
        <w:rPr>
          <w:rFonts w:ascii="Times New Roman" w:hAnsi="Times New Roman" w:cs="Times New Roman" w:hint="eastAsia"/>
          <w:b/>
          <w:sz w:val="28"/>
        </w:rPr>
        <w:lastRenderedPageBreak/>
        <w:t>R</w:t>
      </w:r>
      <w:r w:rsidRPr="00E22CF8">
        <w:rPr>
          <w:rFonts w:ascii="Times New Roman" w:hAnsi="Times New Roman" w:cs="Times New Roman"/>
          <w:b/>
          <w:sz w:val="28"/>
        </w:rPr>
        <w:t>efe</w:t>
      </w:r>
      <w:r>
        <w:rPr>
          <w:rFonts w:ascii="Times New Roman" w:hAnsi="Times New Roman" w:cs="Times New Roman"/>
          <w:b/>
          <w:sz w:val="28"/>
        </w:rPr>
        <w:t>re</w:t>
      </w:r>
      <w:r w:rsidRPr="00E22CF8">
        <w:rPr>
          <w:rFonts w:ascii="Times New Roman" w:hAnsi="Times New Roman" w:cs="Times New Roman"/>
          <w:b/>
          <w:sz w:val="28"/>
        </w:rPr>
        <w:t>nce</w:t>
      </w:r>
    </w:p>
    <w:p w14:paraId="263A8C78" w14:textId="21088CF7" w:rsidR="00F2490F" w:rsidRPr="00F2490F" w:rsidRDefault="005041BC" w:rsidP="00F2490F">
      <w:pPr>
        <w:pStyle w:val="EndNoteBibliography"/>
        <w:ind w:left="720" w:hanging="720"/>
      </w:pPr>
      <w:r w:rsidRPr="00E22CF8">
        <w:rPr>
          <w:rFonts w:ascii="Times New Roman" w:hAnsi="Times New Roman" w:cs="Times New Roman"/>
          <w:szCs w:val="20"/>
        </w:rPr>
        <w:fldChar w:fldCharType="begin"/>
      </w:r>
      <w:r w:rsidRPr="00E22CF8">
        <w:rPr>
          <w:rFonts w:ascii="Times New Roman" w:hAnsi="Times New Roman" w:cs="Times New Roman"/>
          <w:szCs w:val="20"/>
        </w:rPr>
        <w:instrText xml:space="preserve"> ADDIN EN.REFLIST </w:instrText>
      </w:r>
      <w:r w:rsidRPr="00E22CF8">
        <w:rPr>
          <w:rFonts w:ascii="Times New Roman" w:hAnsi="Times New Roman" w:cs="Times New Roman"/>
          <w:szCs w:val="20"/>
        </w:rPr>
        <w:fldChar w:fldCharType="separate"/>
      </w:r>
      <w:bookmarkStart w:id="27" w:name="_ENREF_1"/>
      <w:r w:rsidR="00F2490F" w:rsidRPr="00F2490F">
        <w:t>1.</w:t>
      </w:r>
      <w:r w:rsidR="00F2490F" w:rsidRPr="00F2490F">
        <w:tab/>
        <w:t xml:space="preserve">Chou T-C, Wu K-Y, Hsu FX, Lee C-K: </w:t>
      </w:r>
      <w:r w:rsidR="00F2490F" w:rsidRPr="00F2490F">
        <w:rPr>
          <w:b/>
        </w:rPr>
        <w:t>Pt-MWCNT modified carbon electrode strip for rapid and quantitative detection of H2O2 in food.</w:t>
      </w:r>
      <w:r w:rsidR="00F2490F" w:rsidRPr="00F2490F">
        <w:t xml:space="preserve"> </w:t>
      </w:r>
      <w:r w:rsidR="00CE0BFB" w:rsidRPr="00CE0BFB">
        <w:rPr>
          <w:i/>
        </w:rPr>
        <w:t>J Food Drug Anal</w:t>
      </w:r>
      <w:r w:rsidR="00F2490F" w:rsidRPr="00F2490F">
        <w:rPr>
          <w:i/>
        </w:rPr>
        <w:t xml:space="preserve"> </w:t>
      </w:r>
      <w:r w:rsidR="00F2490F" w:rsidRPr="00F2490F">
        <w:t xml:space="preserve">2018, </w:t>
      </w:r>
      <w:r w:rsidR="00F2490F" w:rsidRPr="00F2490F">
        <w:rPr>
          <w:b/>
        </w:rPr>
        <w:t>26:</w:t>
      </w:r>
      <w:r w:rsidR="00F2490F" w:rsidRPr="00F2490F">
        <w:t>662-669.</w:t>
      </w:r>
      <w:bookmarkEnd w:id="27"/>
    </w:p>
    <w:p w14:paraId="2F2B9436" w14:textId="079D44E5" w:rsidR="00F2490F" w:rsidRPr="00F2490F" w:rsidRDefault="00F2490F" w:rsidP="00F2490F">
      <w:pPr>
        <w:pStyle w:val="EndNoteBibliography"/>
        <w:ind w:left="720" w:hanging="720"/>
      </w:pPr>
      <w:bookmarkStart w:id="28" w:name="_ENREF_2"/>
      <w:r w:rsidRPr="00F2490F">
        <w:t>2.</w:t>
      </w:r>
      <w:r w:rsidRPr="00F2490F">
        <w:tab/>
        <w:t xml:space="preserve">Dinesh M, Revathi C, Haldorai Y, Kumar RTR: </w:t>
      </w:r>
      <w:r w:rsidRPr="00F2490F">
        <w:rPr>
          <w:b/>
        </w:rPr>
        <w:t>Birnessite MnO2 decorated MWCNTs composite as a nonenzymatic hydrogen peroxide sensor.</w:t>
      </w:r>
      <w:r w:rsidRPr="00F2490F">
        <w:t xml:space="preserve"> </w:t>
      </w:r>
      <w:r w:rsidR="00CE0BFB" w:rsidRPr="00CE0BFB">
        <w:rPr>
          <w:i/>
        </w:rPr>
        <w:t>Chem. Phys. Lett.</w:t>
      </w:r>
      <w:r w:rsidRPr="00F2490F">
        <w:rPr>
          <w:i/>
        </w:rPr>
        <w:t xml:space="preserve"> </w:t>
      </w:r>
      <w:r w:rsidRPr="00F2490F">
        <w:t xml:space="preserve">2019, </w:t>
      </w:r>
      <w:r w:rsidRPr="00F2490F">
        <w:rPr>
          <w:b/>
        </w:rPr>
        <w:t>731</w:t>
      </w:r>
      <w:r w:rsidRPr="00F2490F">
        <w:t>.</w:t>
      </w:r>
      <w:bookmarkEnd w:id="28"/>
    </w:p>
    <w:p w14:paraId="35E1B36F" w14:textId="35A08F73" w:rsidR="00F2490F" w:rsidRPr="00F2490F" w:rsidRDefault="00F2490F" w:rsidP="00F2490F">
      <w:pPr>
        <w:pStyle w:val="EndNoteBibliography"/>
        <w:ind w:left="720" w:hanging="720"/>
      </w:pPr>
      <w:bookmarkStart w:id="29" w:name="_ENREF_3"/>
      <w:r w:rsidRPr="00F2490F">
        <w:t>3.</w:t>
      </w:r>
      <w:r w:rsidRPr="00F2490F">
        <w:tab/>
        <w:t xml:space="preserve">Liu M, An M, Xu J, Liu T, Wang L, Liu Y, Zhang J: </w:t>
      </w:r>
      <w:r w:rsidRPr="00F2490F">
        <w:rPr>
          <w:b/>
        </w:rPr>
        <w:t>Three-dimensional carbon foam supported NiO nanosheets as non-enzymatic electrochemical H2O2 sensors.</w:t>
      </w:r>
      <w:r w:rsidRPr="00F2490F">
        <w:t xml:space="preserve"> </w:t>
      </w:r>
      <w:r w:rsidR="00CE0BFB" w:rsidRPr="00CE0BFB">
        <w:rPr>
          <w:i/>
        </w:rPr>
        <w:t>Appl. Surf. Sci.</w:t>
      </w:r>
      <w:r w:rsidRPr="00F2490F">
        <w:rPr>
          <w:i/>
        </w:rPr>
        <w:t xml:space="preserve"> </w:t>
      </w:r>
      <w:r w:rsidRPr="00F2490F">
        <w:t xml:space="preserve">2021, </w:t>
      </w:r>
      <w:r w:rsidRPr="00F2490F">
        <w:rPr>
          <w:b/>
        </w:rPr>
        <w:t>542</w:t>
      </w:r>
      <w:r w:rsidRPr="00F2490F">
        <w:t>.</w:t>
      </w:r>
      <w:bookmarkEnd w:id="29"/>
    </w:p>
    <w:p w14:paraId="2EAD7EAB" w14:textId="2557B6DD" w:rsidR="00F2490F" w:rsidRPr="00F2490F" w:rsidRDefault="00F2490F" w:rsidP="00F2490F">
      <w:pPr>
        <w:pStyle w:val="EndNoteBibliography"/>
        <w:ind w:left="720" w:hanging="720"/>
      </w:pPr>
      <w:bookmarkStart w:id="30" w:name="_ENREF_4"/>
      <w:r w:rsidRPr="00F2490F">
        <w:t>4.</w:t>
      </w:r>
      <w:r w:rsidRPr="00F2490F">
        <w:tab/>
        <w:t xml:space="preserve">Han Y, Zheng J, Dong S: </w:t>
      </w:r>
      <w:r w:rsidRPr="00F2490F">
        <w:rPr>
          <w:b/>
        </w:rPr>
        <w:t>A novel nonenzymatic hydrogen peroxide sensor based on Ag-MnO2-MWCNTs nanocomposites.</w:t>
      </w:r>
      <w:r w:rsidRPr="00F2490F">
        <w:t xml:space="preserve"> </w:t>
      </w:r>
      <w:r w:rsidR="00CE0BFB" w:rsidRPr="00CE0BFB">
        <w:rPr>
          <w:i/>
        </w:rPr>
        <w:t>Electrochim. Acta</w:t>
      </w:r>
      <w:r w:rsidRPr="00F2490F">
        <w:rPr>
          <w:i/>
        </w:rPr>
        <w:t xml:space="preserve"> </w:t>
      </w:r>
      <w:r w:rsidRPr="00F2490F">
        <w:t xml:space="preserve">2013, </w:t>
      </w:r>
      <w:r w:rsidRPr="00F2490F">
        <w:rPr>
          <w:b/>
        </w:rPr>
        <w:t>90:</w:t>
      </w:r>
      <w:r w:rsidRPr="00F2490F">
        <w:t>35-43.</w:t>
      </w:r>
      <w:bookmarkEnd w:id="30"/>
    </w:p>
    <w:p w14:paraId="6BBBB969" w14:textId="220B48E6" w:rsidR="00F2490F" w:rsidRPr="00F2490F" w:rsidRDefault="00F2490F" w:rsidP="00F2490F">
      <w:pPr>
        <w:pStyle w:val="EndNoteBibliography"/>
        <w:ind w:left="720" w:hanging="720"/>
      </w:pPr>
      <w:bookmarkStart w:id="31" w:name="_ENREF_5"/>
      <w:r w:rsidRPr="00F2490F">
        <w:t>5.</w:t>
      </w:r>
      <w:r w:rsidRPr="00F2490F">
        <w:tab/>
        <w:t xml:space="preserve">Ampelli C, Leonardi SG, Bonavita A, Genovese C, Papanikolaou G, Perathoner S, Centi G, Neri G: </w:t>
      </w:r>
      <w:r w:rsidRPr="00F2490F">
        <w:rPr>
          <w:b/>
        </w:rPr>
        <w:t xml:space="preserve">Electrochemical H2O2 Sensors Based on Au/CeO2 Nanoparticles for Industrial Applications. </w:t>
      </w:r>
      <w:r w:rsidRPr="00F2490F">
        <w:t xml:space="preserve">In </w:t>
      </w:r>
      <w:r w:rsidRPr="00F2490F">
        <w:rPr>
          <w:i/>
        </w:rPr>
        <w:t>12th International Conference on Chemical and Process Engineering (ICheaP)</w:t>
      </w:r>
      <w:r w:rsidRPr="00F2490F">
        <w:t xml:space="preserve">; </w:t>
      </w:r>
      <w:r w:rsidRPr="00F2490F">
        <w:rPr>
          <w:i/>
        </w:rPr>
        <w:t>2015</w:t>
      </w:r>
      <w:r w:rsidR="00CE0BFB">
        <w:rPr>
          <w:i/>
        </w:rPr>
        <w:t xml:space="preserve"> </w:t>
      </w:r>
      <w:r w:rsidRPr="00F2490F">
        <w:rPr>
          <w:i/>
        </w:rPr>
        <w:t>May 19-22; Milano, ITALY</w:t>
      </w:r>
      <w:r w:rsidRPr="00F2490F">
        <w:t>. 2015: 733-738.</w:t>
      </w:r>
      <w:bookmarkEnd w:id="31"/>
    </w:p>
    <w:p w14:paraId="1BC4CF42" w14:textId="77777777" w:rsidR="00F2490F" w:rsidRPr="00F2490F" w:rsidRDefault="00F2490F" w:rsidP="00F2490F">
      <w:pPr>
        <w:pStyle w:val="EndNoteBibliography"/>
        <w:ind w:left="720" w:hanging="720"/>
      </w:pPr>
      <w:bookmarkStart w:id="32" w:name="_ENREF_6"/>
      <w:r w:rsidRPr="00F2490F">
        <w:t>6.</w:t>
      </w:r>
      <w:r w:rsidRPr="00F2490F">
        <w:tab/>
        <w:t xml:space="preserve">Ujjain SK, Das A, Srivastava G, Ahuja P, Roy M, Arya A, Bhargava K, Sethy N, Singh SK, Sharma RK, Das M: </w:t>
      </w:r>
      <w:r w:rsidRPr="00F2490F">
        <w:rPr>
          <w:b/>
        </w:rPr>
        <w:t>Nanoceria based electrochemical sensor for hydrogen peroxide detection.</w:t>
      </w:r>
      <w:r w:rsidRPr="00F2490F">
        <w:t xml:space="preserve"> </w:t>
      </w:r>
      <w:r w:rsidRPr="00F2490F">
        <w:rPr>
          <w:i/>
        </w:rPr>
        <w:t xml:space="preserve">Biointerphases </w:t>
      </w:r>
      <w:r w:rsidRPr="00F2490F">
        <w:t xml:space="preserve">2014, </w:t>
      </w:r>
      <w:r w:rsidRPr="00F2490F">
        <w:rPr>
          <w:b/>
        </w:rPr>
        <w:t>9</w:t>
      </w:r>
      <w:r w:rsidRPr="00F2490F">
        <w:t>.</w:t>
      </w:r>
      <w:bookmarkEnd w:id="32"/>
    </w:p>
    <w:p w14:paraId="684FCFD8" w14:textId="1AD3EC8F" w:rsidR="00F2490F" w:rsidRPr="00F2490F" w:rsidRDefault="00F2490F" w:rsidP="00F2490F">
      <w:pPr>
        <w:pStyle w:val="EndNoteBibliography"/>
        <w:ind w:left="720" w:hanging="720"/>
      </w:pPr>
      <w:bookmarkStart w:id="33" w:name="_ENREF_7"/>
      <w:r w:rsidRPr="00F2490F">
        <w:t>7.</w:t>
      </w:r>
      <w:r w:rsidRPr="00F2490F">
        <w:tab/>
        <w:t xml:space="preserve">Patella B, Buscetta M, Di Vincenzo S, Ferraro M, Aiello G, Sunseri C, Pace E, Inguanta R, Cipollina C: </w:t>
      </w:r>
      <w:r w:rsidRPr="00F2490F">
        <w:rPr>
          <w:b/>
        </w:rPr>
        <w:t>Electrochemical sensor based on rGO/Au nanoparticles for monitoring H2O2 released by human macrophages.</w:t>
      </w:r>
      <w:r w:rsidRPr="00F2490F">
        <w:t xml:space="preserve"> </w:t>
      </w:r>
      <w:r w:rsidR="00604FD6" w:rsidRPr="00604FD6">
        <w:rPr>
          <w:i/>
        </w:rPr>
        <w:t>Sens. Actuators B Chem.</w:t>
      </w:r>
      <w:r w:rsidRPr="00F2490F">
        <w:rPr>
          <w:i/>
        </w:rPr>
        <w:t xml:space="preserve"> </w:t>
      </w:r>
      <w:r w:rsidRPr="00F2490F">
        <w:t xml:space="preserve">2021, </w:t>
      </w:r>
      <w:r w:rsidRPr="00F2490F">
        <w:rPr>
          <w:b/>
        </w:rPr>
        <w:t>327</w:t>
      </w:r>
      <w:r w:rsidRPr="00F2490F">
        <w:t>.</w:t>
      </w:r>
      <w:bookmarkEnd w:id="33"/>
    </w:p>
    <w:p w14:paraId="58E58C80" w14:textId="0143ECD4" w:rsidR="00F2490F" w:rsidRPr="00F2490F" w:rsidRDefault="00F2490F" w:rsidP="00F2490F">
      <w:pPr>
        <w:pStyle w:val="EndNoteBibliography"/>
        <w:ind w:left="720" w:hanging="720"/>
      </w:pPr>
      <w:bookmarkStart w:id="34" w:name="_ENREF_8"/>
      <w:r w:rsidRPr="00F2490F">
        <w:t>8.</w:t>
      </w:r>
      <w:r w:rsidRPr="00F2490F">
        <w:tab/>
        <w:t xml:space="preserve">Liu W, Hiekel K, Huebner R, Sun H, Ferancova A, Sillanpaa M: </w:t>
      </w:r>
      <w:r w:rsidRPr="00F2490F">
        <w:rPr>
          <w:b/>
        </w:rPr>
        <w:t>Pt and Au bimetallic and monometallic nanostructured amperometric sensors for direct detection of hydrogen peroxide: Influences of bimetallic effect and silica support.</w:t>
      </w:r>
      <w:r w:rsidRPr="00F2490F">
        <w:t xml:space="preserve"> </w:t>
      </w:r>
      <w:r w:rsidR="00EA6BAC" w:rsidRPr="00EA6BAC">
        <w:rPr>
          <w:i/>
        </w:rPr>
        <w:t xml:space="preserve">Sens. Actuators B Chem. </w:t>
      </w:r>
      <w:r w:rsidRPr="00F2490F">
        <w:t xml:space="preserve">2018, </w:t>
      </w:r>
      <w:r w:rsidRPr="00F2490F">
        <w:rPr>
          <w:b/>
        </w:rPr>
        <w:t>255:</w:t>
      </w:r>
      <w:r w:rsidRPr="00F2490F">
        <w:t>1325-1334.</w:t>
      </w:r>
      <w:bookmarkEnd w:id="34"/>
    </w:p>
    <w:p w14:paraId="794BEE14" w14:textId="2D4F271B" w:rsidR="00F2490F" w:rsidRPr="00F2490F" w:rsidRDefault="00F2490F" w:rsidP="00F2490F">
      <w:pPr>
        <w:pStyle w:val="EndNoteBibliography"/>
        <w:ind w:left="720" w:hanging="720"/>
      </w:pPr>
      <w:bookmarkStart w:id="35" w:name="_ENREF_9"/>
      <w:r w:rsidRPr="00F2490F">
        <w:t>9.</w:t>
      </w:r>
      <w:r w:rsidRPr="00F2490F">
        <w:tab/>
        <w:t xml:space="preserve">Stankovic V, Durdid S, Ognjanovic M, Mutic J, Kalcher K, Stankovic DM: </w:t>
      </w:r>
      <w:r w:rsidRPr="00F2490F">
        <w:rPr>
          <w:b/>
        </w:rPr>
        <w:t>A novel nonenzymatic hydrogen peroxide amperometric sensor based on AgNp@GNR nanocomposites modified screen-printed carbon electrode.</w:t>
      </w:r>
      <w:r w:rsidRPr="00F2490F">
        <w:t xml:space="preserve"> </w:t>
      </w:r>
      <w:r w:rsidR="00F36EAC" w:rsidRPr="00F36EAC">
        <w:rPr>
          <w:i/>
        </w:rPr>
        <w:t>J. Electroanal. Chem.</w:t>
      </w:r>
      <w:r w:rsidRPr="00F2490F">
        <w:rPr>
          <w:i/>
        </w:rPr>
        <w:t xml:space="preserve"> </w:t>
      </w:r>
      <w:r w:rsidRPr="00F2490F">
        <w:t xml:space="preserve">2020, </w:t>
      </w:r>
      <w:r w:rsidRPr="00F2490F">
        <w:rPr>
          <w:b/>
        </w:rPr>
        <w:t>876</w:t>
      </w:r>
      <w:r w:rsidRPr="00F2490F">
        <w:t>.</w:t>
      </w:r>
      <w:bookmarkEnd w:id="35"/>
    </w:p>
    <w:p w14:paraId="70F95E76" w14:textId="77777777" w:rsidR="00F2490F" w:rsidRPr="00F2490F" w:rsidRDefault="00F2490F" w:rsidP="00F2490F">
      <w:pPr>
        <w:pStyle w:val="EndNoteBibliography"/>
        <w:ind w:left="720" w:hanging="720"/>
      </w:pPr>
      <w:bookmarkStart w:id="36" w:name="_ENREF_10"/>
      <w:r w:rsidRPr="00F2490F">
        <w:t>10.</w:t>
      </w:r>
      <w:r w:rsidRPr="00F2490F">
        <w:tab/>
        <w:t xml:space="preserve">Lei L, Zhang Y, Jiang Y, Xiong L, Liu Y, Li CM: </w:t>
      </w:r>
      <w:r w:rsidRPr="00F2490F">
        <w:rPr>
          <w:b/>
        </w:rPr>
        <w:t>Oxygen-vacancy-enhanced Catalytic Activity of Au@Co3O4/CeO2 Yolk-shell Nanocomposite to Electrochemically Detect Hydrogen Peroxide.</w:t>
      </w:r>
      <w:r w:rsidRPr="00F2490F">
        <w:t xml:space="preserve"> </w:t>
      </w:r>
      <w:r w:rsidRPr="00F2490F">
        <w:rPr>
          <w:i/>
        </w:rPr>
        <w:t xml:space="preserve">Electroanalysis </w:t>
      </w:r>
      <w:r w:rsidRPr="00F2490F">
        <w:t xml:space="preserve">2021, </w:t>
      </w:r>
      <w:r w:rsidRPr="00F2490F">
        <w:rPr>
          <w:b/>
        </w:rPr>
        <w:t>33:</w:t>
      </w:r>
      <w:r w:rsidRPr="00F2490F">
        <w:t>2180-2186.</w:t>
      </w:r>
      <w:bookmarkEnd w:id="36"/>
    </w:p>
    <w:p w14:paraId="29A9D5F8" w14:textId="3C391168" w:rsidR="00F2490F" w:rsidRPr="00F2490F" w:rsidRDefault="00F2490F" w:rsidP="00F2490F">
      <w:pPr>
        <w:pStyle w:val="EndNoteBibliography"/>
        <w:ind w:left="720" w:hanging="720"/>
      </w:pPr>
      <w:bookmarkStart w:id="37" w:name="_ENREF_11"/>
      <w:r w:rsidRPr="00F2490F">
        <w:t>11.</w:t>
      </w:r>
      <w:r w:rsidRPr="00F2490F">
        <w:tab/>
        <w:t xml:space="preserve">Fang Y, Zhang D, Qin X, Miao Z, Takahashi S, Anzai J-i, Chen Q: </w:t>
      </w:r>
      <w:r w:rsidRPr="00F2490F">
        <w:rPr>
          <w:b/>
        </w:rPr>
        <w:t>A non-enzymatic hydrogen peroxide sensor based on poly(vinyl alcohol)-multiwalled carbon nanotubes-platinum nanoparticles hybrids modified glassy carbon electrode.</w:t>
      </w:r>
      <w:r w:rsidRPr="00F2490F">
        <w:t xml:space="preserve"> </w:t>
      </w:r>
      <w:r w:rsidR="00AB3963" w:rsidRPr="00AB3963">
        <w:rPr>
          <w:i/>
        </w:rPr>
        <w:t>Electrochim. Acta</w:t>
      </w:r>
      <w:r w:rsidRPr="00F2490F">
        <w:rPr>
          <w:i/>
        </w:rPr>
        <w:t xml:space="preserve"> </w:t>
      </w:r>
      <w:r w:rsidRPr="00F2490F">
        <w:t xml:space="preserve">2012, </w:t>
      </w:r>
      <w:r w:rsidRPr="00F2490F">
        <w:rPr>
          <w:b/>
        </w:rPr>
        <w:t>70:</w:t>
      </w:r>
      <w:r w:rsidRPr="00F2490F">
        <w:t>266-271.</w:t>
      </w:r>
      <w:bookmarkEnd w:id="37"/>
    </w:p>
    <w:p w14:paraId="738263BB" w14:textId="2EF90E28" w:rsidR="00C1258C" w:rsidRPr="005041BC" w:rsidRDefault="005041BC" w:rsidP="00E22CF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</w:rPr>
      </w:pPr>
      <w:r w:rsidRPr="00E22CF8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C1258C" w:rsidRPr="005041BC" w:rsidSect="005041B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4070" w14:textId="77777777" w:rsidR="006B35F4" w:rsidRDefault="006B35F4" w:rsidP="002F774E">
      <w:r>
        <w:separator/>
      </w:r>
    </w:p>
  </w:endnote>
  <w:endnote w:type="continuationSeparator" w:id="0">
    <w:p w14:paraId="09E66F41" w14:textId="77777777" w:rsidR="006B35F4" w:rsidRDefault="006B35F4" w:rsidP="002F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578D" w14:textId="77777777" w:rsidR="006B35F4" w:rsidRDefault="006B35F4" w:rsidP="002F774E">
      <w:r>
        <w:separator/>
      </w:r>
    </w:p>
  </w:footnote>
  <w:footnote w:type="continuationSeparator" w:id="0">
    <w:p w14:paraId="3CDDCD2B" w14:textId="77777777" w:rsidR="006B35F4" w:rsidRDefault="006B35F4" w:rsidP="002F7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zpww0dad5tdv5e5r5050wxuread0zxffsvz&quot;&gt;我的EndNote库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7412D2"/>
    <w:rsid w:val="001E1C08"/>
    <w:rsid w:val="00220F8C"/>
    <w:rsid w:val="002F774E"/>
    <w:rsid w:val="003039EA"/>
    <w:rsid w:val="00353D74"/>
    <w:rsid w:val="003D1977"/>
    <w:rsid w:val="003F1052"/>
    <w:rsid w:val="003F1D3D"/>
    <w:rsid w:val="004245F0"/>
    <w:rsid w:val="00437500"/>
    <w:rsid w:val="00495227"/>
    <w:rsid w:val="004C63D7"/>
    <w:rsid w:val="004E36EC"/>
    <w:rsid w:val="005041BC"/>
    <w:rsid w:val="00516EA9"/>
    <w:rsid w:val="005B5820"/>
    <w:rsid w:val="00604FD6"/>
    <w:rsid w:val="00611066"/>
    <w:rsid w:val="0066333E"/>
    <w:rsid w:val="006B35F4"/>
    <w:rsid w:val="007412D2"/>
    <w:rsid w:val="007513E7"/>
    <w:rsid w:val="00776B44"/>
    <w:rsid w:val="00856DDB"/>
    <w:rsid w:val="00870D73"/>
    <w:rsid w:val="00897FB7"/>
    <w:rsid w:val="008A156B"/>
    <w:rsid w:val="00905F24"/>
    <w:rsid w:val="009568E8"/>
    <w:rsid w:val="009C214E"/>
    <w:rsid w:val="009D5A99"/>
    <w:rsid w:val="009F5141"/>
    <w:rsid w:val="00A72293"/>
    <w:rsid w:val="00AB3963"/>
    <w:rsid w:val="00B144FA"/>
    <w:rsid w:val="00B40DE4"/>
    <w:rsid w:val="00B418FA"/>
    <w:rsid w:val="00B60F6F"/>
    <w:rsid w:val="00B73C0E"/>
    <w:rsid w:val="00BE3F86"/>
    <w:rsid w:val="00C020E5"/>
    <w:rsid w:val="00C1258C"/>
    <w:rsid w:val="00C85061"/>
    <w:rsid w:val="00CE0BFB"/>
    <w:rsid w:val="00D103F0"/>
    <w:rsid w:val="00D1333A"/>
    <w:rsid w:val="00D66D9E"/>
    <w:rsid w:val="00DE3157"/>
    <w:rsid w:val="00E01CEA"/>
    <w:rsid w:val="00E06145"/>
    <w:rsid w:val="00E22CF8"/>
    <w:rsid w:val="00E23E52"/>
    <w:rsid w:val="00E96CFD"/>
    <w:rsid w:val="00EA6BAC"/>
    <w:rsid w:val="00EC027B"/>
    <w:rsid w:val="00ED3535"/>
    <w:rsid w:val="00F14A23"/>
    <w:rsid w:val="00F21BA5"/>
    <w:rsid w:val="00F2490F"/>
    <w:rsid w:val="00F36EAC"/>
    <w:rsid w:val="00F50CA4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8A386"/>
  <w15:chartTrackingRefBased/>
  <w15:docId w15:val="{9AEFA0F0-220D-4049-91C4-A106A76B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7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7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7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74E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70D7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870D7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870D73"/>
  </w:style>
  <w:style w:type="paragraph" w:styleId="aa">
    <w:name w:val="Balloon Text"/>
    <w:basedOn w:val="a"/>
    <w:link w:val="ab"/>
    <w:uiPriority w:val="99"/>
    <w:semiHidden/>
    <w:unhideWhenUsed/>
    <w:rsid w:val="00870D7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70D73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5041B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041BC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5041BC"/>
    <w:pPr>
      <w:framePr w:hSpace="180" w:wrap="around" w:hAnchor="text" w:y="876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041BC"/>
    <w:rPr>
      <w:rFonts w:ascii="等线" w:eastAsia="等线" w:hAnsi="等线"/>
      <w:noProof/>
      <w:sz w:val="20"/>
    </w:rPr>
  </w:style>
  <w:style w:type="character" w:styleId="ac">
    <w:name w:val="Hyperlink"/>
    <w:basedOn w:val="a0"/>
    <w:uiPriority w:val="99"/>
    <w:unhideWhenUsed/>
    <w:rsid w:val="00504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hyperlink" Target="mailto:AgNPs@GNR/SP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3145</Words>
  <Characters>17928</Characters>
  <Application>Microsoft Office Word</Application>
  <DocSecurity>0</DocSecurity>
  <Lines>149</Lines>
  <Paragraphs>42</Paragraphs>
  <ScaleCrop>false</ScaleCrop>
  <Company/>
  <LinksUpToDate>false</LinksUpToDate>
  <CharactersWithSpaces>21031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睿</dc:creator>
  <cp:keywords/>
  <dc:description/>
  <cp:lastModifiedBy>1035360920@qq.com</cp:lastModifiedBy>
  <cp:revision>6</cp:revision>
  <dcterms:created xsi:type="dcterms:W3CDTF">2022-02-22T06:42:00Z</dcterms:created>
  <dcterms:modified xsi:type="dcterms:W3CDTF">2022-02-22T06:44:00Z</dcterms:modified>
</cp:coreProperties>
</file>