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6ACB73" w14:textId="37B30876" w:rsidR="00B4074A" w:rsidRPr="00FF4A5C" w:rsidRDefault="00B4074A" w:rsidP="00B4074A">
      <w:pPr>
        <w:pStyle w:val="Heading1"/>
        <w:rPr>
          <w:rFonts w:ascii="Times New Roman" w:hAnsi="Times New Roman" w:cs="Times New Roman"/>
        </w:rPr>
      </w:pPr>
      <w:bookmarkStart w:id="0" w:name="_Hlk85636823"/>
      <w:bookmarkEnd w:id="0"/>
      <w:r w:rsidRPr="00FF4A5C">
        <w:rPr>
          <w:rFonts w:ascii="Times New Roman" w:hAnsi="Times New Roman" w:cs="Times New Roman"/>
        </w:rPr>
        <w:t xml:space="preserve">Supplementary </w:t>
      </w:r>
      <w:r w:rsidR="00067E10" w:rsidRPr="00FF4A5C">
        <w:rPr>
          <w:rFonts w:ascii="Times New Roman" w:hAnsi="Times New Roman" w:cs="Times New Roman"/>
        </w:rPr>
        <w:t>information</w:t>
      </w:r>
    </w:p>
    <w:p w14:paraId="03023666" w14:textId="77777777" w:rsidR="00B4074A" w:rsidRPr="00FF4A5C" w:rsidRDefault="00B4074A" w:rsidP="00B4074A">
      <w:pPr>
        <w:rPr>
          <w:rFonts w:ascii="Times New Roman" w:hAnsi="Times New Roman" w:cs="Times New Roman"/>
        </w:rPr>
      </w:pPr>
    </w:p>
    <w:p w14:paraId="75843D1A" w14:textId="77777777" w:rsidR="00694D7A" w:rsidRPr="00694D7A" w:rsidRDefault="00694D7A" w:rsidP="001E7D4B">
      <w:pPr>
        <w:jc w:val="both"/>
        <w:rPr>
          <w:rFonts w:ascii="Times New Roman" w:hAnsi="Times New Roman" w:cs="Times New Roman"/>
          <w:b/>
          <w:bCs/>
          <w:sz w:val="20"/>
          <w:szCs w:val="20"/>
          <w:lang w:val="en-US"/>
        </w:rPr>
      </w:pPr>
      <w:r w:rsidRPr="00694D7A">
        <w:rPr>
          <w:rFonts w:ascii="Times New Roman" w:hAnsi="Times New Roman" w:cs="Times New Roman"/>
          <w:b/>
          <w:bCs/>
          <w:sz w:val="20"/>
          <w:szCs w:val="20"/>
          <w:lang w:val="en-US"/>
        </w:rPr>
        <w:t>Plastic impurities in biowaste treatment: environmental and economic life cycle assessment of a composting plant</w:t>
      </w:r>
    </w:p>
    <w:p w14:paraId="728D1EB5" w14:textId="77777777" w:rsidR="00B4074A" w:rsidRPr="00FF4A5C" w:rsidRDefault="00B4074A" w:rsidP="00B4074A">
      <w:pPr>
        <w:jc w:val="center"/>
        <w:rPr>
          <w:rFonts w:ascii="Times New Roman" w:hAnsi="Times New Roman" w:cs="Times New Roman"/>
          <w:sz w:val="20"/>
          <w:szCs w:val="20"/>
          <w:lang w:val="en-US"/>
        </w:rPr>
      </w:pPr>
    </w:p>
    <w:p w14:paraId="2A91EE95" w14:textId="77777777" w:rsidR="005434B4" w:rsidRPr="005434B4" w:rsidRDefault="005434B4" w:rsidP="005434B4">
      <w:pPr>
        <w:jc w:val="center"/>
        <w:rPr>
          <w:rFonts w:ascii="Times New Roman" w:hAnsi="Times New Roman" w:cs="Times New Roman"/>
          <w:sz w:val="20"/>
          <w:szCs w:val="20"/>
          <w:vertAlign w:val="superscript"/>
        </w:rPr>
      </w:pPr>
      <w:r w:rsidRPr="005434B4">
        <w:rPr>
          <w:rFonts w:ascii="Times New Roman" w:hAnsi="Times New Roman" w:cs="Times New Roman"/>
          <w:sz w:val="20"/>
          <w:szCs w:val="20"/>
        </w:rPr>
        <w:t>Sara Bottausci</w:t>
      </w:r>
      <w:r w:rsidRPr="005434B4">
        <w:rPr>
          <w:rFonts w:ascii="Times New Roman" w:hAnsi="Times New Roman" w:cs="Times New Roman"/>
          <w:sz w:val="20"/>
          <w:szCs w:val="20"/>
          <w:vertAlign w:val="superscript"/>
        </w:rPr>
        <w:t>1</w:t>
      </w:r>
      <w:r w:rsidRPr="005434B4">
        <w:rPr>
          <w:rFonts w:ascii="Times New Roman" w:hAnsi="Times New Roman" w:cs="Times New Roman"/>
          <w:sz w:val="20"/>
          <w:szCs w:val="20"/>
        </w:rPr>
        <w:t>, Chiara Magrini</w:t>
      </w:r>
      <w:r w:rsidRPr="005434B4">
        <w:rPr>
          <w:rFonts w:ascii="Times New Roman" w:hAnsi="Times New Roman" w:cs="Times New Roman"/>
          <w:sz w:val="20"/>
          <w:szCs w:val="20"/>
          <w:vertAlign w:val="superscript"/>
        </w:rPr>
        <w:t>1</w:t>
      </w:r>
      <w:r w:rsidRPr="005434B4">
        <w:rPr>
          <w:rFonts w:ascii="Times New Roman" w:hAnsi="Times New Roman" w:cs="Times New Roman"/>
          <w:sz w:val="20"/>
          <w:szCs w:val="20"/>
        </w:rPr>
        <w:t xml:space="preserve">, </w:t>
      </w:r>
      <w:r w:rsidRPr="005434B4">
        <w:rPr>
          <w:rFonts w:ascii="Times New Roman" w:hAnsi="Times New Roman" w:cs="Times New Roman"/>
          <w:color w:val="000000" w:themeColor="text1"/>
          <w:sz w:val="20"/>
          <w:szCs w:val="20"/>
        </w:rPr>
        <w:t>Giulia Adele</w:t>
      </w:r>
      <w:r w:rsidRPr="005434B4">
        <w:rPr>
          <w:rFonts w:ascii="Times New Roman" w:hAnsi="Times New Roman" w:cs="Times New Roman"/>
          <w:color w:val="000000" w:themeColor="text1"/>
          <w:sz w:val="20"/>
          <w:szCs w:val="20"/>
          <w:vertAlign w:val="superscript"/>
        </w:rPr>
        <w:t xml:space="preserve"> </w:t>
      </w:r>
      <w:r w:rsidRPr="005434B4">
        <w:rPr>
          <w:rFonts w:ascii="Times New Roman" w:hAnsi="Times New Roman" w:cs="Times New Roman"/>
          <w:color w:val="000000" w:themeColor="text1"/>
          <w:sz w:val="20"/>
          <w:szCs w:val="20"/>
        </w:rPr>
        <w:t>Tuci</w:t>
      </w:r>
      <w:r w:rsidRPr="005434B4">
        <w:rPr>
          <w:rFonts w:ascii="Times New Roman" w:hAnsi="Times New Roman" w:cs="Times New Roman"/>
          <w:color w:val="000000" w:themeColor="text1"/>
          <w:sz w:val="20"/>
          <w:szCs w:val="20"/>
          <w:vertAlign w:val="superscript"/>
        </w:rPr>
        <w:t>2</w:t>
      </w:r>
      <w:r w:rsidRPr="005434B4">
        <w:rPr>
          <w:rFonts w:ascii="Times New Roman" w:hAnsi="Times New Roman" w:cs="Times New Roman"/>
          <w:color w:val="000000" w:themeColor="text1"/>
          <w:sz w:val="20"/>
          <w:szCs w:val="20"/>
        </w:rPr>
        <w:t xml:space="preserve">, </w:t>
      </w:r>
      <w:r w:rsidRPr="005434B4">
        <w:rPr>
          <w:rFonts w:ascii="Times New Roman" w:hAnsi="Times New Roman" w:cs="Times New Roman"/>
          <w:sz w:val="20"/>
          <w:szCs w:val="20"/>
        </w:rPr>
        <w:t>Alessandra Bonoli</w:t>
      </w:r>
      <w:r w:rsidRPr="005434B4">
        <w:rPr>
          <w:rFonts w:ascii="Times New Roman" w:hAnsi="Times New Roman" w:cs="Times New Roman"/>
          <w:sz w:val="20"/>
          <w:szCs w:val="20"/>
          <w:vertAlign w:val="superscript"/>
        </w:rPr>
        <w:t>1</w:t>
      </w:r>
    </w:p>
    <w:p w14:paraId="6F59F96F" w14:textId="77777777" w:rsidR="00B4074A" w:rsidRPr="00FF4A5C" w:rsidRDefault="00B4074A" w:rsidP="00B4074A">
      <w:pPr>
        <w:jc w:val="center"/>
        <w:rPr>
          <w:rFonts w:ascii="Times New Roman" w:hAnsi="Times New Roman" w:cs="Times New Roman"/>
          <w:sz w:val="20"/>
          <w:szCs w:val="20"/>
          <w:lang w:val="it-IT"/>
        </w:rPr>
      </w:pPr>
    </w:p>
    <w:p w14:paraId="69C318A6" w14:textId="77777777" w:rsidR="00B4074A" w:rsidRPr="00FF4A5C" w:rsidRDefault="00B4074A" w:rsidP="00B4074A">
      <w:pPr>
        <w:jc w:val="center"/>
        <w:rPr>
          <w:rFonts w:ascii="Times New Roman" w:hAnsi="Times New Roman" w:cs="Times New Roman"/>
          <w:sz w:val="20"/>
          <w:szCs w:val="20"/>
        </w:rPr>
      </w:pPr>
      <w:r w:rsidRPr="00FF4A5C">
        <w:rPr>
          <w:rFonts w:ascii="Times New Roman" w:hAnsi="Times New Roman" w:cs="Times New Roman"/>
          <w:sz w:val="20"/>
          <w:szCs w:val="20"/>
          <w:vertAlign w:val="superscript"/>
        </w:rPr>
        <w:t>1</w:t>
      </w:r>
      <w:r w:rsidRPr="00FF4A5C">
        <w:rPr>
          <w:rFonts w:ascii="Times New Roman" w:hAnsi="Times New Roman" w:cs="Times New Roman"/>
          <w:sz w:val="20"/>
          <w:szCs w:val="20"/>
        </w:rPr>
        <w:t>Department of Civil, Chemical, Environmental and Materials Engineering, University of Bologna, Bologna, 40131, Italy</w:t>
      </w:r>
    </w:p>
    <w:p w14:paraId="7C9585EC" w14:textId="77777777" w:rsidR="00B4074A" w:rsidRPr="00FF4A5C" w:rsidRDefault="00B4074A" w:rsidP="00B4074A">
      <w:pPr>
        <w:jc w:val="center"/>
        <w:rPr>
          <w:rFonts w:ascii="Times New Roman" w:hAnsi="Times New Roman" w:cs="Times New Roman"/>
          <w:sz w:val="20"/>
          <w:szCs w:val="20"/>
        </w:rPr>
      </w:pPr>
      <w:r w:rsidRPr="00FF4A5C">
        <w:rPr>
          <w:rFonts w:ascii="Times New Roman" w:hAnsi="Times New Roman" w:cs="Times New Roman"/>
          <w:sz w:val="20"/>
          <w:szCs w:val="20"/>
          <w:vertAlign w:val="superscript"/>
        </w:rPr>
        <w:t>2</w:t>
      </w:r>
      <w:r w:rsidRPr="00FF4A5C">
        <w:rPr>
          <w:rFonts w:ascii="Times New Roman" w:hAnsi="Times New Roman" w:cs="Times New Roman"/>
          <w:sz w:val="20"/>
          <w:szCs w:val="20"/>
        </w:rPr>
        <w:t>Department of Environmental Science, Informatics and Statistics, University of Venice Ca’ Foscari, Venice Mestre, 30172, Italy</w:t>
      </w:r>
    </w:p>
    <w:p w14:paraId="0F3FA4F9" w14:textId="77777777" w:rsidR="00B4074A" w:rsidRPr="008F73BB" w:rsidRDefault="00B4074A" w:rsidP="00B4074A">
      <w:pPr>
        <w:jc w:val="center"/>
        <w:rPr>
          <w:rFonts w:ascii="Times New Roman" w:hAnsi="Times New Roman" w:cs="Times New Roman"/>
          <w:sz w:val="20"/>
          <w:szCs w:val="20"/>
        </w:rPr>
      </w:pPr>
    </w:p>
    <w:p w14:paraId="17A8B036" w14:textId="583C086D" w:rsidR="00B4074A" w:rsidRPr="008F73BB" w:rsidRDefault="00B4074A" w:rsidP="00B4074A">
      <w:pPr>
        <w:jc w:val="center"/>
        <w:rPr>
          <w:rFonts w:ascii="Times New Roman" w:hAnsi="Times New Roman" w:cs="Times New Roman"/>
          <w:sz w:val="20"/>
          <w:szCs w:val="20"/>
        </w:rPr>
      </w:pPr>
      <w:r w:rsidRPr="008F73BB">
        <w:rPr>
          <w:rFonts w:ascii="Times New Roman" w:hAnsi="Times New Roman" w:cs="Times New Roman"/>
          <w:sz w:val="20"/>
          <w:szCs w:val="20"/>
        </w:rPr>
        <w:t xml:space="preserve">Keywords: </w:t>
      </w:r>
      <w:r w:rsidR="008F73BB" w:rsidRPr="008F73BB">
        <w:rPr>
          <w:rFonts w:ascii="Times New Roman" w:hAnsi="Times New Roman" w:cs="Times New Roman"/>
          <w:sz w:val="20"/>
          <w:szCs w:val="20"/>
          <w:lang w:val="en-US"/>
        </w:rPr>
        <w:t>biodegradable plastic, waste management, life cycle costing</w:t>
      </w:r>
      <w:r w:rsidR="008F73BB">
        <w:rPr>
          <w:rFonts w:ascii="Times New Roman" w:hAnsi="Times New Roman" w:cs="Times New Roman"/>
          <w:sz w:val="20"/>
          <w:szCs w:val="20"/>
          <w:lang w:val="en-US"/>
        </w:rPr>
        <w:t>,</w:t>
      </w:r>
      <w:r w:rsidR="008F73BB" w:rsidRPr="008F73BB">
        <w:rPr>
          <w:rFonts w:ascii="Times New Roman" w:hAnsi="Times New Roman" w:cs="Times New Roman"/>
          <w:sz w:val="20"/>
          <w:szCs w:val="20"/>
          <w:lang w:val="en-US"/>
        </w:rPr>
        <w:t xml:space="preserve"> material flow analysis</w:t>
      </w:r>
      <w:r w:rsidR="008F73BB">
        <w:rPr>
          <w:rFonts w:ascii="Times New Roman" w:hAnsi="Times New Roman" w:cs="Times New Roman"/>
          <w:sz w:val="20"/>
          <w:szCs w:val="20"/>
          <w:lang w:val="en-US"/>
        </w:rPr>
        <w:t>,</w:t>
      </w:r>
      <w:r w:rsidR="008F73BB" w:rsidRPr="008F73BB">
        <w:rPr>
          <w:rFonts w:ascii="Times New Roman" w:hAnsi="Times New Roman" w:cs="Times New Roman"/>
          <w:sz w:val="20"/>
          <w:szCs w:val="20"/>
          <w:lang w:val="en-US"/>
        </w:rPr>
        <w:t xml:space="preserve"> bioplastic</w:t>
      </w:r>
    </w:p>
    <w:p w14:paraId="3D7CD398" w14:textId="77777777" w:rsidR="00B4074A" w:rsidRPr="00FF4A5C" w:rsidRDefault="00B4074A" w:rsidP="00B4074A">
      <w:pPr>
        <w:jc w:val="center"/>
        <w:rPr>
          <w:rFonts w:ascii="Times New Roman" w:hAnsi="Times New Roman" w:cs="Times New Roman"/>
          <w:sz w:val="20"/>
          <w:szCs w:val="20"/>
        </w:rPr>
      </w:pPr>
      <w:r w:rsidRPr="00FF4A5C">
        <w:rPr>
          <w:rFonts w:ascii="Times New Roman" w:hAnsi="Times New Roman" w:cs="Times New Roman"/>
          <w:sz w:val="20"/>
          <w:szCs w:val="20"/>
        </w:rPr>
        <w:t xml:space="preserve">Corresponding author email: </w:t>
      </w:r>
      <w:hyperlink r:id="rId8" w:history="1">
        <w:r w:rsidRPr="00FF4A5C">
          <w:rPr>
            <w:rStyle w:val="Hyperlink"/>
            <w:rFonts w:ascii="Times New Roman" w:hAnsi="Times New Roman" w:cs="Times New Roman"/>
            <w:sz w:val="20"/>
            <w:szCs w:val="20"/>
          </w:rPr>
          <w:t>sara.bottausci2@unibo.it</w:t>
        </w:r>
      </w:hyperlink>
    </w:p>
    <w:p w14:paraId="3D47C884" w14:textId="77777777" w:rsidR="007E4DE1" w:rsidRPr="00FF4A5C" w:rsidRDefault="007E4DE1" w:rsidP="007E4DE1">
      <w:pPr>
        <w:rPr>
          <w:rFonts w:ascii="Times New Roman" w:hAnsi="Times New Roman" w:cs="Times New Roman"/>
          <w:sz w:val="20"/>
          <w:szCs w:val="20"/>
        </w:rPr>
      </w:pPr>
    </w:p>
    <w:p w14:paraId="3B22D274" w14:textId="77777777" w:rsidR="000E23DB" w:rsidRPr="00694D7A" w:rsidRDefault="000E23DB" w:rsidP="00694D7A">
      <w:pPr>
        <w:rPr>
          <w:rFonts w:ascii="Times New Roman" w:hAnsi="Times New Roman" w:cs="Times New Roman"/>
          <w:sz w:val="20"/>
          <w:szCs w:val="20"/>
        </w:rPr>
      </w:pPr>
    </w:p>
    <w:p w14:paraId="0F52D1D1" w14:textId="0BA02DD9" w:rsidR="00B4074A" w:rsidRPr="00FF4A5C" w:rsidRDefault="00B4074A" w:rsidP="00B50760">
      <w:pPr>
        <w:jc w:val="both"/>
        <w:rPr>
          <w:rFonts w:ascii="Times New Roman" w:hAnsi="Times New Roman" w:cs="Times New Roman"/>
          <w:sz w:val="20"/>
          <w:szCs w:val="20"/>
        </w:rPr>
      </w:pPr>
      <w:r w:rsidRPr="00FF4A5C">
        <w:rPr>
          <w:rFonts w:ascii="Times New Roman" w:hAnsi="Times New Roman" w:cs="Times New Roman"/>
          <w:sz w:val="20"/>
          <w:szCs w:val="20"/>
        </w:rPr>
        <w:t xml:space="preserve">The research paper analyses the </w:t>
      </w:r>
      <w:r w:rsidR="00E54144" w:rsidRPr="00FF4A5C">
        <w:rPr>
          <w:rFonts w:ascii="Times New Roman" w:hAnsi="Times New Roman" w:cs="Times New Roman"/>
          <w:sz w:val="20"/>
          <w:szCs w:val="20"/>
        </w:rPr>
        <w:t>plant of the C</w:t>
      </w:r>
      <w:r w:rsidRPr="00FF4A5C">
        <w:rPr>
          <w:rFonts w:ascii="Times New Roman" w:hAnsi="Times New Roman" w:cs="Times New Roman"/>
          <w:sz w:val="20"/>
          <w:szCs w:val="20"/>
        </w:rPr>
        <w:t>ooperative “</w:t>
      </w:r>
      <w:r w:rsidR="009F4EE6" w:rsidRPr="00FF4A5C">
        <w:rPr>
          <w:rFonts w:ascii="Times New Roman" w:hAnsi="Times New Roman" w:cs="Times New Roman"/>
          <w:sz w:val="20"/>
          <w:szCs w:val="20"/>
        </w:rPr>
        <w:t xml:space="preserve">La </w:t>
      </w:r>
      <w:proofErr w:type="spellStart"/>
      <w:r w:rsidR="009F4EE6" w:rsidRPr="00FF4A5C">
        <w:rPr>
          <w:rFonts w:ascii="Times New Roman" w:hAnsi="Times New Roman" w:cs="Times New Roman"/>
          <w:sz w:val="20"/>
          <w:szCs w:val="20"/>
        </w:rPr>
        <w:t>Città</w:t>
      </w:r>
      <w:proofErr w:type="spellEnd"/>
      <w:r w:rsidR="009F4EE6" w:rsidRPr="00FF4A5C">
        <w:rPr>
          <w:rFonts w:ascii="Times New Roman" w:hAnsi="Times New Roman" w:cs="Times New Roman"/>
          <w:sz w:val="20"/>
          <w:szCs w:val="20"/>
        </w:rPr>
        <w:t xml:space="preserve"> Verde</w:t>
      </w:r>
      <w:r w:rsidRPr="00FF4A5C">
        <w:rPr>
          <w:rFonts w:ascii="Times New Roman" w:hAnsi="Times New Roman" w:cs="Times New Roman"/>
          <w:sz w:val="20"/>
          <w:szCs w:val="20"/>
        </w:rPr>
        <w:t>”, which</w:t>
      </w:r>
      <w:r w:rsidR="009F4EE6" w:rsidRPr="00FF4A5C">
        <w:rPr>
          <w:rFonts w:ascii="Times New Roman" w:hAnsi="Times New Roman" w:cs="Times New Roman"/>
          <w:sz w:val="20"/>
          <w:szCs w:val="20"/>
        </w:rPr>
        <w:t xml:space="preserve"> aims to provide quality services and fair products in different fields: landscaping, waste management and recovery, installation and maintenance of urban furniture and social agriculture. Complementarily, t</w:t>
      </w:r>
      <w:r w:rsidR="00E54144" w:rsidRPr="00FF4A5C">
        <w:rPr>
          <w:rFonts w:ascii="Times New Roman" w:hAnsi="Times New Roman" w:cs="Times New Roman"/>
          <w:sz w:val="20"/>
          <w:szCs w:val="20"/>
        </w:rPr>
        <w:t>he cooperative</w:t>
      </w:r>
      <w:r w:rsidR="009F4EE6" w:rsidRPr="00FF4A5C">
        <w:rPr>
          <w:rFonts w:ascii="Times New Roman" w:hAnsi="Times New Roman" w:cs="Times New Roman"/>
          <w:sz w:val="20"/>
          <w:szCs w:val="20"/>
        </w:rPr>
        <w:t xml:space="preserve"> seeks to create also a sustainable social space by generating work opportunities and integrating people in need.</w:t>
      </w:r>
    </w:p>
    <w:p w14:paraId="37EE54B6" w14:textId="707B5684" w:rsidR="00B4074A" w:rsidRPr="00FF4A5C" w:rsidRDefault="00B4074A" w:rsidP="00B4074A">
      <w:pPr>
        <w:pStyle w:val="Heading1"/>
        <w:rPr>
          <w:rFonts w:ascii="Times New Roman" w:hAnsi="Times New Roman" w:cs="Times New Roman"/>
        </w:rPr>
      </w:pPr>
      <w:r w:rsidRPr="00FF4A5C">
        <w:rPr>
          <w:rFonts w:ascii="Times New Roman" w:hAnsi="Times New Roman" w:cs="Times New Roman"/>
        </w:rPr>
        <w:t>Life cycle assessment (LCA)</w:t>
      </w:r>
    </w:p>
    <w:p w14:paraId="360276FB" w14:textId="77777777" w:rsidR="009C58DE" w:rsidRPr="00FF4A5C" w:rsidRDefault="009C58DE" w:rsidP="009C58DE">
      <w:pPr>
        <w:pStyle w:val="ListParagraph"/>
        <w:jc w:val="both"/>
        <w:rPr>
          <w:rFonts w:ascii="Times New Roman" w:hAnsi="Times New Roman" w:cs="Times New Roman"/>
          <w:sz w:val="20"/>
          <w:szCs w:val="20"/>
        </w:rPr>
      </w:pPr>
    </w:p>
    <w:p w14:paraId="2BE49BB7" w14:textId="1C794623" w:rsidR="000E23DB" w:rsidRDefault="000E23DB" w:rsidP="009771FB">
      <w:pPr>
        <w:jc w:val="both"/>
        <w:rPr>
          <w:rFonts w:ascii="Times New Roman" w:hAnsi="Times New Roman" w:cs="Times New Roman"/>
          <w:sz w:val="20"/>
          <w:szCs w:val="20"/>
        </w:rPr>
      </w:pPr>
      <w:r w:rsidRPr="00FF4A5C">
        <w:rPr>
          <w:rFonts w:ascii="Times New Roman" w:hAnsi="Times New Roman" w:cs="Times New Roman"/>
          <w:sz w:val="20"/>
          <w:szCs w:val="20"/>
        </w:rPr>
        <w:t xml:space="preserve">The CML-IA baseline was the methodology used for the assessment and the impact categories included in the calculation </w:t>
      </w:r>
      <w:r w:rsidR="00B4074A" w:rsidRPr="00FF4A5C">
        <w:rPr>
          <w:rFonts w:ascii="Times New Roman" w:hAnsi="Times New Roman" w:cs="Times New Roman"/>
          <w:sz w:val="20"/>
          <w:szCs w:val="20"/>
        </w:rPr>
        <w:t>are</w:t>
      </w:r>
      <w:r w:rsidRPr="00FF4A5C">
        <w:rPr>
          <w:rFonts w:ascii="Times New Roman" w:hAnsi="Times New Roman" w:cs="Times New Roman"/>
          <w:sz w:val="20"/>
          <w:szCs w:val="20"/>
        </w:rPr>
        <w:t xml:space="preserve"> shown in</w:t>
      </w:r>
      <w:r w:rsidR="004C046A" w:rsidRPr="00FF4A5C">
        <w:rPr>
          <w:rFonts w:ascii="Times New Roman" w:hAnsi="Times New Roman" w:cs="Times New Roman"/>
          <w:sz w:val="20"/>
          <w:szCs w:val="20"/>
        </w:rPr>
        <w:t xml:space="preserve"> </w:t>
      </w:r>
      <w:r w:rsidR="004C046A" w:rsidRPr="00FF4A5C">
        <w:rPr>
          <w:rFonts w:ascii="Times New Roman" w:hAnsi="Times New Roman" w:cs="Times New Roman"/>
          <w:sz w:val="20"/>
          <w:szCs w:val="20"/>
        </w:rPr>
        <w:fldChar w:fldCharType="begin"/>
      </w:r>
      <w:r w:rsidR="004C046A" w:rsidRPr="00FF4A5C">
        <w:rPr>
          <w:rFonts w:ascii="Times New Roman" w:hAnsi="Times New Roman" w:cs="Times New Roman"/>
          <w:sz w:val="20"/>
          <w:szCs w:val="20"/>
        </w:rPr>
        <w:instrText xml:space="preserve"> REF _Ref85969623 \h  \* MERGEFORMAT </w:instrText>
      </w:r>
      <w:r w:rsidR="004C046A" w:rsidRPr="00FF4A5C">
        <w:rPr>
          <w:rFonts w:ascii="Times New Roman" w:hAnsi="Times New Roman" w:cs="Times New Roman"/>
          <w:sz w:val="20"/>
          <w:szCs w:val="20"/>
        </w:rPr>
      </w:r>
      <w:r w:rsidR="004C046A" w:rsidRPr="00FF4A5C">
        <w:rPr>
          <w:rFonts w:ascii="Times New Roman" w:hAnsi="Times New Roman" w:cs="Times New Roman"/>
          <w:sz w:val="20"/>
          <w:szCs w:val="20"/>
        </w:rPr>
        <w:fldChar w:fldCharType="separate"/>
      </w:r>
      <w:r w:rsidR="004C046A" w:rsidRPr="00FF4A5C">
        <w:rPr>
          <w:rFonts w:ascii="Times New Roman" w:hAnsi="Times New Roman" w:cs="Times New Roman"/>
          <w:sz w:val="20"/>
          <w:szCs w:val="20"/>
        </w:rPr>
        <w:t>Table S1</w:t>
      </w:r>
      <w:r w:rsidR="004C046A" w:rsidRPr="00FF4A5C">
        <w:rPr>
          <w:rFonts w:ascii="Times New Roman" w:hAnsi="Times New Roman" w:cs="Times New Roman"/>
          <w:sz w:val="20"/>
          <w:szCs w:val="20"/>
        </w:rPr>
        <w:fldChar w:fldCharType="end"/>
      </w:r>
      <w:r w:rsidRPr="00FF4A5C">
        <w:rPr>
          <w:rFonts w:ascii="Times New Roman" w:hAnsi="Times New Roman" w:cs="Times New Roman"/>
          <w:sz w:val="20"/>
          <w:szCs w:val="20"/>
        </w:rPr>
        <w:t>.</w:t>
      </w:r>
    </w:p>
    <w:p w14:paraId="73845BEB" w14:textId="77777777" w:rsidR="009771FB" w:rsidRPr="009771FB" w:rsidRDefault="009771FB" w:rsidP="009771FB">
      <w:pPr>
        <w:jc w:val="both"/>
        <w:rPr>
          <w:rFonts w:ascii="Times New Roman" w:hAnsi="Times New Roman" w:cs="Times New Roman"/>
          <w:sz w:val="20"/>
          <w:szCs w:val="20"/>
        </w:rPr>
      </w:pPr>
    </w:p>
    <w:p w14:paraId="6415A2F9" w14:textId="7D79EB72" w:rsidR="005D431A" w:rsidRPr="00B2440C" w:rsidRDefault="005D431A" w:rsidP="005D431A">
      <w:pPr>
        <w:pStyle w:val="Caption"/>
        <w:keepNext/>
        <w:jc w:val="center"/>
        <w:rPr>
          <w:i w:val="0"/>
          <w:iCs w:val="0"/>
          <w:color w:val="auto"/>
          <w:sz w:val="20"/>
          <w:szCs w:val="20"/>
        </w:rPr>
      </w:pPr>
      <w:bookmarkStart w:id="1" w:name="_Ref85969623"/>
      <w:r w:rsidRPr="00B2440C">
        <w:rPr>
          <w:i w:val="0"/>
          <w:iCs w:val="0"/>
          <w:color w:val="auto"/>
          <w:sz w:val="20"/>
          <w:szCs w:val="20"/>
        </w:rPr>
        <w:t>Table S</w:t>
      </w:r>
      <w:r w:rsidRPr="00B2440C">
        <w:rPr>
          <w:i w:val="0"/>
          <w:iCs w:val="0"/>
          <w:color w:val="auto"/>
          <w:sz w:val="20"/>
          <w:szCs w:val="20"/>
        </w:rPr>
        <w:fldChar w:fldCharType="begin"/>
      </w:r>
      <w:r w:rsidRPr="00B2440C">
        <w:rPr>
          <w:i w:val="0"/>
          <w:iCs w:val="0"/>
          <w:color w:val="auto"/>
          <w:sz w:val="20"/>
          <w:szCs w:val="20"/>
        </w:rPr>
        <w:instrText xml:space="preserve"> SEQ Table \* ARABIC </w:instrText>
      </w:r>
      <w:r w:rsidRPr="00B2440C">
        <w:rPr>
          <w:i w:val="0"/>
          <w:iCs w:val="0"/>
          <w:color w:val="auto"/>
          <w:sz w:val="20"/>
          <w:szCs w:val="20"/>
        </w:rPr>
        <w:fldChar w:fldCharType="separate"/>
      </w:r>
      <w:r w:rsidR="00E54144" w:rsidRPr="00B2440C">
        <w:rPr>
          <w:i w:val="0"/>
          <w:iCs w:val="0"/>
          <w:noProof/>
          <w:color w:val="auto"/>
          <w:sz w:val="20"/>
          <w:szCs w:val="20"/>
        </w:rPr>
        <w:t>1</w:t>
      </w:r>
      <w:r w:rsidRPr="00B2440C">
        <w:rPr>
          <w:i w:val="0"/>
          <w:iCs w:val="0"/>
          <w:color w:val="auto"/>
          <w:sz w:val="20"/>
          <w:szCs w:val="20"/>
        </w:rPr>
        <w:fldChar w:fldCharType="end"/>
      </w:r>
      <w:bookmarkEnd w:id="1"/>
      <w:r w:rsidRPr="00B2440C">
        <w:rPr>
          <w:i w:val="0"/>
          <w:iCs w:val="0"/>
          <w:color w:val="auto"/>
          <w:sz w:val="20"/>
          <w:szCs w:val="20"/>
        </w:rPr>
        <w:t>- Impact categories of CML-IA methodology</w:t>
      </w:r>
    </w:p>
    <w:tbl>
      <w:tblPr>
        <w:tblStyle w:val="ListTable6Colourful"/>
        <w:tblW w:w="0" w:type="auto"/>
        <w:jc w:val="center"/>
        <w:tblLook w:val="0600" w:firstRow="0" w:lastRow="0" w:firstColumn="0" w:lastColumn="0" w:noHBand="1" w:noVBand="1"/>
      </w:tblPr>
      <w:tblGrid>
        <w:gridCol w:w="3166"/>
        <w:gridCol w:w="1512"/>
      </w:tblGrid>
      <w:tr w:rsidR="009C58DE" w:rsidRPr="00FF4A5C" w14:paraId="282816F5" w14:textId="77777777" w:rsidTr="009B5C86">
        <w:trPr>
          <w:trHeight w:val="299"/>
          <w:jc w:val="center"/>
        </w:trPr>
        <w:tc>
          <w:tcPr>
            <w:tcW w:w="3166" w:type="dxa"/>
          </w:tcPr>
          <w:p w14:paraId="0A304684" w14:textId="77777777" w:rsidR="009C58DE" w:rsidRPr="00FF4A5C" w:rsidRDefault="009C58DE" w:rsidP="009C58DE">
            <w:pPr>
              <w:jc w:val="both"/>
              <w:rPr>
                <w:rFonts w:ascii="Times New Roman" w:hAnsi="Times New Roman" w:cs="Times New Roman"/>
                <w:color w:val="auto"/>
                <w:sz w:val="20"/>
                <w:szCs w:val="20"/>
              </w:rPr>
            </w:pPr>
            <w:r w:rsidRPr="00FF4A5C">
              <w:rPr>
                <w:rFonts w:ascii="Times New Roman" w:hAnsi="Times New Roman" w:cs="Times New Roman"/>
                <w:color w:val="auto"/>
                <w:sz w:val="20"/>
                <w:szCs w:val="20"/>
              </w:rPr>
              <w:t>Abiotic depletion</w:t>
            </w:r>
          </w:p>
        </w:tc>
        <w:tc>
          <w:tcPr>
            <w:tcW w:w="1512" w:type="dxa"/>
          </w:tcPr>
          <w:p w14:paraId="790DF976" w14:textId="77777777" w:rsidR="009C58DE" w:rsidRPr="00FF4A5C" w:rsidRDefault="009C58DE" w:rsidP="009C58DE">
            <w:pPr>
              <w:jc w:val="both"/>
              <w:rPr>
                <w:rFonts w:ascii="Times New Roman" w:hAnsi="Times New Roman" w:cs="Times New Roman"/>
                <w:color w:val="auto"/>
                <w:sz w:val="20"/>
                <w:szCs w:val="20"/>
              </w:rPr>
            </w:pPr>
            <w:r w:rsidRPr="00FF4A5C">
              <w:rPr>
                <w:rFonts w:ascii="Times New Roman" w:hAnsi="Times New Roman" w:cs="Times New Roman"/>
                <w:color w:val="auto"/>
                <w:sz w:val="20"/>
                <w:szCs w:val="20"/>
              </w:rPr>
              <w:t xml:space="preserve">kg Sb </w:t>
            </w:r>
            <w:proofErr w:type="spellStart"/>
            <w:r w:rsidRPr="00FF4A5C">
              <w:rPr>
                <w:rFonts w:ascii="Times New Roman" w:hAnsi="Times New Roman" w:cs="Times New Roman"/>
                <w:color w:val="auto"/>
                <w:sz w:val="20"/>
                <w:szCs w:val="20"/>
              </w:rPr>
              <w:t>eq</w:t>
            </w:r>
            <w:proofErr w:type="spellEnd"/>
          </w:p>
        </w:tc>
      </w:tr>
      <w:tr w:rsidR="009C58DE" w:rsidRPr="00FF4A5C" w14:paraId="4CCF2C78" w14:textId="77777777" w:rsidTr="009B5C86">
        <w:trPr>
          <w:trHeight w:val="299"/>
          <w:jc w:val="center"/>
        </w:trPr>
        <w:tc>
          <w:tcPr>
            <w:tcW w:w="3166" w:type="dxa"/>
          </w:tcPr>
          <w:p w14:paraId="25058ED8" w14:textId="77777777" w:rsidR="009C58DE" w:rsidRPr="00FF4A5C" w:rsidRDefault="009C58DE" w:rsidP="009C58DE">
            <w:pPr>
              <w:jc w:val="both"/>
              <w:rPr>
                <w:rFonts w:ascii="Times New Roman" w:hAnsi="Times New Roman" w:cs="Times New Roman"/>
                <w:color w:val="auto"/>
                <w:sz w:val="20"/>
                <w:szCs w:val="20"/>
              </w:rPr>
            </w:pPr>
            <w:r w:rsidRPr="00FF4A5C">
              <w:rPr>
                <w:rFonts w:ascii="Times New Roman" w:hAnsi="Times New Roman" w:cs="Times New Roman"/>
                <w:color w:val="auto"/>
                <w:sz w:val="20"/>
                <w:szCs w:val="20"/>
              </w:rPr>
              <w:t>Abiotic depletion (fossil fuels)</w:t>
            </w:r>
          </w:p>
        </w:tc>
        <w:tc>
          <w:tcPr>
            <w:tcW w:w="1512" w:type="dxa"/>
          </w:tcPr>
          <w:p w14:paraId="6145C624" w14:textId="77777777" w:rsidR="009C58DE" w:rsidRPr="00FF4A5C" w:rsidRDefault="009C58DE" w:rsidP="009C58DE">
            <w:pPr>
              <w:jc w:val="both"/>
              <w:rPr>
                <w:rFonts w:ascii="Times New Roman" w:hAnsi="Times New Roman" w:cs="Times New Roman"/>
                <w:color w:val="auto"/>
                <w:sz w:val="20"/>
                <w:szCs w:val="20"/>
              </w:rPr>
            </w:pPr>
            <w:r w:rsidRPr="00FF4A5C">
              <w:rPr>
                <w:rFonts w:ascii="Times New Roman" w:hAnsi="Times New Roman" w:cs="Times New Roman"/>
                <w:color w:val="auto"/>
                <w:sz w:val="20"/>
                <w:szCs w:val="20"/>
              </w:rPr>
              <w:t>MJ</w:t>
            </w:r>
          </w:p>
        </w:tc>
      </w:tr>
      <w:tr w:rsidR="009C58DE" w:rsidRPr="00FF4A5C" w14:paraId="2737D2FA" w14:textId="77777777" w:rsidTr="009B5C86">
        <w:trPr>
          <w:trHeight w:val="299"/>
          <w:jc w:val="center"/>
        </w:trPr>
        <w:tc>
          <w:tcPr>
            <w:tcW w:w="3166" w:type="dxa"/>
          </w:tcPr>
          <w:p w14:paraId="42E9C5D2" w14:textId="77777777" w:rsidR="009C58DE" w:rsidRPr="00FF4A5C" w:rsidRDefault="009C58DE" w:rsidP="009C58DE">
            <w:pPr>
              <w:jc w:val="both"/>
              <w:rPr>
                <w:rFonts w:ascii="Times New Roman" w:hAnsi="Times New Roman" w:cs="Times New Roman"/>
                <w:color w:val="auto"/>
                <w:sz w:val="20"/>
                <w:szCs w:val="20"/>
              </w:rPr>
            </w:pPr>
            <w:r w:rsidRPr="00FF4A5C">
              <w:rPr>
                <w:rFonts w:ascii="Times New Roman" w:hAnsi="Times New Roman" w:cs="Times New Roman"/>
                <w:color w:val="auto"/>
                <w:sz w:val="20"/>
                <w:szCs w:val="20"/>
              </w:rPr>
              <w:t>Global warming (GWP100a)</w:t>
            </w:r>
          </w:p>
        </w:tc>
        <w:tc>
          <w:tcPr>
            <w:tcW w:w="1512" w:type="dxa"/>
          </w:tcPr>
          <w:p w14:paraId="1D56D50B" w14:textId="77777777" w:rsidR="009C58DE" w:rsidRPr="00FF4A5C" w:rsidRDefault="009C58DE" w:rsidP="009C58DE">
            <w:pPr>
              <w:jc w:val="both"/>
              <w:rPr>
                <w:rFonts w:ascii="Times New Roman" w:hAnsi="Times New Roman" w:cs="Times New Roman"/>
                <w:color w:val="auto"/>
                <w:sz w:val="20"/>
                <w:szCs w:val="20"/>
              </w:rPr>
            </w:pPr>
            <w:r w:rsidRPr="00FF4A5C">
              <w:rPr>
                <w:rFonts w:ascii="Times New Roman" w:hAnsi="Times New Roman" w:cs="Times New Roman"/>
                <w:color w:val="auto"/>
                <w:sz w:val="20"/>
                <w:szCs w:val="20"/>
              </w:rPr>
              <w:t xml:space="preserve">kg CO2 </w:t>
            </w:r>
            <w:proofErr w:type="spellStart"/>
            <w:r w:rsidRPr="00FF4A5C">
              <w:rPr>
                <w:rFonts w:ascii="Times New Roman" w:hAnsi="Times New Roman" w:cs="Times New Roman"/>
                <w:color w:val="auto"/>
                <w:sz w:val="20"/>
                <w:szCs w:val="20"/>
              </w:rPr>
              <w:t>eq</w:t>
            </w:r>
            <w:proofErr w:type="spellEnd"/>
          </w:p>
        </w:tc>
      </w:tr>
      <w:tr w:rsidR="009C58DE" w:rsidRPr="00FF4A5C" w14:paraId="3827DA45" w14:textId="77777777" w:rsidTr="009B5C86">
        <w:trPr>
          <w:trHeight w:val="299"/>
          <w:jc w:val="center"/>
        </w:trPr>
        <w:tc>
          <w:tcPr>
            <w:tcW w:w="3166" w:type="dxa"/>
          </w:tcPr>
          <w:p w14:paraId="23A57B57" w14:textId="77777777" w:rsidR="009C58DE" w:rsidRPr="00FF4A5C" w:rsidRDefault="009C58DE" w:rsidP="009C58DE">
            <w:pPr>
              <w:jc w:val="both"/>
              <w:rPr>
                <w:rFonts w:ascii="Times New Roman" w:hAnsi="Times New Roman" w:cs="Times New Roman"/>
                <w:color w:val="auto"/>
                <w:sz w:val="20"/>
                <w:szCs w:val="20"/>
              </w:rPr>
            </w:pPr>
            <w:r w:rsidRPr="00FF4A5C">
              <w:rPr>
                <w:rFonts w:ascii="Times New Roman" w:hAnsi="Times New Roman" w:cs="Times New Roman"/>
                <w:color w:val="auto"/>
                <w:sz w:val="20"/>
                <w:szCs w:val="20"/>
              </w:rPr>
              <w:t>Ozone layer depletion (ODP)</w:t>
            </w:r>
          </w:p>
        </w:tc>
        <w:tc>
          <w:tcPr>
            <w:tcW w:w="1512" w:type="dxa"/>
          </w:tcPr>
          <w:p w14:paraId="1E798D21" w14:textId="77777777" w:rsidR="009C58DE" w:rsidRPr="00FF4A5C" w:rsidRDefault="009C58DE" w:rsidP="009C58DE">
            <w:pPr>
              <w:jc w:val="both"/>
              <w:rPr>
                <w:rFonts w:ascii="Times New Roman" w:hAnsi="Times New Roman" w:cs="Times New Roman"/>
                <w:color w:val="auto"/>
                <w:sz w:val="20"/>
                <w:szCs w:val="20"/>
              </w:rPr>
            </w:pPr>
            <w:r w:rsidRPr="00FF4A5C">
              <w:rPr>
                <w:rFonts w:ascii="Times New Roman" w:hAnsi="Times New Roman" w:cs="Times New Roman"/>
                <w:color w:val="auto"/>
                <w:sz w:val="20"/>
                <w:szCs w:val="20"/>
              </w:rPr>
              <w:t xml:space="preserve">kg CFC - 11 </w:t>
            </w:r>
            <w:proofErr w:type="spellStart"/>
            <w:r w:rsidRPr="00FF4A5C">
              <w:rPr>
                <w:rFonts w:ascii="Times New Roman" w:hAnsi="Times New Roman" w:cs="Times New Roman"/>
                <w:color w:val="auto"/>
                <w:sz w:val="20"/>
                <w:szCs w:val="20"/>
              </w:rPr>
              <w:t>eq</w:t>
            </w:r>
            <w:proofErr w:type="spellEnd"/>
          </w:p>
        </w:tc>
      </w:tr>
      <w:tr w:rsidR="009C58DE" w:rsidRPr="00FF4A5C" w14:paraId="4C2500A5" w14:textId="77777777" w:rsidTr="009B5C86">
        <w:trPr>
          <w:trHeight w:val="299"/>
          <w:jc w:val="center"/>
        </w:trPr>
        <w:tc>
          <w:tcPr>
            <w:tcW w:w="3166" w:type="dxa"/>
          </w:tcPr>
          <w:p w14:paraId="6BED5424" w14:textId="77777777" w:rsidR="009C58DE" w:rsidRPr="00FF4A5C" w:rsidRDefault="009C58DE" w:rsidP="009C58DE">
            <w:pPr>
              <w:jc w:val="both"/>
              <w:rPr>
                <w:rFonts w:ascii="Times New Roman" w:hAnsi="Times New Roman" w:cs="Times New Roman"/>
                <w:color w:val="auto"/>
                <w:sz w:val="20"/>
                <w:szCs w:val="20"/>
              </w:rPr>
            </w:pPr>
            <w:r w:rsidRPr="00FF4A5C">
              <w:rPr>
                <w:rFonts w:ascii="Times New Roman" w:hAnsi="Times New Roman" w:cs="Times New Roman"/>
                <w:color w:val="auto"/>
                <w:sz w:val="20"/>
                <w:szCs w:val="20"/>
              </w:rPr>
              <w:t>Human toxicity</w:t>
            </w:r>
          </w:p>
        </w:tc>
        <w:tc>
          <w:tcPr>
            <w:tcW w:w="1512" w:type="dxa"/>
          </w:tcPr>
          <w:p w14:paraId="0AC1E96F" w14:textId="77777777" w:rsidR="009C58DE" w:rsidRPr="00FF4A5C" w:rsidRDefault="009C58DE" w:rsidP="009C58DE">
            <w:pPr>
              <w:jc w:val="both"/>
              <w:rPr>
                <w:rFonts w:ascii="Times New Roman" w:hAnsi="Times New Roman" w:cs="Times New Roman"/>
                <w:color w:val="auto"/>
                <w:sz w:val="20"/>
                <w:szCs w:val="20"/>
              </w:rPr>
            </w:pPr>
            <w:r w:rsidRPr="00FF4A5C">
              <w:rPr>
                <w:rFonts w:ascii="Times New Roman" w:hAnsi="Times New Roman" w:cs="Times New Roman"/>
                <w:color w:val="auto"/>
                <w:sz w:val="20"/>
                <w:szCs w:val="20"/>
              </w:rPr>
              <w:t xml:space="preserve">kg 1,4 - DB </w:t>
            </w:r>
            <w:proofErr w:type="spellStart"/>
            <w:r w:rsidRPr="00FF4A5C">
              <w:rPr>
                <w:rFonts w:ascii="Times New Roman" w:hAnsi="Times New Roman" w:cs="Times New Roman"/>
                <w:color w:val="auto"/>
                <w:sz w:val="20"/>
                <w:szCs w:val="20"/>
              </w:rPr>
              <w:t>eq</w:t>
            </w:r>
            <w:proofErr w:type="spellEnd"/>
          </w:p>
        </w:tc>
      </w:tr>
      <w:tr w:rsidR="009C58DE" w:rsidRPr="00FF4A5C" w14:paraId="0B0DB96C" w14:textId="77777777" w:rsidTr="009B5C86">
        <w:trPr>
          <w:trHeight w:val="299"/>
          <w:jc w:val="center"/>
        </w:trPr>
        <w:tc>
          <w:tcPr>
            <w:tcW w:w="3166" w:type="dxa"/>
          </w:tcPr>
          <w:p w14:paraId="4296920F" w14:textId="77777777" w:rsidR="009C58DE" w:rsidRPr="00FF4A5C" w:rsidRDefault="009C58DE" w:rsidP="009C58DE">
            <w:pPr>
              <w:jc w:val="both"/>
              <w:rPr>
                <w:rFonts w:ascii="Times New Roman" w:hAnsi="Times New Roman" w:cs="Times New Roman"/>
                <w:color w:val="auto"/>
                <w:sz w:val="20"/>
                <w:szCs w:val="20"/>
              </w:rPr>
            </w:pPr>
            <w:r w:rsidRPr="00FF4A5C">
              <w:rPr>
                <w:rFonts w:ascii="Times New Roman" w:hAnsi="Times New Roman" w:cs="Times New Roman"/>
                <w:color w:val="auto"/>
                <w:sz w:val="20"/>
                <w:szCs w:val="20"/>
              </w:rPr>
              <w:t xml:space="preserve">Fresh water aquatic </w:t>
            </w:r>
            <w:proofErr w:type="spellStart"/>
            <w:r w:rsidRPr="00FF4A5C">
              <w:rPr>
                <w:rFonts w:ascii="Times New Roman" w:hAnsi="Times New Roman" w:cs="Times New Roman"/>
                <w:color w:val="auto"/>
                <w:sz w:val="20"/>
                <w:szCs w:val="20"/>
              </w:rPr>
              <w:t>ecotox</w:t>
            </w:r>
            <w:proofErr w:type="spellEnd"/>
            <w:r w:rsidRPr="00FF4A5C">
              <w:rPr>
                <w:rFonts w:ascii="Times New Roman" w:hAnsi="Times New Roman" w:cs="Times New Roman"/>
                <w:color w:val="auto"/>
                <w:sz w:val="20"/>
                <w:szCs w:val="20"/>
              </w:rPr>
              <w:t>.</w:t>
            </w:r>
          </w:p>
        </w:tc>
        <w:tc>
          <w:tcPr>
            <w:tcW w:w="1512" w:type="dxa"/>
          </w:tcPr>
          <w:p w14:paraId="256E144E" w14:textId="77777777" w:rsidR="009C58DE" w:rsidRPr="00FF4A5C" w:rsidRDefault="009C58DE" w:rsidP="009C58DE">
            <w:pPr>
              <w:jc w:val="both"/>
              <w:rPr>
                <w:rFonts w:ascii="Times New Roman" w:hAnsi="Times New Roman" w:cs="Times New Roman"/>
                <w:color w:val="auto"/>
                <w:sz w:val="20"/>
                <w:szCs w:val="20"/>
              </w:rPr>
            </w:pPr>
            <w:r w:rsidRPr="00FF4A5C">
              <w:rPr>
                <w:rFonts w:ascii="Times New Roman" w:hAnsi="Times New Roman" w:cs="Times New Roman"/>
                <w:color w:val="auto"/>
                <w:sz w:val="20"/>
                <w:szCs w:val="20"/>
              </w:rPr>
              <w:t xml:space="preserve">kg 1,4 - DB </w:t>
            </w:r>
            <w:proofErr w:type="spellStart"/>
            <w:r w:rsidRPr="00FF4A5C">
              <w:rPr>
                <w:rFonts w:ascii="Times New Roman" w:hAnsi="Times New Roman" w:cs="Times New Roman"/>
                <w:color w:val="auto"/>
                <w:sz w:val="20"/>
                <w:szCs w:val="20"/>
              </w:rPr>
              <w:t>eq</w:t>
            </w:r>
            <w:proofErr w:type="spellEnd"/>
          </w:p>
        </w:tc>
      </w:tr>
      <w:tr w:rsidR="009C58DE" w:rsidRPr="00FF4A5C" w14:paraId="5009A250" w14:textId="77777777" w:rsidTr="009B5C86">
        <w:trPr>
          <w:trHeight w:val="280"/>
          <w:jc w:val="center"/>
        </w:trPr>
        <w:tc>
          <w:tcPr>
            <w:tcW w:w="3166" w:type="dxa"/>
          </w:tcPr>
          <w:p w14:paraId="288F29D8" w14:textId="77777777" w:rsidR="009C58DE" w:rsidRPr="00FF4A5C" w:rsidRDefault="009C58DE" w:rsidP="009C58DE">
            <w:pPr>
              <w:jc w:val="both"/>
              <w:rPr>
                <w:rFonts w:ascii="Times New Roman" w:hAnsi="Times New Roman" w:cs="Times New Roman"/>
                <w:color w:val="auto"/>
                <w:sz w:val="20"/>
                <w:szCs w:val="20"/>
              </w:rPr>
            </w:pPr>
            <w:r w:rsidRPr="00FF4A5C">
              <w:rPr>
                <w:rFonts w:ascii="Times New Roman" w:hAnsi="Times New Roman" w:cs="Times New Roman"/>
                <w:color w:val="auto"/>
                <w:sz w:val="20"/>
                <w:szCs w:val="20"/>
              </w:rPr>
              <w:t>Marine aquatic ecotoxicity</w:t>
            </w:r>
          </w:p>
        </w:tc>
        <w:tc>
          <w:tcPr>
            <w:tcW w:w="1512" w:type="dxa"/>
          </w:tcPr>
          <w:p w14:paraId="1745137F" w14:textId="77777777" w:rsidR="009C58DE" w:rsidRPr="00FF4A5C" w:rsidRDefault="009C58DE" w:rsidP="009C58DE">
            <w:pPr>
              <w:jc w:val="both"/>
              <w:rPr>
                <w:rFonts w:ascii="Times New Roman" w:hAnsi="Times New Roman" w:cs="Times New Roman"/>
                <w:color w:val="auto"/>
                <w:sz w:val="20"/>
                <w:szCs w:val="20"/>
              </w:rPr>
            </w:pPr>
            <w:r w:rsidRPr="00FF4A5C">
              <w:rPr>
                <w:rFonts w:ascii="Times New Roman" w:hAnsi="Times New Roman" w:cs="Times New Roman"/>
                <w:color w:val="auto"/>
                <w:sz w:val="20"/>
                <w:szCs w:val="20"/>
              </w:rPr>
              <w:t xml:space="preserve">kg 1,4 - DB </w:t>
            </w:r>
            <w:proofErr w:type="spellStart"/>
            <w:r w:rsidRPr="00FF4A5C">
              <w:rPr>
                <w:rFonts w:ascii="Times New Roman" w:hAnsi="Times New Roman" w:cs="Times New Roman"/>
                <w:color w:val="auto"/>
                <w:sz w:val="20"/>
                <w:szCs w:val="20"/>
              </w:rPr>
              <w:t>eq</w:t>
            </w:r>
            <w:proofErr w:type="spellEnd"/>
          </w:p>
        </w:tc>
      </w:tr>
      <w:tr w:rsidR="009C58DE" w:rsidRPr="00FF4A5C" w14:paraId="439DCFDB" w14:textId="77777777" w:rsidTr="009B5C86">
        <w:trPr>
          <w:trHeight w:val="299"/>
          <w:jc w:val="center"/>
        </w:trPr>
        <w:tc>
          <w:tcPr>
            <w:tcW w:w="3166" w:type="dxa"/>
          </w:tcPr>
          <w:p w14:paraId="1CA4B33A" w14:textId="77777777" w:rsidR="009C58DE" w:rsidRPr="00FF4A5C" w:rsidRDefault="009C58DE" w:rsidP="009C58DE">
            <w:pPr>
              <w:jc w:val="both"/>
              <w:rPr>
                <w:rFonts w:ascii="Times New Roman" w:hAnsi="Times New Roman" w:cs="Times New Roman"/>
                <w:color w:val="auto"/>
                <w:sz w:val="20"/>
                <w:szCs w:val="20"/>
              </w:rPr>
            </w:pPr>
            <w:r w:rsidRPr="00FF4A5C">
              <w:rPr>
                <w:rFonts w:ascii="Times New Roman" w:hAnsi="Times New Roman" w:cs="Times New Roman"/>
                <w:color w:val="auto"/>
                <w:sz w:val="20"/>
                <w:szCs w:val="20"/>
              </w:rPr>
              <w:t>Terrestrial ecotoxicity</w:t>
            </w:r>
          </w:p>
        </w:tc>
        <w:tc>
          <w:tcPr>
            <w:tcW w:w="1512" w:type="dxa"/>
          </w:tcPr>
          <w:p w14:paraId="757C7B94" w14:textId="77777777" w:rsidR="009C58DE" w:rsidRPr="00FF4A5C" w:rsidRDefault="009C58DE" w:rsidP="009C58DE">
            <w:pPr>
              <w:jc w:val="both"/>
              <w:rPr>
                <w:rFonts w:ascii="Times New Roman" w:hAnsi="Times New Roman" w:cs="Times New Roman"/>
                <w:color w:val="auto"/>
                <w:sz w:val="20"/>
                <w:szCs w:val="20"/>
              </w:rPr>
            </w:pPr>
            <w:r w:rsidRPr="00FF4A5C">
              <w:rPr>
                <w:rFonts w:ascii="Times New Roman" w:hAnsi="Times New Roman" w:cs="Times New Roman"/>
                <w:color w:val="auto"/>
                <w:sz w:val="20"/>
                <w:szCs w:val="20"/>
              </w:rPr>
              <w:t xml:space="preserve">kg 1,4 - DB </w:t>
            </w:r>
            <w:proofErr w:type="spellStart"/>
            <w:r w:rsidRPr="00FF4A5C">
              <w:rPr>
                <w:rFonts w:ascii="Times New Roman" w:hAnsi="Times New Roman" w:cs="Times New Roman"/>
                <w:color w:val="auto"/>
                <w:sz w:val="20"/>
                <w:szCs w:val="20"/>
              </w:rPr>
              <w:t>eq</w:t>
            </w:r>
            <w:proofErr w:type="spellEnd"/>
          </w:p>
        </w:tc>
      </w:tr>
      <w:tr w:rsidR="009C58DE" w:rsidRPr="00FF4A5C" w14:paraId="7C2178F5" w14:textId="77777777" w:rsidTr="009B5C86">
        <w:trPr>
          <w:trHeight w:val="299"/>
          <w:jc w:val="center"/>
        </w:trPr>
        <w:tc>
          <w:tcPr>
            <w:tcW w:w="3166" w:type="dxa"/>
          </w:tcPr>
          <w:p w14:paraId="183BDE66" w14:textId="77777777" w:rsidR="009C58DE" w:rsidRPr="00FF4A5C" w:rsidRDefault="009C58DE" w:rsidP="009C58DE">
            <w:pPr>
              <w:jc w:val="both"/>
              <w:rPr>
                <w:rFonts w:ascii="Times New Roman" w:hAnsi="Times New Roman" w:cs="Times New Roman"/>
                <w:color w:val="auto"/>
                <w:sz w:val="20"/>
                <w:szCs w:val="20"/>
              </w:rPr>
            </w:pPr>
            <w:r w:rsidRPr="00FF4A5C">
              <w:rPr>
                <w:rFonts w:ascii="Times New Roman" w:hAnsi="Times New Roman" w:cs="Times New Roman"/>
                <w:color w:val="auto"/>
                <w:sz w:val="20"/>
                <w:szCs w:val="20"/>
              </w:rPr>
              <w:t>Photochemical oxidation</w:t>
            </w:r>
          </w:p>
        </w:tc>
        <w:tc>
          <w:tcPr>
            <w:tcW w:w="1512" w:type="dxa"/>
          </w:tcPr>
          <w:p w14:paraId="4BCFC0BA" w14:textId="77777777" w:rsidR="009C58DE" w:rsidRPr="00FF4A5C" w:rsidRDefault="009C58DE" w:rsidP="009C58DE">
            <w:pPr>
              <w:jc w:val="both"/>
              <w:rPr>
                <w:rFonts w:ascii="Times New Roman" w:hAnsi="Times New Roman" w:cs="Times New Roman"/>
                <w:color w:val="auto"/>
                <w:sz w:val="20"/>
                <w:szCs w:val="20"/>
              </w:rPr>
            </w:pPr>
            <w:r w:rsidRPr="00FF4A5C">
              <w:rPr>
                <w:rFonts w:ascii="Times New Roman" w:hAnsi="Times New Roman" w:cs="Times New Roman"/>
                <w:color w:val="auto"/>
                <w:sz w:val="20"/>
                <w:szCs w:val="20"/>
              </w:rPr>
              <w:t>kg C</w:t>
            </w:r>
            <w:r w:rsidRPr="00FF4A5C">
              <w:rPr>
                <w:rFonts w:ascii="Times New Roman" w:hAnsi="Times New Roman" w:cs="Times New Roman"/>
                <w:color w:val="auto"/>
                <w:sz w:val="20"/>
                <w:szCs w:val="20"/>
                <w:vertAlign w:val="subscript"/>
              </w:rPr>
              <w:t>2</w:t>
            </w:r>
            <w:r w:rsidRPr="00FF4A5C">
              <w:rPr>
                <w:rFonts w:ascii="Times New Roman" w:hAnsi="Times New Roman" w:cs="Times New Roman"/>
                <w:color w:val="auto"/>
                <w:sz w:val="20"/>
                <w:szCs w:val="20"/>
              </w:rPr>
              <w:t>H</w:t>
            </w:r>
            <w:r w:rsidRPr="00FF4A5C">
              <w:rPr>
                <w:rFonts w:ascii="Times New Roman" w:hAnsi="Times New Roman" w:cs="Times New Roman"/>
                <w:color w:val="auto"/>
                <w:sz w:val="20"/>
                <w:szCs w:val="20"/>
                <w:vertAlign w:val="subscript"/>
              </w:rPr>
              <w:t>4</w:t>
            </w:r>
            <w:r w:rsidRPr="00FF4A5C">
              <w:rPr>
                <w:rFonts w:ascii="Times New Roman" w:hAnsi="Times New Roman" w:cs="Times New Roman"/>
                <w:color w:val="auto"/>
                <w:sz w:val="20"/>
                <w:szCs w:val="20"/>
              </w:rPr>
              <w:t xml:space="preserve"> </w:t>
            </w:r>
            <w:proofErr w:type="spellStart"/>
            <w:r w:rsidRPr="00FF4A5C">
              <w:rPr>
                <w:rFonts w:ascii="Times New Roman" w:hAnsi="Times New Roman" w:cs="Times New Roman"/>
                <w:color w:val="auto"/>
                <w:sz w:val="20"/>
                <w:szCs w:val="20"/>
              </w:rPr>
              <w:t>eq</w:t>
            </w:r>
            <w:proofErr w:type="spellEnd"/>
          </w:p>
        </w:tc>
      </w:tr>
      <w:tr w:rsidR="009C58DE" w:rsidRPr="00FF4A5C" w14:paraId="536FC16F" w14:textId="77777777" w:rsidTr="009B5C86">
        <w:trPr>
          <w:trHeight w:val="299"/>
          <w:jc w:val="center"/>
        </w:trPr>
        <w:tc>
          <w:tcPr>
            <w:tcW w:w="3166" w:type="dxa"/>
          </w:tcPr>
          <w:p w14:paraId="2B2A4398" w14:textId="77777777" w:rsidR="009C58DE" w:rsidRPr="00FF4A5C" w:rsidRDefault="009C58DE" w:rsidP="009C58DE">
            <w:pPr>
              <w:jc w:val="both"/>
              <w:rPr>
                <w:rFonts w:ascii="Times New Roman" w:hAnsi="Times New Roman" w:cs="Times New Roman"/>
                <w:color w:val="auto"/>
                <w:sz w:val="20"/>
                <w:szCs w:val="20"/>
              </w:rPr>
            </w:pPr>
            <w:r w:rsidRPr="00FF4A5C">
              <w:rPr>
                <w:rFonts w:ascii="Times New Roman" w:hAnsi="Times New Roman" w:cs="Times New Roman"/>
                <w:color w:val="auto"/>
                <w:sz w:val="20"/>
                <w:szCs w:val="20"/>
              </w:rPr>
              <w:t>Acidification</w:t>
            </w:r>
          </w:p>
        </w:tc>
        <w:tc>
          <w:tcPr>
            <w:tcW w:w="1512" w:type="dxa"/>
          </w:tcPr>
          <w:p w14:paraId="0F6FE9F9" w14:textId="77777777" w:rsidR="009C58DE" w:rsidRPr="00FF4A5C" w:rsidRDefault="009C58DE" w:rsidP="009C58DE">
            <w:pPr>
              <w:jc w:val="both"/>
              <w:rPr>
                <w:rFonts w:ascii="Times New Roman" w:hAnsi="Times New Roman" w:cs="Times New Roman"/>
                <w:color w:val="auto"/>
                <w:sz w:val="20"/>
                <w:szCs w:val="20"/>
              </w:rPr>
            </w:pPr>
            <w:r w:rsidRPr="00FF4A5C">
              <w:rPr>
                <w:rFonts w:ascii="Times New Roman" w:hAnsi="Times New Roman" w:cs="Times New Roman"/>
                <w:color w:val="auto"/>
                <w:sz w:val="20"/>
                <w:szCs w:val="20"/>
              </w:rPr>
              <w:t>kg SO</w:t>
            </w:r>
            <w:r w:rsidRPr="00FF4A5C">
              <w:rPr>
                <w:rFonts w:ascii="Times New Roman" w:hAnsi="Times New Roman" w:cs="Times New Roman"/>
                <w:color w:val="auto"/>
                <w:sz w:val="20"/>
                <w:szCs w:val="20"/>
                <w:vertAlign w:val="subscript"/>
              </w:rPr>
              <w:t>2</w:t>
            </w:r>
            <w:r w:rsidRPr="00FF4A5C">
              <w:rPr>
                <w:rFonts w:ascii="Times New Roman" w:hAnsi="Times New Roman" w:cs="Times New Roman"/>
                <w:color w:val="auto"/>
                <w:sz w:val="20"/>
                <w:szCs w:val="20"/>
              </w:rPr>
              <w:t xml:space="preserve"> </w:t>
            </w:r>
            <w:proofErr w:type="spellStart"/>
            <w:r w:rsidRPr="00FF4A5C">
              <w:rPr>
                <w:rFonts w:ascii="Times New Roman" w:hAnsi="Times New Roman" w:cs="Times New Roman"/>
                <w:color w:val="auto"/>
                <w:sz w:val="20"/>
                <w:szCs w:val="20"/>
              </w:rPr>
              <w:t>eq</w:t>
            </w:r>
            <w:proofErr w:type="spellEnd"/>
          </w:p>
        </w:tc>
      </w:tr>
      <w:tr w:rsidR="009C58DE" w:rsidRPr="00FF4A5C" w14:paraId="5ACDB293" w14:textId="77777777" w:rsidTr="009B5C86">
        <w:trPr>
          <w:trHeight w:val="299"/>
          <w:jc w:val="center"/>
        </w:trPr>
        <w:tc>
          <w:tcPr>
            <w:tcW w:w="3166" w:type="dxa"/>
          </w:tcPr>
          <w:p w14:paraId="015CA036" w14:textId="77777777" w:rsidR="009C58DE" w:rsidRPr="00FF4A5C" w:rsidRDefault="009C58DE" w:rsidP="009C58DE">
            <w:pPr>
              <w:jc w:val="both"/>
              <w:rPr>
                <w:rFonts w:ascii="Times New Roman" w:hAnsi="Times New Roman" w:cs="Times New Roman"/>
                <w:color w:val="auto"/>
                <w:sz w:val="20"/>
                <w:szCs w:val="20"/>
              </w:rPr>
            </w:pPr>
            <w:r w:rsidRPr="00FF4A5C">
              <w:rPr>
                <w:rFonts w:ascii="Times New Roman" w:hAnsi="Times New Roman" w:cs="Times New Roman"/>
                <w:color w:val="auto"/>
                <w:sz w:val="20"/>
                <w:szCs w:val="20"/>
              </w:rPr>
              <w:t>Eutrophication</w:t>
            </w:r>
          </w:p>
        </w:tc>
        <w:tc>
          <w:tcPr>
            <w:tcW w:w="1512" w:type="dxa"/>
          </w:tcPr>
          <w:p w14:paraId="597AE5C6" w14:textId="77777777" w:rsidR="009C58DE" w:rsidRPr="00FF4A5C" w:rsidRDefault="009C58DE" w:rsidP="009C58DE">
            <w:pPr>
              <w:jc w:val="both"/>
              <w:rPr>
                <w:rFonts w:ascii="Times New Roman" w:hAnsi="Times New Roman" w:cs="Times New Roman"/>
                <w:color w:val="auto"/>
                <w:sz w:val="20"/>
                <w:szCs w:val="20"/>
              </w:rPr>
            </w:pPr>
            <w:r w:rsidRPr="00FF4A5C">
              <w:rPr>
                <w:rFonts w:ascii="Times New Roman" w:hAnsi="Times New Roman" w:cs="Times New Roman"/>
                <w:color w:val="auto"/>
                <w:sz w:val="20"/>
                <w:szCs w:val="20"/>
              </w:rPr>
              <w:t>kg PO</w:t>
            </w:r>
            <w:r w:rsidRPr="00FF4A5C">
              <w:rPr>
                <w:rFonts w:ascii="Times New Roman" w:hAnsi="Times New Roman" w:cs="Times New Roman"/>
                <w:color w:val="auto"/>
                <w:sz w:val="20"/>
                <w:szCs w:val="20"/>
                <w:vertAlign w:val="subscript"/>
              </w:rPr>
              <w:t>4</w:t>
            </w:r>
            <w:r w:rsidRPr="00FF4A5C">
              <w:rPr>
                <w:rFonts w:ascii="Times New Roman" w:hAnsi="Times New Roman" w:cs="Times New Roman"/>
                <w:color w:val="auto"/>
                <w:sz w:val="20"/>
                <w:szCs w:val="20"/>
              </w:rPr>
              <w:t xml:space="preserve"> </w:t>
            </w:r>
            <w:proofErr w:type="spellStart"/>
            <w:r w:rsidRPr="00FF4A5C">
              <w:rPr>
                <w:rFonts w:ascii="Times New Roman" w:hAnsi="Times New Roman" w:cs="Times New Roman"/>
                <w:color w:val="auto"/>
                <w:sz w:val="20"/>
                <w:szCs w:val="20"/>
              </w:rPr>
              <w:t>eq</w:t>
            </w:r>
            <w:proofErr w:type="spellEnd"/>
          </w:p>
        </w:tc>
      </w:tr>
    </w:tbl>
    <w:p w14:paraId="41EF5640" w14:textId="79AFE1FB" w:rsidR="009C58DE" w:rsidRPr="00FF4A5C" w:rsidRDefault="009C58DE" w:rsidP="009C58DE">
      <w:pPr>
        <w:jc w:val="both"/>
        <w:rPr>
          <w:rFonts w:ascii="Times New Roman" w:hAnsi="Times New Roman" w:cs="Times New Roman"/>
          <w:sz w:val="20"/>
          <w:szCs w:val="20"/>
        </w:rPr>
      </w:pPr>
    </w:p>
    <w:p w14:paraId="6B7D6446" w14:textId="03D188F6" w:rsidR="00B4074A" w:rsidRPr="00FF4A5C" w:rsidRDefault="009C0789" w:rsidP="009C0789">
      <w:pPr>
        <w:pStyle w:val="Heading2"/>
        <w:jc w:val="both"/>
        <w:rPr>
          <w:rFonts w:ascii="Times New Roman" w:hAnsi="Times New Roman" w:cs="Times New Roman"/>
          <w:sz w:val="20"/>
          <w:szCs w:val="20"/>
        </w:rPr>
      </w:pPr>
      <w:r>
        <w:rPr>
          <w:rFonts w:ascii="Times New Roman" w:hAnsi="Times New Roman" w:cs="Times New Roman"/>
          <w:sz w:val="20"/>
          <w:szCs w:val="20"/>
        </w:rPr>
        <w:t>Life Cycle Inventory (LCI)</w:t>
      </w:r>
    </w:p>
    <w:p w14:paraId="198ABF90" w14:textId="77777777" w:rsidR="009C0789" w:rsidRDefault="009C0789" w:rsidP="00B4074A">
      <w:pPr>
        <w:jc w:val="both"/>
        <w:rPr>
          <w:rFonts w:ascii="Times New Roman" w:hAnsi="Times New Roman" w:cs="Times New Roman"/>
          <w:sz w:val="20"/>
          <w:szCs w:val="20"/>
        </w:rPr>
      </w:pPr>
    </w:p>
    <w:p w14:paraId="3794D74F" w14:textId="0A673A9D" w:rsidR="00051972" w:rsidRDefault="00B4074A" w:rsidP="00B4074A">
      <w:pPr>
        <w:jc w:val="both"/>
        <w:rPr>
          <w:rFonts w:ascii="Times New Roman" w:hAnsi="Times New Roman" w:cs="Times New Roman"/>
          <w:sz w:val="20"/>
          <w:szCs w:val="20"/>
        </w:rPr>
      </w:pPr>
      <w:r w:rsidRPr="00FF4A5C">
        <w:rPr>
          <w:rFonts w:ascii="Times New Roman" w:hAnsi="Times New Roman" w:cs="Times New Roman"/>
          <w:sz w:val="20"/>
          <w:szCs w:val="20"/>
        </w:rPr>
        <w:t>A</w:t>
      </w:r>
      <w:r w:rsidR="00E54144" w:rsidRPr="00FF4A5C">
        <w:rPr>
          <w:rFonts w:ascii="Times New Roman" w:hAnsi="Times New Roman" w:cs="Times New Roman"/>
          <w:sz w:val="20"/>
          <w:szCs w:val="20"/>
        </w:rPr>
        <w:t>s far as the modelling of transport is concerned, a</w:t>
      </w:r>
      <w:r w:rsidRPr="00FF4A5C">
        <w:rPr>
          <w:rFonts w:ascii="Times New Roman" w:hAnsi="Times New Roman" w:cs="Times New Roman"/>
          <w:sz w:val="20"/>
          <w:szCs w:val="20"/>
        </w:rPr>
        <w:t xml:space="preserve">n Iveco </w:t>
      </w:r>
      <w:proofErr w:type="spellStart"/>
      <w:r w:rsidRPr="00FF4A5C">
        <w:rPr>
          <w:rFonts w:ascii="Times New Roman" w:hAnsi="Times New Roman" w:cs="Times New Roman"/>
          <w:sz w:val="20"/>
          <w:szCs w:val="20"/>
        </w:rPr>
        <w:t>Stralis</w:t>
      </w:r>
      <w:proofErr w:type="spellEnd"/>
      <w:r w:rsidRPr="00FF4A5C">
        <w:rPr>
          <w:rFonts w:ascii="Times New Roman" w:hAnsi="Times New Roman" w:cs="Times New Roman"/>
          <w:sz w:val="20"/>
          <w:szCs w:val="20"/>
        </w:rPr>
        <w:t xml:space="preserve"> 2012 of 12,5 tons of maximum capacity is used as a transportation means for collecting the waste. The transport calculation was performed considering the closest lorry available in the</w:t>
      </w:r>
      <w:r w:rsidR="0064477A" w:rsidRPr="00FF4A5C">
        <w:rPr>
          <w:rFonts w:ascii="Times New Roman" w:hAnsi="Times New Roman" w:cs="Times New Roman"/>
          <w:sz w:val="20"/>
          <w:szCs w:val="20"/>
        </w:rPr>
        <w:t xml:space="preserve"> </w:t>
      </w:r>
      <w:proofErr w:type="spellStart"/>
      <w:r w:rsidR="0064477A" w:rsidRPr="00FF4A5C">
        <w:rPr>
          <w:rFonts w:ascii="Times New Roman" w:hAnsi="Times New Roman" w:cs="Times New Roman"/>
          <w:sz w:val="20"/>
          <w:szCs w:val="20"/>
        </w:rPr>
        <w:t>EcoInvent</w:t>
      </w:r>
      <w:proofErr w:type="spellEnd"/>
      <w:r w:rsidRPr="00FF4A5C">
        <w:rPr>
          <w:rFonts w:ascii="Times New Roman" w:hAnsi="Times New Roman" w:cs="Times New Roman"/>
          <w:sz w:val="20"/>
          <w:szCs w:val="20"/>
        </w:rPr>
        <w:t xml:space="preserve"> database to the real case, taking also into consideration the weight of the vehicle. </w:t>
      </w:r>
      <w:r w:rsidR="00E54144" w:rsidRPr="00FF4A5C">
        <w:rPr>
          <w:rFonts w:ascii="Times New Roman" w:hAnsi="Times New Roman" w:cs="Times New Roman"/>
          <w:sz w:val="20"/>
          <w:szCs w:val="20"/>
        </w:rPr>
        <w:t>The</w:t>
      </w:r>
      <w:r w:rsidRPr="00FF4A5C">
        <w:rPr>
          <w:rFonts w:ascii="Times New Roman" w:hAnsi="Times New Roman" w:cs="Times New Roman"/>
          <w:sz w:val="20"/>
          <w:szCs w:val="20"/>
        </w:rPr>
        <w:t xml:space="preserve"> maximum capacity </w:t>
      </w:r>
      <w:r w:rsidR="00067E10" w:rsidRPr="00FF4A5C">
        <w:rPr>
          <w:rFonts w:ascii="Times New Roman" w:hAnsi="Times New Roman" w:cs="Times New Roman"/>
          <w:sz w:val="20"/>
          <w:szCs w:val="20"/>
        </w:rPr>
        <w:t xml:space="preserve">was assumed </w:t>
      </w:r>
      <w:r w:rsidRPr="00FF4A5C">
        <w:rPr>
          <w:rFonts w:ascii="Times New Roman" w:hAnsi="Times New Roman" w:cs="Times New Roman"/>
          <w:sz w:val="20"/>
          <w:szCs w:val="20"/>
        </w:rPr>
        <w:t xml:space="preserve">for every travel; the </w:t>
      </w:r>
      <w:r w:rsidR="00067E10" w:rsidRPr="00FF4A5C">
        <w:rPr>
          <w:rFonts w:ascii="Times New Roman" w:hAnsi="Times New Roman" w:cs="Times New Roman"/>
          <w:sz w:val="20"/>
          <w:szCs w:val="20"/>
        </w:rPr>
        <w:t>distances imputable to the collection of organic waste</w:t>
      </w:r>
      <w:r w:rsidRPr="00FF4A5C">
        <w:rPr>
          <w:rFonts w:ascii="Times New Roman" w:hAnsi="Times New Roman" w:cs="Times New Roman"/>
          <w:sz w:val="20"/>
          <w:szCs w:val="20"/>
        </w:rPr>
        <w:t xml:space="preserve"> and wood </w:t>
      </w:r>
      <w:r w:rsidR="00067E10" w:rsidRPr="00FF4A5C">
        <w:rPr>
          <w:rFonts w:ascii="Times New Roman" w:hAnsi="Times New Roman" w:cs="Times New Roman"/>
          <w:sz w:val="20"/>
          <w:szCs w:val="20"/>
        </w:rPr>
        <w:t>waste</w:t>
      </w:r>
      <w:r w:rsidRPr="00FF4A5C">
        <w:rPr>
          <w:rFonts w:ascii="Times New Roman" w:hAnsi="Times New Roman" w:cs="Times New Roman"/>
          <w:sz w:val="20"/>
          <w:szCs w:val="20"/>
        </w:rPr>
        <w:t xml:space="preserve"> were summed together to calculate the total amount of km. </w:t>
      </w:r>
      <w:r w:rsidRPr="00FF4A5C">
        <w:rPr>
          <w:rFonts w:ascii="Times New Roman" w:hAnsi="Times New Roman" w:cs="Times New Roman"/>
          <w:color w:val="000000"/>
          <w:sz w:val="20"/>
          <w:szCs w:val="20"/>
        </w:rPr>
        <w:t>The inventory was calculated for one year according to the FU.</w:t>
      </w:r>
    </w:p>
    <w:p w14:paraId="37D9721B" w14:textId="77777777" w:rsidR="00051972" w:rsidRDefault="00051972" w:rsidP="00051972">
      <w:pPr>
        <w:pStyle w:val="Heading2"/>
        <w:jc w:val="both"/>
        <w:rPr>
          <w:rFonts w:ascii="Times New Roman" w:hAnsi="Times New Roman" w:cs="Times New Roman"/>
          <w:sz w:val="20"/>
          <w:szCs w:val="20"/>
        </w:rPr>
      </w:pPr>
    </w:p>
    <w:p w14:paraId="485E2007" w14:textId="5D31038F" w:rsidR="00051972" w:rsidRDefault="00051972" w:rsidP="009771FB">
      <w:pPr>
        <w:pStyle w:val="Heading2"/>
        <w:jc w:val="both"/>
        <w:rPr>
          <w:rFonts w:ascii="Times New Roman" w:hAnsi="Times New Roman" w:cs="Times New Roman"/>
          <w:sz w:val="20"/>
          <w:szCs w:val="20"/>
        </w:rPr>
      </w:pPr>
      <w:r>
        <w:rPr>
          <w:rFonts w:ascii="Times New Roman" w:hAnsi="Times New Roman" w:cs="Times New Roman"/>
          <w:sz w:val="20"/>
          <w:szCs w:val="20"/>
        </w:rPr>
        <w:t>Scenario Analysis. Waste treatment comparison.</w:t>
      </w:r>
    </w:p>
    <w:p w14:paraId="3C6268E7" w14:textId="77777777" w:rsidR="009771FB" w:rsidRPr="009771FB" w:rsidRDefault="009771FB" w:rsidP="009771FB"/>
    <w:p w14:paraId="0D99ACA9" w14:textId="1030DE0E" w:rsidR="00B4074A" w:rsidRPr="00FF4A5C" w:rsidRDefault="00B4074A" w:rsidP="00B4074A">
      <w:pPr>
        <w:jc w:val="both"/>
        <w:rPr>
          <w:rFonts w:ascii="Times New Roman" w:eastAsiaTheme="minorEastAsia" w:hAnsi="Times New Roman" w:cs="Times New Roman"/>
          <w:sz w:val="20"/>
          <w:szCs w:val="20"/>
        </w:rPr>
      </w:pPr>
      <w:r w:rsidRPr="00FF4A5C">
        <w:rPr>
          <w:rFonts w:ascii="Times New Roman" w:eastAsiaTheme="minorEastAsia" w:hAnsi="Times New Roman" w:cs="Times New Roman"/>
          <w:sz w:val="20"/>
          <w:szCs w:val="20"/>
        </w:rPr>
        <w:t xml:space="preserve">A comparison analysis was developed between </w:t>
      </w:r>
      <w:r w:rsidR="003F7D6C">
        <w:rPr>
          <w:rFonts w:ascii="Times New Roman" w:eastAsiaTheme="minorEastAsia" w:hAnsi="Times New Roman" w:cs="Times New Roman"/>
          <w:sz w:val="20"/>
          <w:szCs w:val="20"/>
        </w:rPr>
        <w:t>the current</w:t>
      </w:r>
      <w:r w:rsidRPr="00FF4A5C">
        <w:rPr>
          <w:rFonts w:ascii="Times New Roman" w:eastAsiaTheme="minorEastAsia" w:hAnsi="Times New Roman" w:cs="Times New Roman"/>
          <w:sz w:val="20"/>
          <w:szCs w:val="20"/>
        </w:rPr>
        <w:t xml:space="preserve"> scenario </w:t>
      </w:r>
      <w:r w:rsidR="003F7D6C">
        <w:rPr>
          <w:rFonts w:ascii="Times New Roman" w:eastAsiaTheme="minorEastAsia" w:hAnsi="Times New Roman" w:cs="Times New Roman"/>
          <w:sz w:val="20"/>
          <w:szCs w:val="20"/>
        </w:rPr>
        <w:t xml:space="preserve">- </w:t>
      </w:r>
      <w:r w:rsidRPr="00FF4A5C">
        <w:rPr>
          <w:rFonts w:ascii="Times New Roman" w:eastAsiaTheme="minorEastAsia" w:hAnsi="Times New Roman" w:cs="Times New Roman"/>
          <w:i/>
          <w:iCs/>
          <w:sz w:val="20"/>
          <w:szCs w:val="20"/>
        </w:rPr>
        <w:t>as-is</w:t>
      </w:r>
      <w:r w:rsidR="003F7D6C">
        <w:rPr>
          <w:rFonts w:ascii="Times New Roman" w:eastAsiaTheme="minorEastAsia" w:hAnsi="Times New Roman" w:cs="Times New Roman"/>
          <w:i/>
          <w:iCs/>
          <w:sz w:val="20"/>
          <w:szCs w:val="20"/>
        </w:rPr>
        <w:t xml:space="preserve"> -</w:t>
      </w:r>
      <w:r w:rsidRPr="00FF4A5C">
        <w:rPr>
          <w:rFonts w:ascii="Times New Roman" w:eastAsiaTheme="minorEastAsia" w:hAnsi="Times New Roman" w:cs="Times New Roman"/>
          <w:i/>
          <w:iCs/>
          <w:sz w:val="20"/>
          <w:szCs w:val="20"/>
        </w:rPr>
        <w:t xml:space="preserve"> </w:t>
      </w:r>
      <w:r w:rsidRPr="00FF4A5C">
        <w:rPr>
          <w:rFonts w:ascii="Times New Roman" w:eastAsiaTheme="minorEastAsia" w:hAnsi="Times New Roman" w:cs="Times New Roman"/>
          <w:sz w:val="20"/>
          <w:szCs w:val="20"/>
        </w:rPr>
        <w:t xml:space="preserve">in which plastic products are present in biowaste and consequently they undertake a treatment </w:t>
      </w:r>
      <w:r w:rsidR="00067E10" w:rsidRPr="00FF4A5C">
        <w:rPr>
          <w:rFonts w:ascii="Times New Roman" w:eastAsiaTheme="minorEastAsia" w:hAnsi="Times New Roman" w:cs="Times New Roman"/>
          <w:sz w:val="20"/>
          <w:szCs w:val="20"/>
        </w:rPr>
        <w:t>after the composting process</w:t>
      </w:r>
      <w:r w:rsidRPr="00FF4A5C">
        <w:rPr>
          <w:rFonts w:ascii="Times New Roman" w:eastAsiaTheme="minorEastAsia" w:hAnsi="Times New Roman" w:cs="Times New Roman"/>
          <w:sz w:val="20"/>
          <w:szCs w:val="20"/>
        </w:rPr>
        <w:t>, with a</w:t>
      </w:r>
      <w:r w:rsidR="003F7D6C">
        <w:rPr>
          <w:rFonts w:ascii="Times New Roman" w:eastAsiaTheme="minorEastAsia" w:hAnsi="Times New Roman" w:cs="Times New Roman"/>
          <w:sz w:val="20"/>
          <w:szCs w:val="20"/>
        </w:rPr>
        <w:t>n ideal</w:t>
      </w:r>
      <w:r w:rsidRPr="00FF4A5C">
        <w:rPr>
          <w:rFonts w:ascii="Times New Roman" w:eastAsiaTheme="minorEastAsia" w:hAnsi="Times New Roman" w:cs="Times New Roman"/>
          <w:sz w:val="20"/>
          <w:szCs w:val="20"/>
        </w:rPr>
        <w:t xml:space="preserve"> scenario</w:t>
      </w:r>
      <w:r w:rsidR="003F7D6C">
        <w:rPr>
          <w:rFonts w:ascii="Times New Roman" w:eastAsiaTheme="minorEastAsia" w:hAnsi="Times New Roman" w:cs="Times New Roman"/>
          <w:sz w:val="20"/>
          <w:szCs w:val="20"/>
        </w:rPr>
        <w:t xml:space="preserve"> -</w:t>
      </w:r>
      <w:r w:rsidRPr="00FF4A5C">
        <w:rPr>
          <w:rFonts w:ascii="Times New Roman" w:eastAsiaTheme="minorEastAsia" w:hAnsi="Times New Roman" w:cs="Times New Roman"/>
          <w:sz w:val="20"/>
          <w:szCs w:val="20"/>
        </w:rPr>
        <w:t xml:space="preserve"> </w:t>
      </w:r>
      <w:r w:rsidRPr="00FF4A5C">
        <w:rPr>
          <w:rFonts w:ascii="Times New Roman" w:eastAsiaTheme="minorEastAsia" w:hAnsi="Times New Roman" w:cs="Times New Roman"/>
          <w:i/>
          <w:iCs/>
          <w:sz w:val="20"/>
          <w:szCs w:val="20"/>
        </w:rPr>
        <w:t>to-</w:t>
      </w:r>
      <w:r w:rsidRPr="00FF4A5C">
        <w:rPr>
          <w:rFonts w:ascii="Times New Roman" w:eastAsiaTheme="minorEastAsia" w:hAnsi="Times New Roman" w:cs="Times New Roman"/>
          <w:i/>
          <w:iCs/>
          <w:sz w:val="20"/>
          <w:szCs w:val="20"/>
        </w:rPr>
        <w:lastRenderedPageBreak/>
        <w:t>be</w:t>
      </w:r>
      <w:r w:rsidR="003F7D6C">
        <w:rPr>
          <w:rFonts w:ascii="Times New Roman" w:eastAsiaTheme="minorEastAsia" w:hAnsi="Times New Roman" w:cs="Times New Roman"/>
          <w:i/>
          <w:iCs/>
          <w:sz w:val="20"/>
          <w:szCs w:val="20"/>
        </w:rPr>
        <w:t xml:space="preserve"> -</w:t>
      </w:r>
      <w:r w:rsidRPr="00FF4A5C">
        <w:rPr>
          <w:rFonts w:ascii="Times New Roman" w:eastAsiaTheme="minorEastAsia" w:hAnsi="Times New Roman" w:cs="Times New Roman"/>
          <w:i/>
          <w:iCs/>
          <w:sz w:val="20"/>
          <w:szCs w:val="20"/>
        </w:rPr>
        <w:t xml:space="preserve"> </w:t>
      </w:r>
      <w:r w:rsidRPr="00FF4A5C">
        <w:rPr>
          <w:rFonts w:ascii="Times New Roman" w:eastAsiaTheme="minorEastAsia" w:hAnsi="Times New Roman" w:cs="Times New Roman"/>
          <w:sz w:val="20"/>
          <w:szCs w:val="20"/>
        </w:rPr>
        <w:t xml:space="preserve">in which only biodegradable plastic was assumed present in the collected biowaste and, therefore, able to degrade and to turn into compost at the end of the treatment process. </w:t>
      </w:r>
      <w:r w:rsidR="004C046A" w:rsidRPr="00FF4A5C">
        <w:rPr>
          <w:rFonts w:ascii="Times New Roman" w:eastAsiaTheme="minorEastAsia" w:hAnsi="Times New Roman" w:cs="Times New Roman"/>
          <w:sz w:val="20"/>
          <w:szCs w:val="20"/>
        </w:rPr>
        <w:fldChar w:fldCharType="begin"/>
      </w:r>
      <w:r w:rsidR="004C046A" w:rsidRPr="00FF4A5C">
        <w:rPr>
          <w:rFonts w:ascii="Times New Roman" w:eastAsiaTheme="minorEastAsia" w:hAnsi="Times New Roman" w:cs="Times New Roman"/>
          <w:sz w:val="20"/>
          <w:szCs w:val="20"/>
        </w:rPr>
        <w:instrText xml:space="preserve"> REF _Ref85969546 \h  \* MERGEFORMAT </w:instrText>
      </w:r>
      <w:r w:rsidR="004C046A" w:rsidRPr="00FF4A5C">
        <w:rPr>
          <w:rFonts w:ascii="Times New Roman" w:eastAsiaTheme="minorEastAsia" w:hAnsi="Times New Roman" w:cs="Times New Roman"/>
          <w:sz w:val="20"/>
          <w:szCs w:val="20"/>
        </w:rPr>
      </w:r>
      <w:r w:rsidR="004C046A" w:rsidRPr="00FF4A5C">
        <w:rPr>
          <w:rFonts w:ascii="Times New Roman" w:eastAsiaTheme="minorEastAsia" w:hAnsi="Times New Roman" w:cs="Times New Roman"/>
          <w:sz w:val="20"/>
          <w:szCs w:val="20"/>
        </w:rPr>
        <w:fldChar w:fldCharType="separate"/>
      </w:r>
      <w:r w:rsidR="004C046A" w:rsidRPr="00FF4A5C">
        <w:rPr>
          <w:rFonts w:ascii="Times New Roman" w:eastAsiaTheme="minorEastAsia" w:hAnsi="Times New Roman" w:cs="Times New Roman"/>
          <w:sz w:val="20"/>
          <w:szCs w:val="20"/>
        </w:rPr>
        <w:t>Table S2</w:t>
      </w:r>
      <w:r w:rsidR="004C046A" w:rsidRPr="00FF4A5C">
        <w:rPr>
          <w:rFonts w:ascii="Times New Roman" w:eastAsiaTheme="minorEastAsia" w:hAnsi="Times New Roman" w:cs="Times New Roman"/>
          <w:sz w:val="20"/>
          <w:szCs w:val="20"/>
        </w:rPr>
        <w:fldChar w:fldCharType="end"/>
      </w:r>
      <w:r w:rsidR="004C046A" w:rsidRPr="00FF4A5C">
        <w:rPr>
          <w:rFonts w:ascii="Times New Roman" w:eastAsiaTheme="minorEastAsia" w:hAnsi="Times New Roman" w:cs="Times New Roman"/>
          <w:sz w:val="20"/>
          <w:szCs w:val="20"/>
        </w:rPr>
        <w:t xml:space="preserve"> </w:t>
      </w:r>
      <w:r w:rsidRPr="00FF4A5C">
        <w:rPr>
          <w:rFonts w:ascii="Times New Roman" w:eastAsiaTheme="minorEastAsia" w:hAnsi="Times New Roman" w:cs="Times New Roman"/>
          <w:sz w:val="20"/>
          <w:szCs w:val="20"/>
        </w:rPr>
        <w:t xml:space="preserve">shows the </w:t>
      </w:r>
      <w:r w:rsidR="00067E10" w:rsidRPr="00FF4A5C">
        <w:rPr>
          <w:rFonts w:ascii="Times New Roman" w:eastAsiaTheme="minorEastAsia" w:hAnsi="Times New Roman" w:cs="Times New Roman"/>
          <w:sz w:val="20"/>
          <w:szCs w:val="20"/>
        </w:rPr>
        <w:t>impacts imputable to the</w:t>
      </w:r>
      <w:r w:rsidRPr="00FF4A5C">
        <w:rPr>
          <w:rFonts w:ascii="Times New Roman" w:eastAsiaTheme="minorEastAsia" w:hAnsi="Times New Roman" w:cs="Times New Roman"/>
          <w:sz w:val="20"/>
          <w:szCs w:val="20"/>
        </w:rPr>
        <w:t xml:space="preserve"> waste treatment</w:t>
      </w:r>
      <w:r w:rsidR="00067E10" w:rsidRPr="00FF4A5C">
        <w:rPr>
          <w:rFonts w:ascii="Times New Roman" w:eastAsiaTheme="minorEastAsia" w:hAnsi="Times New Roman" w:cs="Times New Roman"/>
          <w:sz w:val="20"/>
          <w:szCs w:val="20"/>
        </w:rPr>
        <w:t xml:space="preserve"> in the two scenarios, as well as the percentage of reduction, for each impact category</w:t>
      </w:r>
      <w:r w:rsidRPr="00FF4A5C">
        <w:rPr>
          <w:rFonts w:ascii="Times New Roman" w:eastAsiaTheme="minorEastAsia" w:hAnsi="Times New Roman" w:cs="Times New Roman"/>
          <w:sz w:val="20"/>
          <w:szCs w:val="20"/>
        </w:rPr>
        <w:t>.</w:t>
      </w:r>
    </w:p>
    <w:p w14:paraId="5B81772E" w14:textId="77777777" w:rsidR="00B4074A" w:rsidRPr="00FF4A5C" w:rsidRDefault="00B4074A" w:rsidP="00B4074A">
      <w:pPr>
        <w:jc w:val="both"/>
        <w:rPr>
          <w:rFonts w:ascii="Times New Roman" w:eastAsiaTheme="minorEastAsia" w:hAnsi="Times New Roman" w:cs="Times New Roman"/>
          <w:color w:val="2F5496" w:themeColor="accent1" w:themeShade="BF"/>
          <w:sz w:val="20"/>
          <w:szCs w:val="20"/>
        </w:rPr>
      </w:pPr>
    </w:p>
    <w:p w14:paraId="6B4C15FF" w14:textId="45E25675" w:rsidR="005D431A" w:rsidRPr="00B2440C" w:rsidRDefault="005D431A" w:rsidP="005D431A">
      <w:pPr>
        <w:pStyle w:val="Caption"/>
        <w:keepNext/>
        <w:rPr>
          <w:i w:val="0"/>
          <w:iCs w:val="0"/>
          <w:color w:val="auto"/>
          <w:sz w:val="20"/>
          <w:szCs w:val="20"/>
        </w:rPr>
      </w:pPr>
      <w:bookmarkStart w:id="2" w:name="_Ref85969546"/>
      <w:r w:rsidRPr="00B2440C">
        <w:rPr>
          <w:i w:val="0"/>
          <w:iCs w:val="0"/>
          <w:color w:val="auto"/>
          <w:sz w:val="20"/>
          <w:szCs w:val="20"/>
        </w:rPr>
        <w:t>Table S</w:t>
      </w:r>
      <w:r w:rsidRPr="00B2440C">
        <w:rPr>
          <w:i w:val="0"/>
          <w:iCs w:val="0"/>
          <w:color w:val="auto"/>
          <w:sz w:val="20"/>
          <w:szCs w:val="20"/>
        </w:rPr>
        <w:fldChar w:fldCharType="begin"/>
      </w:r>
      <w:r w:rsidRPr="00B2440C">
        <w:rPr>
          <w:i w:val="0"/>
          <w:iCs w:val="0"/>
          <w:color w:val="auto"/>
          <w:sz w:val="20"/>
          <w:szCs w:val="20"/>
        </w:rPr>
        <w:instrText xml:space="preserve"> SEQ Table \* ARABIC </w:instrText>
      </w:r>
      <w:r w:rsidRPr="00B2440C">
        <w:rPr>
          <w:i w:val="0"/>
          <w:iCs w:val="0"/>
          <w:color w:val="auto"/>
          <w:sz w:val="20"/>
          <w:szCs w:val="20"/>
        </w:rPr>
        <w:fldChar w:fldCharType="separate"/>
      </w:r>
      <w:r w:rsidR="00E54144" w:rsidRPr="00B2440C">
        <w:rPr>
          <w:i w:val="0"/>
          <w:iCs w:val="0"/>
          <w:noProof/>
          <w:color w:val="auto"/>
          <w:sz w:val="20"/>
          <w:szCs w:val="20"/>
        </w:rPr>
        <w:t>2</w:t>
      </w:r>
      <w:r w:rsidRPr="00B2440C">
        <w:rPr>
          <w:i w:val="0"/>
          <w:iCs w:val="0"/>
          <w:color w:val="auto"/>
          <w:sz w:val="20"/>
          <w:szCs w:val="20"/>
        </w:rPr>
        <w:fldChar w:fldCharType="end"/>
      </w:r>
      <w:bookmarkEnd w:id="2"/>
      <w:r w:rsidRPr="00B2440C">
        <w:rPr>
          <w:i w:val="0"/>
          <w:iCs w:val="0"/>
          <w:color w:val="auto"/>
          <w:sz w:val="20"/>
          <w:szCs w:val="20"/>
        </w:rPr>
        <w:t>-</w:t>
      </w:r>
      <w:r w:rsidR="004C046A" w:rsidRPr="00B2440C">
        <w:rPr>
          <w:i w:val="0"/>
          <w:iCs w:val="0"/>
          <w:color w:val="auto"/>
          <w:sz w:val="20"/>
          <w:szCs w:val="20"/>
        </w:rPr>
        <w:t xml:space="preserve"> Variation of the impact of waste treatment in the </w:t>
      </w:r>
      <w:r w:rsidR="00067E10" w:rsidRPr="00B2440C">
        <w:rPr>
          <w:i w:val="0"/>
          <w:iCs w:val="0"/>
          <w:color w:val="auto"/>
          <w:sz w:val="20"/>
          <w:szCs w:val="20"/>
        </w:rPr>
        <w:t>two</w:t>
      </w:r>
      <w:r w:rsidR="004C046A" w:rsidRPr="00B2440C">
        <w:rPr>
          <w:i w:val="0"/>
          <w:iCs w:val="0"/>
          <w:color w:val="auto"/>
          <w:sz w:val="20"/>
          <w:szCs w:val="20"/>
        </w:rPr>
        <w:t xml:space="preserve"> scenarios analysed</w:t>
      </w:r>
    </w:p>
    <w:tbl>
      <w:tblPr>
        <w:tblW w:w="9356" w:type="dxa"/>
        <w:tblLook w:val="04A0" w:firstRow="1" w:lastRow="0" w:firstColumn="1" w:lastColumn="0" w:noHBand="0" w:noVBand="1"/>
      </w:tblPr>
      <w:tblGrid>
        <w:gridCol w:w="2694"/>
        <w:gridCol w:w="2268"/>
        <w:gridCol w:w="2409"/>
        <w:gridCol w:w="1985"/>
      </w:tblGrid>
      <w:tr w:rsidR="00B4074A" w:rsidRPr="00FF4A5C" w14:paraId="189B6A06" w14:textId="77777777" w:rsidTr="00C700A0">
        <w:trPr>
          <w:trHeight w:val="300"/>
        </w:trPr>
        <w:tc>
          <w:tcPr>
            <w:tcW w:w="9356" w:type="dxa"/>
            <w:gridSpan w:val="4"/>
            <w:tcBorders>
              <w:top w:val="nil"/>
              <w:left w:val="nil"/>
              <w:bottom w:val="nil"/>
              <w:right w:val="nil"/>
            </w:tcBorders>
            <w:shd w:val="clear" w:color="auto" w:fill="auto"/>
            <w:noWrap/>
            <w:vAlign w:val="bottom"/>
            <w:hideMark/>
          </w:tcPr>
          <w:p w14:paraId="10C60ADD" w14:textId="77777777" w:rsidR="00B4074A" w:rsidRPr="00FF4A5C" w:rsidRDefault="00B4074A" w:rsidP="00C700A0">
            <w:pPr>
              <w:jc w:val="center"/>
              <w:rPr>
                <w:rFonts w:ascii="Times New Roman" w:eastAsia="Times New Roman" w:hAnsi="Times New Roman" w:cs="Times New Roman"/>
                <w:sz w:val="20"/>
                <w:szCs w:val="20"/>
                <w:lang w:eastAsia="en-GB"/>
              </w:rPr>
            </w:pPr>
            <w:r w:rsidRPr="00FF4A5C">
              <w:rPr>
                <w:rFonts w:ascii="Times New Roman" w:eastAsia="Times New Roman" w:hAnsi="Times New Roman" w:cs="Times New Roman"/>
                <w:b/>
                <w:bCs/>
                <w:color w:val="000000"/>
                <w:sz w:val="20"/>
                <w:szCs w:val="20"/>
                <w:lang w:eastAsia="en-GB"/>
              </w:rPr>
              <w:t>Comparison</w:t>
            </w:r>
          </w:p>
        </w:tc>
      </w:tr>
      <w:tr w:rsidR="00B4074A" w:rsidRPr="00FF4A5C" w14:paraId="3BE55AB2" w14:textId="77777777" w:rsidTr="009771FB">
        <w:trPr>
          <w:trHeight w:val="300"/>
        </w:trPr>
        <w:tc>
          <w:tcPr>
            <w:tcW w:w="2694" w:type="dxa"/>
            <w:tcBorders>
              <w:top w:val="nil"/>
              <w:left w:val="nil"/>
              <w:bottom w:val="nil"/>
              <w:right w:val="nil"/>
            </w:tcBorders>
            <w:shd w:val="clear" w:color="auto" w:fill="auto"/>
            <w:noWrap/>
            <w:vAlign w:val="bottom"/>
            <w:hideMark/>
          </w:tcPr>
          <w:p w14:paraId="1D3F2254" w14:textId="77777777" w:rsidR="00B4074A" w:rsidRPr="00FF4A5C" w:rsidRDefault="00B4074A" w:rsidP="00C700A0">
            <w:pPr>
              <w:rPr>
                <w:rFonts w:ascii="Times New Roman" w:eastAsia="Times New Roman" w:hAnsi="Times New Roman" w:cs="Times New Roman"/>
                <w:b/>
                <w:bCs/>
                <w:color w:val="000000"/>
                <w:sz w:val="20"/>
                <w:szCs w:val="20"/>
                <w:lang w:eastAsia="en-GB"/>
              </w:rPr>
            </w:pPr>
            <w:r w:rsidRPr="00FF4A5C">
              <w:rPr>
                <w:rFonts w:ascii="Times New Roman" w:eastAsia="Times New Roman" w:hAnsi="Times New Roman" w:cs="Times New Roman"/>
                <w:b/>
                <w:bCs/>
                <w:color w:val="000000"/>
                <w:sz w:val="20"/>
                <w:szCs w:val="20"/>
                <w:lang w:eastAsia="en-GB"/>
              </w:rPr>
              <w:t>Label</w:t>
            </w:r>
          </w:p>
        </w:tc>
        <w:tc>
          <w:tcPr>
            <w:tcW w:w="2268" w:type="dxa"/>
            <w:tcBorders>
              <w:top w:val="nil"/>
              <w:left w:val="nil"/>
              <w:bottom w:val="nil"/>
              <w:right w:val="nil"/>
            </w:tcBorders>
            <w:shd w:val="clear" w:color="auto" w:fill="auto"/>
            <w:noWrap/>
            <w:vAlign w:val="bottom"/>
            <w:hideMark/>
          </w:tcPr>
          <w:p w14:paraId="1A14A232" w14:textId="77777777" w:rsidR="00B4074A" w:rsidRPr="00FF4A5C" w:rsidRDefault="00B4074A" w:rsidP="009D26A0">
            <w:pPr>
              <w:jc w:val="center"/>
              <w:rPr>
                <w:rFonts w:ascii="Times New Roman" w:eastAsia="Times New Roman" w:hAnsi="Times New Roman" w:cs="Times New Roman"/>
                <w:b/>
                <w:bCs/>
                <w:color w:val="000000"/>
                <w:sz w:val="20"/>
                <w:szCs w:val="20"/>
                <w:lang w:val="it-IT" w:eastAsia="en-GB"/>
              </w:rPr>
            </w:pPr>
            <w:r w:rsidRPr="00FF4A5C">
              <w:rPr>
                <w:rFonts w:ascii="Times New Roman" w:eastAsia="Times New Roman" w:hAnsi="Times New Roman" w:cs="Times New Roman"/>
                <w:b/>
                <w:bCs/>
                <w:color w:val="000000"/>
                <w:sz w:val="20"/>
                <w:szCs w:val="20"/>
                <w:lang w:eastAsia="en-GB"/>
              </w:rPr>
              <w:t xml:space="preserve">Waste treatment – </w:t>
            </w:r>
            <w:proofErr w:type="spellStart"/>
            <w:r w:rsidRPr="00FF4A5C">
              <w:rPr>
                <w:rFonts w:ascii="Times New Roman" w:eastAsia="Times New Roman" w:hAnsi="Times New Roman" w:cs="Times New Roman"/>
                <w:b/>
                <w:bCs/>
                <w:color w:val="000000"/>
                <w:sz w:val="20"/>
                <w:szCs w:val="20"/>
                <w:lang w:val="it-IT" w:eastAsia="en-GB"/>
              </w:rPr>
              <w:t>As</w:t>
            </w:r>
            <w:proofErr w:type="spellEnd"/>
            <w:r w:rsidRPr="00FF4A5C">
              <w:rPr>
                <w:rFonts w:ascii="Times New Roman" w:eastAsia="Times New Roman" w:hAnsi="Times New Roman" w:cs="Times New Roman"/>
                <w:b/>
                <w:bCs/>
                <w:color w:val="000000"/>
                <w:sz w:val="20"/>
                <w:szCs w:val="20"/>
                <w:lang w:val="it-IT" w:eastAsia="en-GB"/>
              </w:rPr>
              <w:t xml:space="preserve"> </w:t>
            </w:r>
            <w:proofErr w:type="spellStart"/>
            <w:r w:rsidRPr="00FF4A5C">
              <w:rPr>
                <w:rFonts w:ascii="Times New Roman" w:eastAsia="Times New Roman" w:hAnsi="Times New Roman" w:cs="Times New Roman"/>
                <w:b/>
                <w:bCs/>
                <w:color w:val="000000"/>
                <w:sz w:val="20"/>
                <w:szCs w:val="20"/>
                <w:lang w:val="it-IT" w:eastAsia="en-GB"/>
              </w:rPr>
              <w:t>is</w:t>
            </w:r>
            <w:proofErr w:type="spellEnd"/>
          </w:p>
        </w:tc>
        <w:tc>
          <w:tcPr>
            <w:tcW w:w="2409" w:type="dxa"/>
            <w:tcBorders>
              <w:top w:val="nil"/>
              <w:left w:val="nil"/>
              <w:bottom w:val="nil"/>
              <w:right w:val="nil"/>
            </w:tcBorders>
            <w:shd w:val="clear" w:color="auto" w:fill="auto"/>
            <w:noWrap/>
            <w:vAlign w:val="bottom"/>
            <w:hideMark/>
          </w:tcPr>
          <w:p w14:paraId="249F1C0D" w14:textId="77777777" w:rsidR="00B4074A" w:rsidRPr="00FF4A5C" w:rsidRDefault="00B4074A" w:rsidP="009D26A0">
            <w:pPr>
              <w:jc w:val="center"/>
              <w:rPr>
                <w:rFonts w:ascii="Times New Roman" w:eastAsia="Times New Roman" w:hAnsi="Times New Roman" w:cs="Times New Roman"/>
                <w:b/>
                <w:bCs/>
                <w:color w:val="000000"/>
                <w:sz w:val="20"/>
                <w:szCs w:val="20"/>
                <w:lang w:val="it-IT" w:eastAsia="en-GB"/>
              </w:rPr>
            </w:pPr>
            <w:r w:rsidRPr="00FF4A5C">
              <w:rPr>
                <w:rFonts w:ascii="Times New Roman" w:eastAsia="Times New Roman" w:hAnsi="Times New Roman" w:cs="Times New Roman"/>
                <w:b/>
                <w:bCs/>
                <w:color w:val="000000"/>
                <w:sz w:val="20"/>
                <w:szCs w:val="20"/>
                <w:lang w:eastAsia="en-GB"/>
              </w:rPr>
              <w:t xml:space="preserve">Waste treatment – </w:t>
            </w:r>
            <w:r w:rsidRPr="00FF4A5C">
              <w:rPr>
                <w:rFonts w:ascii="Times New Roman" w:eastAsia="Times New Roman" w:hAnsi="Times New Roman" w:cs="Times New Roman"/>
                <w:b/>
                <w:bCs/>
                <w:color w:val="000000"/>
                <w:sz w:val="20"/>
                <w:szCs w:val="20"/>
                <w:lang w:val="it-IT" w:eastAsia="en-GB"/>
              </w:rPr>
              <w:t>To be</w:t>
            </w:r>
          </w:p>
        </w:tc>
        <w:tc>
          <w:tcPr>
            <w:tcW w:w="1985" w:type="dxa"/>
            <w:tcBorders>
              <w:top w:val="nil"/>
              <w:left w:val="nil"/>
              <w:bottom w:val="nil"/>
              <w:right w:val="nil"/>
            </w:tcBorders>
            <w:shd w:val="clear" w:color="auto" w:fill="auto"/>
            <w:noWrap/>
            <w:vAlign w:val="bottom"/>
            <w:hideMark/>
          </w:tcPr>
          <w:p w14:paraId="0703E7EE" w14:textId="77777777" w:rsidR="00B4074A" w:rsidRPr="00FF4A5C" w:rsidRDefault="00B4074A" w:rsidP="009D26A0">
            <w:pPr>
              <w:jc w:val="center"/>
              <w:rPr>
                <w:rFonts w:ascii="Times New Roman" w:eastAsia="Times New Roman" w:hAnsi="Times New Roman" w:cs="Times New Roman"/>
                <w:b/>
                <w:bCs/>
                <w:color w:val="000000"/>
                <w:sz w:val="20"/>
                <w:szCs w:val="20"/>
                <w:lang w:eastAsia="en-GB"/>
              </w:rPr>
            </w:pPr>
            <w:r w:rsidRPr="00FF4A5C">
              <w:rPr>
                <w:rFonts w:ascii="Times New Roman" w:eastAsia="Times New Roman" w:hAnsi="Times New Roman" w:cs="Times New Roman"/>
                <w:b/>
                <w:bCs/>
                <w:color w:val="000000"/>
                <w:sz w:val="20"/>
                <w:szCs w:val="20"/>
                <w:lang w:eastAsia="en-GB"/>
              </w:rPr>
              <w:t>% Reduction</w:t>
            </w:r>
          </w:p>
        </w:tc>
      </w:tr>
      <w:tr w:rsidR="00B4074A" w:rsidRPr="00FF4A5C" w14:paraId="3BFCAC05" w14:textId="77777777" w:rsidTr="009771FB">
        <w:trPr>
          <w:trHeight w:val="300"/>
        </w:trPr>
        <w:tc>
          <w:tcPr>
            <w:tcW w:w="2694" w:type="dxa"/>
            <w:tcBorders>
              <w:top w:val="nil"/>
              <w:left w:val="nil"/>
              <w:bottom w:val="nil"/>
              <w:right w:val="nil"/>
            </w:tcBorders>
            <w:shd w:val="clear" w:color="auto" w:fill="auto"/>
            <w:noWrap/>
            <w:vAlign w:val="bottom"/>
            <w:hideMark/>
          </w:tcPr>
          <w:p w14:paraId="68D53235" w14:textId="77777777" w:rsidR="00B4074A" w:rsidRPr="00FF4A5C" w:rsidRDefault="00B4074A" w:rsidP="00C700A0">
            <w:pPr>
              <w:rPr>
                <w:rFonts w:ascii="Times New Roman" w:eastAsia="Times New Roman" w:hAnsi="Times New Roman" w:cs="Times New Roman"/>
                <w:color w:val="000000"/>
                <w:sz w:val="20"/>
                <w:szCs w:val="20"/>
                <w:lang w:eastAsia="en-GB"/>
              </w:rPr>
            </w:pPr>
            <w:r w:rsidRPr="00FF4A5C">
              <w:rPr>
                <w:rFonts w:ascii="Times New Roman" w:eastAsia="Times New Roman" w:hAnsi="Times New Roman" w:cs="Times New Roman"/>
                <w:color w:val="000000"/>
                <w:sz w:val="20"/>
                <w:szCs w:val="20"/>
                <w:lang w:eastAsia="en-GB"/>
              </w:rPr>
              <w:t>Abiotic depletion</w:t>
            </w:r>
          </w:p>
        </w:tc>
        <w:tc>
          <w:tcPr>
            <w:tcW w:w="2268" w:type="dxa"/>
            <w:tcBorders>
              <w:top w:val="nil"/>
              <w:left w:val="nil"/>
              <w:bottom w:val="nil"/>
              <w:right w:val="nil"/>
            </w:tcBorders>
            <w:shd w:val="clear" w:color="auto" w:fill="auto"/>
            <w:noWrap/>
            <w:vAlign w:val="bottom"/>
            <w:hideMark/>
          </w:tcPr>
          <w:p w14:paraId="55F40966" w14:textId="1CA532EE" w:rsidR="00B4074A" w:rsidRPr="00FF4A5C" w:rsidRDefault="00B4074A" w:rsidP="00C700A0">
            <w:pPr>
              <w:jc w:val="right"/>
              <w:rPr>
                <w:rFonts w:ascii="Times New Roman" w:eastAsia="Times New Roman" w:hAnsi="Times New Roman" w:cs="Times New Roman"/>
                <w:color w:val="000000"/>
                <w:sz w:val="20"/>
                <w:szCs w:val="20"/>
                <w:lang w:eastAsia="en-GB"/>
              </w:rPr>
            </w:pPr>
            <w:r w:rsidRPr="00FF4A5C">
              <w:rPr>
                <w:rFonts w:ascii="Times New Roman" w:eastAsia="Times New Roman" w:hAnsi="Times New Roman" w:cs="Times New Roman"/>
                <w:color w:val="000000"/>
                <w:sz w:val="20"/>
                <w:szCs w:val="20"/>
                <w:lang w:eastAsia="en-GB"/>
              </w:rPr>
              <w:t>24.72</w:t>
            </w:r>
          </w:p>
        </w:tc>
        <w:tc>
          <w:tcPr>
            <w:tcW w:w="2409" w:type="dxa"/>
            <w:tcBorders>
              <w:top w:val="nil"/>
              <w:left w:val="nil"/>
              <w:bottom w:val="nil"/>
              <w:right w:val="nil"/>
            </w:tcBorders>
            <w:shd w:val="clear" w:color="auto" w:fill="auto"/>
            <w:noWrap/>
            <w:vAlign w:val="bottom"/>
            <w:hideMark/>
          </w:tcPr>
          <w:p w14:paraId="0E196859" w14:textId="364EF230" w:rsidR="00B4074A" w:rsidRPr="00FF4A5C" w:rsidRDefault="00B4074A" w:rsidP="00C700A0">
            <w:pPr>
              <w:jc w:val="right"/>
              <w:rPr>
                <w:rFonts w:ascii="Times New Roman" w:eastAsia="Times New Roman" w:hAnsi="Times New Roman" w:cs="Times New Roman"/>
                <w:color w:val="000000"/>
                <w:sz w:val="20"/>
                <w:szCs w:val="20"/>
                <w:lang w:eastAsia="en-GB"/>
              </w:rPr>
            </w:pPr>
            <w:r w:rsidRPr="00FF4A5C">
              <w:rPr>
                <w:rFonts w:ascii="Times New Roman" w:eastAsia="Times New Roman" w:hAnsi="Times New Roman" w:cs="Times New Roman"/>
                <w:color w:val="000000"/>
                <w:sz w:val="20"/>
                <w:szCs w:val="20"/>
                <w:lang w:eastAsia="en-GB"/>
              </w:rPr>
              <w:t>15.49</w:t>
            </w:r>
          </w:p>
        </w:tc>
        <w:tc>
          <w:tcPr>
            <w:tcW w:w="1985" w:type="dxa"/>
            <w:tcBorders>
              <w:top w:val="nil"/>
              <w:left w:val="nil"/>
              <w:bottom w:val="nil"/>
              <w:right w:val="nil"/>
            </w:tcBorders>
            <w:shd w:val="clear" w:color="auto" w:fill="auto"/>
            <w:noWrap/>
            <w:vAlign w:val="bottom"/>
            <w:hideMark/>
          </w:tcPr>
          <w:p w14:paraId="7FC4CD15" w14:textId="47DDAD9B" w:rsidR="00B4074A" w:rsidRPr="00FF4A5C" w:rsidRDefault="00B4074A" w:rsidP="00C700A0">
            <w:pPr>
              <w:jc w:val="right"/>
              <w:rPr>
                <w:rFonts w:ascii="Times New Roman" w:eastAsia="Times New Roman" w:hAnsi="Times New Roman" w:cs="Times New Roman"/>
                <w:color w:val="000000"/>
                <w:sz w:val="20"/>
                <w:szCs w:val="20"/>
                <w:lang w:eastAsia="en-GB"/>
              </w:rPr>
            </w:pPr>
            <w:r w:rsidRPr="00FF4A5C">
              <w:rPr>
                <w:rFonts w:ascii="Times New Roman" w:eastAsia="Times New Roman" w:hAnsi="Times New Roman" w:cs="Times New Roman"/>
                <w:color w:val="000000"/>
                <w:sz w:val="20"/>
                <w:szCs w:val="20"/>
                <w:lang w:eastAsia="en-GB"/>
              </w:rPr>
              <w:t>37.32</w:t>
            </w:r>
          </w:p>
        </w:tc>
      </w:tr>
      <w:tr w:rsidR="00B4074A" w:rsidRPr="00FF4A5C" w14:paraId="4197230B" w14:textId="77777777" w:rsidTr="009771FB">
        <w:trPr>
          <w:trHeight w:val="300"/>
        </w:trPr>
        <w:tc>
          <w:tcPr>
            <w:tcW w:w="2694" w:type="dxa"/>
            <w:tcBorders>
              <w:top w:val="nil"/>
              <w:left w:val="nil"/>
              <w:bottom w:val="nil"/>
              <w:right w:val="nil"/>
            </w:tcBorders>
            <w:shd w:val="clear" w:color="auto" w:fill="auto"/>
            <w:noWrap/>
            <w:vAlign w:val="bottom"/>
            <w:hideMark/>
          </w:tcPr>
          <w:p w14:paraId="67600C5D" w14:textId="77777777" w:rsidR="00B4074A" w:rsidRPr="00FF4A5C" w:rsidRDefault="00B4074A" w:rsidP="00C700A0">
            <w:pPr>
              <w:rPr>
                <w:rFonts w:ascii="Times New Roman" w:eastAsia="Times New Roman" w:hAnsi="Times New Roman" w:cs="Times New Roman"/>
                <w:color w:val="000000"/>
                <w:sz w:val="20"/>
                <w:szCs w:val="20"/>
                <w:lang w:eastAsia="en-GB"/>
              </w:rPr>
            </w:pPr>
            <w:r w:rsidRPr="00FF4A5C">
              <w:rPr>
                <w:rFonts w:ascii="Times New Roman" w:eastAsia="Times New Roman" w:hAnsi="Times New Roman" w:cs="Times New Roman"/>
                <w:color w:val="000000"/>
                <w:sz w:val="20"/>
                <w:szCs w:val="20"/>
                <w:lang w:eastAsia="en-GB"/>
              </w:rPr>
              <w:t>Abiotic depletion (fossil fuels)</w:t>
            </w:r>
          </w:p>
        </w:tc>
        <w:tc>
          <w:tcPr>
            <w:tcW w:w="2268" w:type="dxa"/>
            <w:tcBorders>
              <w:top w:val="nil"/>
              <w:left w:val="nil"/>
              <w:bottom w:val="nil"/>
              <w:right w:val="nil"/>
            </w:tcBorders>
            <w:shd w:val="clear" w:color="auto" w:fill="auto"/>
            <w:noWrap/>
            <w:vAlign w:val="bottom"/>
            <w:hideMark/>
          </w:tcPr>
          <w:p w14:paraId="6AC72FBD" w14:textId="1CC48CDC" w:rsidR="00B4074A" w:rsidRPr="00FF4A5C" w:rsidRDefault="00B4074A" w:rsidP="00C700A0">
            <w:pPr>
              <w:jc w:val="right"/>
              <w:rPr>
                <w:rFonts w:ascii="Times New Roman" w:eastAsia="Times New Roman" w:hAnsi="Times New Roman" w:cs="Times New Roman"/>
                <w:color w:val="000000"/>
                <w:sz w:val="20"/>
                <w:szCs w:val="20"/>
                <w:lang w:eastAsia="en-GB"/>
              </w:rPr>
            </w:pPr>
            <w:r w:rsidRPr="00FF4A5C">
              <w:rPr>
                <w:rFonts w:ascii="Times New Roman" w:eastAsia="Times New Roman" w:hAnsi="Times New Roman" w:cs="Times New Roman"/>
                <w:color w:val="000000"/>
                <w:sz w:val="20"/>
                <w:szCs w:val="20"/>
                <w:lang w:eastAsia="en-GB"/>
              </w:rPr>
              <w:t>10.1</w:t>
            </w:r>
            <w:r w:rsidR="009511C9" w:rsidRPr="00FF4A5C">
              <w:rPr>
                <w:rFonts w:ascii="Times New Roman" w:eastAsia="Times New Roman" w:hAnsi="Times New Roman" w:cs="Times New Roman"/>
                <w:color w:val="000000"/>
                <w:sz w:val="20"/>
                <w:szCs w:val="20"/>
                <w:lang w:eastAsia="en-GB"/>
              </w:rPr>
              <w:t>5</w:t>
            </w:r>
          </w:p>
        </w:tc>
        <w:tc>
          <w:tcPr>
            <w:tcW w:w="2409" w:type="dxa"/>
            <w:tcBorders>
              <w:top w:val="nil"/>
              <w:left w:val="nil"/>
              <w:bottom w:val="nil"/>
              <w:right w:val="nil"/>
            </w:tcBorders>
            <w:shd w:val="clear" w:color="auto" w:fill="auto"/>
            <w:noWrap/>
            <w:vAlign w:val="bottom"/>
            <w:hideMark/>
          </w:tcPr>
          <w:p w14:paraId="767F4B56" w14:textId="0DADF222" w:rsidR="00B4074A" w:rsidRPr="00FF4A5C" w:rsidRDefault="00B4074A" w:rsidP="00C700A0">
            <w:pPr>
              <w:jc w:val="right"/>
              <w:rPr>
                <w:rFonts w:ascii="Times New Roman" w:eastAsia="Times New Roman" w:hAnsi="Times New Roman" w:cs="Times New Roman"/>
                <w:color w:val="000000"/>
                <w:sz w:val="20"/>
                <w:szCs w:val="20"/>
                <w:lang w:eastAsia="en-GB"/>
              </w:rPr>
            </w:pPr>
            <w:r w:rsidRPr="00FF4A5C">
              <w:rPr>
                <w:rFonts w:ascii="Times New Roman" w:eastAsia="Times New Roman" w:hAnsi="Times New Roman" w:cs="Times New Roman"/>
                <w:color w:val="000000"/>
                <w:sz w:val="20"/>
                <w:szCs w:val="20"/>
                <w:lang w:eastAsia="en-GB"/>
              </w:rPr>
              <w:t>6.69</w:t>
            </w:r>
          </w:p>
        </w:tc>
        <w:tc>
          <w:tcPr>
            <w:tcW w:w="1985" w:type="dxa"/>
            <w:tcBorders>
              <w:top w:val="nil"/>
              <w:left w:val="nil"/>
              <w:bottom w:val="nil"/>
              <w:right w:val="nil"/>
            </w:tcBorders>
            <w:shd w:val="clear" w:color="auto" w:fill="auto"/>
            <w:noWrap/>
            <w:vAlign w:val="bottom"/>
            <w:hideMark/>
          </w:tcPr>
          <w:p w14:paraId="0C7A0ED1" w14:textId="5A7757E4" w:rsidR="00B4074A" w:rsidRPr="00FF4A5C" w:rsidRDefault="00B4074A" w:rsidP="00C700A0">
            <w:pPr>
              <w:jc w:val="right"/>
              <w:rPr>
                <w:rFonts w:ascii="Times New Roman" w:eastAsia="Times New Roman" w:hAnsi="Times New Roman" w:cs="Times New Roman"/>
                <w:color w:val="000000"/>
                <w:sz w:val="20"/>
                <w:szCs w:val="20"/>
                <w:lang w:eastAsia="en-GB"/>
              </w:rPr>
            </w:pPr>
            <w:r w:rsidRPr="00FF4A5C">
              <w:rPr>
                <w:rFonts w:ascii="Times New Roman" w:eastAsia="Times New Roman" w:hAnsi="Times New Roman" w:cs="Times New Roman"/>
                <w:color w:val="000000"/>
                <w:sz w:val="20"/>
                <w:szCs w:val="20"/>
                <w:lang w:eastAsia="en-GB"/>
              </w:rPr>
              <w:t>34.0</w:t>
            </w:r>
            <w:r w:rsidR="00307DE1" w:rsidRPr="00FF4A5C">
              <w:rPr>
                <w:rFonts w:ascii="Times New Roman" w:eastAsia="Times New Roman" w:hAnsi="Times New Roman" w:cs="Times New Roman"/>
                <w:color w:val="000000"/>
                <w:sz w:val="20"/>
                <w:szCs w:val="20"/>
                <w:lang w:eastAsia="en-GB"/>
              </w:rPr>
              <w:t>3</w:t>
            </w:r>
          </w:p>
        </w:tc>
      </w:tr>
      <w:tr w:rsidR="00B4074A" w:rsidRPr="00FF4A5C" w14:paraId="2E209FD2" w14:textId="77777777" w:rsidTr="009771FB">
        <w:trPr>
          <w:trHeight w:val="300"/>
        </w:trPr>
        <w:tc>
          <w:tcPr>
            <w:tcW w:w="2694" w:type="dxa"/>
            <w:tcBorders>
              <w:top w:val="nil"/>
              <w:left w:val="nil"/>
              <w:bottom w:val="nil"/>
              <w:right w:val="nil"/>
            </w:tcBorders>
            <w:shd w:val="clear" w:color="auto" w:fill="auto"/>
            <w:noWrap/>
            <w:vAlign w:val="bottom"/>
            <w:hideMark/>
          </w:tcPr>
          <w:p w14:paraId="5E2842E6" w14:textId="77777777" w:rsidR="00B4074A" w:rsidRPr="00FF4A5C" w:rsidRDefault="00B4074A" w:rsidP="00C700A0">
            <w:pPr>
              <w:rPr>
                <w:rFonts w:ascii="Times New Roman" w:eastAsia="Times New Roman" w:hAnsi="Times New Roman" w:cs="Times New Roman"/>
                <w:color w:val="000000"/>
                <w:sz w:val="20"/>
                <w:szCs w:val="20"/>
                <w:lang w:eastAsia="en-GB"/>
              </w:rPr>
            </w:pPr>
            <w:r w:rsidRPr="00FF4A5C">
              <w:rPr>
                <w:rFonts w:ascii="Times New Roman" w:eastAsia="Times New Roman" w:hAnsi="Times New Roman" w:cs="Times New Roman"/>
                <w:color w:val="000000"/>
                <w:sz w:val="20"/>
                <w:szCs w:val="20"/>
                <w:lang w:eastAsia="en-GB"/>
              </w:rPr>
              <w:t>Global warming (GWP100a)</w:t>
            </w:r>
          </w:p>
        </w:tc>
        <w:tc>
          <w:tcPr>
            <w:tcW w:w="2268" w:type="dxa"/>
            <w:tcBorders>
              <w:top w:val="nil"/>
              <w:left w:val="nil"/>
              <w:bottom w:val="nil"/>
              <w:right w:val="nil"/>
            </w:tcBorders>
            <w:shd w:val="clear" w:color="auto" w:fill="auto"/>
            <w:noWrap/>
            <w:vAlign w:val="bottom"/>
            <w:hideMark/>
          </w:tcPr>
          <w:p w14:paraId="499B4C98" w14:textId="10884620" w:rsidR="00B4074A" w:rsidRPr="00FF4A5C" w:rsidRDefault="00B4074A" w:rsidP="00C700A0">
            <w:pPr>
              <w:jc w:val="right"/>
              <w:rPr>
                <w:rFonts w:ascii="Times New Roman" w:eastAsia="Times New Roman" w:hAnsi="Times New Roman" w:cs="Times New Roman"/>
                <w:color w:val="000000"/>
                <w:sz w:val="20"/>
                <w:szCs w:val="20"/>
                <w:lang w:eastAsia="en-GB"/>
              </w:rPr>
            </w:pPr>
            <w:r w:rsidRPr="00FF4A5C">
              <w:rPr>
                <w:rFonts w:ascii="Times New Roman" w:eastAsia="Times New Roman" w:hAnsi="Times New Roman" w:cs="Times New Roman"/>
                <w:color w:val="000000"/>
                <w:sz w:val="20"/>
                <w:szCs w:val="20"/>
                <w:lang w:eastAsia="en-GB"/>
              </w:rPr>
              <w:t>80.3</w:t>
            </w:r>
            <w:r w:rsidR="009511C9" w:rsidRPr="00FF4A5C">
              <w:rPr>
                <w:rFonts w:ascii="Times New Roman" w:eastAsia="Times New Roman" w:hAnsi="Times New Roman" w:cs="Times New Roman"/>
                <w:color w:val="000000"/>
                <w:sz w:val="20"/>
                <w:szCs w:val="20"/>
                <w:lang w:eastAsia="en-GB"/>
              </w:rPr>
              <w:t>9</w:t>
            </w:r>
          </w:p>
        </w:tc>
        <w:tc>
          <w:tcPr>
            <w:tcW w:w="2409" w:type="dxa"/>
            <w:tcBorders>
              <w:top w:val="nil"/>
              <w:left w:val="nil"/>
              <w:bottom w:val="nil"/>
              <w:right w:val="nil"/>
            </w:tcBorders>
            <w:shd w:val="clear" w:color="auto" w:fill="auto"/>
            <w:noWrap/>
            <w:vAlign w:val="bottom"/>
            <w:hideMark/>
          </w:tcPr>
          <w:p w14:paraId="65D6314B" w14:textId="4CEB2D36" w:rsidR="00B4074A" w:rsidRPr="00FF4A5C" w:rsidRDefault="00B4074A" w:rsidP="00C700A0">
            <w:pPr>
              <w:jc w:val="right"/>
              <w:rPr>
                <w:rFonts w:ascii="Times New Roman" w:eastAsia="Times New Roman" w:hAnsi="Times New Roman" w:cs="Times New Roman"/>
                <w:color w:val="000000"/>
                <w:sz w:val="20"/>
                <w:szCs w:val="20"/>
                <w:lang w:eastAsia="en-GB"/>
              </w:rPr>
            </w:pPr>
            <w:r w:rsidRPr="00FF4A5C">
              <w:rPr>
                <w:rFonts w:ascii="Times New Roman" w:eastAsia="Times New Roman" w:hAnsi="Times New Roman" w:cs="Times New Roman"/>
                <w:color w:val="000000"/>
                <w:sz w:val="20"/>
                <w:szCs w:val="20"/>
                <w:lang w:eastAsia="en-GB"/>
              </w:rPr>
              <w:t>31.89</w:t>
            </w:r>
          </w:p>
        </w:tc>
        <w:tc>
          <w:tcPr>
            <w:tcW w:w="1985" w:type="dxa"/>
            <w:tcBorders>
              <w:top w:val="nil"/>
              <w:left w:val="nil"/>
              <w:bottom w:val="nil"/>
              <w:right w:val="nil"/>
            </w:tcBorders>
            <w:shd w:val="clear" w:color="auto" w:fill="auto"/>
            <w:noWrap/>
            <w:vAlign w:val="bottom"/>
            <w:hideMark/>
          </w:tcPr>
          <w:p w14:paraId="652DEE6C" w14:textId="4B0AFC21" w:rsidR="00B4074A" w:rsidRPr="00FF4A5C" w:rsidRDefault="00B4074A" w:rsidP="00C700A0">
            <w:pPr>
              <w:jc w:val="right"/>
              <w:rPr>
                <w:rFonts w:ascii="Times New Roman" w:eastAsia="Times New Roman" w:hAnsi="Times New Roman" w:cs="Times New Roman"/>
                <w:color w:val="000000"/>
                <w:sz w:val="20"/>
                <w:szCs w:val="20"/>
                <w:lang w:eastAsia="en-GB"/>
              </w:rPr>
            </w:pPr>
            <w:r w:rsidRPr="00FF4A5C">
              <w:rPr>
                <w:rFonts w:ascii="Times New Roman" w:eastAsia="Times New Roman" w:hAnsi="Times New Roman" w:cs="Times New Roman"/>
                <w:color w:val="000000"/>
                <w:sz w:val="20"/>
                <w:szCs w:val="20"/>
                <w:lang w:eastAsia="en-GB"/>
              </w:rPr>
              <w:t>60.3</w:t>
            </w:r>
            <w:r w:rsidR="00307DE1" w:rsidRPr="00FF4A5C">
              <w:rPr>
                <w:rFonts w:ascii="Times New Roman" w:eastAsia="Times New Roman" w:hAnsi="Times New Roman" w:cs="Times New Roman"/>
                <w:color w:val="000000"/>
                <w:sz w:val="20"/>
                <w:szCs w:val="20"/>
                <w:lang w:eastAsia="en-GB"/>
              </w:rPr>
              <w:t>3</w:t>
            </w:r>
          </w:p>
        </w:tc>
      </w:tr>
      <w:tr w:rsidR="00B4074A" w:rsidRPr="00FF4A5C" w14:paraId="3740A395" w14:textId="77777777" w:rsidTr="009771FB">
        <w:trPr>
          <w:trHeight w:val="300"/>
        </w:trPr>
        <w:tc>
          <w:tcPr>
            <w:tcW w:w="2694" w:type="dxa"/>
            <w:tcBorders>
              <w:top w:val="nil"/>
              <w:left w:val="nil"/>
              <w:bottom w:val="nil"/>
              <w:right w:val="nil"/>
            </w:tcBorders>
            <w:shd w:val="clear" w:color="auto" w:fill="auto"/>
            <w:noWrap/>
            <w:vAlign w:val="bottom"/>
            <w:hideMark/>
          </w:tcPr>
          <w:p w14:paraId="349FF50F" w14:textId="77777777" w:rsidR="00B4074A" w:rsidRPr="00FF4A5C" w:rsidRDefault="00B4074A" w:rsidP="00C700A0">
            <w:pPr>
              <w:rPr>
                <w:rFonts w:ascii="Times New Roman" w:eastAsia="Times New Roman" w:hAnsi="Times New Roman" w:cs="Times New Roman"/>
                <w:color w:val="000000"/>
                <w:sz w:val="20"/>
                <w:szCs w:val="20"/>
                <w:lang w:eastAsia="en-GB"/>
              </w:rPr>
            </w:pPr>
            <w:r w:rsidRPr="00FF4A5C">
              <w:rPr>
                <w:rFonts w:ascii="Times New Roman" w:eastAsia="Times New Roman" w:hAnsi="Times New Roman" w:cs="Times New Roman"/>
                <w:color w:val="000000"/>
                <w:sz w:val="20"/>
                <w:szCs w:val="20"/>
                <w:lang w:eastAsia="en-GB"/>
              </w:rPr>
              <w:t>Ozone layer depletion (ODP)</w:t>
            </w:r>
          </w:p>
        </w:tc>
        <w:tc>
          <w:tcPr>
            <w:tcW w:w="2268" w:type="dxa"/>
            <w:tcBorders>
              <w:top w:val="nil"/>
              <w:left w:val="nil"/>
              <w:bottom w:val="nil"/>
              <w:right w:val="nil"/>
            </w:tcBorders>
            <w:shd w:val="clear" w:color="auto" w:fill="auto"/>
            <w:noWrap/>
            <w:vAlign w:val="bottom"/>
            <w:hideMark/>
          </w:tcPr>
          <w:p w14:paraId="77891C02" w14:textId="5C3D35BC" w:rsidR="00B4074A" w:rsidRPr="00FF4A5C" w:rsidRDefault="00B4074A" w:rsidP="00C700A0">
            <w:pPr>
              <w:jc w:val="right"/>
              <w:rPr>
                <w:rFonts w:ascii="Times New Roman" w:eastAsia="Times New Roman" w:hAnsi="Times New Roman" w:cs="Times New Roman"/>
                <w:color w:val="000000"/>
                <w:sz w:val="20"/>
                <w:szCs w:val="20"/>
                <w:lang w:eastAsia="en-GB"/>
              </w:rPr>
            </w:pPr>
            <w:r w:rsidRPr="00FF4A5C">
              <w:rPr>
                <w:rFonts w:ascii="Times New Roman" w:eastAsia="Times New Roman" w:hAnsi="Times New Roman" w:cs="Times New Roman"/>
                <w:color w:val="000000"/>
                <w:sz w:val="20"/>
                <w:szCs w:val="20"/>
                <w:lang w:eastAsia="en-GB"/>
              </w:rPr>
              <w:t>9.60</w:t>
            </w:r>
          </w:p>
        </w:tc>
        <w:tc>
          <w:tcPr>
            <w:tcW w:w="2409" w:type="dxa"/>
            <w:tcBorders>
              <w:top w:val="nil"/>
              <w:left w:val="nil"/>
              <w:bottom w:val="nil"/>
              <w:right w:val="nil"/>
            </w:tcBorders>
            <w:shd w:val="clear" w:color="auto" w:fill="auto"/>
            <w:noWrap/>
            <w:vAlign w:val="bottom"/>
            <w:hideMark/>
          </w:tcPr>
          <w:p w14:paraId="62047794" w14:textId="29980590" w:rsidR="00B4074A" w:rsidRPr="00FF4A5C" w:rsidRDefault="00B4074A" w:rsidP="00C700A0">
            <w:pPr>
              <w:jc w:val="right"/>
              <w:rPr>
                <w:rFonts w:ascii="Times New Roman" w:eastAsia="Times New Roman" w:hAnsi="Times New Roman" w:cs="Times New Roman"/>
                <w:color w:val="000000"/>
                <w:sz w:val="20"/>
                <w:szCs w:val="20"/>
                <w:lang w:eastAsia="en-GB"/>
              </w:rPr>
            </w:pPr>
            <w:r w:rsidRPr="00FF4A5C">
              <w:rPr>
                <w:rFonts w:ascii="Times New Roman" w:eastAsia="Times New Roman" w:hAnsi="Times New Roman" w:cs="Times New Roman"/>
                <w:color w:val="000000"/>
                <w:sz w:val="20"/>
                <w:szCs w:val="20"/>
                <w:lang w:eastAsia="en-GB"/>
              </w:rPr>
              <w:t>5.9</w:t>
            </w:r>
            <w:r w:rsidR="009511C9" w:rsidRPr="00FF4A5C">
              <w:rPr>
                <w:rFonts w:ascii="Times New Roman" w:eastAsia="Times New Roman" w:hAnsi="Times New Roman" w:cs="Times New Roman"/>
                <w:color w:val="000000"/>
                <w:sz w:val="20"/>
                <w:szCs w:val="20"/>
                <w:lang w:eastAsia="en-GB"/>
              </w:rPr>
              <w:t>2</w:t>
            </w:r>
          </w:p>
        </w:tc>
        <w:tc>
          <w:tcPr>
            <w:tcW w:w="1985" w:type="dxa"/>
            <w:tcBorders>
              <w:top w:val="nil"/>
              <w:left w:val="nil"/>
              <w:bottom w:val="nil"/>
              <w:right w:val="nil"/>
            </w:tcBorders>
            <w:shd w:val="clear" w:color="auto" w:fill="auto"/>
            <w:noWrap/>
            <w:vAlign w:val="bottom"/>
            <w:hideMark/>
          </w:tcPr>
          <w:p w14:paraId="606C5689" w14:textId="321B5BEF" w:rsidR="00B4074A" w:rsidRPr="00FF4A5C" w:rsidRDefault="00B4074A" w:rsidP="00C700A0">
            <w:pPr>
              <w:jc w:val="right"/>
              <w:rPr>
                <w:rFonts w:ascii="Times New Roman" w:eastAsia="Times New Roman" w:hAnsi="Times New Roman" w:cs="Times New Roman"/>
                <w:color w:val="000000"/>
                <w:sz w:val="20"/>
                <w:szCs w:val="20"/>
                <w:lang w:eastAsia="en-GB"/>
              </w:rPr>
            </w:pPr>
            <w:r w:rsidRPr="00FF4A5C">
              <w:rPr>
                <w:rFonts w:ascii="Times New Roman" w:eastAsia="Times New Roman" w:hAnsi="Times New Roman" w:cs="Times New Roman"/>
                <w:color w:val="000000"/>
                <w:sz w:val="20"/>
                <w:szCs w:val="20"/>
                <w:lang w:eastAsia="en-GB"/>
              </w:rPr>
              <w:t>38.34</w:t>
            </w:r>
          </w:p>
        </w:tc>
      </w:tr>
      <w:tr w:rsidR="00B4074A" w:rsidRPr="00FF4A5C" w14:paraId="0E9A2279" w14:textId="77777777" w:rsidTr="009771FB">
        <w:trPr>
          <w:trHeight w:val="300"/>
        </w:trPr>
        <w:tc>
          <w:tcPr>
            <w:tcW w:w="2694" w:type="dxa"/>
            <w:tcBorders>
              <w:top w:val="nil"/>
              <w:left w:val="nil"/>
              <w:bottom w:val="nil"/>
              <w:right w:val="nil"/>
            </w:tcBorders>
            <w:shd w:val="clear" w:color="auto" w:fill="auto"/>
            <w:noWrap/>
            <w:vAlign w:val="bottom"/>
            <w:hideMark/>
          </w:tcPr>
          <w:p w14:paraId="45D04E7D" w14:textId="77777777" w:rsidR="00B4074A" w:rsidRPr="00FF4A5C" w:rsidRDefault="00B4074A" w:rsidP="00C700A0">
            <w:pPr>
              <w:rPr>
                <w:rFonts w:ascii="Times New Roman" w:eastAsia="Times New Roman" w:hAnsi="Times New Roman" w:cs="Times New Roman"/>
                <w:color w:val="000000"/>
                <w:sz w:val="20"/>
                <w:szCs w:val="20"/>
                <w:lang w:eastAsia="en-GB"/>
              </w:rPr>
            </w:pPr>
            <w:r w:rsidRPr="00FF4A5C">
              <w:rPr>
                <w:rFonts w:ascii="Times New Roman" w:eastAsia="Times New Roman" w:hAnsi="Times New Roman" w:cs="Times New Roman"/>
                <w:color w:val="000000"/>
                <w:sz w:val="20"/>
                <w:szCs w:val="20"/>
                <w:lang w:eastAsia="en-GB"/>
              </w:rPr>
              <w:t>Human toxicity</w:t>
            </w:r>
          </w:p>
        </w:tc>
        <w:tc>
          <w:tcPr>
            <w:tcW w:w="2268" w:type="dxa"/>
            <w:tcBorders>
              <w:top w:val="nil"/>
              <w:left w:val="nil"/>
              <w:bottom w:val="nil"/>
              <w:right w:val="nil"/>
            </w:tcBorders>
            <w:shd w:val="clear" w:color="auto" w:fill="auto"/>
            <w:noWrap/>
            <w:vAlign w:val="bottom"/>
            <w:hideMark/>
          </w:tcPr>
          <w:p w14:paraId="635FF690" w14:textId="377A1679" w:rsidR="00B4074A" w:rsidRPr="00FF4A5C" w:rsidRDefault="00B4074A" w:rsidP="00C700A0">
            <w:pPr>
              <w:jc w:val="right"/>
              <w:rPr>
                <w:rFonts w:ascii="Times New Roman" w:eastAsia="Times New Roman" w:hAnsi="Times New Roman" w:cs="Times New Roman"/>
                <w:color w:val="000000"/>
                <w:sz w:val="20"/>
                <w:szCs w:val="20"/>
                <w:lang w:eastAsia="en-GB"/>
              </w:rPr>
            </w:pPr>
            <w:r w:rsidRPr="00FF4A5C">
              <w:rPr>
                <w:rFonts w:ascii="Times New Roman" w:eastAsia="Times New Roman" w:hAnsi="Times New Roman" w:cs="Times New Roman"/>
                <w:color w:val="000000"/>
                <w:sz w:val="20"/>
                <w:szCs w:val="20"/>
                <w:lang w:eastAsia="en-GB"/>
              </w:rPr>
              <w:t>86.25</w:t>
            </w:r>
          </w:p>
        </w:tc>
        <w:tc>
          <w:tcPr>
            <w:tcW w:w="2409" w:type="dxa"/>
            <w:tcBorders>
              <w:top w:val="nil"/>
              <w:left w:val="nil"/>
              <w:bottom w:val="nil"/>
              <w:right w:val="nil"/>
            </w:tcBorders>
            <w:shd w:val="clear" w:color="auto" w:fill="auto"/>
            <w:noWrap/>
            <w:vAlign w:val="bottom"/>
            <w:hideMark/>
          </w:tcPr>
          <w:p w14:paraId="7382D464" w14:textId="0F8EE1F2" w:rsidR="00B4074A" w:rsidRPr="00FF4A5C" w:rsidRDefault="00B4074A" w:rsidP="00C700A0">
            <w:pPr>
              <w:jc w:val="right"/>
              <w:rPr>
                <w:rFonts w:ascii="Times New Roman" w:eastAsia="Times New Roman" w:hAnsi="Times New Roman" w:cs="Times New Roman"/>
                <w:color w:val="000000"/>
                <w:sz w:val="20"/>
                <w:szCs w:val="20"/>
                <w:lang w:eastAsia="en-GB"/>
              </w:rPr>
            </w:pPr>
            <w:r w:rsidRPr="00FF4A5C">
              <w:rPr>
                <w:rFonts w:ascii="Times New Roman" w:eastAsia="Times New Roman" w:hAnsi="Times New Roman" w:cs="Times New Roman"/>
                <w:color w:val="000000"/>
                <w:sz w:val="20"/>
                <w:szCs w:val="20"/>
                <w:lang w:eastAsia="en-GB"/>
              </w:rPr>
              <w:t>13.36</w:t>
            </w:r>
          </w:p>
        </w:tc>
        <w:tc>
          <w:tcPr>
            <w:tcW w:w="1985" w:type="dxa"/>
            <w:tcBorders>
              <w:top w:val="nil"/>
              <w:left w:val="nil"/>
              <w:bottom w:val="nil"/>
              <w:right w:val="nil"/>
            </w:tcBorders>
            <w:shd w:val="clear" w:color="auto" w:fill="auto"/>
            <w:noWrap/>
            <w:vAlign w:val="bottom"/>
            <w:hideMark/>
          </w:tcPr>
          <w:p w14:paraId="7D1AF79C" w14:textId="1B23D12A" w:rsidR="00B4074A" w:rsidRPr="00FF4A5C" w:rsidRDefault="00B4074A" w:rsidP="00C700A0">
            <w:pPr>
              <w:jc w:val="right"/>
              <w:rPr>
                <w:rFonts w:ascii="Times New Roman" w:eastAsia="Times New Roman" w:hAnsi="Times New Roman" w:cs="Times New Roman"/>
                <w:color w:val="000000"/>
                <w:sz w:val="20"/>
                <w:szCs w:val="20"/>
                <w:lang w:eastAsia="en-GB"/>
              </w:rPr>
            </w:pPr>
            <w:r w:rsidRPr="00FF4A5C">
              <w:rPr>
                <w:rFonts w:ascii="Times New Roman" w:eastAsia="Times New Roman" w:hAnsi="Times New Roman" w:cs="Times New Roman"/>
                <w:color w:val="000000"/>
                <w:sz w:val="20"/>
                <w:szCs w:val="20"/>
                <w:lang w:eastAsia="en-GB"/>
              </w:rPr>
              <w:t>84.5</w:t>
            </w:r>
            <w:r w:rsidR="00307DE1" w:rsidRPr="00FF4A5C">
              <w:rPr>
                <w:rFonts w:ascii="Times New Roman" w:eastAsia="Times New Roman" w:hAnsi="Times New Roman" w:cs="Times New Roman"/>
                <w:color w:val="000000"/>
                <w:sz w:val="20"/>
                <w:szCs w:val="20"/>
                <w:lang w:eastAsia="en-GB"/>
              </w:rPr>
              <w:t>1</w:t>
            </w:r>
          </w:p>
        </w:tc>
      </w:tr>
      <w:tr w:rsidR="00B4074A" w:rsidRPr="00FF4A5C" w14:paraId="4A881A84" w14:textId="77777777" w:rsidTr="009771FB">
        <w:trPr>
          <w:trHeight w:val="300"/>
        </w:trPr>
        <w:tc>
          <w:tcPr>
            <w:tcW w:w="2694" w:type="dxa"/>
            <w:tcBorders>
              <w:top w:val="nil"/>
              <w:left w:val="nil"/>
              <w:bottom w:val="nil"/>
              <w:right w:val="nil"/>
            </w:tcBorders>
            <w:shd w:val="clear" w:color="auto" w:fill="auto"/>
            <w:noWrap/>
            <w:vAlign w:val="bottom"/>
            <w:hideMark/>
          </w:tcPr>
          <w:p w14:paraId="4A2926BE" w14:textId="77777777" w:rsidR="00B4074A" w:rsidRPr="00FF4A5C" w:rsidRDefault="00B4074A" w:rsidP="00C700A0">
            <w:pPr>
              <w:rPr>
                <w:rFonts w:ascii="Times New Roman" w:eastAsia="Times New Roman" w:hAnsi="Times New Roman" w:cs="Times New Roman"/>
                <w:color w:val="000000"/>
                <w:sz w:val="20"/>
                <w:szCs w:val="20"/>
                <w:lang w:eastAsia="en-GB"/>
              </w:rPr>
            </w:pPr>
            <w:r w:rsidRPr="00FF4A5C">
              <w:rPr>
                <w:rFonts w:ascii="Times New Roman" w:eastAsia="Times New Roman" w:hAnsi="Times New Roman" w:cs="Times New Roman"/>
                <w:color w:val="000000"/>
                <w:sz w:val="20"/>
                <w:szCs w:val="20"/>
                <w:lang w:eastAsia="en-GB"/>
              </w:rPr>
              <w:t>Fresh water aquatic ecotox.</w:t>
            </w:r>
          </w:p>
        </w:tc>
        <w:tc>
          <w:tcPr>
            <w:tcW w:w="2268" w:type="dxa"/>
            <w:tcBorders>
              <w:top w:val="nil"/>
              <w:left w:val="nil"/>
              <w:bottom w:val="nil"/>
              <w:right w:val="nil"/>
            </w:tcBorders>
            <w:shd w:val="clear" w:color="auto" w:fill="auto"/>
            <w:noWrap/>
            <w:vAlign w:val="bottom"/>
            <w:hideMark/>
          </w:tcPr>
          <w:p w14:paraId="27C01600" w14:textId="293DDEFE" w:rsidR="00B4074A" w:rsidRPr="00FF4A5C" w:rsidRDefault="00B4074A" w:rsidP="00C700A0">
            <w:pPr>
              <w:jc w:val="right"/>
              <w:rPr>
                <w:rFonts w:ascii="Times New Roman" w:eastAsia="Times New Roman" w:hAnsi="Times New Roman" w:cs="Times New Roman"/>
                <w:color w:val="000000"/>
                <w:sz w:val="20"/>
                <w:szCs w:val="20"/>
                <w:lang w:eastAsia="en-GB"/>
              </w:rPr>
            </w:pPr>
            <w:r w:rsidRPr="00FF4A5C">
              <w:rPr>
                <w:rFonts w:ascii="Times New Roman" w:eastAsia="Times New Roman" w:hAnsi="Times New Roman" w:cs="Times New Roman"/>
                <w:color w:val="000000"/>
                <w:sz w:val="20"/>
                <w:szCs w:val="20"/>
                <w:lang w:eastAsia="en-GB"/>
              </w:rPr>
              <w:t>92.57</w:t>
            </w:r>
          </w:p>
        </w:tc>
        <w:tc>
          <w:tcPr>
            <w:tcW w:w="2409" w:type="dxa"/>
            <w:tcBorders>
              <w:top w:val="nil"/>
              <w:left w:val="nil"/>
              <w:bottom w:val="nil"/>
              <w:right w:val="nil"/>
            </w:tcBorders>
            <w:shd w:val="clear" w:color="auto" w:fill="auto"/>
            <w:noWrap/>
            <w:vAlign w:val="bottom"/>
            <w:hideMark/>
          </w:tcPr>
          <w:p w14:paraId="0F18C2B6" w14:textId="5311CF8B" w:rsidR="00B4074A" w:rsidRPr="00FF4A5C" w:rsidRDefault="00B4074A" w:rsidP="00C700A0">
            <w:pPr>
              <w:jc w:val="right"/>
              <w:rPr>
                <w:rFonts w:ascii="Times New Roman" w:eastAsia="Times New Roman" w:hAnsi="Times New Roman" w:cs="Times New Roman"/>
                <w:color w:val="000000"/>
                <w:sz w:val="20"/>
                <w:szCs w:val="20"/>
                <w:lang w:eastAsia="en-GB"/>
              </w:rPr>
            </w:pPr>
            <w:r w:rsidRPr="00FF4A5C">
              <w:rPr>
                <w:rFonts w:ascii="Times New Roman" w:eastAsia="Times New Roman" w:hAnsi="Times New Roman" w:cs="Times New Roman"/>
                <w:color w:val="000000"/>
                <w:sz w:val="20"/>
                <w:szCs w:val="20"/>
                <w:lang w:eastAsia="en-GB"/>
              </w:rPr>
              <w:t>22.46</w:t>
            </w:r>
          </w:p>
        </w:tc>
        <w:tc>
          <w:tcPr>
            <w:tcW w:w="1985" w:type="dxa"/>
            <w:tcBorders>
              <w:top w:val="nil"/>
              <w:left w:val="nil"/>
              <w:bottom w:val="nil"/>
              <w:right w:val="nil"/>
            </w:tcBorders>
            <w:shd w:val="clear" w:color="auto" w:fill="auto"/>
            <w:noWrap/>
            <w:vAlign w:val="bottom"/>
            <w:hideMark/>
          </w:tcPr>
          <w:p w14:paraId="43F2893F" w14:textId="481BF792" w:rsidR="00B4074A" w:rsidRPr="00FF4A5C" w:rsidRDefault="00B4074A" w:rsidP="00C700A0">
            <w:pPr>
              <w:jc w:val="right"/>
              <w:rPr>
                <w:rFonts w:ascii="Times New Roman" w:eastAsia="Times New Roman" w:hAnsi="Times New Roman" w:cs="Times New Roman"/>
                <w:color w:val="000000"/>
                <w:sz w:val="20"/>
                <w:szCs w:val="20"/>
                <w:lang w:eastAsia="en-GB"/>
              </w:rPr>
            </w:pPr>
            <w:r w:rsidRPr="00FF4A5C">
              <w:rPr>
                <w:rFonts w:ascii="Times New Roman" w:eastAsia="Times New Roman" w:hAnsi="Times New Roman" w:cs="Times New Roman"/>
                <w:color w:val="000000"/>
                <w:sz w:val="20"/>
                <w:szCs w:val="20"/>
                <w:lang w:eastAsia="en-GB"/>
              </w:rPr>
              <w:t>75.73</w:t>
            </w:r>
          </w:p>
        </w:tc>
      </w:tr>
      <w:tr w:rsidR="00B4074A" w:rsidRPr="00FF4A5C" w14:paraId="6CD0BEBA" w14:textId="77777777" w:rsidTr="009771FB">
        <w:trPr>
          <w:trHeight w:val="300"/>
        </w:trPr>
        <w:tc>
          <w:tcPr>
            <w:tcW w:w="2694" w:type="dxa"/>
            <w:tcBorders>
              <w:top w:val="nil"/>
              <w:left w:val="nil"/>
              <w:bottom w:val="nil"/>
              <w:right w:val="nil"/>
            </w:tcBorders>
            <w:shd w:val="clear" w:color="auto" w:fill="auto"/>
            <w:noWrap/>
            <w:vAlign w:val="bottom"/>
            <w:hideMark/>
          </w:tcPr>
          <w:p w14:paraId="626E119E" w14:textId="77777777" w:rsidR="00B4074A" w:rsidRPr="00FF4A5C" w:rsidRDefault="00B4074A" w:rsidP="00C700A0">
            <w:pPr>
              <w:rPr>
                <w:rFonts w:ascii="Times New Roman" w:eastAsia="Times New Roman" w:hAnsi="Times New Roman" w:cs="Times New Roman"/>
                <w:color w:val="000000"/>
                <w:sz w:val="20"/>
                <w:szCs w:val="20"/>
                <w:lang w:eastAsia="en-GB"/>
              </w:rPr>
            </w:pPr>
            <w:r w:rsidRPr="00FF4A5C">
              <w:rPr>
                <w:rFonts w:ascii="Times New Roman" w:eastAsia="Times New Roman" w:hAnsi="Times New Roman" w:cs="Times New Roman"/>
                <w:color w:val="000000"/>
                <w:sz w:val="20"/>
                <w:szCs w:val="20"/>
                <w:lang w:eastAsia="en-GB"/>
              </w:rPr>
              <w:t>Marine aquatic ecotoxicity</w:t>
            </w:r>
          </w:p>
        </w:tc>
        <w:tc>
          <w:tcPr>
            <w:tcW w:w="2268" w:type="dxa"/>
            <w:tcBorders>
              <w:top w:val="nil"/>
              <w:left w:val="nil"/>
              <w:bottom w:val="nil"/>
              <w:right w:val="nil"/>
            </w:tcBorders>
            <w:shd w:val="clear" w:color="auto" w:fill="auto"/>
            <w:noWrap/>
            <w:vAlign w:val="bottom"/>
            <w:hideMark/>
          </w:tcPr>
          <w:p w14:paraId="33A6C82B" w14:textId="2FB5BB35" w:rsidR="00B4074A" w:rsidRPr="00FF4A5C" w:rsidRDefault="00B4074A" w:rsidP="00C700A0">
            <w:pPr>
              <w:jc w:val="right"/>
              <w:rPr>
                <w:rFonts w:ascii="Times New Roman" w:eastAsia="Times New Roman" w:hAnsi="Times New Roman" w:cs="Times New Roman"/>
                <w:color w:val="000000"/>
                <w:sz w:val="20"/>
                <w:szCs w:val="20"/>
                <w:lang w:eastAsia="en-GB"/>
              </w:rPr>
            </w:pPr>
            <w:r w:rsidRPr="00FF4A5C">
              <w:rPr>
                <w:rFonts w:ascii="Times New Roman" w:eastAsia="Times New Roman" w:hAnsi="Times New Roman" w:cs="Times New Roman"/>
                <w:color w:val="000000"/>
                <w:sz w:val="20"/>
                <w:szCs w:val="20"/>
                <w:lang w:eastAsia="en-GB"/>
              </w:rPr>
              <w:t>77.7</w:t>
            </w:r>
            <w:r w:rsidR="009511C9" w:rsidRPr="00FF4A5C">
              <w:rPr>
                <w:rFonts w:ascii="Times New Roman" w:eastAsia="Times New Roman" w:hAnsi="Times New Roman" w:cs="Times New Roman"/>
                <w:color w:val="000000"/>
                <w:sz w:val="20"/>
                <w:szCs w:val="20"/>
                <w:lang w:eastAsia="en-GB"/>
              </w:rPr>
              <w:t>7</w:t>
            </w:r>
          </w:p>
        </w:tc>
        <w:tc>
          <w:tcPr>
            <w:tcW w:w="2409" w:type="dxa"/>
            <w:tcBorders>
              <w:top w:val="nil"/>
              <w:left w:val="nil"/>
              <w:bottom w:val="nil"/>
              <w:right w:val="nil"/>
            </w:tcBorders>
            <w:shd w:val="clear" w:color="auto" w:fill="auto"/>
            <w:noWrap/>
            <w:vAlign w:val="bottom"/>
            <w:hideMark/>
          </w:tcPr>
          <w:p w14:paraId="2059F76F" w14:textId="3410363E" w:rsidR="00B4074A" w:rsidRPr="00FF4A5C" w:rsidRDefault="00B4074A" w:rsidP="00C700A0">
            <w:pPr>
              <w:jc w:val="right"/>
              <w:rPr>
                <w:rFonts w:ascii="Times New Roman" w:eastAsia="Times New Roman" w:hAnsi="Times New Roman" w:cs="Times New Roman"/>
                <w:color w:val="000000"/>
                <w:sz w:val="20"/>
                <w:szCs w:val="20"/>
                <w:lang w:eastAsia="en-GB"/>
              </w:rPr>
            </w:pPr>
            <w:r w:rsidRPr="00FF4A5C">
              <w:rPr>
                <w:rFonts w:ascii="Times New Roman" w:eastAsia="Times New Roman" w:hAnsi="Times New Roman" w:cs="Times New Roman"/>
                <w:color w:val="000000"/>
                <w:sz w:val="20"/>
                <w:szCs w:val="20"/>
                <w:lang w:eastAsia="en-GB"/>
              </w:rPr>
              <w:t>5.7</w:t>
            </w:r>
            <w:r w:rsidR="00307DE1" w:rsidRPr="00FF4A5C">
              <w:rPr>
                <w:rFonts w:ascii="Times New Roman" w:eastAsia="Times New Roman" w:hAnsi="Times New Roman" w:cs="Times New Roman"/>
                <w:color w:val="000000"/>
                <w:sz w:val="20"/>
                <w:szCs w:val="20"/>
                <w:lang w:eastAsia="en-GB"/>
              </w:rPr>
              <w:t>9</w:t>
            </w:r>
          </w:p>
        </w:tc>
        <w:tc>
          <w:tcPr>
            <w:tcW w:w="1985" w:type="dxa"/>
            <w:tcBorders>
              <w:top w:val="nil"/>
              <w:left w:val="nil"/>
              <w:bottom w:val="nil"/>
              <w:right w:val="nil"/>
            </w:tcBorders>
            <w:shd w:val="clear" w:color="auto" w:fill="auto"/>
            <w:noWrap/>
            <w:vAlign w:val="bottom"/>
            <w:hideMark/>
          </w:tcPr>
          <w:p w14:paraId="367620B0" w14:textId="2D83CA36" w:rsidR="00B4074A" w:rsidRPr="00FF4A5C" w:rsidRDefault="00B4074A" w:rsidP="00C700A0">
            <w:pPr>
              <w:jc w:val="right"/>
              <w:rPr>
                <w:rFonts w:ascii="Times New Roman" w:eastAsia="Times New Roman" w:hAnsi="Times New Roman" w:cs="Times New Roman"/>
                <w:color w:val="000000"/>
                <w:sz w:val="20"/>
                <w:szCs w:val="20"/>
                <w:lang w:eastAsia="en-GB"/>
              </w:rPr>
            </w:pPr>
            <w:r w:rsidRPr="00FF4A5C">
              <w:rPr>
                <w:rFonts w:ascii="Times New Roman" w:eastAsia="Times New Roman" w:hAnsi="Times New Roman" w:cs="Times New Roman"/>
                <w:color w:val="000000"/>
                <w:sz w:val="20"/>
                <w:szCs w:val="20"/>
                <w:lang w:eastAsia="en-GB"/>
              </w:rPr>
              <w:t>92.5</w:t>
            </w:r>
            <w:r w:rsidR="00307DE1" w:rsidRPr="00FF4A5C">
              <w:rPr>
                <w:rFonts w:ascii="Times New Roman" w:eastAsia="Times New Roman" w:hAnsi="Times New Roman" w:cs="Times New Roman"/>
                <w:color w:val="000000"/>
                <w:sz w:val="20"/>
                <w:szCs w:val="20"/>
                <w:lang w:eastAsia="en-GB"/>
              </w:rPr>
              <w:t>6</w:t>
            </w:r>
          </w:p>
        </w:tc>
      </w:tr>
      <w:tr w:rsidR="00B4074A" w:rsidRPr="00FF4A5C" w14:paraId="71FDAD36" w14:textId="77777777" w:rsidTr="009771FB">
        <w:trPr>
          <w:trHeight w:val="300"/>
        </w:trPr>
        <w:tc>
          <w:tcPr>
            <w:tcW w:w="2694" w:type="dxa"/>
            <w:tcBorders>
              <w:top w:val="nil"/>
              <w:left w:val="nil"/>
              <w:bottom w:val="nil"/>
              <w:right w:val="nil"/>
            </w:tcBorders>
            <w:shd w:val="clear" w:color="auto" w:fill="auto"/>
            <w:noWrap/>
            <w:vAlign w:val="bottom"/>
            <w:hideMark/>
          </w:tcPr>
          <w:p w14:paraId="1F31C7A7" w14:textId="77777777" w:rsidR="00B4074A" w:rsidRPr="00FF4A5C" w:rsidRDefault="00B4074A" w:rsidP="00C700A0">
            <w:pPr>
              <w:rPr>
                <w:rFonts w:ascii="Times New Roman" w:eastAsia="Times New Roman" w:hAnsi="Times New Roman" w:cs="Times New Roman"/>
                <w:color w:val="000000"/>
                <w:sz w:val="20"/>
                <w:szCs w:val="20"/>
                <w:lang w:eastAsia="en-GB"/>
              </w:rPr>
            </w:pPr>
            <w:r w:rsidRPr="00FF4A5C">
              <w:rPr>
                <w:rFonts w:ascii="Times New Roman" w:eastAsia="Times New Roman" w:hAnsi="Times New Roman" w:cs="Times New Roman"/>
                <w:color w:val="000000"/>
                <w:sz w:val="20"/>
                <w:szCs w:val="20"/>
                <w:lang w:eastAsia="en-GB"/>
              </w:rPr>
              <w:t>Terrestrial ecotoxicity</w:t>
            </w:r>
          </w:p>
        </w:tc>
        <w:tc>
          <w:tcPr>
            <w:tcW w:w="2268" w:type="dxa"/>
            <w:tcBorders>
              <w:top w:val="nil"/>
              <w:left w:val="nil"/>
              <w:bottom w:val="nil"/>
              <w:right w:val="nil"/>
            </w:tcBorders>
            <w:shd w:val="clear" w:color="auto" w:fill="auto"/>
            <w:noWrap/>
            <w:vAlign w:val="bottom"/>
            <w:hideMark/>
          </w:tcPr>
          <w:p w14:paraId="53C522AA" w14:textId="04D1255B" w:rsidR="00B4074A" w:rsidRPr="00FF4A5C" w:rsidRDefault="00B4074A" w:rsidP="00C700A0">
            <w:pPr>
              <w:jc w:val="right"/>
              <w:rPr>
                <w:rFonts w:ascii="Times New Roman" w:eastAsia="Times New Roman" w:hAnsi="Times New Roman" w:cs="Times New Roman"/>
                <w:color w:val="000000"/>
                <w:sz w:val="20"/>
                <w:szCs w:val="20"/>
                <w:lang w:eastAsia="en-GB"/>
              </w:rPr>
            </w:pPr>
            <w:r w:rsidRPr="00FF4A5C">
              <w:rPr>
                <w:rFonts w:ascii="Times New Roman" w:eastAsia="Times New Roman" w:hAnsi="Times New Roman" w:cs="Times New Roman"/>
                <w:color w:val="000000"/>
                <w:sz w:val="20"/>
                <w:szCs w:val="20"/>
                <w:lang w:eastAsia="en-GB"/>
              </w:rPr>
              <w:t>37.0</w:t>
            </w:r>
            <w:r w:rsidR="009511C9" w:rsidRPr="00FF4A5C">
              <w:rPr>
                <w:rFonts w:ascii="Times New Roman" w:eastAsia="Times New Roman" w:hAnsi="Times New Roman" w:cs="Times New Roman"/>
                <w:color w:val="000000"/>
                <w:sz w:val="20"/>
                <w:szCs w:val="20"/>
                <w:lang w:eastAsia="en-GB"/>
              </w:rPr>
              <w:t>2</w:t>
            </w:r>
          </w:p>
        </w:tc>
        <w:tc>
          <w:tcPr>
            <w:tcW w:w="2409" w:type="dxa"/>
            <w:tcBorders>
              <w:top w:val="nil"/>
              <w:left w:val="nil"/>
              <w:bottom w:val="nil"/>
              <w:right w:val="nil"/>
            </w:tcBorders>
            <w:shd w:val="clear" w:color="auto" w:fill="auto"/>
            <w:noWrap/>
            <w:vAlign w:val="bottom"/>
            <w:hideMark/>
          </w:tcPr>
          <w:p w14:paraId="4CCFBB29" w14:textId="5AE30050" w:rsidR="00B4074A" w:rsidRPr="00FF4A5C" w:rsidRDefault="00B4074A" w:rsidP="00C700A0">
            <w:pPr>
              <w:jc w:val="right"/>
              <w:rPr>
                <w:rFonts w:ascii="Times New Roman" w:eastAsia="Times New Roman" w:hAnsi="Times New Roman" w:cs="Times New Roman"/>
                <w:color w:val="000000"/>
                <w:sz w:val="20"/>
                <w:szCs w:val="20"/>
                <w:lang w:eastAsia="en-GB"/>
              </w:rPr>
            </w:pPr>
            <w:r w:rsidRPr="00FF4A5C">
              <w:rPr>
                <w:rFonts w:ascii="Times New Roman" w:eastAsia="Times New Roman" w:hAnsi="Times New Roman" w:cs="Times New Roman"/>
                <w:color w:val="000000"/>
                <w:sz w:val="20"/>
                <w:szCs w:val="20"/>
                <w:lang w:eastAsia="en-GB"/>
              </w:rPr>
              <w:t>4.69</w:t>
            </w:r>
          </w:p>
        </w:tc>
        <w:tc>
          <w:tcPr>
            <w:tcW w:w="1985" w:type="dxa"/>
            <w:tcBorders>
              <w:top w:val="nil"/>
              <w:left w:val="nil"/>
              <w:bottom w:val="nil"/>
              <w:right w:val="nil"/>
            </w:tcBorders>
            <w:shd w:val="clear" w:color="auto" w:fill="auto"/>
            <w:noWrap/>
            <w:vAlign w:val="bottom"/>
            <w:hideMark/>
          </w:tcPr>
          <w:p w14:paraId="584BE0D8" w14:textId="47C0335B" w:rsidR="00B4074A" w:rsidRPr="00FF4A5C" w:rsidRDefault="00B4074A" w:rsidP="00C700A0">
            <w:pPr>
              <w:jc w:val="right"/>
              <w:rPr>
                <w:rFonts w:ascii="Times New Roman" w:eastAsia="Times New Roman" w:hAnsi="Times New Roman" w:cs="Times New Roman"/>
                <w:color w:val="000000"/>
                <w:sz w:val="20"/>
                <w:szCs w:val="20"/>
                <w:lang w:eastAsia="en-GB"/>
              </w:rPr>
            </w:pPr>
            <w:r w:rsidRPr="00FF4A5C">
              <w:rPr>
                <w:rFonts w:ascii="Times New Roman" w:eastAsia="Times New Roman" w:hAnsi="Times New Roman" w:cs="Times New Roman"/>
                <w:color w:val="000000"/>
                <w:sz w:val="20"/>
                <w:szCs w:val="20"/>
                <w:lang w:eastAsia="en-GB"/>
              </w:rPr>
              <w:t>87.3</w:t>
            </w:r>
            <w:r w:rsidR="00307DE1" w:rsidRPr="00FF4A5C">
              <w:rPr>
                <w:rFonts w:ascii="Times New Roman" w:eastAsia="Times New Roman" w:hAnsi="Times New Roman" w:cs="Times New Roman"/>
                <w:color w:val="000000"/>
                <w:sz w:val="20"/>
                <w:szCs w:val="20"/>
                <w:lang w:eastAsia="en-GB"/>
              </w:rPr>
              <w:t>3</w:t>
            </w:r>
          </w:p>
        </w:tc>
      </w:tr>
      <w:tr w:rsidR="00B4074A" w:rsidRPr="00FF4A5C" w14:paraId="206D353E" w14:textId="77777777" w:rsidTr="009771FB">
        <w:trPr>
          <w:trHeight w:val="300"/>
        </w:trPr>
        <w:tc>
          <w:tcPr>
            <w:tcW w:w="2694" w:type="dxa"/>
            <w:tcBorders>
              <w:top w:val="nil"/>
              <w:left w:val="nil"/>
              <w:bottom w:val="nil"/>
              <w:right w:val="nil"/>
            </w:tcBorders>
            <w:shd w:val="clear" w:color="auto" w:fill="auto"/>
            <w:noWrap/>
            <w:vAlign w:val="bottom"/>
            <w:hideMark/>
          </w:tcPr>
          <w:p w14:paraId="2BEADC4A" w14:textId="77777777" w:rsidR="00B4074A" w:rsidRPr="00FF4A5C" w:rsidRDefault="00B4074A" w:rsidP="00C700A0">
            <w:pPr>
              <w:rPr>
                <w:rFonts w:ascii="Times New Roman" w:eastAsia="Times New Roman" w:hAnsi="Times New Roman" w:cs="Times New Roman"/>
                <w:color w:val="000000"/>
                <w:sz w:val="20"/>
                <w:szCs w:val="20"/>
                <w:lang w:eastAsia="en-GB"/>
              </w:rPr>
            </w:pPr>
            <w:r w:rsidRPr="00FF4A5C">
              <w:rPr>
                <w:rFonts w:ascii="Times New Roman" w:eastAsia="Times New Roman" w:hAnsi="Times New Roman" w:cs="Times New Roman"/>
                <w:color w:val="000000"/>
                <w:sz w:val="20"/>
                <w:szCs w:val="20"/>
                <w:lang w:eastAsia="en-GB"/>
              </w:rPr>
              <w:t>Photochemical oxidation</w:t>
            </w:r>
          </w:p>
        </w:tc>
        <w:tc>
          <w:tcPr>
            <w:tcW w:w="2268" w:type="dxa"/>
            <w:tcBorders>
              <w:top w:val="nil"/>
              <w:left w:val="nil"/>
              <w:bottom w:val="nil"/>
              <w:right w:val="nil"/>
            </w:tcBorders>
            <w:shd w:val="clear" w:color="auto" w:fill="auto"/>
            <w:noWrap/>
            <w:vAlign w:val="bottom"/>
            <w:hideMark/>
          </w:tcPr>
          <w:p w14:paraId="6C11DD78" w14:textId="2596801E" w:rsidR="00B4074A" w:rsidRPr="00FF4A5C" w:rsidRDefault="00B4074A" w:rsidP="00C700A0">
            <w:pPr>
              <w:jc w:val="right"/>
              <w:rPr>
                <w:rFonts w:ascii="Times New Roman" w:eastAsia="Times New Roman" w:hAnsi="Times New Roman" w:cs="Times New Roman"/>
                <w:color w:val="000000"/>
                <w:sz w:val="20"/>
                <w:szCs w:val="20"/>
                <w:lang w:eastAsia="en-GB"/>
              </w:rPr>
            </w:pPr>
            <w:r w:rsidRPr="00FF4A5C">
              <w:rPr>
                <w:rFonts w:ascii="Times New Roman" w:eastAsia="Times New Roman" w:hAnsi="Times New Roman" w:cs="Times New Roman"/>
                <w:color w:val="000000"/>
                <w:sz w:val="20"/>
                <w:szCs w:val="20"/>
                <w:lang w:eastAsia="en-GB"/>
              </w:rPr>
              <w:t>13.90</w:t>
            </w:r>
          </w:p>
        </w:tc>
        <w:tc>
          <w:tcPr>
            <w:tcW w:w="2409" w:type="dxa"/>
            <w:tcBorders>
              <w:top w:val="nil"/>
              <w:left w:val="nil"/>
              <w:bottom w:val="nil"/>
              <w:right w:val="nil"/>
            </w:tcBorders>
            <w:shd w:val="clear" w:color="auto" w:fill="auto"/>
            <w:noWrap/>
            <w:vAlign w:val="bottom"/>
            <w:hideMark/>
          </w:tcPr>
          <w:p w14:paraId="046A3597" w14:textId="19AF4580" w:rsidR="00B4074A" w:rsidRPr="00FF4A5C" w:rsidRDefault="00B4074A" w:rsidP="00C700A0">
            <w:pPr>
              <w:jc w:val="right"/>
              <w:rPr>
                <w:rFonts w:ascii="Times New Roman" w:eastAsia="Times New Roman" w:hAnsi="Times New Roman" w:cs="Times New Roman"/>
                <w:color w:val="000000"/>
                <w:sz w:val="20"/>
                <w:szCs w:val="20"/>
                <w:lang w:eastAsia="en-GB"/>
              </w:rPr>
            </w:pPr>
            <w:r w:rsidRPr="00FF4A5C">
              <w:rPr>
                <w:rFonts w:ascii="Times New Roman" w:eastAsia="Times New Roman" w:hAnsi="Times New Roman" w:cs="Times New Roman"/>
                <w:color w:val="000000"/>
                <w:sz w:val="20"/>
                <w:szCs w:val="20"/>
                <w:lang w:eastAsia="en-GB"/>
              </w:rPr>
              <w:t>9.41</w:t>
            </w:r>
          </w:p>
        </w:tc>
        <w:tc>
          <w:tcPr>
            <w:tcW w:w="1985" w:type="dxa"/>
            <w:tcBorders>
              <w:top w:val="nil"/>
              <w:left w:val="nil"/>
              <w:bottom w:val="nil"/>
              <w:right w:val="nil"/>
            </w:tcBorders>
            <w:shd w:val="clear" w:color="auto" w:fill="auto"/>
            <w:noWrap/>
            <w:vAlign w:val="bottom"/>
            <w:hideMark/>
          </w:tcPr>
          <w:p w14:paraId="79969208" w14:textId="28DCB637" w:rsidR="00B4074A" w:rsidRPr="00FF4A5C" w:rsidRDefault="00B4074A" w:rsidP="00C700A0">
            <w:pPr>
              <w:jc w:val="right"/>
              <w:rPr>
                <w:rFonts w:ascii="Times New Roman" w:eastAsia="Times New Roman" w:hAnsi="Times New Roman" w:cs="Times New Roman"/>
                <w:color w:val="000000"/>
                <w:sz w:val="20"/>
                <w:szCs w:val="20"/>
                <w:lang w:eastAsia="en-GB"/>
              </w:rPr>
            </w:pPr>
            <w:r w:rsidRPr="00FF4A5C">
              <w:rPr>
                <w:rFonts w:ascii="Times New Roman" w:eastAsia="Times New Roman" w:hAnsi="Times New Roman" w:cs="Times New Roman"/>
                <w:color w:val="000000"/>
                <w:sz w:val="20"/>
                <w:szCs w:val="20"/>
                <w:lang w:eastAsia="en-GB"/>
              </w:rPr>
              <w:t>32.3</w:t>
            </w:r>
            <w:r w:rsidR="00307DE1" w:rsidRPr="00FF4A5C">
              <w:rPr>
                <w:rFonts w:ascii="Times New Roman" w:eastAsia="Times New Roman" w:hAnsi="Times New Roman" w:cs="Times New Roman"/>
                <w:color w:val="000000"/>
                <w:sz w:val="20"/>
                <w:szCs w:val="20"/>
                <w:lang w:eastAsia="en-GB"/>
              </w:rPr>
              <w:t>1</w:t>
            </w:r>
          </w:p>
        </w:tc>
      </w:tr>
      <w:tr w:rsidR="00B4074A" w:rsidRPr="00FF4A5C" w14:paraId="1BB6557E" w14:textId="77777777" w:rsidTr="009771FB">
        <w:trPr>
          <w:trHeight w:val="300"/>
        </w:trPr>
        <w:tc>
          <w:tcPr>
            <w:tcW w:w="2694" w:type="dxa"/>
            <w:tcBorders>
              <w:top w:val="nil"/>
              <w:left w:val="nil"/>
              <w:bottom w:val="nil"/>
              <w:right w:val="nil"/>
            </w:tcBorders>
            <w:shd w:val="clear" w:color="auto" w:fill="auto"/>
            <w:noWrap/>
            <w:vAlign w:val="bottom"/>
            <w:hideMark/>
          </w:tcPr>
          <w:p w14:paraId="18A05A93" w14:textId="77777777" w:rsidR="00B4074A" w:rsidRPr="00FF4A5C" w:rsidRDefault="00B4074A" w:rsidP="00C700A0">
            <w:pPr>
              <w:rPr>
                <w:rFonts w:ascii="Times New Roman" w:eastAsia="Times New Roman" w:hAnsi="Times New Roman" w:cs="Times New Roman"/>
                <w:color w:val="000000"/>
                <w:sz w:val="20"/>
                <w:szCs w:val="20"/>
                <w:lang w:eastAsia="en-GB"/>
              </w:rPr>
            </w:pPr>
            <w:r w:rsidRPr="00FF4A5C">
              <w:rPr>
                <w:rFonts w:ascii="Times New Roman" w:eastAsia="Times New Roman" w:hAnsi="Times New Roman" w:cs="Times New Roman"/>
                <w:color w:val="000000"/>
                <w:sz w:val="20"/>
                <w:szCs w:val="20"/>
                <w:lang w:eastAsia="en-GB"/>
              </w:rPr>
              <w:t>Acidification</w:t>
            </w:r>
          </w:p>
        </w:tc>
        <w:tc>
          <w:tcPr>
            <w:tcW w:w="2268" w:type="dxa"/>
            <w:tcBorders>
              <w:top w:val="nil"/>
              <w:left w:val="nil"/>
              <w:bottom w:val="nil"/>
              <w:right w:val="nil"/>
            </w:tcBorders>
            <w:shd w:val="clear" w:color="auto" w:fill="auto"/>
            <w:noWrap/>
            <w:vAlign w:val="bottom"/>
            <w:hideMark/>
          </w:tcPr>
          <w:p w14:paraId="5ABF8514" w14:textId="00695CDD" w:rsidR="00B4074A" w:rsidRPr="00FF4A5C" w:rsidRDefault="00B4074A" w:rsidP="00C700A0">
            <w:pPr>
              <w:jc w:val="right"/>
              <w:rPr>
                <w:rFonts w:ascii="Times New Roman" w:eastAsia="Times New Roman" w:hAnsi="Times New Roman" w:cs="Times New Roman"/>
                <w:color w:val="000000"/>
                <w:sz w:val="20"/>
                <w:szCs w:val="20"/>
                <w:lang w:eastAsia="en-GB"/>
              </w:rPr>
            </w:pPr>
            <w:r w:rsidRPr="00FF4A5C">
              <w:rPr>
                <w:rFonts w:ascii="Times New Roman" w:eastAsia="Times New Roman" w:hAnsi="Times New Roman" w:cs="Times New Roman"/>
                <w:color w:val="000000"/>
                <w:sz w:val="20"/>
                <w:szCs w:val="20"/>
                <w:lang w:eastAsia="en-GB"/>
              </w:rPr>
              <w:t>22.9</w:t>
            </w:r>
            <w:r w:rsidR="009511C9" w:rsidRPr="00FF4A5C">
              <w:rPr>
                <w:rFonts w:ascii="Times New Roman" w:eastAsia="Times New Roman" w:hAnsi="Times New Roman" w:cs="Times New Roman"/>
                <w:color w:val="000000"/>
                <w:sz w:val="20"/>
                <w:szCs w:val="20"/>
                <w:lang w:eastAsia="en-GB"/>
              </w:rPr>
              <w:t>8</w:t>
            </w:r>
          </w:p>
        </w:tc>
        <w:tc>
          <w:tcPr>
            <w:tcW w:w="2409" w:type="dxa"/>
            <w:tcBorders>
              <w:top w:val="nil"/>
              <w:left w:val="nil"/>
              <w:bottom w:val="nil"/>
              <w:right w:val="nil"/>
            </w:tcBorders>
            <w:shd w:val="clear" w:color="auto" w:fill="auto"/>
            <w:noWrap/>
            <w:vAlign w:val="bottom"/>
            <w:hideMark/>
          </w:tcPr>
          <w:p w14:paraId="00613BA4" w14:textId="65345199" w:rsidR="00B4074A" w:rsidRPr="00FF4A5C" w:rsidRDefault="00B4074A" w:rsidP="00C700A0">
            <w:pPr>
              <w:jc w:val="right"/>
              <w:rPr>
                <w:rFonts w:ascii="Times New Roman" w:eastAsia="Times New Roman" w:hAnsi="Times New Roman" w:cs="Times New Roman"/>
                <w:color w:val="000000"/>
                <w:sz w:val="20"/>
                <w:szCs w:val="20"/>
                <w:lang w:eastAsia="en-GB"/>
              </w:rPr>
            </w:pPr>
            <w:r w:rsidRPr="00FF4A5C">
              <w:rPr>
                <w:rFonts w:ascii="Times New Roman" w:eastAsia="Times New Roman" w:hAnsi="Times New Roman" w:cs="Times New Roman"/>
                <w:color w:val="000000"/>
                <w:sz w:val="20"/>
                <w:szCs w:val="20"/>
                <w:lang w:eastAsia="en-GB"/>
              </w:rPr>
              <w:t>16.8</w:t>
            </w:r>
            <w:r w:rsidR="00307DE1" w:rsidRPr="00FF4A5C">
              <w:rPr>
                <w:rFonts w:ascii="Times New Roman" w:eastAsia="Times New Roman" w:hAnsi="Times New Roman" w:cs="Times New Roman"/>
                <w:color w:val="000000"/>
                <w:sz w:val="20"/>
                <w:szCs w:val="20"/>
                <w:lang w:eastAsia="en-GB"/>
              </w:rPr>
              <w:t>7</w:t>
            </w:r>
          </w:p>
        </w:tc>
        <w:tc>
          <w:tcPr>
            <w:tcW w:w="1985" w:type="dxa"/>
            <w:tcBorders>
              <w:top w:val="nil"/>
              <w:left w:val="nil"/>
              <w:bottom w:val="nil"/>
              <w:right w:val="nil"/>
            </w:tcBorders>
            <w:shd w:val="clear" w:color="auto" w:fill="auto"/>
            <w:noWrap/>
            <w:vAlign w:val="bottom"/>
            <w:hideMark/>
          </w:tcPr>
          <w:p w14:paraId="2D39C138" w14:textId="3647190C" w:rsidR="00B4074A" w:rsidRPr="00FF4A5C" w:rsidRDefault="00B4074A" w:rsidP="00C700A0">
            <w:pPr>
              <w:jc w:val="right"/>
              <w:rPr>
                <w:rFonts w:ascii="Times New Roman" w:eastAsia="Times New Roman" w:hAnsi="Times New Roman" w:cs="Times New Roman"/>
                <w:color w:val="000000"/>
                <w:sz w:val="20"/>
                <w:szCs w:val="20"/>
                <w:lang w:eastAsia="en-GB"/>
              </w:rPr>
            </w:pPr>
            <w:r w:rsidRPr="00FF4A5C">
              <w:rPr>
                <w:rFonts w:ascii="Times New Roman" w:eastAsia="Times New Roman" w:hAnsi="Times New Roman" w:cs="Times New Roman"/>
                <w:color w:val="000000"/>
                <w:sz w:val="20"/>
                <w:szCs w:val="20"/>
                <w:lang w:eastAsia="en-GB"/>
              </w:rPr>
              <w:t>26.59</w:t>
            </w:r>
          </w:p>
        </w:tc>
      </w:tr>
      <w:tr w:rsidR="00B4074A" w:rsidRPr="00FF4A5C" w14:paraId="535C8D8C" w14:textId="77777777" w:rsidTr="009771FB">
        <w:trPr>
          <w:trHeight w:val="300"/>
        </w:trPr>
        <w:tc>
          <w:tcPr>
            <w:tcW w:w="2694" w:type="dxa"/>
            <w:tcBorders>
              <w:top w:val="nil"/>
              <w:left w:val="nil"/>
              <w:bottom w:val="nil"/>
              <w:right w:val="nil"/>
            </w:tcBorders>
            <w:shd w:val="clear" w:color="auto" w:fill="auto"/>
            <w:noWrap/>
            <w:vAlign w:val="bottom"/>
            <w:hideMark/>
          </w:tcPr>
          <w:p w14:paraId="3CFA83F6" w14:textId="77777777" w:rsidR="00B4074A" w:rsidRPr="00FF4A5C" w:rsidRDefault="00B4074A" w:rsidP="00C700A0">
            <w:pPr>
              <w:rPr>
                <w:rFonts w:ascii="Times New Roman" w:eastAsia="Times New Roman" w:hAnsi="Times New Roman" w:cs="Times New Roman"/>
                <w:color w:val="000000"/>
                <w:sz w:val="20"/>
                <w:szCs w:val="20"/>
                <w:lang w:eastAsia="en-GB"/>
              </w:rPr>
            </w:pPr>
            <w:r w:rsidRPr="00FF4A5C">
              <w:rPr>
                <w:rFonts w:ascii="Times New Roman" w:eastAsia="Times New Roman" w:hAnsi="Times New Roman" w:cs="Times New Roman"/>
                <w:color w:val="000000"/>
                <w:sz w:val="20"/>
                <w:szCs w:val="20"/>
                <w:lang w:eastAsia="en-GB"/>
              </w:rPr>
              <w:t>Eutrophication</w:t>
            </w:r>
          </w:p>
        </w:tc>
        <w:tc>
          <w:tcPr>
            <w:tcW w:w="2268" w:type="dxa"/>
            <w:tcBorders>
              <w:top w:val="nil"/>
              <w:left w:val="nil"/>
              <w:bottom w:val="nil"/>
              <w:right w:val="nil"/>
            </w:tcBorders>
            <w:shd w:val="clear" w:color="auto" w:fill="auto"/>
            <w:noWrap/>
            <w:vAlign w:val="bottom"/>
            <w:hideMark/>
          </w:tcPr>
          <w:p w14:paraId="71A54F41" w14:textId="2D511401" w:rsidR="00B4074A" w:rsidRPr="00FF4A5C" w:rsidRDefault="00B4074A" w:rsidP="00C700A0">
            <w:pPr>
              <w:jc w:val="right"/>
              <w:rPr>
                <w:rFonts w:ascii="Times New Roman" w:eastAsia="Times New Roman" w:hAnsi="Times New Roman" w:cs="Times New Roman"/>
                <w:color w:val="000000"/>
                <w:sz w:val="20"/>
                <w:szCs w:val="20"/>
                <w:lang w:eastAsia="en-GB"/>
              </w:rPr>
            </w:pPr>
            <w:r w:rsidRPr="00FF4A5C">
              <w:rPr>
                <w:rFonts w:ascii="Times New Roman" w:eastAsia="Times New Roman" w:hAnsi="Times New Roman" w:cs="Times New Roman"/>
                <w:color w:val="000000"/>
                <w:sz w:val="20"/>
                <w:szCs w:val="20"/>
                <w:lang w:eastAsia="en-GB"/>
              </w:rPr>
              <w:t>26.2</w:t>
            </w:r>
            <w:r w:rsidR="009511C9" w:rsidRPr="00FF4A5C">
              <w:rPr>
                <w:rFonts w:ascii="Times New Roman" w:eastAsia="Times New Roman" w:hAnsi="Times New Roman" w:cs="Times New Roman"/>
                <w:color w:val="000000"/>
                <w:sz w:val="20"/>
                <w:szCs w:val="20"/>
                <w:lang w:eastAsia="en-GB"/>
              </w:rPr>
              <w:t>7</w:t>
            </w:r>
          </w:p>
        </w:tc>
        <w:tc>
          <w:tcPr>
            <w:tcW w:w="2409" w:type="dxa"/>
            <w:tcBorders>
              <w:top w:val="nil"/>
              <w:left w:val="nil"/>
              <w:bottom w:val="nil"/>
              <w:right w:val="nil"/>
            </w:tcBorders>
            <w:shd w:val="clear" w:color="auto" w:fill="auto"/>
            <w:noWrap/>
            <w:vAlign w:val="bottom"/>
            <w:hideMark/>
          </w:tcPr>
          <w:p w14:paraId="6DDE571D" w14:textId="79D4E9EF" w:rsidR="00B4074A" w:rsidRPr="00FF4A5C" w:rsidRDefault="00B4074A" w:rsidP="00C700A0">
            <w:pPr>
              <w:jc w:val="right"/>
              <w:rPr>
                <w:rFonts w:ascii="Times New Roman" w:eastAsia="Times New Roman" w:hAnsi="Times New Roman" w:cs="Times New Roman"/>
                <w:color w:val="000000"/>
                <w:sz w:val="20"/>
                <w:szCs w:val="20"/>
                <w:lang w:eastAsia="en-GB"/>
              </w:rPr>
            </w:pPr>
            <w:r w:rsidRPr="00FF4A5C">
              <w:rPr>
                <w:rFonts w:ascii="Times New Roman" w:eastAsia="Times New Roman" w:hAnsi="Times New Roman" w:cs="Times New Roman"/>
                <w:color w:val="000000"/>
                <w:sz w:val="20"/>
                <w:szCs w:val="20"/>
                <w:lang w:eastAsia="en-GB"/>
              </w:rPr>
              <w:t>18.</w:t>
            </w:r>
            <w:r w:rsidR="00307DE1" w:rsidRPr="00FF4A5C">
              <w:rPr>
                <w:rFonts w:ascii="Times New Roman" w:eastAsia="Times New Roman" w:hAnsi="Times New Roman" w:cs="Times New Roman"/>
                <w:color w:val="000000"/>
                <w:sz w:val="20"/>
                <w:szCs w:val="20"/>
                <w:lang w:eastAsia="en-GB"/>
              </w:rPr>
              <w:t>40</w:t>
            </w:r>
          </w:p>
        </w:tc>
        <w:tc>
          <w:tcPr>
            <w:tcW w:w="1985" w:type="dxa"/>
            <w:tcBorders>
              <w:top w:val="nil"/>
              <w:left w:val="nil"/>
              <w:bottom w:val="nil"/>
              <w:right w:val="nil"/>
            </w:tcBorders>
            <w:shd w:val="clear" w:color="auto" w:fill="auto"/>
            <w:noWrap/>
            <w:vAlign w:val="bottom"/>
            <w:hideMark/>
          </w:tcPr>
          <w:p w14:paraId="05C0DFF6" w14:textId="5E8902BE" w:rsidR="00B4074A" w:rsidRPr="00FF4A5C" w:rsidRDefault="00B4074A" w:rsidP="00C700A0">
            <w:pPr>
              <w:jc w:val="right"/>
              <w:rPr>
                <w:rFonts w:ascii="Times New Roman" w:eastAsia="Times New Roman" w:hAnsi="Times New Roman" w:cs="Times New Roman"/>
                <w:color w:val="000000"/>
                <w:sz w:val="20"/>
                <w:szCs w:val="20"/>
                <w:lang w:eastAsia="en-GB"/>
              </w:rPr>
            </w:pPr>
            <w:r w:rsidRPr="00FF4A5C">
              <w:rPr>
                <w:rFonts w:ascii="Times New Roman" w:eastAsia="Times New Roman" w:hAnsi="Times New Roman" w:cs="Times New Roman"/>
                <w:color w:val="000000"/>
                <w:sz w:val="20"/>
                <w:szCs w:val="20"/>
                <w:lang w:eastAsia="en-GB"/>
              </w:rPr>
              <w:t>29.9</w:t>
            </w:r>
            <w:r w:rsidR="00307DE1" w:rsidRPr="00FF4A5C">
              <w:rPr>
                <w:rFonts w:ascii="Times New Roman" w:eastAsia="Times New Roman" w:hAnsi="Times New Roman" w:cs="Times New Roman"/>
                <w:color w:val="000000"/>
                <w:sz w:val="20"/>
                <w:szCs w:val="20"/>
                <w:lang w:eastAsia="en-GB"/>
              </w:rPr>
              <w:t>6</w:t>
            </w:r>
          </w:p>
        </w:tc>
      </w:tr>
    </w:tbl>
    <w:p w14:paraId="022A151F" w14:textId="2378FC10" w:rsidR="00B4074A" w:rsidRPr="00FF4A5C" w:rsidRDefault="00B4074A" w:rsidP="009C58DE">
      <w:pPr>
        <w:jc w:val="both"/>
        <w:rPr>
          <w:rFonts w:ascii="Times New Roman" w:hAnsi="Times New Roman" w:cs="Times New Roman"/>
          <w:sz w:val="20"/>
          <w:szCs w:val="20"/>
        </w:rPr>
      </w:pPr>
    </w:p>
    <w:p w14:paraId="5FBB14E1" w14:textId="46B2F84B" w:rsidR="00B4074A" w:rsidRPr="00FF4A5C" w:rsidRDefault="00B4074A" w:rsidP="00B4074A">
      <w:pPr>
        <w:pStyle w:val="Heading1"/>
        <w:rPr>
          <w:rFonts w:ascii="Times New Roman" w:hAnsi="Times New Roman" w:cs="Times New Roman"/>
        </w:rPr>
      </w:pPr>
      <w:r w:rsidRPr="00FF4A5C">
        <w:rPr>
          <w:rFonts w:ascii="Times New Roman" w:hAnsi="Times New Roman" w:cs="Times New Roman"/>
        </w:rPr>
        <w:t xml:space="preserve">Life cycle cost (LCC) </w:t>
      </w:r>
    </w:p>
    <w:p w14:paraId="736AB553" w14:textId="271CF2F3" w:rsidR="00B4074A" w:rsidRPr="00FF4A5C" w:rsidRDefault="00B4074A" w:rsidP="009C58DE">
      <w:pPr>
        <w:jc w:val="both"/>
        <w:rPr>
          <w:rFonts w:ascii="Times New Roman" w:hAnsi="Times New Roman" w:cs="Times New Roman"/>
          <w:sz w:val="20"/>
          <w:szCs w:val="20"/>
        </w:rPr>
      </w:pPr>
    </w:p>
    <w:p w14:paraId="1CA12DBF" w14:textId="5B3532D0" w:rsidR="00B4074A" w:rsidRPr="00FF4A5C" w:rsidRDefault="00B4074A" w:rsidP="00B4074A">
      <w:pPr>
        <w:pStyle w:val="Heading2"/>
        <w:jc w:val="both"/>
        <w:rPr>
          <w:rFonts w:ascii="Times New Roman" w:hAnsi="Times New Roman" w:cs="Times New Roman"/>
          <w:sz w:val="20"/>
          <w:szCs w:val="20"/>
        </w:rPr>
      </w:pPr>
      <w:r w:rsidRPr="00FF4A5C">
        <w:rPr>
          <w:rFonts w:ascii="Times New Roman" w:hAnsi="Times New Roman" w:cs="Times New Roman"/>
          <w:sz w:val="20"/>
          <w:szCs w:val="20"/>
        </w:rPr>
        <w:t>Costs of transport</w:t>
      </w:r>
    </w:p>
    <w:p w14:paraId="3AF50E3C" w14:textId="77777777" w:rsidR="00C7477D" w:rsidRPr="00FF4A5C" w:rsidRDefault="00C7477D" w:rsidP="00C7477D">
      <w:pPr>
        <w:pStyle w:val="ListParagraph"/>
        <w:jc w:val="both"/>
        <w:rPr>
          <w:rFonts w:ascii="Times New Roman" w:hAnsi="Times New Roman" w:cs="Times New Roman"/>
          <w:sz w:val="20"/>
          <w:szCs w:val="20"/>
        </w:rPr>
      </w:pPr>
    </w:p>
    <w:p w14:paraId="32186227" w14:textId="30C18E91" w:rsidR="006325F8" w:rsidRPr="00FF4A5C" w:rsidRDefault="006325F8" w:rsidP="00B4074A">
      <w:pPr>
        <w:jc w:val="both"/>
        <w:rPr>
          <w:rFonts w:ascii="Times New Roman" w:hAnsi="Times New Roman" w:cs="Times New Roman"/>
          <w:sz w:val="20"/>
          <w:szCs w:val="20"/>
          <w:lang w:val="en-US"/>
        </w:rPr>
      </w:pPr>
      <w:r w:rsidRPr="00FF4A5C">
        <w:rPr>
          <w:rFonts w:ascii="Times New Roman" w:hAnsi="Times New Roman" w:cs="Times New Roman"/>
          <w:sz w:val="20"/>
          <w:szCs w:val="20"/>
        </w:rPr>
        <w:t>The total transportation cost was calculated referring to 20</w:t>
      </w:r>
      <w:r w:rsidR="001A5027">
        <w:rPr>
          <w:rFonts w:ascii="Times New Roman" w:hAnsi="Times New Roman" w:cs="Times New Roman"/>
          <w:sz w:val="20"/>
          <w:szCs w:val="20"/>
        </w:rPr>
        <w:t>20</w:t>
      </w:r>
      <w:r w:rsidRPr="00FF4A5C">
        <w:rPr>
          <w:rFonts w:ascii="Times New Roman" w:hAnsi="Times New Roman" w:cs="Times New Roman"/>
          <w:sz w:val="20"/>
          <w:szCs w:val="20"/>
        </w:rPr>
        <w:t xml:space="preserve">, considering the average annual fuel cost, the fuel consumption cost of the considered Iveco </w:t>
      </w:r>
      <w:proofErr w:type="spellStart"/>
      <w:r w:rsidRPr="00FF4A5C">
        <w:rPr>
          <w:rFonts w:ascii="Times New Roman" w:hAnsi="Times New Roman" w:cs="Times New Roman"/>
          <w:sz w:val="20"/>
          <w:szCs w:val="20"/>
        </w:rPr>
        <w:t>Stralis</w:t>
      </w:r>
      <w:proofErr w:type="spellEnd"/>
      <w:r w:rsidRPr="00FF4A5C">
        <w:rPr>
          <w:rFonts w:ascii="Times New Roman" w:hAnsi="Times New Roman" w:cs="Times New Roman"/>
          <w:sz w:val="20"/>
          <w:szCs w:val="20"/>
        </w:rPr>
        <w:t xml:space="preserve"> 2012</w:t>
      </w:r>
      <w:r w:rsidR="00B4074A" w:rsidRPr="00FF4A5C">
        <w:rPr>
          <w:rFonts w:ascii="Times New Roman" w:hAnsi="Times New Roman" w:cs="Times New Roman"/>
          <w:sz w:val="20"/>
          <w:szCs w:val="20"/>
        </w:rPr>
        <w:t xml:space="preserve">, </w:t>
      </w:r>
      <w:r w:rsidRPr="00FF4A5C">
        <w:rPr>
          <w:rFonts w:ascii="Times New Roman" w:hAnsi="Times New Roman" w:cs="Times New Roman"/>
          <w:sz w:val="20"/>
          <w:szCs w:val="20"/>
        </w:rPr>
        <w:t>the highway tolls cost</w:t>
      </w:r>
      <w:r w:rsidR="00B4074A" w:rsidRPr="00FF4A5C">
        <w:rPr>
          <w:rFonts w:ascii="Times New Roman" w:hAnsi="Times New Roman" w:cs="Times New Roman"/>
          <w:sz w:val="20"/>
          <w:szCs w:val="20"/>
        </w:rPr>
        <w:t xml:space="preserve"> and the cost of personnel</w:t>
      </w:r>
      <w:r w:rsidRPr="00FF4A5C">
        <w:rPr>
          <w:rFonts w:ascii="Times New Roman" w:hAnsi="Times New Roman" w:cs="Times New Roman"/>
          <w:sz w:val="20"/>
          <w:szCs w:val="20"/>
        </w:rPr>
        <w:t>. Potential fines or rental costs were not considered in the calculation.</w:t>
      </w:r>
    </w:p>
    <w:p w14:paraId="6C7A4124" w14:textId="5AE51479" w:rsidR="006325F8" w:rsidRPr="00FF4A5C" w:rsidRDefault="006325F8" w:rsidP="00B4074A">
      <w:pPr>
        <w:jc w:val="both"/>
        <w:rPr>
          <w:rFonts w:ascii="Times New Roman" w:hAnsi="Times New Roman" w:cs="Times New Roman"/>
          <w:sz w:val="20"/>
          <w:szCs w:val="20"/>
        </w:rPr>
      </w:pPr>
      <w:r w:rsidRPr="00FF4A5C">
        <w:rPr>
          <w:rFonts w:ascii="Times New Roman" w:hAnsi="Times New Roman" w:cs="Times New Roman"/>
          <w:sz w:val="20"/>
          <w:szCs w:val="20"/>
        </w:rPr>
        <w:t xml:space="preserve">Similar to the LCA calculation set up, the transportation cost was also conducted considering different travels back and forwards from the plant facility to the collection sites according to the distance and to the total amount of waste to be collected. Organic waste and wood waste </w:t>
      </w:r>
      <w:r w:rsidR="00B4074A" w:rsidRPr="00FF4A5C">
        <w:rPr>
          <w:rFonts w:ascii="Times New Roman" w:hAnsi="Times New Roman" w:cs="Times New Roman"/>
          <w:sz w:val="20"/>
          <w:szCs w:val="20"/>
        </w:rPr>
        <w:t>are</w:t>
      </w:r>
      <w:r w:rsidRPr="00FF4A5C">
        <w:rPr>
          <w:rFonts w:ascii="Times New Roman" w:hAnsi="Times New Roman" w:cs="Times New Roman"/>
          <w:sz w:val="20"/>
          <w:szCs w:val="20"/>
        </w:rPr>
        <w:t xml:space="preserve"> not collected in the same sites and, this time, two different transport means having both 12,5 tons of maximum load capacity were assumed in the calculation. Collection locations accounting for less than 12,5 tons were added together to maximize the transportation loads. This approximation was reasonably appropriate for the purpose of the calculation, as they do not particularly influence the result contributing only for 1,15 % of the total amount of the waste collected. </w:t>
      </w:r>
    </w:p>
    <w:p w14:paraId="497100B3" w14:textId="77777777" w:rsidR="00CC5259" w:rsidRPr="00FF4A5C" w:rsidRDefault="00CC5259" w:rsidP="00CC5259">
      <w:pPr>
        <w:rPr>
          <w:rFonts w:ascii="Times New Roman" w:hAnsi="Times New Roman" w:cs="Times New Roman"/>
        </w:rPr>
      </w:pPr>
    </w:p>
    <w:p w14:paraId="6CB99AAC" w14:textId="7FD4CAA9" w:rsidR="00F6616E" w:rsidRPr="00FF4A5C" w:rsidRDefault="00F6616E" w:rsidP="00F6616E">
      <w:pPr>
        <w:pStyle w:val="Heading2"/>
        <w:jc w:val="both"/>
        <w:rPr>
          <w:rFonts w:ascii="Times New Roman" w:hAnsi="Times New Roman" w:cs="Times New Roman"/>
          <w:sz w:val="20"/>
          <w:szCs w:val="20"/>
        </w:rPr>
      </w:pPr>
      <w:r w:rsidRPr="00FF4A5C">
        <w:rPr>
          <w:rFonts w:ascii="Times New Roman" w:hAnsi="Times New Roman" w:cs="Times New Roman"/>
          <w:sz w:val="20"/>
          <w:szCs w:val="20"/>
        </w:rPr>
        <w:t>Externalities from transport</w:t>
      </w:r>
    </w:p>
    <w:p w14:paraId="276F9B8B" w14:textId="77777777" w:rsidR="00F6616E" w:rsidRPr="00FF4A5C" w:rsidRDefault="00F6616E" w:rsidP="00F6616E">
      <w:pPr>
        <w:jc w:val="both"/>
        <w:rPr>
          <w:rFonts w:ascii="Times New Roman" w:hAnsi="Times New Roman" w:cs="Times New Roman"/>
          <w:sz w:val="20"/>
          <w:szCs w:val="20"/>
        </w:rPr>
      </w:pPr>
    </w:p>
    <w:p w14:paraId="7FAEDC10" w14:textId="4471DA0C" w:rsidR="00F6616E" w:rsidRPr="00FF4A5C" w:rsidRDefault="00F6616E" w:rsidP="00F6616E">
      <w:pPr>
        <w:jc w:val="both"/>
        <w:rPr>
          <w:rFonts w:ascii="Times New Roman" w:hAnsi="Times New Roman" w:cs="Times New Roman"/>
          <w:sz w:val="20"/>
          <w:szCs w:val="20"/>
        </w:rPr>
      </w:pPr>
      <w:r w:rsidRPr="00FF4A5C">
        <w:rPr>
          <w:rFonts w:ascii="Times New Roman" w:hAnsi="Times New Roman" w:cs="Times New Roman"/>
          <w:sz w:val="20"/>
          <w:szCs w:val="20"/>
        </w:rPr>
        <w:t xml:space="preserve">The main reference for the calculation of externalities from transport was the “Handbook on the external costs of transport” authored by CE Delft (2019). </w:t>
      </w:r>
      <w:r w:rsidR="004C046A" w:rsidRPr="00FF4A5C">
        <w:rPr>
          <w:rFonts w:ascii="Times New Roman" w:hAnsi="Times New Roman" w:cs="Times New Roman"/>
          <w:sz w:val="20"/>
          <w:szCs w:val="20"/>
        </w:rPr>
        <w:fldChar w:fldCharType="begin"/>
      </w:r>
      <w:r w:rsidR="004C046A" w:rsidRPr="00FF4A5C">
        <w:rPr>
          <w:rFonts w:ascii="Times New Roman" w:hAnsi="Times New Roman" w:cs="Times New Roman"/>
          <w:sz w:val="20"/>
          <w:szCs w:val="20"/>
        </w:rPr>
        <w:instrText xml:space="preserve"> REF _Ref85969522 \h  \* MERGEFORMAT </w:instrText>
      </w:r>
      <w:r w:rsidR="004C046A" w:rsidRPr="00FF4A5C">
        <w:rPr>
          <w:rFonts w:ascii="Times New Roman" w:hAnsi="Times New Roman" w:cs="Times New Roman"/>
          <w:sz w:val="20"/>
          <w:szCs w:val="20"/>
        </w:rPr>
      </w:r>
      <w:r w:rsidR="004C046A" w:rsidRPr="00FF4A5C">
        <w:rPr>
          <w:rFonts w:ascii="Times New Roman" w:hAnsi="Times New Roman" w:cs="Times New Roman"/>
          <w:sz w:val="20"/>
          <w:szCs w:val="20"/>
        </w:rPr>
        <w:fldChar w:fldCharType="separate"/>
      </w:r>
      <w:r w:rsidR="004C046A" w:rsidRPr="00FF4A5C">
        <w:rPr>
          <w:rFonts w:ascii="Times New Roman" w:hAnsi="Times New Roman" w:cs="Times New Roman"/>
          <w:sz w:val="20"/>
          <w:szCs w:val="20"/>
        </w:rPr>
        <w:t>Table S3</w:t>
      </w:r>
      <w:r w:rsidR="004C046A" w:rsidRPr="00FF4A5C">
        <w:rPr>
          <w:rFonts w:ascii="Times New Roman" w:hAnsi="Times New Roman" w:cs="Times New Roman"/>
          <w:sz w:val="20"/>
          <w:szCs w:val="20"/>
        </w:rPr>
        <w:fldChar w:fldCharType="end"/>
      </w:r>
      <w:r w:rsidR="004C046A" w:rsidRPr="00FF4A5C">
        <w:rPr>
          <w:rFonts w:ascii="Times New Roman" w:hAnsi="Times New Roman" w:cs="Times New Roman"/>
          <w:sz w:val="20"/>
          <w:szCs w:val="20"/>
        </w:rPr>
        <w:t xml:space="preserve"> </w:t>
      </w:r>
      <w:r w:rsidRPr="00FF4A5C">
        <w:rPr>
          <w:rFonts w:ascii="Times New Roman" w:hAnsi="Times New Roman" w:cs="Times New Roman"/>
          <w:sz w:val="20"/>
          <w:szCs w:val="20"/>
        </w:rPr>
        <w:t xml:space="preserve">shows the values referred to a vehicle within the class EURO 3, diesel, 7,5-16 t (fuel inefficient HGVs: 716 g/km). </w:t>
      </w:r>
    </w:p>
    <w:p w14:paraId="1EDE9EB7" w14:textId="77777777" w:rsidR="00CB15CF" w:rsidRPr="00FF4A5C" w:rsidRDefault="00CB15CF" w:rsidP="00F6616E">
      <w:pPr>
        <w:jc w:val="both"/>
        <w:rPr>
          <w:rFonts w:ascii="Times New Roman" w:hAnsi="Times New Roman" w:cs="Times New Roman"/>
          <w:sz w:val="20"/>
          <w:szCs w:val="20"/>
        </w:rPr>
      </w:pPr>
    </w:p>
    <w:p w14:paraId="3DFC328F" w14:textId="38AA8275" w:rsidR="005D431A" w:rsidRPr="00B2440C" w:rsidRDefault="005D431A" w:rsidP="005D431A">
      <w:pPr>
        <w:pStyle w:val="Caption"/>
        <w:keepNext/>
        <w:rPr>
          <w:i w:val="0"/>
          <w:iCs w:val="0"/>
          <w:color w:val="auto"/>
          <w:sz w:val="20"/>
          <w:szCs w:val="20"/>
        </w:rPr>
      </w:pPr>
      <w:bookmarkStart w:id="3" w:name="_Ref85969522"/>
      <w:r w:rsidRPr="00B2440C">
        <w:rPr>
          <w:i w:val="0"/>
          <w:iCs w:val="0"/>
          <w:color w:val="auto"/>
          <w:sz w:val="20"/>
          <w:szCs w:val="20"/>
        </w:rPr>
        <w:t xml:space="preserve">Table </w:t>
      </w:r>
      <w:r w:rsidR="004C046A" w:rsidRPr="00B2440C">
        <w:rPr>
          <w:i w:val="0"/>
          <w:iCs w:val="0"/>
          <w:color w:val="auto"/>
          <w:sz w:val="20"/>
          <w:szCs w:val="20"/>
        </w:rPr>
        <w:t>S</w:t>
      </w:r>
      <w:r w:rsidRPr="00B2440C">
        <w:rPr>
          <w:i w:val="0"/>
          <w:iCs w:val="0"/>
          <w:color w:val="auto"/>
          <w:sz w:val="20"/>
          <w:szCs w:val="20"/>
        </w:rPr>
        <w:fldChar w:fldCharType="begin"/>
      </w:r>
      <w:r w:rsidRPr="00B2440C">
        <w:rPr>
          <w:i w:val="0"/>
          <w:iCs w:val="0"/>
          <w:color w:val="auto"/>
          <w:sz w:val="20"/>
          <w:szCs w:val="20"/>
        </w:rPr>
        <w:instrText xml:space="preserve"> SEQ Table \* ARABIC </w:instrText>
      </w:r>
      <w:r w:rsidRPr="00B2440C">
        <w:rPr>
          <w:i w:val="0"/>
          <w:iCs w:val="0"/>
          <w:color w:val="auto"/>
          <w:sz w:val="20"/>
          <w:szCs w:val="20"/>
        </w:rPr>
        <w:fldChar w:fldCharType="separate"/>
      </w:r>
      <w:r w:rsidR="00E54144" w:rsidRPr="00B2440C">
        <w:rPr>
          <w:i w:val="0"/>
          <w:iCs w:val="0"/>
          <w:noProof/>
          <w:color w:val="auto"/>
          <w:sz w:val="20"/>
          <w:szCs w:val="20"/>
        </w:rPr>
        <w:t>3</w:t>
      </w:r>
      <w:r w:rsidRPr="00B2440C">
        <w:rPr>
          <w:i w:val="0"/>
          <w:iCs w:val="0"/>
          <w:color w:val="auto"/>
          <w:sz w:val="20"/>
          <w:szCs w:val="20"/>
        </w:rPr>
        <w:fldChar w:fldCharType="end"/>
      </w:r>
      <w:bookmarkEnd w:id="3"/>
      <w:r w:rsidRPr="00B2440C">
        <w:rPr>
          <w:i w:val="0"/>
          <w:iCs w:val="0"/>
          <w:color w:val="auto"/>
          <w:sz w:val="20"/>
          <w:szCs w:val="20"/>
        </w:rPr>
        <w:t>- Marginal cost [€-cent/tkm] for the externalities from transport</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696"/>
        <w:gridCol w:w="2835"/>
        <w:gridCol w:w="2835"/>
        <w:gridCol w:w="1985"/>
      </w:tblGrid>
      <w:tr w:rsidR="00F6616E" w:rsidRPr="00FF4A5C" w14:paraId="28100412" w14:textId="77777777" w:rsidTr="00CC5259">
        <w:trPr>
          <w:trHeight w:val="310"/>
        </w:trPr>
        <w:tc>
          <w:tcPr>
            <w:tcW w:w="1696" w:type="dxa"/>
            <w:vMerge w:val="restart"/>
            <w:shd w:val="clear" w:color="auto" w:fill="auto"/>
            <w:noWrap/>
            <w:vAlign w:val="bottom"/>
            <w:hideMark/>
          </w:tcPr>
          <w:p w14:paraId="723D5755" w14:textId="77777777" w:rsidR="00F6616E" w:rsidRPr="00FF4A5C" w:rsidRDefault="00F6616E" w:rsidP="00F6616E">
            <w:pPr>
              <w:jc w:val="both"/>
              <w:rPr>
                <w:rFonts w:ascii="Times New Roman" w:eastAsia="Times New Roman" w:hAnsi="Times New Roman" w:cs="Times New Roman"/>
                <w:sz w:val="20"/>
                <w:szCs w:val="20"/>
                <w:lang w:val="en-US" w:eastAsia="it-IT"/>
              </w:rPr>
            </w:pPr>
          </w:p>
        </w:tc>
        <w:tc>
          <w:tcPr>
            <w:tcW w:w="7655" w:type="dxa"/>
            <w:gridSpan w:val="3"/>
            <w:shd w:val="clear" w:color="auto" w:fill="auto"/>
            <w:noWrap/>
            <w:vAlign w:val="bottom"/>
            <w:hideMark/>
          </w:tcPr>
          <w:p w14:paraId="364C4C18" w14:textId="77777777" w:rsidR="00F6616E" w:rsidRPr="00FF4A5C" w:rsidRDefault="00F6616E" w:rsidP="007E4DE1">
            <w:pPr>
              <w:jc w:val="center"/>
              <w:rPr>
                <w:rFonts w:ascii="Times New Roman" w:eastAsia="Times New Roman" w:hAnsi="Times New Roman" w:cs="Times New Roman"/>
                <w:color w:val="000000"/>
                <w:sz w:val="20"/>
                <w:szCs w:val="20"/>
                <w:lang w:val="it-IT" w:eastAsia="it-IT"/>
              </w:rPr>
            </w:pPr>
            <w:r w:rsidRPr="00FF4A5C">
              <w:rPr>
                <w:rFonts w:ascii="Times New Roman" w:eastAsia="Times New Roman" w:hAnsi="Times New Roman" w:cs="Times New Roman"/>
                <w:color w:val="000000"/>
                <w:sz w:val="20"/>
                <w:szCs w:val="20"/>
                <w:lang w:val="it-IT" w:eastAsia="it-IT"/>
              </w:rPr>
              <w:t>€-cent/</w:t>
            </w:r>
            <w:proofErr w:type="spellStart"/>
            <w:r w:rsidRPr="00FF4A5C">
              <w:rPr>
                <w:rFonts w:ascii="Times New Roman" w:eastAsia="Times New Roman" w:hAnsi="Times New Roman" w:cs="Times New Roman"/>
                <w:color w:val="000000"/>
                <w:sz w:val="20"/>
                <w:szCs w:val="20"/>
                <w:lang w:val="it-IT" w:eastAsia="it-IT"/>
              </w:rPr>
              <w:t>tkm</w:t>
            </w:r>
            <w:proofErr w:type="spellEnd"/>
          </w:p>
        </w:tc>
      </w:tr>
      <w:tr w:rsidR="00F6616E" w:rsidRPr="00FF4A5C" w14:paraId="5B2FDC7D" w14:textId="77777777" w:rsidTr="00CC5259">
        <w:trPr>
          <w:trHeight w:val="718"/>
        </w:trPr>
        <w:tc>
          <w:tcPr>
            <w:tcW w:w="1696" w:type="dxa"/>
            <w:vMerge/>
            <w:shd w:val="clear" w:color="auto" w:fill="auto"/>
            <w:noWrap/>
            <w:vAlign w:val="bottom"/>
            <w:hideMark/>
          </w:tcPr>
          <w:p w14:paraId="0978E7BB" w14:textId="77777777" w:rsidR="00F6616E" w:rsidRPr="00FF4A5C" w:rsidRDefault="00F6616E" w:rsidP="00F6616E">
            <w:pPr>
              <w:jc w:val="both"/>
              <w:rPr>
                <w:rFonts w:ascii="Times New Roman" w:eastAsia="Times New Roman" w:hAnsi="Times New Roman" w:cs="Times New Roman"/>
                <w:color w:val="000000"/>
                <w:sz w:val="20"/>
                <w:szCs w:val="20"/>
                <w:lang w:val="it-IT" w:eastAsia="it-IT"/>
              </w:rPr>
            </w:pPr>
          </w:p>
        </w:tc>
        <w:tc>
          <w:tcPr>
            <w:tcW w:w="2835" w:type="dxa"/>
            <w:shd w:val="clear" w:color="auto" w:fill="auto"/>
            <w:hideMark/>
          </w:tcPr>
          <w:p w14:paraId="7E5EA574" w14:textId="5DF6738C" w:rsidR="00F6616E" w:rsidRPr="00FF4A5C" w:rsidRDefault="00F6616E" w:rsidP="00F6616E">
            <w:pPr>
              <w:jc w:val="both"/>
              <w:rPr>
                <w:rFonts w:ascii="Times New Roman" w:eastAsia="Times New Roman" w:hAnsi="Times New Roman" w:cs="Times New Roman"/>
                <w:color w:val="000000"/>
                <w:sz w:val="20"/>
                <w:szCs w:val="20"/>
                <w:lang w:val="en-US" w:eastAsia="it-IT"/>
              </w:rPr>
            </w:pPr>
            <w:r w:rsidRPr="00FF4A5C">
              <w:rPr>
                <w:rFonts w:ascii="Times New Roman" w:eastAsia="Times New Roman" w:hAnsi="Times New Roman" w:cs="Times New Roman"/>
                <w:color w:val="000000"/>
                <w:sz w:val="20"/>
                <w:szCs w:val="20"/>
                <w:lang w:val="en-US" w:eastAsia="it-IT"/>
              </w:rPr>
              <w:t>Marginal cost for dense metropolitan traffic during the day</w:t>
            </w:r>
          </w:p>
        </w:tc>
        <w:tc>
          <w:tcPr>
            <w:tcW w:w="2835" w:type="dxa"/>
            <w:shd w:val="clear" w:color="auto" w:fill="auto"/>
            <w:hideMark/>
          </w:tcPr>
          <w:p w14:paraId="0FFE6002" w14:textId="0253D393" w:rsidR="00F6616E" w:rsidRPr="00FF4A5C" w:rsidRDefault="00F6616E" w:rsidP="00F6616E">
            <w:pPr>
              <w:jc w:val="both"/>
              <w:rPr>
                <w:rFonts w:ascii="Times New Roman" w:eastAsia="Times New Roman" w:hAnsi="Times New Roman" w:cs="Times New Roman"/>
                <w:color w:val="000000"/>
                <w:sz w:val="20"/>
                <w:szCs w:val="20"/>
                <w:lang w:val="en-US" w:eastAsia="it-IT"/>
              </w:rPr>
            </w:pPr>
            <w:r w:rsidRPr="00FF4A5C">
              <w:rPr>
                <w:rFonts w:ascii="Times New Roman" w:eastAsia="Times New Roman" w:hAnsi="Times New Roman" w:cs="Times New Roman"/>
                <w:color w:val="000000"/>
                <w:sz w:val="20"/>
                <w:szCs w:val="20"/>
                <w:lang w:val="en-US" w:eastAsia="it-IT"/>
              </w:rPr>
              <w:t>Marginal cost for dense traffic on rural motorways during the day</w:t>
            </w:r>
          </w:p>
        </w:tc>
        <w:tc>
          <w:tcPr>
            <w:tcW w:w="1985" w:type="dxa"/>
            <w:shd w:val="clear" w:color="auto" w:fill="auto"/>
            <w:hideMark/>
          </w:tcPr>
          <w:p w14:paraId="2CB5F2C9" w14:textId="7049C2B9" w:rsidR="00F6616E" w:rsidRPr="00FF4A5C" w:rsidRDefault="00F6616E" w:rsidP="00F6616E">
            <w:pPr>
              <w:jc w:val="both"/>
              <w:rPr>
                <w:rFonts w:ascii="Times New Roman" w:eastAsia="Times New Roman" w:hAnsi="Times New Roman" w:cs="Times New Roman"/>
                <w:color w:val="000000"/>
                <w:sz w:val="20"/>
                <w:szCs w:val="20"/>
                <w:lang w:val="it-IT" w:eastAsia="it-IT"/>
              </w:rPr>
            </w:pPr>
            <w:proofErr w:type="spellStart"/>
            <w:r w:rsidRPr="00FF4A5C">
              <w:rPr>
                <w:rFonts w:ascii="Times New Roman" w:eastAsia="Times New Roman" w:hAnsi="Times New Roman" w:cs="Times New Roman"/>
                <w:color w:val="000000"/>
                <w:sz w:val="20"/>
                <w:szCs w:val="20"/>
                <w:lang w:val="it-IT" w:eastAsia="it-IT"/>
              </w:rPr>
              <w:t>Average</w:t>
            </w:r>
            <w:proofErr w:type="spellEnd"/>
          </w:p>
        </w:tc>
      </w:tr>
      <w:tr w:rsidR="00F6616E" w:rsidRPr="00FF4A5C" w14:paraId="76DE53A0" w14:textId="77777777" w:rsidTr="00CC5259">
        <w:trPr>
          <w:trHeight w:val="310"/>
        </w:trPr>
        <w:tc>
          <w:tcPr>
            <w:tcW w:w="1696" w:type="dxa"/>
            <w:shd w:val="clear" w:color="auto" w:fill="auto"/>
            <w:noWrap/>
            <w:vAlign w:val="bottom"/>
            <w:hideMark/>
          </w:tcPr>
          <w:p w14:paraId="562A8E96" w14:textId="77777777" w:rsidR="00F6616E" w:rsidRPr="00FF4A5C" w:rsidRDefault="00F6616E" w:rsidP="00F6616E">
            <w:pPr>
              <w:jc w:val="both"/>
              <w:rPr>
                <w:rFonts w:ascii="Times New Roman" w:eastAsia="Times New Roman" w:hAnsi="Times New Roman" w:cs="Times New Roman"/>
                <w:color w:val="000000"/>
                <w:sz w:val="20"/>
                <w:szCs w:val="20"/>
                <w:lang w:val="it-IT" w:eastAsia="it-IT"/>
              </w:rPr>
            </w:pPr>
            <w:proofErr w:type="spellStart"/>
            <w:r w:rsidRPr="00FF4A5C">
              <w:rPr>
                <w:rFonts w:ascii="Times New Roman" w:eastAsia="Times New Roman" w:hAnsi="Times New Roman" w:cs="Times New Roman"/>
                <w:color w:val="000000"/>
                <w:sz w:val="20"/>
                <w:szCs w:val="20"/>
                <w:lang w:val="it-IT" w:eastAsia="it-IT"/>
              </w:rPr>
              <w:t>Accident</w:t>
            </w:r>
            <w:proofErr w:type="spellEnd"/>
          </w:p>
        </w:tc>
        <w:tc>
          <w:tcPr>
            <w:tcW w:w="2835" w:type="dxa"/>
            <w:shd w:val="clear" w:color="auto" w:fill="auto"/>
            <w:noWrap/>
            <w:vAlign w:val="bottom"/>
            <w:hideMark/>
          </w:tcPr>
          <w:p w14:paraId="39ACEEE7" w14:textId="77777777" w:rsidR="00F6616E" w:rsidRPr="00FF4A5C" w:rsidRDefault="00F6616E" w:rsidP="00F6616E">
            <w:pPr>
              <w:jc w:val="both"/>
              <w:rPr>
                <w:rFonts w:ascii="Times New Roman" w:eastAsia="Times New Roman" w:hAnsi="Times New Roman" w:cs="Times New Roman"/>
                <w:color w:val="000000"/>
                <w:sz w:val="20"/>
                <w:szCs w:val="20"/>
                <w:lang w:val="it-IT" w:eastAsia="it-IT"/>
              </w:rPr>
            </w:pPr>
            <w:r w:rsidRPr="00FF4A5C">
              <w:rPr>
                <w:rFonts w:ascii="Times New Roman" w:eastAsia="Times New Roman" w:hAnsi="Times New Roman" w:cs="Times New Roman"/>
                <w:color w:val="000000"/>
                <w:sz w:val="20"/>
                <w:szCs w:val="20"/>
                <w:lang w:val="it-IT" w:eastAsia="it-IT"/>
              </w:rPr>
              <w:t>0.1</w:t>
            </w:r>
          </w:p>
        </w:tc>
        <w:tc>
          <w:tcPr>
            <w:tcW w:w="2835" w:type="dxa"/>
            <w:shd w:val="clear" w:color="auto" w:fill="auto"/>
            <w:noWrap/>
            <w:vAlign w:val="bottom"/>
            <w:hideMark/>
          </w:tcPr>
          <w:p w14:paraId="3A55E8AA" w14:textId="77777777" w:rsidR="00F6616E" w:rsidRPr="00FF4A5C" w:rsidRDefault="00F6616E" w:rsidP="00F6616E">
            <w:pPr>
              <w:jc w:val="both"/>
              <w:rPr>
                <w:rFonts w:ascii="Times New Roman" w:eastAsia="Times New Roman" w:hAnsi="Times New Roman" w:cs="Times New Roman"/>
                <w:color w:val="000000"/>
                <w:sz w:val="20"/>
                <w:szCs w:val="20"/>
                <w:lang w:val="it-IT" w:eastAsia="it-IT"/>
              </w:rPr>
            </w:pPr>
            <w:r w:rsidRPr="00FF4A5C">
              <w:rPr>
                <w:rFonts w:ascii="Times New Roman" w:eastAsia="Times New Roman" w:hAnsi="Times New Roman" w:cs="Times New Roman"/>
                <w:color w:val="000000"/>
                <w:sz w:val="20"/>
                <w:szCs w:val="20"/>
                <w:lang w:val="it-IT" w:eastAsia="it-IT"/>
              </w:rPr>
              <w:t>0.07</w:t>
            </w:r>
          </w:p>
        </w:tc>
        <w:tc>
          <w:tcPr>
            <w:tcW w:w="1985" w:type="dxa"/>
            <w:shd w:val="clear" w:color="auto" w:fill="auto"/>
            <w:noWrap/>
            <w:vAlign w:val="bottom"/>
            <w:hideMark/>
          </w:tcPr>
          <w:p w14:paraId="0CCB85F2" w14:textId="77777777" w:rsidR="00F6616E" w:rsidRPr="00FF4A5C" w:rsidRDefault="00F6616E" w:rsidP="00F6616E">
            <w:pPr>
              <w:jc w:val="both"/>
              <w:rPr>
                <w:rFonts w:ascii="Times New Roman" w:eastAsia="Times New Roman" w:hAnsi="Times New Roman" w:cs="Times New Roman"/>
                <w:color w:val="000000"/>
                <w:sz w:val="20"/>
                <w:szCs w:val="20"/>
                <w:lang w:val="it-IT" w:eastAsia="it-IT"/>
              </w:rPr>
            </w:pPr>
            <w:r w:rsidRPr="00FF4A5C">
              <w:rPr>
                <w:rFonts w:ascii="Times New Roman" w:eastAsia="Times New Roman" w:hAnsi="Times New Roman" w:cs="Times New Roman"/>
                <w:color w:val="000000"/>
                <w:sz w:val="20"/>
                <w:szCs w:val="20"/>
                <w:lang w:val="it-IT" w:eastAsia="it-IT"/>
              </w:rPr>
              <w:t>0.085</w:t>
            </w:r>
          </w:p>
        </w:tc>
      </w:tr>
      <w:tr w:rsidR="00F6616E" w:rsidRPr="00FF4A5C" w14:paraId="2A319D8D" w14:textId="77777777" w:rsidTr="00CC5259">
        <w:trPr>
          <w:trHeight w:val="310"/>
        </w:trPr>
        <w:tc>
          <w:tcPr>
            <w:tcW w:w="1696" w:type="dxa"/>
            <w:shd w:val="clear" w:color="auto" w:fill="auto"/>
            <w:noWrap/>
            <w:vAlign w:val="bottom"/>
            <w:hideMark/>
          </w:tcPr>
          <w:p w14:paraId="4A3B229A" w14:textId="77777777" w:rsidR="00F6616E" w:rsidRPr="00FF4A5C" w:rsidRDefault="00F6616E" w:rsidP="00F6616E">
            <w:pPr>
              <w:jc w:val="both"/>
              <w:rPr>
                <w:rFonts w:ascii="Times New Roman" w:eastAsia="Times New Roman" w:hAnsi="Times New Roman" w:cs="Times New Roman"/>
                <w:color w:val="000000"/>
                <w:sz w:val="20"/>
                <w:szCs w:val="20"/>
                <w:lang w:val="it-IT" w:eastAsia="it-IT"/>
              </w:rPr>
            </w:pPr>
            <w:r w:rsidRPr="00FF4A5C">
              <w:rPr>
                <w:rFonts w:ascii="Times New Roman" w:eastAsia="Times New Roman" w:hAnsi="Times New Roman" w:cs="Times New Roman"/>
                <w:color w:val="000000"/>
                <w:sz w:val="20"/>
                <w:szCs w:val="20"/>
                <w:lang w:val="it-IT" w:eastAsia="it-IT"/>
              </w:rPr>
              <w:t>Air pollution</w:t>
            </w:r>
          </w:p>
        </w:tc>
        <w:tc>
          <w:tcPr>
            <w:tcW w:w="2835" w:type="dxa"/>
            <w:shd w:val="clear" w:color="auto" w:fill="auto"/>
            <w:noWrap/>
            <w:vAlign w:val="bottom"/>
            <w:hideMark/>
          </w:tcPr>
          <w:p w14:paraId="59AB42FD" w14:textId="77777777" w:rsidR="00F6616E" w:rsidRPr="00FF4A5C" w:rsidRDefault="00F6616E" w:rsidP="00F6616E">
            <w:pPr>
              <w:jc w:val="both"/>
              <w:rPr>
                <w:rFonts w:ascii="Times New Roman" w:eastAsia="Times New Roman" w:hAnsi="Times New Roman" w:cs="Times New Roman"/>
                <w:color w:val="000000"/>
                <w:sz w:val="20"/>
                <w:szCs w:val="20"/>
                <w:lang w:val="it-IT" w:eastAsia="it-IT"/>
              </w:rPr>
            </w:pPr>
            <w:r w:rsidRPr="00FF4A5C">
              <w:rPr>
                <w:rFonts w:ascii="Times New Roman" w:eastAsia="Times New Roman" w:hAnsi="Times New Roman" w:cs="Times New Roman"/>
                <w:color w:val="000000"/>
                <w:sz w:val="20"/>
                <w:szCs w:val="20"/>
                <w:lang w:val="it-IT" w:eastAsia="it-IT"/>
              </w:rPr>
              <w:t>1.61</w:t>
            </w:r>
          </w:p>
        </w:tc>
        <w:tc>
          <w:tcPr>
            <w:tcW w:w="2835" w:type="dxa"/>
            <w:shd w:val="clear" w:color="auto" w:fill="auto"/>
            <w:noWrap/>
            <w:vAlign w:val="bottom"/>
            <w:hideMark/>
          </w:tcPr>
          <w:p w14:paraId="1A35C3F9" w14:textId="77777777" w:rsidR="00F6616E" w:rsidRPr="00FF4A5C" w:rsidRDefault="00F6616E" w:rsidP="00F6616E">
            <w:pPr>
              <w:jc w:val="both"/>
              <w:rPr>
                <w:rFonts w:ascii="Times New Roman" w:eastAsia="Times New Roman" w:hAnsi="Times New Roman" w:cs="Times New Roman"/>
                <w:color w:val="000000"/>
                <w:sz w:val="20"/>
                <w:szCs w:val="20"/>
                <w:lang w:val="it-IT" w:eastAsia="it-IT"/>
              </w:rPr>
            </w:pPr>
            <w:r w:rsidRPr="00FF4A5C">
              <w:rPr>
                <w:rFonts w:ascii="Times New Roman" w:eastAsia="Times New Roman" w:hAnsi="Times New Roman" w:cs="Times New Roman"/>
                <w:color w:val="000000"/>
                <w:sz w:val="20"/>
                <w:szCs w:val="20"/>
                <w:lang w:val="it-IT" w:eastAsia="it-IT"/>
              </w:rPr>
              <w:t>0.5</w:t>
            </w:r>
          </w:p>
        </w:tc>
        <w:tc>
          <w:tcPr>
            <w:tcW w:w="1985" w:type="dxa"/>
            <w:shd w:val="clear" w:color="auto" w:fill="auto"/>
            <w:noWrap/>
            <w:vAlign w:val="bottom"/>
            <w:hideMark/>
          </w:tcPr>
          <w:p w14:paraId="1BABD5B1" w14:textId="77777777" w:rsidR="00F6616E" w:rsidRPr="00FF4A5C" w:rsidRDefault="00F6616E" w:rsidP="00F6616E">
            <w:pPr>
              <w:jc w:val="both"/>
              <w:rPr>
                <w:rFonts w:ascii="Times New Roman" w:eastAsia="Times New Roman" w:hAnsi="Times New Roman" w:cs="Times New Roman"/>
                <w:color w:val="000000"/>
                <w:sz w:val="20"/>
                <w:szCs w:val="20"/>
                <w:lang w:val="it-IT" w:eastAsia="it-IT"/>
              </w:rPr>
            </w:pPr>
            <w:r w:rsidRPr="00FF4A5C">
              <w:rPr>
                <w:rFonts w:ascii="Times New Roman" w:eastAsia="Times New Roman" w:hAnsi="Times New Roman" w:cs="Times New Roman"/>
                <w:color w:val="000000"/>
                <w:sz w:val="20"/>
                <w:szCs w:val="20"/>
                <w:lang w:val="it-IT" w:eastAsia="it-IT"/>
              </w:rPr>
              <w:t>1.055</w:t>
            </w:r>
          </w:p>
        </w:tc>
      </w:tr>
      <w:tr w:rsidR="00F6616E" w:rsidRPr="00FF4A5C" w14:paraId="0BFC0EC7" w14:textId="77777777" w:rsidTr="00CC5259">
        <w:trPr>
          <w:trHeight w:val="310"/>
        </w:trPr>
        <w:tc>
          <w:tcPr>
            <w:tcW w:w="1696" w:type="dxa"/>
            <w:shd w:val="clear" w:color="auto" w:fill="auto"/>
            <w:noWrap/>
            <w:vAlign w:val="bottom"/>
            <w:hideMark/>
          </w:tcPr>
          <w:p w14:paraId="4C75F12E" w14:textId="77777777" w:rsidR="00F6616E" w:rsidRPr="00FF4A5C" w:rsidRDefault="00F6616E" w:rsidP="00F6616E">
            <w:pPr>
              <w:jc w:val="both"/>
              <w:rPr>
                <w:rFonts w:ascii="Times New Roman" w:eastAsia="Times New Roman" w:hAnsi="Times New Roman" w:cs="Times New Roman"/>
                <w:color w:val="000000"/>
                <w:sz w:val="20"/>
                <w:szCs w:val="20"/>
                <w:lang w:val="it-IT" w:eastAsia="it-IT"/>
              </w:rPr>
            </w:pPr>
            <w:r w:rsidRPr="00FF4A5C">
              <w:rPr>
                <w:rFonts w:ascii="Times New Roman" w:eastAsia="Times New Roman" w:hAnsi="Times New Roman" w:cs="Times New Roman"/>
                <w:color w:val="000000"/>
                <w:sz w:val="20"/>
                <w:szCs w:val="20"/>
                <w:lang w:val="it-IT" w:eastAsia="it-IT"/>
              </w:rPr>
              <w:t>Climate change</w:t>
            </w:r>
          </w:p>
        </w:tc>
        <w:tc>
          <w:tcPr>
            <w:tcW w:w="2835" w:type="dxa"/>
            <w:shd w:val="clear" w:color="auto" w:fill="auto"/>
            <w:noWrap/>
            <w:vAlign w:val="bottom"/>
            <w:hideMark/>
          </w:tcPr>
          <w:p w14:paraId="63B24C13" w14:textId="77777777" w:rsidR="00F6616E" w:rsidRPr="00FF4A5C" w:rsidRDefault="00F6616E" w:rsidP="00F6616E">
            <w:pPr>
              <w:jc w:val="both"/>
              <w:rPr>
                <w:rFonts w:ascii="Times New Roman" w:eastAsia="Times New Roman" w:hAnsi="Times New Roman" w:cs="Times New Roman"/>
                <w:color w:val="000000"/>
                <w:sz w:val="20"/>
                <w:szCs w:val="20"/>
                <w:lang w:val="it-IT" w:eastAsia="it-IT"/>
              </w:rPr>
            </w:pPr>
            <w:r w:rsidRPr="00FF4A5C">
              <w:rPr>
                <w:rFonts w:ascii="Times New Roman" w:eastAsia="Times New Roman" w:hAnsi="Times New Roman" w:cs="Times New Roman"/>
                <w:color w:val="000000"/>
                <w:sz w:val="20"/>
                <w:szCs w:val="20"/>
                <w:lang w:val="it-IT" w:eastAsia="it-IT"/>
              </w:rPr>
              <w:t>0.83</w:t>
            </w:r>
          </w:p>
        </w:tc>
        <w:tc>
          <w:tcPr>
            <w:tcW w:w="2835" w:type="dxa"/>
            <w:shd w:val="clear" w:color="auto" w:fill="auto"/>
            <w:noWrap/>
            <w:vAlign w:val="bottom"/>
            <w:hideMark/>
          </w:tcPr>
          <w:p w14:paraId="4A1D50FD" w14:textId="77777777" w:rsidR="00F6616E" w:rsidRPr="00FF4A5C" w:rsidRDefault="00F6616E" w:rsidP="00F6616E">
            <w:pPr>
              <w:jc w:val="both"/>
              <w:rPr>
                <w:rFonts w:ascii="Times New Roman" w:eastAsia="Times New Roman" w:hAnsi="Times New Roman" w:cs="Times New Roman"/>
                <w:color w:val="000000"/>
                <w:sz w:val="20"/>
                <w:szCs w:val="20"/>
                <w:lang w:val="it-IT" w:eastAsia="it-IT"/>
              </w:rPr>
            </w:pPr>
            <w:r w:rsidRPr="00FF4A5C">
              <w:rPr>
                <w:rFonts w:ascii="Times New Roman" w:eastAsia="Times New Roman" w:hAnsi="Times New Roman" w:cs="Times New Roman"/>
                <w:color w:val="000000"/>
                <w:sz w:val="20"/>
                <w:szCs w:val="20"/>
                <w:lang w:val="it-IT" w:eastAsia="it-IT"/>
              </w:rPr>
              <w:t>0.58</w:t>
            </w:r>
          </w:p>
        </w:tc>
        <w:tc>
          <w:tcPr>
            <w:tcW w:w="1985" w:type="dxa"/>
            <w:shd w:val="clear" w:color="auto" w:fill="auto"/>
            <w:noWrap/>
            <w:vAlign w:val="bottom"/>
            <w:hideMark/>
          </w:tcPr>
          <w:p w14:paraId="61B8DCD0" w14:textId="77777777" w:rsidR="00F6616E" w:rsidRPr="00FF4A5C" w:rsidRDefault="00F6616E" w:rsidP="00F6616E">
            <w:pPr>
              <w:jc w:val="both"/>
              <w:rPr>
                <w:rFonts w:ascii="Times New Roman" w:eastAsia="Times New Roman" w:hAnsi="Times New Roman" w:cs="Times New Roman"/>
                <w:color w:val="000000"/>
                <w:sz w:val="20"/>
                <w:szCs w:val="20"/>
                <w:lang w:val="it-IT" w:eastAsia="it-IT"/>
              </w:rPr>
            </w:pPr>
            <w:r w:rsidRPr="00FF4A5C">
              <w:rPr>
                <w:rFonts w:ascii="Times New Roman" w:eastAsia="Times New Roman" w:hAnsi="Times New Roman" w:cs="Times New Roman"/>
                <w:color w:val="000000"/>
                <w:sz w:val="20"/>
                <w:szCs w:val="20"/>
                <w:lang w:val="it-IT" w:eastAsia="it-IT"/>
              </w:rPr>
              <w:t>0.705</w:t>
            </w:r>
          </w:p>
        </w:tc>
      </w:tr>
      <w:tr w:rsidR="00F6616E" w:rsidRPr="00FF4A5C" w14:paraId="127A88B0" w14:textId="77777777" w:rsidTr="00CC5259">
        <w:trPr>
          <w:trHeight w:val="310"/>
        </w:trPr>
        <w:tc>
          <w:tcPr>
            <w:tcW w:w="1696" w:type="dxa"/>
            <w:shd w:val="clear" w:color="auto" w:fill="auto"/>
            <w:noWrap/>
            <w:vAlign w:val="bottom"/>
            <w:hideMark/>
          </w:tcPr>
          <w:p w14:paraId="5FCF9B64" w14:textId="77777777" w:rsidR="00F6616E" w:rsidRPr="00FF4A5C" w:rsidRDefault="00F6616E" w:rsidP="00F6616E">
            <w:pPr>
              <w:jc w:val="both"/>
              <w:rPr>
                <w:rFonts w:ascii="Times New Roman" w:eastAsia="Times New Roman" w:hAnsi="Times New Roman" w:cs="Times New Roman"/>
                <w:color w:val="000000"/>
                <w:sz w:val="20"/>
                <w:szCs w:val="20"/>
                <w:lang w:val="it-IT" w:eastAsia="it-IT"/>
              </w:rPr>
            </w:pPr>
            <w:proofErr w:type="spellStart"/>
            <w:r w:rsidRPr="00FF4A5C">
              <w:rPr>
                <w:rFonts w:ascii="Times New Roman" w:eastAsia="Times New Roman" w:hAnsi="Times New Roman" w:cs="Times New Roman"/>
                <w:color w:val="000000"/>
                <w:sz w:val="20"/>
                <w:szCs w:val="20"/>
                <w:lang w:val="it-IT" w:eastAsia="it-IT"/>
              </w:rPr>
              <w:t>Noise</w:t>
            </w:r>
            <w:proofErr w:type="spellEnd"/>
          </w:p>
        </w:tc>
        <w:tc>
          <w:tcPr>
            <w:tcW w:w="2835" w:type="dxa"/>
            <w:shd w:val="clear" w:color="auto" w:fill="auto"/>
            <w:noWrap/>
            <w:vAlign w:val="bottom"/>
            <w:hideMark/>
          </w:tcPr>
          <w:p w14:paraId="3A8946E3" w14:textId="77777777" w:rsidR="00F6616E" w:rsidRPr="00FF4A5C" w:rsidRDefault="00F6616E" w:rsidP="00F6616E">
            <w:pPr>
              <w:jc w:val="both"/>
              <w:rPr>
                <w:rFonts w:ascii="Times New Roman" w:eastAsia="Times New Roman" w:hAnsi="Times New Roman" w:cs="Times New Roman"/>
                <w:color w:val="000000"/>
                <w:sz w:val="20"/>
                <w:szCs w:val="20"/>
                <w:lang w:val="it-IT" w:eastAsia="it-IT"/>
              </w:rPr>
            </w:pPr>
            <w:r w:rsidRPr="00FF4A5C">
              <w:rPr>
                <w:rFonts w:ascii="Times New Roman" w:eastAsia="Times New Roman" w:hAnsi="Times New Roman" w:cs="Times New Roman"/>
                <w:color w:val="000000"/>
                <w:sz w:val="20"/>
                <w:szCs w:val="20"/>
                <w:lang w:val="it-IT" w:eastAsia="it-IT"/>
              </w:rPr>
              <w:t>0.7</w:t>
            </w:r>
          </w:p>
        </w:tc>
        <w:tc>
          <w:tcPr>
            <w:tcW w:w="2835" w:type="dxa"/>
            <w:shd w:val="clear" w:color="auto" w:fill="auto"/>
            <w:noWrap/>
            <w:vAlign w:val="bottom"/>
            <w:hideMark/>
          </w:tcPr>
          <w:p w14:paraId="3F713A19" w14:textId="77777777" w:rsidR="00F6616E" w:rsidRPr="00FF4A5C" w:rsidRDefault="00F6616E" w:rsidP="00F6616E">
            <w:pPr>
              <w:jc w:val="both"/>
              <w:rPr>
                <w:rFonts w:ascii="Times New Roman" w:eastAsia="Times New Roman" w:hAnsi="Times New Roman" w:cs="Times New Roman"/>
                <w:color w:val="000000"/>
                <w:sz w:val="20"/>
                <w:szCs w:val="20"/>
                <w:lang w:val="it-IT" w:eastAsia="it-IT"/>
              </w:rPr>
            </w:pPr>
            <w:r w:rsidRPr="00FF4A5C">
              <w:rPr>
                <w:rFonts w:ascii="Times New Roman" w:eastAsia="Times New Roman" w:hAnsi="Times New Roman" w:cs="Times New Roman"/>
                <w:color w:val="000000"/>
                <w:sz w:val="20"/>
                <w:szCs w:val="20"/>
                <w:lang w:val="it-IT" w:eastAsia="it-IT"/>
              </w:rPr>
              <w:t>0.01</w:t>
            </w:r>
          </w:p>
        </w:tc>
        <w:tc>
          <w:tcPr>
            <w:tcW w:w="1985" w:type="dxa"/>
            <w:shd w:val="clear" w:color="auto" w:fill="auto"/>
            <w:noWrap/>
            <w:vAlign w:val="bottom"/>
            <w:hideMark/>
          </w:tcPr>
          <w:p w14:paraId="75CE9D6E" w14:textId="77777777" w:rsidR="00F6616E" w:rsidRPr="00FF4A5C" w:rsidRDefault="00F6616E" w:rsidP="00F6616E">
            <w:pPr>
              <w:jc w:val="both"/>
              <w:rPr>
                <w:rFonts w:ascii="Times New Roman" w:eastAsia="Times New Roman" w:hAnsi="Times New Roman" w:cs="Times New Roman"/>
                <w:color w:val="000000"/>
                <w:sz w:val="20"/>
                <w:szCs w:val="20"/>
                <w:lang w:val="it-IT" w:eastAsia="it-IT"/>
              </w:rPr>
            </w:pPr>
            <w:r w:rsidRPr="00FF4A5C">
              <w:rPr>
                <w:rFonts w:ascii="Times New Roman" w:eastAsia="Times New Roman" w:hAnsi="Times New Roman" w:cs="Times New Roman"/>
                <w:color w:val="000000"/>
                <w:sz w:val="20"/>
                <w:szCs w:val="20"/>
                <w:lang w:val="it-IT" w:eastAsia="it-IT"/>
              </w:rPr>
              <w:t>0.355</w:t>
            </w:r>
          </w:p>
        </w:tc>
      </w:tr>
      <w:tr w:rsidR="00F6616E" w:rsidRPr="00FF4A5C" w14:paraId="7A9A8486" w14:textId="77777777" w:rsidTr="00CC5259">
        <w:trPr>
          <w:trHeight w:val="310"/>
        </w:trPr>
        <w:tc>
          <w:tcPr>
            <w:tcW w:w="1696" w:type="dxa"/>
            <w:shd w:val="clear" w:color="auto" w:fill="auto"/>
            <w:noWrap/>
            <w:vAlign w:val="bottom"/>
            <w:hideMark/>
          </w:tcPr>
          <w:p w14:paraId="01DA8801" w14:textId="77777777" w:rsidR="00F6616E" w:rsidRPr="00FF4A5C" w:rsidRDefault="00F6616E" w:rsidP="00F6616E">
            <w:pPr>
              <w:jc w:val="both"/>
              <w:rPr>
                <w:rFonts w:ascii="Times New Roman" w:eastAsia="Times New Roman" w:hAnsi="Times New Roman" w:cs="Times New Roman"/>
                <w:color w:val="000000"/>
                <w:sz w:val="20"/>
                <w:szCs w:val="20"/>
                <w:lang w:val="it-IT" w:eastAsia="it-IT"/>
              </w:rPr>
            </w:pPr>
            <w:r w:rsidRPr="00FF4A5C">
              <w:rPr>
                <w:rFonts w:ascii="Times New Roman" w:eastAsia="Times New Roman" w:hAnsi="Times New Roman" w:cs="Times New Roman"/>
                <w:color w:val="000000"/>
                <w:sz w:val="20"/>
                <w:szCs w:val="20"/>
                <w:lang w:val="it-IT" w:eastAsia="it-IT"/>
              </w:rPr>
              <w:lastRenderedPageBreak/>
              <w:t>Congestion</w:t>
            </w:r>
          </w:p>
        </w:tc>
        <w:tc>
          <w:tcPr>
            <w:tcW w:w="2835" w:type="dxa"/>
            <w:shd w:val="clear" w:color="auto" w:fill="auto"/>
            <w:noWrap/>
            <w:vAlign w:val="bottom"/>
            <w:hideMark/>
          </w:tcPr>
          <w:p w14:paraId="37A04D74" w14:textId="77777777" w:rsidR="00F6616E" w:rsidRPr="00FF4A5C" w:rsidRDefault="00F6616E" w:rsidP="00F6616E">
            <w:pPr>
              <w:jc w:val="both"/>
              <w:rPr>
                <w:rFonts w:ascii="Times New Roman" w:eastAsia="Times New Roman" w:hAnsi="Times New Roman" w:cs="Times New Roman"/>
                <w:color w:val="000000"/>
                <w:sz w:val="20"/>
                <w:szCs w:val="20"/>
                <w:lang w:val="it-IT" w:eastAsia="it-IT"/>
              </w:rPr>
            </w:pPr>
            <w:r w:rsidRPr="00FF4A5C">
              <w:rPr>
                <w:rFonts w:ascii="Times New Roman" w:eastAsia="Times New Roman" w:hAnsi="Times New Roman" w:cs="Times New Roman"/>
                <w:color w:val="000000"/>
                <w:sz w:val="20"/>
                <w:szCs w:val="20"/>
                <w:lang w:val="it-IT" w:eastAsia="it-IT"/>
              </w:rPr>
              <w:t>9.7</w:t>
            </w:r>
          </w:p>
        </w:tc>
        <w:tc>
          <w:tcPr>
            <w:tcW w:w="2835" w:type="dxa"/>
            <w:shd w:val="clear" w:color="auto" w:fill="auto"/>
            <w:noWrap/>
            <w:vAlign w:val="bottom"/>
            <w:hideMark/>
          </w:tcPr>
          <w:p w14:paraId="1BC832BD" w14:textId="77777777" w:rsidR="00F6616E" w:rsidRPr="00FF4A5C" w:rsidRDefault="00F6616E" w:rsidP="00F6616E">
            <w:pPr>
              <w:jc w:val="both"/>
              <w:rPr>
                <w:rFonts w:ascii="Times New Roman" w:eastAsia="Times New Roman" w:hAnsi="Times New Roman" w:cs="Times New Roman"/>
                <w:color w:val="000000"/>
                <w:sz w:val="20"/>
                <w:szCs w:val="20"/>
                <w:lang w:val="it-IT" w:eastAsia="it-IT"/>
              </w:rPr>
            </w:pPr>
            <w:r w:rsidRPr="00FF4A5C">
              <w:rPr>
                <w:rFonts w:ascii="Times New Roman" w:eastAsia="Times New Roman" w:hAnsi="Times New Roman" w:cs="Times New Roman"/>
                <w:color w:val="000000"/>
                <w:sz w:val="20"/>
                <w:szCs w:val="20"/>
                <w:lang w:val="it-IT" w:eastAsia="it-IT"/>
              </w:rPr>
              <w:t>4.3</w:t>
            </w:r>
          </w:p>
        </w:tc>
        <w:tc>
          <w:tcPr>
            <w:tcW w:w="1985" w:type="dxa"/>
            <w:shd w:val="clear" w:color="auto" w:fill="auto"/>
            <w:noWrap/>
            <w:vAlign w:val="bottom"/>
            <w:hideMark/>
          </w:tcPr>
          <w:p w14:paraId="6A4F2DBC" w14:textId="77777777" w:rsidR="00F6616E" w:rsidRPr="00FF4A5C" w:rsidRDefault="00F6616E" w:rsidP="00F6616E">
            <w:pPr>
              <w:jc w:val="both"/>
              <w:rPr>
                <w:rFonts w:ascii="Times New Roman" w:eastAsia="Times New Roman" w:hAnsi="Times New Roman" w:cs="Times New Roman"/>
                <w:color w:val="000000"/>
                <w:sz w:val="20"/>
                <w:szCs w:val="20"/>
                <w:lang w:val="it-IT" w:eastAsia="it-IT"/>
              </w:rPr>
            </w:pPr>
            <w:r w:rsidRPr="00FF4A5C">
              <w:rPr>
                <w:rFonts w:ascii="Times New Roman" w:eastAsia="Times New Roman" w:hAnsi="Times New Roman" w:cs="Times New Roman"/>
                <w:color w:val="000000"/>
                <w:sz w:val="20"/>
                <w:szCs w:val="20"/>
                <w:lang w:val="it-IT" w:eastAsia="it-IT"/>
              </w:rPr>
              <w:t>7</w:t>
            </w:r>
          </w:p>
        </w:tc>
      </w:tr>
      <w:tr w:rsidR="00F6616E" w:rsidRPr="00FF4A5C" w14:paraId="6B8E76EC" w14:textId="77777777" w:rsidTr="00CC5259">
        <w:trPr>
          <w:trHeight w:val="310"/>
        </w:trPr>
        <w:tc>
          <w:tcPr>
            <w:tcW w:w="1696" w:type="dxa"/>
            <w:shd w:val="clear" w:color="auto" w:fill="auto"/>
            <w:noWrap/>
            <w:vAlign w:val="bottom"/>
            <w:hideMark/>
          </w:tcPr>
          <w:p w14:paraId="14DAF2DB" w14:textId="77777777" w:rsidR="00F6616E" w:rsidRPr="00FF4A5C" w:rsidRDefault="00F6616E" w:rsidP="00F6616E">
            <w:pPr>
              <w:jc w:val="both"/>
              <w:rPr>
                <w:rFonts w:ascii="Times New Roman" w:eastAsia="Times New Roman" w:hAnsi="Times New Roman" w:cs="Times New Roman"/>
                <w:color w:val="000000"/>
                <w:sz w:val="20"/>
                <w:szCs w:val="20"/>
                <w:lang w:val="it-IT" w:eastAsia="it-IT"/>
              </w:rPr>
            </w:pPr>
            <w:r w:rsidRPr="00FF4A5C">
              <w:rPr>
                <w:rFonts w:ascii="Times New Roman" w:eastAsia="Times New Roman" w:hAnsi="Times New Roman" w:cs="Times New Roman"/>
                <w:color w:val="000000"/>
                <w:sz w:val="20"/>
                <w:szCs w:val="20"/>
                <w:lang w:val="it-IT" w:eastAsia="it-IT"/>
              </w:rPr>
              <w:t>Waste to tank</w:t>
            </w:r>
            <w:r w:rsidRPr="00FF4A5C">
              <w:rPr>
                <w:rStyle w:val="FootnoteReference"/>
                <w:rFonts w:ascii="Times New Roman" w:eastAsia="Times New Roman" w:hAnsi="Times New Roman" w:cs="Times New Roman"/>
                <w:color w:val="000000"/>
                <w:sz w:val="20"/>
                <w:szCs w:val="20"/>
                <w:lang w:val="it-IT" w:eastAsia="it-IT"/>
              </w:rPr>
              <w:footnoteReference w:id="1"/>
            </w:r>
          </w:p>
        </w:tc>
        <w:tc>
          <w:tcPr>
            <w:tcW w:w="2835" w:type="dxa"/>
            <w:shd w:val="clear" w:color="auto" w:fill="auto"/>
            <w:noWrap/>
            <w:vAlign w:val="bottom"/>
            <w:hideMark/>
          </w:tcPr>
          <w:p w14:paraId="2EA37DDF" w14:textId="77777777" w:rsidR="00F6616E" w:rsidRPr="00FF4A5C" w:rsidRDefault="00F6616E" w:rsidP="00F6616E">
            <w:pPr>
              <w:jc w:val="both"/>
              <w:rPr>
                <w:rFonts w:ascii="Times New Roman" w:eastAsia="Times New Roman" w:hAnsi="Times New Roman" w:cs="Times New Roman"/>
                <w:color w:val="000000"/>
                <w:sz w:val="20"/>
                <w:szCs w:val="20"/>
                <w:lang w:val="it-IT" w:eastAsia="it-IT"/>
              </w:rPr>
            </w:pPr>
            <w:r w:rsidRPr="00FF4A5C">
              <w:rPr>
                <w:rFonts w:ascii="Times New Roman" w:eastAsia="Times New Roman" w:hAnsi="Times New Roman" w:cs="Times New Roman"/>
                <w:color w:val="000000"/>
                <w:sz w:val="20"/>
                <w:szCs w:val="20"/>
                <w:lang w:val="it-IT" w:eastAsia="it-IT"/>
              </w:rPr>
              <w:t>0.19</w:t>
            </w:r>
          </w:p>
        </w:tc>
        <w:tc>
          <w:tcPr>
            <w:tcW w:w="2835" w:type="dxa"/>
            <w:shd w:val="clear" w:color="auto" w:fill="auto"/>
            <w:noWrap/>
            <w:vAlign w:val="bottom"/>
            <w:hideMark/>
          </w:tcPr>
          <w:p w14:paraId="5120A456" w14:textId="77777777" w:rsidR="00F6616E" w:rsidRPr="00FF4A5C" w:rsidRDefault="00F6616E" w:rsidP="00F6616E">
            <w:pPr>
              <w:jc w:val="both"/>
              <w:rPr>
                <w:rFonts w:ascii="Times New Roman" w:eastAsia="Times New Roman" w:hAnsi="Times New Roman" w:cs="Times New Roman"/>
                <w:color w:val="000000"/>
                <w:sz w:val="20"/>
                <w:szCs w:val="20"/>
                <w:lang w:val="it-IT" w:eastAsia="it-IT"/>
              </w:rPr>
            </w:pPr>
            <w:r w:rsidRPr="00FF4A5C">
              <w:rPr>
                <w:rFonts w:ascii="Times New Roman" w:eastAsia="Times New Roman" w:hAnsi="Times New Roman" w:cs="Times New Roman"/>
                <w:color w:val="000000"/>
                <w:sz w:val="20"/>
                <w:szCs w:val="20"/>
                <w:lang w:val="it-IT" w:eastAsia="it-IT"/>
              </w:rPr>
              <w:t>0.14</w:t>
            </w:r>
          </w:p>
        </w:tc>
        <w:tc>
          <w:tcPr>
            <w:tcW w:w="1985" w:type="dxa"/>
            <w:shd w:val="clear" w:color="auto" w:fill="auto"/>
            <w:noWrap/>
            <w:vAlign w:val="bottom"/>
            <w:hideMark/>
          </w:tcPr>
          <w:p w14:paraId="6C4D464A" w14:textId="77777777" w:rsidR="00F6616E" w:rsidRPr="00FF4A5C" w:rsidRDefault="00F6616E" w:rsidP="00F6616E">
            <w:pPr>
              <w:jc w:val="both"/>
              <w:rPr>
                <w:rFonts w:ascii="Times New Roman" w:eastAsia="Times New Roman" w:hAnsi="Times New Roman" w:cs="Times New Roman"/>
                <w:color w:val="000000"/>
                <w:sz w:val="20"/>
                <w:szCs w:val="20"/>
                <w:lang w:val="it-IT" w:eastAsia="it-IT"/>
              </w:rPr>
            </w:pPr>
            <w:r w:rsidRPr="00FF4A5C">
              <w:rPr>
                <w:rFonts w:ascii="Times New Roman" w:eastAsia="Times New Roman" w:hAnsi="Times New Roman" w:cs="Times New Roman"/>
                <w:color w:val="000000"/>
                <w:sz w:val="20"/>
                <w:szCs w:val="20"/>
                <w:lang w:val="it-IT" w:eastAsia="it-IT"/>
              </w:rPr>
              <w:t>0.165</w:t>
            </w:r>
          </w:p>
        </w:tc>
      </w:tr>
      <w:tr w:rsidR="00F6616E" w:rsidRPr="00FF4A5C" w14:paraId="420BEC12" w14:textId="77777777" w:rsidTr="00CC5259">
        <w:trPr>
          <w:trHeight w:val="320"/>
        </w:trPr>
        <w:tc>
          <w:tcPr>
            <w:tcW w:w="1696" w:type="dxa"/>
            <w:shd w:val="clear" w:color="auto" w:fill="auto"/>
            <w:noWrap/>
            <w:vAlign w:val="bottom"/>
            <w:hideMark/>
          </w:tcPr>
          <w:p w14:paraId="53752741" w14:textId="77777777" w:rsidR="00F6616E" w:rsidRPr="00FF4A5C" w:rsidRDefault="00F6616E" w:rsidP="00F6616E">
            <w:pPr>
              <w:jc w:val="both"/>
              <w:rPr>
                <w:rFonts w:ascii="Times New Roman" w:eastAsia="Times New Roman" w:hAnsi="Times New Roman" w:cs="Times New Roman"/>
                <w:b/>
                <w:bCs/>
                <w:color w:val="000000"/>
                <w:sz w:val="20"/>
                <w:szCs w:val="20"/>
                <w:lang w:val="it-IT" w:eastAsia="it-IT"/>
              </w:rPr>
            </w:pPr>
            <w:r w:rsidRPr="00FF4A5C">
              <w:rPr>
                <w:rFonts w:ascii="Times New Roman" w:eastAsia="Times New Roman" w:hAnsi="Times New Roman" w:cs="Times New Roman"/>
                <w:b/>
                <w:bCs/>
                <w:color w:val="000000"/>
                <w:sz w:val="20"/>
                <w:szCs w:val="20"/>
                <w:lang w:val="it-IT" w:eastAsia="it-IT"/>
              </w:rPr>
              <w:t>Total</w:t>
            </w:r>
          </w:p>
        </w:tc>
        <w:tc>
          <w:tcPr>
            <w:tcW w:w="2835" w:type="dxa"/>
            <w:shd w:val="clear" w:color="auto" w:fill="auto"/>
            <w:noWrap/>
            <w:vAlign w:val="bottom"/>
            <w:hideMark/>
          </w:tcPr>
          <w:p w14:paraId="506FDBA1" w14:textId="77777777" w:rsidR="00F6616E" w:rsidRPr="00FF4A5C" w:rsidRDefault="00F6616E" w:rsidP="00F6616E">
            <w:pPr>
              <w:jc w:val="both"/>
              <w:rPr>
                <w:rFonts w:ascii="Times New Roman" w:eastAsia="Times New Roman" w:hAnsi="Times New Roman" w:cs="Times New Roman"/>
                <w:b/>
                <w:bCs/>
                <w:sz w:val="20"/>
                <w:szCs w:val="20"/>
                <w:lang w:val="it-IT" w:eastAsia="it-IT"/>
              </w:rPr>
            </w:pPr>
          </w:p>
        </w:tc>
        <w:tc>
          <w:tcPr>
            <w:tcW w:w="2835" w:type="dxa"/>
            <w:shd w:val="clear" w:color="auto" w:fill="auto"/>
            <w:noWrap/>
            <w:vAlign w:val="bottom"/>
            <w:hideMark/>
          </w:tcPr>
          <w:p w14:paraId="6E49825B" w14:textId="77777777" w:rsidR="00F6616E" w:rsidRPr="00FF4A5C" w:rsidRDefault="00F6616E" w:rsidP="00F6616E">
            <w:pPr>
              <w:jc w:val="both"/>
              <w:rPr>
                <w:rFonts w:ascii="Times New Roman" w:eastAsia="Times New Roman" w:hAnsi="Times New Roman" w:cs="Times New Roman"/>
                <w:b/>
                <w:bCs/>
                <w:sz w:val="20"/>
                <w:szCs w:val="20"/>
                <w:lang w:val="it-IT" w:eastAsia="it-IT"/>
              </w:rPr>
            </w:pPr>
          </w:p>
        </w:tc>
        <w:tc>
          <w:tcPr>
            <w:tcW w:w="1985" w:type="dxa"/>
            <w:shd w:val="clear" w:color="auto" w:fill="auto"/>
            <w:noWrap/>
            <w:vAlign w:val="bottom"/>
            <w:hideMark/>
          </w:tcPr>
          <w:p w14:paraId="151AD938" w14:textId="77777777" w:rsidR="00F6616E" w:rsidRPr="00FF4A5C" w:rsidRDefault="00F6616E" w:rsidP="00F6616E">
            <w:pPr>
              <w:jc w:val="both"/>
              <w:rPr>
                <w:rFonts w:ascii="Times New Roman" w:eastAsia="Times New Roman" w:hAnsi="Times New Roman" w:cs="Times New Roman"/>
                <w:b/>
                <w:bCs/>
                <w:color w:val="000000"/>
                <w:sz w:val="20"/>
                <w:szCs w:val="20"/>
                <w:lang w:val="it-IT" w:eastAsia="it-IT"/>
              </w:rPr>
            </w:pPr>
            <w:r w:rsidRPr="00FF4A5C">
              <w:rPr>
                <w:rFonts w:ascii="Times New Roman" w:eastAsia="Times New Roman" w:hAnsi="Times New Roman" w:cs="Times New Roman"/>
                <w:b/>
                <w:bCs/>
                <w:color w:val="000000"/>
                <w:sz w:val="20"/>
                <w:szCs w:val="20"/>
                <w:lang w:val="it-IT" w:eastAsia="it-IT"/>
              </w:rPr>
              <w:t>9.365</w:t>
            </w:r>
          </w:p>
        </w:tc>
      </w:tr>
    </w:tbl>
    <w:p w14:paraId="5E6C4741" w14:textId="77777777" w:rsidR="00F6616E" w:rsidRPr="00FF4A5C" w:rsidRDefault="00F6616E" w:rsidP="00F6616E">
      <w:pPr>
        <w:jc w:val="both"/>
        <w:rPr>
          <w:rFonts w:ascii="Times New Roman" w:hAnsi="Times New Roman" w:cs="Times New Roman"/>
          <w:sz w:val="20"/>
          <w:szCs w:val="20"/>
        </w:rPr>
      </w:pPr>
    </w:p>
    <w:p w14:paraId="7AF664D9" w14:textId="77777777" w:rsidR="00F6616E" w:rsidRPr="00FF4A5C" w:rsidRDefault="00F6616E" w:rsidP="00F6616E">
      <w:pPr>
        <w:pStyle w:val="Heading2"/>
        <w:jc w:val="both"/>
        <w:rPr>
          <w:rFonts w:ascii="Times New Roman" w:hAnsi="Times New Roman" w:cs="Times New Roman"/>
          <w:sz w:val="20"/>
          <w:szCs w:val="20"/>
        </w:rPr>
      </w:pPr>
      <w:r w:rsidRPr="00FF4A5C">
        <w:rPr>
          <w:rFonts w:ascii="Times New Roman" w:hAnsi="Times New Roman" w:cs="Times New Roman"/>
          <w:sz w:val="20"/>
          <w:szCs w:val="20"/>
        </w:rPr>
        <w:t>Externalities from electricity consumption</w:t>
      </w:r>
    </w:p>
    <w:p w14:paraId="5987C9AC" w14:textId="77777777" w:rsidR="00F6616E" w:rsidRPr="00FF4A5C" w:rsidRDefault="00F6616E" w:rsidP="00F6616E">
      <w:pPr>
        <w:jc w:val="both"/>
        <w:rPr>
          <w:rFonts w:ascii="Times New Roman" w:hAnsi="Times New Roman" w:cs="Times New Roman"/>
          <w:sz w:val="20"/>
          <w:szCs w:val="20"/>
        </w:rPr>
      </w:pPr>
    </w:p>
    <w:p w14:paraId="4950BA9A" w14:textId="6AC2DACA" w:rsidR="00F6616E" w:rsidRPr="00FF4A5C" w:rsidRDefault="00F6616E" w:rsidP="00F6616E">
      <w:pPr>
        <w:jc w:val="both"/>
        <w:rPr>
          <w:rFonts w:ascii="Times New Roman" w:hAnsi="Times New Roman" w:cs="Times New Roman"/>
          <w:sz w:val="20"/>
          <w:szCs w:val="20"/>
        </w:rPr>
      </w:pPr>
      <w:r w:rsidRPr="00FF4A5C">
        <w:rPr>
          <w:rFonts w:ascii="Times New Roman" w:hAnsi="Times New Roman" w:cs="Times New Roman"/>
          <w:sz w:val="20"/>
          <w:szCs w:val="20"/>
        </w:rPr>
        <w:t xml:space="preserve">Energy consumption (and the related emissions) was considered as the main source of externality for the plant. The plant uses 728,640 </w:t>
      </w:r>
      <w:proofErr w:type="spellStart"/>
      <w:r w:rsidRPr="00FF4A5C">
        <w:rPr>
          <w:rFonts w:ascii="Times New Roman" w:hAnsi="Times New Roman" w:cs="Times New Roman"/>
          <w:sz w:val="20"/>
          <w:szCs w:val="20"/>
        </w:rPr>
        <w:t>KWh</w:t>
      </w:r>
      <w:proofErr w:type="spellEnd"/>
      <w:r w:rsidRPr="00FF4A5C">
        <w:rPr>
          <w:rFonts w:ascii="Times New Roman" w:hAnsi="Times New Roman" w:cs="Times New Roman"/>
          <w:sz w:val="20"/>
          <w:szCs w:val="20"/>
        </w:rPr>
        <w:t xml:space="preserve"> every year. </w:t>
      </w:r>
      <w:r w:rsidR="002B7673">
        <w:rPr>
          <w:rFonts w:ascii="Times New Roman" w:hAnsi="Times New Roman" w:cs="Times New Roman"/>
          <w:sz w:val="20"/>
          <w:szCs w:val="20"/>
        </w:rPr>
        <w:t xml:space="preserve">It is assumed that the energy consumption is the same in both the scenarios. </w:t>
      </w:r>
      <w:r w:rsidRPr="00FF4A5C">
        <w:rPr>
          <w:rFonts w:ascii="Times New Roman" w:hAnsi="Times New Roman" w:cs="Times New Roman"/>
          <w:sz w:val="20"/>
          <w:szCs w:val="20"/>
        </w:rPr>
        <w:t>As far as the external cost of pollutants is concerned, following Magrini et al. (2021), the valuations proposed by CE Delft (2018) were adopted, complemented with a “proxy” value for HCl and HF obtained by rescaling that of SO2 according to their respective recommended emission limits in the recent European Best Available Technology reference document on waste incineration (Neuwahl et al., 2019). The unit costs are shown in</w:t>
      </w:r>
      <w:r w:rsidR="00E54144" w:rsidRPr="00FF4A5C">
        <w:rPr>
          <w:rFonts w:ascii="Times New Roman" w:hAnsi="Times New Roman" w:cs="Times New Roman"/>
          <w:sz w:val="20"/>
          <w:szCs w:val="20"/>
        </w:rPr>
        <w:t xml:space="preserve"> </w:t>
      </w:r>
      <w:r w:rsidR="00E54144" w:rsidRPr="00FF4A5C">
        <w:rPr>
          <w:rFonts w:ascii="Times New Roman" w:hAnsi="Times New Roman" w:cs="Times New Roman"/>
          <w:sz w:val="20"/>
          <w:szCs w:val="20"/>
        </w:rPr>
        <w:fldChar w:fldCharType="begin"/>
      </w:r>
      <w:r w:rsidR="00E54144" w:rsidRPr="00FF4A5C">
        <w:rPr>
          <w:rFonts w:ascii="Times New Roman" w:hAnsi="Times New Roman" w:cs="Times New Roman"/>
          <w:sz w:val="20"/>
          <w:szCs w:val="20"/>
        </w:rPr>
        <w:instrText xml:space="preserve"> REF _Ref85969700 \h  \* MERGEFORMAT </w:instrText>
      </w:r>
      <w:r w:rsidR="00E54144" w:rsidRPr="00FF4A5C">
        <w:rPr>
          <w:rFonts w:ascii="Times New Roman" w:hAnsi="Times New Roman" w:cs="Times New Roman"/>
          <w:sz w:val="20"/>
          <w:szCs w:val="20"/>
        </w:rPr>
      </w:r>
      <w:r w:rsidR="00E54144" w:rsidRPr="00FF4A5C">
        <w:rPr>
          <w:rFonts w:ascii="Times New Roman" w:hAnsi="Times New Roman" w:cs="Times New Roman"/>
          <w:sz w:val="20"/>
          <w:szCs w:val="20"/>
        </w:rPr>
        <w:fldChar w:fldCharType="separate"/>
      </w:r>
      <w:r w:rsidR="00E54144" w:rsidRPr="00FF4A5C">
        <w:rPr>
          <w:rFonts w:ascii="Times New Roman" w:hAnsi="Times New Roman" w:cs="Times New Roman"/>
          <w:sz w:val="20"/>
          <w:szCs w:val="20"/>
        </w:rPr>
        <w:t>Table S4</w:t>
      </w:r>
      <w:r w:rsidR="00E54144" w:rsidRPr="00FF4A5C">
        <w:rPr>
          <w:rFonts w:ascii="Times New Roman" w:hAnsi="Times New Roman" w:cs="Times New Roman"/>
          <w:sz w:val="20"/>
          <w:szCs w:val="20"/>
        </w:rPr>
        <w:fldChar w:fldCharType="end"/>
      </w:r>
      <w:r w:rsidRPr="00FF4A5C">
        <w:rPr>
          <w:rFonts w:ascii="Times New Roman" w:hAnsi="Times New Roman" w:cs="Times New Roman"/>
          <w:sz w:val="20"/>
          <w:szCs w:val="20"/>
        </w:rPr>
        <w:t>.</w:t>
      </w:r>
    </w:p>
    <w:p w14:paraId="39138E19" w14:textId="77777777" w:rsidR="00F6616E" w:rsidRPr="00B2440C" w:rsidRDefault="00F6616E" w:rsidP="00F6616E">
      <w:pPr>
        <w:jc w:val="both"/>
        <w:rPr>
          <w:rFonts w:ascii="Times New Roman" w:hAnsi="Times New Roman" w:cs="Times New Roman"/>
          <w:sz w:val="20"/>
          <w:szCs w:val="20"/>
        </w:rPr>
      </w:pPr>
    </w:p>
    <w:p w14:paraId="18CEA1C6" w14:textId="0D22A2FD" w:rsidR="00E54144" w:rsidRPr="00B2440C" w:rsidRDefault="00E54144" w:rsidP="00E54144">
      <w:pPr>
        <w:pStyle w:val="Caption"/>
        <w:keepNext/>
        <w:rPr>
          <w:i w:val="0"/>
          <w:iCs w:val="0"/>
          <w:color w:val="auto"/>
          <w:sz w:val="20"/>
          <w:szCs w:val="20"/>
        </w:rPr>
      </w:pPr>
      <w:bookmarkStart w:id="4" w:name="_Ref85969700"/>
      <w:r w:rsidRPr="00B2440C">
        <w:rPr>
          <w:i w:val="0"/>
          <w:iCs w:val="0"/>
          <w:color w:val="auto"/>
          <w:sz w:val="20"/>
          <w:szCs w:val="20"/>
        </w:rPr>
        <w:t>Table S</w:t>
      </w:r>
      <w:r w:rsidRPr="00B2440C">
        <w:rPr>
          <w:i w:val="0"/>
          <w:iCs w:val="0"/>
          <w:color w:val="auto"/>
          <w:sz w:val="20"/>
          <w:szCs w:val="20"/>
        </w:rPr>
        <w:fldChar w:fldCharType="begin"/>
      </w:r>
      <w:r w:rsidRPr="00B2440C">
        <w:rPr>
          <w:i w:val="0"/>
          <w:iCs w:val="0"/>
          <w:color w:val="auto"/>
          <w:sz w:val="20"/>
          <w:szCs w:val="20"/>
        </w:rPr>
        <w:instrText xml:space="preserve"> SEQ Table \* ARABIC </w:instrText>
      </w:r>
      <w:r w:rsidRPr="00B2440C">
        <w:rPr>
          <w:i w:val="0"/>
          <w:iCs w:val="0"/>
          <w:color w:val="auto"/>
          <w:sz w:val="20"/>
          <w:szCs w:val="20"/>
        </w:rPr>
        <w:fldChar w:fldCharType="separate"/>
      </w:r>
      <w:r w:rsidRPr="00B2440C">
        <w:rPr>
          <w:i w:val="0"/>
          <w:iCs w:val="0"/>
          <w:noProof/>
          <w:color w:val="auto"/>
          <w:sz w:val="20"/>
          <w:szCs w:val="20"/>
        </w:rPr>
        <w:t>4</w:t>
      </w:r>
      <w:r w:rsidRPr="00B2440C">
        <w:rPr>
          <w:i w:val="0"/>
          <w:iCs w:val="0"/>
          <w:color w:val="auto"/>
          <w:sz w:val="20"/>
          <w:szCs w:val="20"/>
        </w:rPr>
        <w:fldChar w:fldCharType="end"/>
      </w:r>
      <w:bookmarkEnd w:id="4"/>
      <w:r w:rsidRPr="00B2440C">
        <w:rPr>
          <w:i w:val="0"/>
          <w:iCs w:val="0"/>
          <w:color w:val="auto"/>
          <w:sz w:val="20"/>
          <w:szCs w:val="20"/>
        </w:rPr>
        <w:t>- External cost of pollutants</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550"/>
        <w:gridCol w:w="708"/>
        <w:gridCol w:w="856"/>
        <w:gridCol w:w="987"/>
        <w:gridCol w:w="856"/>
        <w:gridCol w:w="987"/>
        <w:gridCol w:w="855"/>
        <w:gridCol w:w="993"/>
        <w:gridCol w:w="850"/>
        <w:gridCol w:w="851"/>
      </w:tblGrid>
      <w:tr w:rsidR="00F6616E" w:rsidRPr="00FF4A5C" w14:paraId="63FE9941" w14:textId="77777777" w:rsidTr="00BD6FE4">
        <w:trPr>
          <w:trHeight w:val="320"/>
        </w:trPr>
        <w:tc>
          <w:tcPr>
            <w:tcW w:w="1550" w:type="dxa"/>
            <w:vMerge w:val="restart"/>
            <w:shd w:val="clear" w:color="auto" w:fill="auto"/>
            <w:noWrap/>
            <w:vAlign w:val="center"/>
            <w:hideMark/>
          </w:tcPr>
          <w:p w14:paraId="3E3F1AFE" w14:textId="77777777" w:rsidR="00F6616E" w:rsidRPr="00FF4A5C" w:rsidRDefault="00F6616E" w:rsidP="00F6616E">
            <w:pPr>
              <w:jc w:val="both"/>
              <w:rPr>
                <w:rFonts w:ascii="Times New Roman" w:eastAsia="Times New Roman" w:hAnsi="Times New Roman" w:cs="Times New Roman"/>
                <w:b/>
                <w:bCs/>
                <w:color w:val="000000"/>
                <w:sz w:val="20"/>
                <w:szCs w:val="20"/>
                <w:lang w:val="it-IT" w:eastAsia="it-IT"/>
              </w:rPr>
            </w:pPr>
            <w:r w:rsidRPr="00FF4A5C">
              <w:rPr>
                <w:rFonts w:ascii="Times New Roman" w:eastAsia="Times New Roman" w:hAnsi="Times New Roman" w:cs="Times New Roman"/>
                <w:b/>
                <w:bCs/>
                <w:color w:val="000000"/>
                <w:sz w:val="20"/>
                <w:szCs w:val="20"/>
                <w:lang w:val="it-IT" w:eastAsia="it-IT"/>
              </w:rPr>
              <w:t>Reference</w:t>
            </w:r>
          </w:p>
        </w:tc>
        <w:tc>
          <w:tcPr>
            <w:tcW w:w="7943" w:type="dxa"/>
            <w:gridSpan w:val="9"/>
            <w:shd w:val="clear" w:color="auto" w:fill="auto"/>
            <w:noWrap/>
            <w:vAlign w:val="center"/>
            <w:hideMark/>
          </w:tcPr>
          <w:p w14:paraId="15FB47CF" w14:textId="77777777" w:rsidR="00F6616E" w:rsidRPr="00FF4A5C" w:rsidRDefault="00F6616E" w:rsidP="00F6616E">
            <w:pPr>
              <w:jc w:val="both"/>
              <w:rPr>
                <w:rFonts w:ascii="Times New Roman" w:eastAsia="Times New Roman" w:hAnsi="Times New Roman" w:cs="Times New Roman"/>
                <w:b/>
                <w:bCs/>
                <w:color w:val="000000"/>
                <w:sz w:val="20"/>
                <w:szCs w:val="20"/>
                <w:lang w:val="en-US" w:eastAsia="it-IT"/>
              </w:rPr>
            </w:pPr>
            <w:r w:rsidRPr="00FF4A5C">
              <w:rPr>
                <w:rFonts w:ascii="Times New Roman" w:eastAsia="Times New Roman" w:hAnsi="Times New Roman" w:cs="Times New Roman"/>
                <w:b/>
                <w:bCs/>
                <w:color w:val="000000"/>
                <w:sz w:val="20"/>
                <w:szCs w:val="20"/>
                <w:lang w:val="en-US" w:eastAsia="it-IT"/>
              </w:rPr>
              <w:t>External cost of pollutant [€/kg]</w:t>
            </w:r>
          </w:p>
        </w:tc>
      </w:tr>
      <w:tr w:rsidR="00F6616E" w:rsidRPr="00FF4A5C" w14:paraId="62BD6E29" w14:textId="77777777" w:rsidTr="00BD6FE4">
        <w:trPr>
          <w:trHeight w:val="227"/>
        </w:trPr>
        <w:tc>
          <w:tcPr>
            <w:tcW w:w="1550" w:type="dxa"/>
            <w:vMerge/>
            <w:vAlign w:val="center"/>
            <w:hideMark/>
          </w:tcPr>
          <w:p w14:paraId="394A3046" w14:textId="77777777" w:rsidR="00F6616E" w:rsidRPr="00FF4A5C" w:rsidRDefault="00F6616E" w:rsidP="00F6616E">
            <w:pPr>
              <w:jc w:val="both"/>
              <w:rPr>
                <w:rFonts w:ascii="Times New Roman" w:eastAsia="Times New Roman" w:hAnsi="Times New Roman" w:cs="Times New Roman"/>
                <w:b/>
                <w:bCs/>
                <w:color w:val="000000"/>
                <w:sz w:val="20"/>
                <w:szCs w:val="20"/>
                <w:lang w:val="en-US" w:eastAsia="it-IT"/>
              </w:rPr>
            </w:pPr>
          </w:p>
        </w:tc>
        <w:tc>
          <w:tcPr>
            <w:tcW w:w="708" w:type="dxa"/>
            <w:shd w:val="clear" w:color="auto" w:fill="auto"/>
            <w:noWrap/>
            <w:vAlign w:val="center"/>
            <w:hideMark/>
          </w:tcPr>
          <w:p w14:paraId="6E2AC937" w14:textId="77777777" w:rsidR="00F6616E" w:rsidRPr="00FF4A5C" w:rsidRDefault="00F6616E" w:rsidP="00F6616E">
            <w:pPr>
              <w:jc w:val="both"/>
              <w:rPr>
                <w:rFonts w:ascii="Times New Roman" w:eastAsia="Times New Roman" w:hAnsi="Times New Roman" w:cs="Times New Roman"/>
                <w:b/>
                <w:bCs/>
                <w:color w:val="000000"/>
                <w:sz w:val="20"/>
                <w:szCs w:val="20"/>
                <w:lang w:val="it-IT" w:eastAsia="it-IT"/>
              </w:rPr>
            </w:pPr>
            <w:r w:rsidRPr="00FF4A5C">
              <w:rPr>
                <w:rFonts w:ascii="Times New Roman" w:eastAsia="Times New Roman" w:hAnsi="Times New Roman" w:cs="Times New Roman"/>
                <w:b/>
                <w:bCs/>
                <w:color w:val="000000"/>
                <w:sz w:val="20"/>
                <w:szCs w:val="20"/>
                <w:lang w:val="it-IT" w:eastAsia="it-IT"/>
              </w:rPr>
              <w:t>PM</w:t>
            </w:r>
          </w:p>
        </w:tc>
        <w:tc>
          <w:tcPr>
            <w:tcW w:w="856" w:type="dxa"/>
            <w:shd w:val="clear" w:color="auto" w:fill="auto"/>
            <w:noWrap/>
            <w:vAlign w:val="center"/>
            <w:hideMark/>
          </w:tcPr>
          <w:p w14:paraId="7A76305F" w14:textId="77777777" w:rsidR="00F6616E" w:rsidRPr="00FF4A5C" w:rsidRDefault="00F6616E" w:rsidP="00F6616E">
            <w:pPr>
              <w:jc w:val="both"/>
              <w:rPr>
                <w:rFonts w:ascii="Times New Roman" w:eastAsia="Times New Roman" w:hAnsi="Times New Roman" w:cs="Times New Roman"/>
                <w:b/>
                <w:bCs/>
                <w:color w:val="000000"/>
                <w:sz w:val="20"/>
                <w:szCs w:val="20"/>
                <w:lang w:val="it-IT" w:eastAsia="it-IT"/>
              </w:rPr>
            </w:pPr>
            <w:r w:rsidRPr="00FF4A5C">
              <w:rPr>
                <w:rFonts w:ascii="Times New Roman" w:eastAsia="Times New Roman" w:hAnsi="Times New Roman" w:cs="Times New Roman"/>
                <w:b/>
                <w:bCs/>
                <w:color w:val="000000"/>
                <w:sz w:val="20"/>
                <w:szCs w:val="20"/>
                <w:lang w:val="it-IT" w:eastAsia="it-IT"/>
              </w:rPr>
              <w:t>Nox</w:t>
            </w:r>
          </w:p>
        </w:tc>
        <w:tc>
          <w:tcPr>
            <w:tcW w:w="987" w:type="dxa"/>
            <w:shd w:val="clear" w:color="auto" w:fill="auto"/>
            <w:noWrap/>
            <w:vAlign w:val="center"/>
            <w:hideMark/>
          </w:tcPr>
          <w:p w14:paraId="232AB435" w14:textId="77777777" w:rsidR="00F6616E" w:rsidRPr="00FF4A5C" w:rsidRDefault="00F6616E" w:rsidP="00F6616E">
            <w:pPr>
              <w:jc w:val="both"/>
              <w:rPr>
                <w:rFonts w:ascii="Times New Roman" w:eastAsia="Times New Roman" w:hAnsi="Times New Roman" w:cs="Times New Roman"/>
                <w:b/>
                <w:bCs/>
                <w:color w:val="000000"/>
                <w:sz w:val="20"/>
                <w:szCs w:val="20"/>
                <w:lang w:val="it-IT" w:eastAsia="it-IT"/>
              </w:rPr>
            </w:pPr>
            <w:proofErr w:type="spellStart"/>
            <w:r w:rsidRPr="00FF4A5C">
              <w:rPr>
                <w:rFonts w:ascii="Times New Roman" w:eastAsia="Times New Roman" w:hAnsi="Times New Roman" w:cs="Times New Roman"/>
                <w:b/>
                <w:bCs/>
                <w:color w:val="000000"/>
                <w:sz w:val="20"/>
                <w:szCs w:val="20"/>
                <w:lang w:val="it-IT" w:eastAsia="it-IT"/>
              </w:rPr>
              <w:t>SOx</w:t>
            </w:r>
            <w:proofErr w:type="spellEnd"/>
          </w:p>
        </w:tc>
        <w:tc>
          <w:tcPr>
            <w:tcW w:w="856" w:type="dxa"/>
            <w:shd w:val="clear" w:color="auto" w:fill="auto"/>
            <w:noWrap/>
            <w:vAlign w:val="center"/>
            <w:hideMark/>
          </w:tcPr>
          <w:p w14:paraId="38502D4C" w14:textId="77777777" w:rsidR="00F6616E" w:rsidRPr="00FF4A5C" w:rsidRDefault="00F6616E" w:rsidP="00F6616E">
            <w:pPr>
              <w:jc w:val="both"/>
              <w:rPr>
                <w:rFonts w:ascii="Times New Roman" w:eastAsia="Times New Roman" w:hAnsi="Times New Roman" w:cs="Times New Roman"/>
                <w:b/>
                <w:bCs/>
                <w:color w:val="000000"/>
                <w:sz w:val="20"/>
                <w:szCs w:val="20"/>
                <w:lang w:val="it-IT" w:eastAsia="it-IT"/>
              </w:rPr>
            </w:pPr>
            <w:r w:rsidRPr="00FF4A5C">
              <w:rPr>
                <w:rFonts w:ascii="Times New Roman" w:eastAsia="Times New Roman" w:hAnsi="Times New Roman" w:cs="Times New Roman"/>
                <w:b/>
                <w:bCs/>
                <w:color w:val="000000"/>
                <w:sz w:val="20"/>
                <w:szCs w:val="20"/>
                <w:lang w:val="it-IT" w:eastAsia="it-IT"/>
              </w:rPr>
              <w:t>HCl</w:t>
            </w:r>
          </w:p>
        </w:tc>
        <w:tc>
          <w:tcPr>
            <w:tcW w:w="987" w:type="dxa"/>
            <w:shd w:val="clear" w:color="auto" w:fill="auto"/>
            <w:noWrap/>
            <w:vAlign w:val="center"/>
            <w:hideMark/>
          </w:tcPr>
          <w:p w14:paraId="76E6807E" w14:textId="77777777" w:rsidR="00F6616E" w:rsidRPr="00FF4A5C" w:rsidRDefault="00F6616E" w:rsidP="00F6616E">
            <w:pPr>
              <w:jc w:val="both"/>
              <w:rPr>
                <w:rFonts w:ascii="Times New Roman" w:eastAsia="Times New Roman" w:hAnsi="Times New Roman" w:cs="Times New Roman"/>
                <w:b/>
                <w:bCs/>
                <w:color w:val="000000"/>
                <w:sz w:val="20"/>
                <w:szCs w:val="20"/>
                <w:lang w:val="it-IT" w:eastAsia="it-IT"/>
              </w:rPr>
            </w:pPr>
            <w:r w:rsidRPr="00FF4A5C">
              <w:rPr>
                <w:rFonts w:ascii="Times New Roman" w:eastAsia="Times New Roman" w:hAnsi="Times New Roman" w:cs="Times New Roman"/>
                <w:b/>
                <w:bCs/>
                <w:color w:val="000000"/>
                <w:sz w:val="20"/>
                <w:szCs w:val="20"/>
                <w:lang w:val="it-IT" w:eastAsia="it-IT"/>
              </w:rPr>
              <w:t>HF</w:t>
            </w:r>
          </w:p>
        </w:tc>
        <w:tc>
          <w:tcPr>
            <w:tcW w:w="855" w:type="dxa"/>
            <w:shd w:val="clear" w:color="auto" w:fill="auto"/>
            <w:noWrap/>
            <w:vAlign w:val="center"/>
            <w:hideMark/>
          </w:tcPr>
          <w:p w14:paraId="03DC5158" w14:textId="77777777" w:rsidR="00F6616E" w:rsidRPr="00FF4A5C" w:rsidRDefault="00F6616E" w:rsidP="00F6616E">
            <w:pPr>
              <w:jc w:val="both"/>
              <w:rPr>
                <w:rFonts w:ascii="Times New Roman" w:eastAsia="Times New Roman" w:hAnsi="Times New Roman" w:cs="Times New Roman"/>
                <w:b/>
                <w:bCs/>
                <w:color w:val="000000"/>
                <w:sz w:val="20"/>
                <w:szCs w:val="20"/>
                <w:lang w:val="it-IT" w:eastAsia="it-IT"/>
              </w:rPr>
            </w:pPr>
            <w:r w:rsidRPr="00FF4A5C">
              <w:rPr>
                <w:rFonts w:ascii="Times New Roman" w:eastAsia="Times New Roman" w:hAnsi="Times New Roman" w:cs="Times New Roman"/>
                <w:b/>
                <w:bCs/>
                <w:color w:val="000000"/>
                <w:sz w:val="20"/>
                <w:szCs w:val="20"/>
                <w:lang w:val="it-IT" w:eastAsia="it-IT"/>
              </w:rPr>
              <w:t>CO</w:t>
            </w:r>
          </w:p>
        </w:tc>
        <w:tc>
          <w:tcPr>
            <w:tcW w:w="993" w:type="dxa"/>
            <w:shd w:val="clear" w:color="auto" w:fill="auto"/>
            <w:noWrap/>
            <w:vAlign w:val="center"/>
            <w:hideMark/>
          </w:tcPr>
          <w:p w14:paraId="36296247" w14:textId="77777777" w:rsidR="00F6616E" w:rsidRPr="00FF4A5C" w:rsidRDefault="00F6616E" w:rsidP="00F6616E">
            <w:pPr>
              <w:jc w:val="both"/>
              <w:rPr>
                <w:rFonts w:ascii="Times New Roman" w:eastAsia="Times New Roman" w:hAnsi="Times New Roman" w:cs="Times New Roman"/>
                <w:b/>
                <w:bCs/>
                <w:color w:val="000000"/>
                <w:sz w:val="20"/>
                <w:szCs w:val="20"/>
                <w:lang w:val="it-IT" w:eastAsia="it-IT"/>
              </w:rPr>
            </w:pPr>
            <w:r w:rsidRPr="00FF4A5C">
              <w:rPr>
                <w:rFonts w:ascii="Times New Roman" w:eastAsia="Times New Roman" w:hAnsi="Times New Roman" w:cs="Times New Roman"/>
                <w:b/>
                <w:bCs/>
                <w:color w:val="000000"/>
                <w:sz w:val="20"/>
                <w:szCs w:val="20"/>
                <w:lang w:val="it-IT" w:eastAsia="it-IT"/>
              </w:rPr>
              <w:t>PCDD</w:t>
            </w:r>
          </w:p>
        </w:tc>
        <w:tc>
          <w:tcPr>
            <w:tcW w:w="850" w:type="dxa"/>
            <w:shd w:val="clear" w:color="auto" w:fill="auto"/>
            <w:noWrap/>
            <w:vAlign w:val="center"/>
            <w:hideMark/>
          </w:tcPr>
          <w:p w14:paraId="6CAC184E" w14:textId="77777777" w:rsidR="00F6616E" w:rsidRPr="00FF4A5C" w:rsidRDefault="00F6616E" w:rsidP="00F6616E">
            <w:pPr>
              <w:jc w:val="both"/>
              <w:rPr>
                <w:rFonts w:ascii="Times New Roman" w:eastAsia="Times New Roman" w:hAnsi="Times New Roman" w:cs="Times New Roman"/>
                <w:b/>
                <w:bCs/>
                <w:color w:val="000000"/>
                <w:sz w:val="20"/>
                <w:szCs w:val="20"/>
                <w:lang w:val="it-IT" w:eastAsia="it-IT"/>
              </w:rPr>
            </w:pPr>
            <w:r w:rsidRPr="00FF4A5C">
              <w:rPr>
                <w:rFonts w:ascii="Times New Roman" w:eastAsia="Times New Roman" w:hAnsi="Times New Roman" w:cs="Times New Roman"/>
                <w:b/>
                <w:bCs/>
                <w:color w:val="000000"/>
                <w:sz w:val="20"/>
                <w:szCs w:val="20"/>
                <w:lang w:val="it-IT" w:eastAsia="it-IT"/>
              </w:rPr>
              <w:t>Hg</w:t>
            </w:r>
          </w:p>
        </w:tc>
        <w:tc>
          <w:tcPr>
            <w:tcW w:w="851" w:type="dxa"/>
            <w:shd w:val="clear" w:color="auto" w:fill="auto"/>
            <w:noWrap/>
            <w:vAlign w:val="center"/>
            <w:hideMark/>
          </w:tcPr>
          <w:p w14:paraId="212D525D" w14:textId="77777777" w:rsidR="00F6616E" w:rsidRPr="00FF4A5C" w:rsidRDefault="00F6616E" w:rsidP="00F6616E">
            <w:pPr>
              <w:jc w:val="both"/>
              <w:rPr>
                <w:rFonts w:ascii="Times New Roman" w:eastAsia="Times New Roman" w:hAnsi="Times New Roman" w:cs="Times New Roman"/>
                <w:b/>
                <w:bCs/>
                <w:color w:val="000000"/>
                <w:sz w:val="20"/>
                <w:szCs w:val="20"/>
                <w:lang w:val="it-IT" w:eastAsia="it-IT"/>
              </w:rPr>
            </w:pPr>
            <w:r w:rsidRPr="00FF4A5C">
              <w:rPr>
                <w:rFonts w:ascii="Times New Roman" w:eastAsia="Times New Roman" w:hAnsi="Times New Roman" w:cs="Times New Roman"/>
                <w:b/>
                <w:bCs/>
                <w:color w:val="000000"/>
                <w:sz w:val="20"/>
                <w:szCs w:val="20"/>
                <w:lang w:val="it-IT" w:eastAsia="it-IT"/>
              </w:rPr>
              <w:t>CO</w:t>
            </w:r>
            <w:r w:rsidRPr="00FF4A5C">
              <w:rPr>
                <w:rFonts w:ascii="Times New Roman" w:eastAsia="Times New Roman" w:hAnsi="Times New Roman" w:cs="Times New Roman"/>
                <w:b/>
                <w:bCs/>
                <w:color w:val="000000"/>
                <w:sz w:val="20"/>
                <w:szCs w:val="20"/>
                <w:vertAlign w:val="subscript"/>
                <w:lang w:val="it-IT" w:eastAsia="it-IT"/>
              </w:rPr>
              <w:t>2</w:t>
            </w:r>
          </w:p>
        </w:tc>
      </w:tr>
      <w:tr w:rsidR="00F6616E" w:rsidRPr="00FF4A5C" w14:paraId="021C36D8" w14:textId="77777777" w:rsidTr="00BD6FE4">
        <w:trPr>
          <w:trHeight w:val="227"/>
        </w:trPr>
        <w:tc>
          <w:tcPr>
            <w:tcW w:w="1550" w:type="dxa"/>
            <w:shd w:val="clear" w:color="auto" w:fill="auto"/>
            <w:noWrap/>
            <w:vAlign w:val="center"/>
            <w:hideMark/>
          </w:tcPr>
          <w:p w14:paraId="1837F376" w14:textId="77777777" w:rsidR="00F6616E" w:rsidRPr="00FF4A5C" w:rsidRDefault="00F6616E" w:rsidP="00F6616E">
            <w:pPr>
              <w:jc w:val="both"/>
              <w:rPr>
                <w:rFonts w:ascii="Times New Roman" w:eastAsia="Times New Roman" w:hAnsi="Times New Roman" w:cs="Times New Roman"/>
                <w:color w:val="000000"/>
                <w:sz w:val="20"/>
                <w:szCs w:val="20"/>
                <w:lang w:val="it-IT" w:eastAsia="it-IT"/>
              </w:rPr>
            </w:pPr>
            <w:r w:rsidRPr="00FF4A5C">
              <w:rPr>
                <w:rFonts w:ascii="Times New Roman" w:eastAsia="Times New Roman" w:hAnsi="Times New Roman" w:cs="Times New Roman"/>
                <w:color w:val="000000"/>
                <w:sz w:val="20"/>
                <w:szCs w:val="20"/>
                <w:lang w:val="it-IT" w:eastAsia="it-IT"/>
              </w:rPr>
              <w:t>CE Delft (2018)</w:t>
            </w:r>
          </w:p>
        </w:tc>
        <w:tc>
          <w:tcPr>
            <w:tcW w:w="708" w:type="dxa"/>
            <w:shd w:val="clear" w:color="auto" w:fill="auto"/>
            <w:noWrap/>
            <w:vAlign w:val="center"/>
            <w:hideMark/>
          </w:tcPr>
          <w:p w14:paraId="3583C42B" w14:textId="77777777" w:rsidR="00F6616E" w:rsidRPr="00FF4A5C" w:rsidRDefault="00F6616E" w:rsidP="00F6616E">
            <w:pPr>
              <w:jc w:val="both"/>
              <w:rPr>
                <w:rFonts w:ascii="Times New Roman" w:eastAsia="Times New Roman" w:hAnsi="Times New Roman" w:cs="Times New Roman"/>
                <w:color w:val="000000"/>
                <w:sz w:val="20"/>
                <w:szCs w:val="20"/>
                <w:lang w:val="it-IT" w:eastAsia="it-IT"/>
              </w:rPr>
            </w:pPr>
            <w:r w:rsidRPr="00FF4A5C">
              <w:rPr>
                <w:rFonts w:ascii="Times New Roman" w:eastAsia="Times New Roman" w:hAnsi="Times New Roman" w:cs="Times New Roman"/>
                <w:color w:val="000000"/>
                <w:sz w:val="20"/>
                <w:szCs w:val="20"/>
                <w:lang w:val="it-IT" w:eastAsia="it-IT"/>
              </w:rPr>
              <w:t>38.7</w:t>
            </w:r>
          </w:p>
        </w:tc>
        <w:tc>
          <w:tcPr>
            <w:tcW w:w="856" w:type="dxa"/>
            <w:shd w:val="clear" w:color="auto" w:fill="auto"/>
            <w:noWrap/>
            <w:vAlign w:val="center"/>
            <w:hideMark/>
          </w:tcPr>
          <w:p w14:paraId="1B097858" w14:textId="77777777" w:rsidR="00F6616E" w:rsidRPr="00FF4A5C" w:rsidRDefault="00F6616E" w:rsidP="00F6616E">
            <w:pPr>
              <w:jc w:val="both"/>
              <w:rPr>
                <w:rFonts w:ascii="Times New Roman" w:eastAsia="Times New Roman" w:hAnsi="Times New Roman" w:cs="Times New Roman"/>
                <w:color w:val="000000"/>
                <w:sz w:val="20"/>
                <w:szCs w:val="20"/>
                <w:lang w:val="it-IT" w:eastAsia="it-IT"/>
              </w:rPr>
            </w:pPr>
            <w:r w:rsidRPr="00FF4A5C">
              <w:rPr>
                <w:rFonts w:ascii="Times New Roman" w:eastAsia="Times New Roman" w:hAnsi="Times New Roman" w:cs="Times New Roman"/>
                <w:color w:val="000000"/>
                <w:sz w:val="20"/>
                <w:szCs w:val="20"/>
                <w:lang w:val="it-IT" w:eastAsia="it-IT"/>
              </w:rPr>
              <w:t>14.8</w:t>
            </w:r>
          </w:p>
        </w:tc>
        <w:tc>
          <w:tcPr>
            <w:tcW w:w="987" w:type="dxa"/>
            <w:shd w:val="clear" w:color="auto" w:fill="auto"/>
            <w:noWrap/>
            <w:vAlign w:val="center"/>
            <w:hideMark/>
          </w:tcPr>
          <w:p w14:paraId="555A8FD3" w14:textId="77777777" w:rsidR="00F6616E" w:rsidRPr="00FF4A5C" w:rsidRDefault="00F6616E" w:rsidP="00F6616E">
            <w:pPr>
              <w:jc w:val="both"/>
              <w:rPr>
                <w:rFonts w:ascii="Times New Roman" w:eastAsia="Times New Roman" w:hAnsi="Times New Roman" w:cs="Times New Roman"/>
                <w:color w:val="000000"/>
                <w:sz w:val="20"/>
                <w:szCs w:val="20"/>
                <w:lang w:val="it-IT" w:eastAsia="it-IT"/>
              </w:rPr>
            </w:pPr>
            <w:r w:rsidRPr="00FF4A5C">
              <w:rPr>
                <w:rFonts w:ascii="Times New Roman" w:eastAsia="Times New Roman" w:hAnsi="Times New Roman" w:cs="Times New Roman"/>
                <w:color w:val="000000"/>
                <w:sz w:val="20"/>
                <w:szCs w:val="20"/>
                <w:lang w:val="it-IT" w:eastAsia="it-IT"/>
              </w:rPr>
              <w:t>11.5</w:t>
            </w:r>
          </w:p>
        </w:tc>
        <w:tc>
          <w:tcPr>
            <w:tcW w:w="856" w:type="dxa"/>
            <w:shd w:val="clear" w:color="auto" w:fill="auto"/>
            <w:noWrap/>
            <w:vAlign w:val="center"/>
            <w:hideMark/>
          </w:tcPr>
          <w:p w14:paraId="0E4C72EA" w14:textId="77777777" w:rsidR="00F6616E" w:rsidRPr="00FF4A5C" w:rsidRDefault="00F6616E" w:rsidP="00F6616E">
            <w:pPr>
              <w:jc w:val="both"/>
              <w:rPr>
                <w:rFonts w:ascii="Times New Roman" w:eastAsia="Times New Roman" w:hAnsi="Times New Roman" w:cs="Times New Roman"/>
                <w:color w:val="000000"/>
                <w:sz w:val="20"/>
                <w:szCs w:val="20"/>
                <w:lang w:val="it-IT" w:eastAsia="it-IT"/>
              </w:rPr>
            </w:pPr>
            <w:r w:rsidRPr="00FF4A5C">
              <w:rPr>
                <w:rFonts w:ascii="Times New Roman" w:eastAsia="Times New Roman" w:hAnsi="Times New Roman" w:cs="Times New Roman"/>
                <w:color w:val="000000"/>
                <w:sz w:val="20"/>
                <w:szCs w:val="20"/>
                <w:lang w:val="it-IT" w:eastAsia="it-IT"/>
              </w:rPr>
              <w:t> </w:t>
            </w:r>
          </w:p>
        </w:tc>
        <w:tc>
          <w:tcPr>
            <w:tcW w:w="987" w:type="dxa"/>
            <w:shd w:val="clear" w:color="auto" w:fill="auto"/>
            <w:noWrap/>
            <w:vAlign w:val="center"/>
            <w:hideMark/>
          </w:tcPr>
          <w:p w14:paraId="25E125A5" w14:textId="77777777" w:rsidR="00F6616E" w:rsidRPr="00FF4A5C" w:rsidRDefault="00F6616E" w:rsidP="00F6616E">
            <w:pPr>
              <w:jc w:val="both"/>
              <w:rPr>
                <w:rFonts w:ascii="Times New Roman" w:eastAsia="Times New Roman" w:hAnsi="Times New Roman" w:cs="Times New Roman"/>
                <w:color w:val="000000"/>
                <w:sz w:val="20"/>
                <w:szCs w:val="20"/>
                <w:lang w:val="it-IT" w:eastAsia="it-IT"/>
              </w:rPr>
            </w:pPr>
            <w:r w:rsidRPr="00FF4A5C">
              <w:rPr>
                <w:rFonts w:ascii="Times New Roman" w:eastAsia="Times New Roman" w:hAnsi="Times New Roman" w:cs="Times New Roman"/>
                <w:color w:val="000000"/>
                <w:sz w:val="20"/>
                <w:szCs w:val="20"/>
                <w:lang w:val="it-IT" w:eastAsia="it-IT"/>
              </w:rPr>
              <w:t> </w:t>
            </w:r>
          </w:p>
        </w:tc>
        <w:tc>
          <w:tcPr>
            <w:tcW w:w="855" w:type="dxa"/>
            <w:shd w:val="clear" w:color="auto" w:fill="auto"/>
            <w:noWrap/>
            <w:vAlign w:val="center"/>
            <w:hideMark/>
          </w:tcPr>
          <w:p w14:paraId="496DEBFB" w14:textId="77777777" w:rsidR="00F6616E" w:rsidRPr="00FF4A5C" w:rsidRDefault="00F6616E" w:rsidP="00F6616E">
            <w:pPr>
              <w:jc w:val="both"/>
              <w:rPr>
                <w:rFonts w:ascii="Times New Roman" w:eastAsia="Times New Roman" w:hAnsi="Times New Roman" w:cs="Times New Roman"/>
                <w:color w:val="000000"/>
                <w:sz w:val="20"/>
                <w:szCs w:val="20"/>
                <w:lang w:val="it-IT" w:eastAsia="it-IT"/>
              </w:rPr>
            </w:pPr>
            <w:r w:rsidRPr="00FF4A5C">
              <w:rPr>
                <w:rFonts w:ascii="Times New Roman" w:eastAsia="Times New Roman" w:hAnsi="Times New Roman" w:cs="Times New Roman"/>
                <w:color w:val="000000"/>
                <w:sz w:val="20"/>
                <w:szCs w:val="20"/>
                <w:lang w:val="it-IT" w:eastAsia="it-IT"/>
              </w:rPr>
              <w:t>0.05</w:t>
            </w:r>
          </w:p>
        </w:tc>
        <w:tc>
          <w:tcPr>
            <w:tcW w:w="993" w:type="dxa"/>
            <w:shd w:val="clear" w:color="auto" w:fill="auto"/>
            <w:noWrap/>
            <w:vAlign w:val="center"/>
            <w:hideMark/>
          </w:tcPr>
          <w:p w14:paraId="1902C923" w14:textId="77777777" w:rsidR="00F6616E" w:rsidRPr="00FF4A5C" w:rsidRDefault="00F6616E" w:rsidP="00F6616E">
            <w:pPr>
              <w:jc w:val="both"/>
              <w:rPr>
                <w:rFonts w:ascii="Times New Roman" w:eastAsia="Times New Roman" w:hAnsi="Times New Roman" w:cs="Times New Roman"/>
                <w:color w:val="000000"/>
                <w:sz w:val="20"/>
                <w:szCs w:val="20"/>
                <w:lang w:val="it-IT" w:eastAsia="it-IT"/>
              </w:rPr>
            </w:pPr>
            <w:r w:rsidRPr="00FF4A5C">
              <w:rPr>
                <w:rFonts w:ascii="Times New Roman" w:eastAsia="Times New Roman" w:hAnsi="Times New Roman" w:cs="Times New Roman"/>
                <w:color w:val="000000"/>
                <w:sz w:val="20"/>
                <w:szCs w:val="20"/>
                <w:lang w:val="it-IT" w:eastAsia="it-IT"/>
              </w:rPr>
              <w:t>1810</w:t>
            </w:r>
          </w:p>
        </w:tc>
        <w:tc>
          <w:tcPr>
            <w:tcW w:w="850" w:type="dxa"/>
            <w:shd w:val="clear" w:color="auto" w:fill="auto"/>
            <w:noWrap/>
            <w:vAlign w:val="center"/>
            <w:hideMark/>
          </w:tcPr>
          <w:p w14:paraId="1AEB0C19" w14:textId="77777777" w:rsidR="00F6616E" w:rsidRPr="00FF4A5C" w:rsidRDefault="00F6616E" w:rsidP="00F6616E">
            <w:pPr>
              <w:jc w:val="both"/>
              <w:rPr>
                <w:rFonts w:ascii="Times New Roman" w:eastAsia="Times New Roman" w:hAnsi="Times New Roman" w:cs="Times New Roman"/>
                <w:color w:val="000000"/>
                <w:sz w:val="20"/>
                <w:szCs w:val="20"/>
                <w:lang w:val="it-IT" w:eastAsia="it-IT"/>
              </w:rPr>
            </w:pPr>
            <w:r w:rsidRPr="00FF4A5C">
              <w:rPr>
                <w:rFonts w:ascii="Times New Roman" w:eastAsia="Times New Roman" w:hAnsi="Times New Roman" w:cs="Times New Roman"/>
                <w:color w:val="000000"/>
                <w:sz w:val="20"/>
                <w:szCs w:val="20"/>
                <w:lang w:val="it-IT" w:eastAsia="it-IT"/>
              </w:rPr>
              <w:t>34500</w:t>
            </w:r>
          </w:p>
        </w:tc>
        <w:tc>
          <w:tcPr>
            <w:tcW w:w="851" w:type="dxa"/>
            <w:shd w:val="clear" w:color="auto" w:fill="auto"/>
            <w:noWrap/>
            <w:vAlign w:val="center"/>
            <w:hideMark/>
          </w:tcPr>
          <w:p w14:paraId="463BE064" w14:textId="77777777" w:rsidR="00F6616E" w:rsidRPr="00FF4A5C" w:rsidRDefault="00F6616E" w:rsidP="00F6616E">
            <w:pPr>
              <w:jc w:val="both"/>
              <w:rPr>
                <w:rFonts w:ascii="Times New Roman" w:eastAsia="Times New Roman" w:hAnsi="Times New Roman" w:cs="Times New Roman"/>
                <w:color w:val="000000"/>
                <w:sz w:val="20"/>
                <w:szCs w:val="20"/>
                <w:lang w:val="it-IT" w:eastAsia="it-IT"/>
              </w:rPr>
            </w:pPr>
            <w:r w:rsidRPr="00FF4A5C">
              <w:rPr>
                <w:rFonts w:ascii="Times New Roman" w:eastAsia="Times New Roman" w:hAnsi="Times New Roman" w:cs="Times New Roman"/>
                <w:color w:val="000000"/>
                <w:sz w:val="20"/>
                <w:szCs w:val="20"/>
                <w:lang w:val="it-IT" w:eastAsia="it-IT"/>
              </w:rPr>
              <w:t>0.057</w:t>
            </w:r>
          </w:p>
        </w:tc>
      </w:tr>
      <w:tr w:rsidR="00F6616E" w:rsidRPr="00FF4A5C" w14:paraId="6948D85A" w14:textId="77777777" w:rsidTr="00BD6FE4">
        <w:trPr>
          <w:trHeight w:val="227"/>
        </w:trPr>
        <w:tc>
          <w:tcPr>
            <w:tcW w:w="1550" w:type="dxa"/>
            <w:shd w:val="clear" w:color="auto" w:fill="auto"/>
            <w:noWrap/>
            <w:vAlign w:val="center"/>
            <w:hideMark/>
          </w:tcPr>
          <w:p w14:paraId="0F70C022" w14:textId="77777777" w:rsidR="00F6616E" w:rsidRPr="00FF4A5C" w:rsidRDefault="00F6616E" w:rsidP="00F6616E">
            <w:pPr>
              <w:jc w:val="both"/>
              <w:rPr>
                <w:rFonts w:ascii="Times New Roman" w:eastAsia="Times New Roman" w:hAnsi="Times New Roman" w:cs="Times New Roman"/>
                <w:color w:val="000000"/>
                <w:sz w:val="20"/>
                <w:szCs w:val="20"/>
                <w:lang w:val="it-IT" w:eastAsia="it-IT"/>
              </w:rPr>
            </w:pPr>
            <w:r w:rsidRPr="00FF4A5C">
              <w:rPr>
                <w:rFonts w:ascii="Times New Roman" w:eastAsia="Times New Roman" w:hAnsi="Times New Roman" w:cs="Times New Roman"/>
                <w:color w:val="000000"/>
                <w:sz w:val="20"/>
                <w:szCs w:val="20"/>
                <w:lang w:val="it-IT" w:eastAsia="it-IT"/>
              </w:rPr>
              <w:t>Magrini et al., 2021</w:t>
            </w:r>
          </w:p>
        </w:tc>
        <w:tc>
          <w:tcPr>
            <w:tcW w:w="708" w:type="dxa"/>
            <w:shd w:val="clear" w:color="auto" w:fill="auto"/>
            <w:noWrap/>
            <w:vAlign w:val="center"/>
            <w:hideMark/>
          </w:tcPr>
          <w:p w14:paraId="73878CA7" w14:textId="77777777" w:rsidR="00F6616E" w:rsidRPr="00FF4A5C" w:rsidRDefault="00F6616E" w:rsidP="00F6616E">
            <w:pPr>
              <w:jc w:val="both"/>
              <w:rPr>
                <w:rFonts w:ascii="Times New Roman" w:eastAsia="Times New Roman" w:hAnsi="Times New Roman" w:cs="Times New Roman"/>
                <w:color w:val="000000"/>
                <w:sz w:val="20"/>
                <w:szCs w:val="20"/>
                <w:lang w:val="it-IT" w:eastAsia="it-IT"/>
              </w:rPr>
            </w:pPr>
            <w:r w:rsidRPr="00FF4A5C">
              <w:rPr>
                <w:rFonts w:ascii="Times New Roman" w:eastAsia="Times New Roman" w:hAnsi="Times New Roman" w:cs="Times New Roman"/>
                <w:color w:val="000000"/>
                <w:sz w:val="20"/>
                <w:szCs w:val="20"/>
                <w:lang w:val="it-IT" w:eastAsia="it-IT"/>
              </w:rPr>
              <w:t> </w:t>
            </w:r>
          </w:p>
        </w:tc>
        <w:tc>
          <w:tcPr>
            <w:tcW w:w="856" w:type="dxa"/>
            <w:shd w:val="clear" w:color="auto" w:fill="auto"/>
            <w:noWrap/>
            <w:vAlign w:val="center"/>
            <w:hideMark/>
          </w:tcPr>
          <w:p w14:paraId="322BCB45" w14:textId="77777777" w:rsidR="00F6616E" w:rsidRPr="00FF4A5C" w:rsidRDefault="00F6616E" w:rsidP="00F6616E">
            <w:pPr>
              <w:jc w:val="both"/>
              <w:rPr>
                <w:rFonts w:ascii="Times New Roman" w:eastAsia="Times New Roman" w:hAnsi="Times New Roman" w:cs="Times New Roman"/>
                <w:color w:val="000000"/>
                <w:sz w:val="20"/>
                <w:szCs w:val="20"/>
                <w:lang w:val="it-IT" w:eastAsia="it-IT"/>
              </w:rPr>
            </w:pPr>
            <w:r w:rsidRPr="00FF4A5C">
              <w:rPr>
                <w:rFonts w:ascii="Times New Roman" w:eastAsia="Times New Roman" w:hAnsi="Times New Roman" w:cs="Times New Roman"/>
                <w:color w:val="000000"/>
                <w:sz w:val="20"/>
                <w:szCs w:val="20"/>
                <w:lang w:val="it-IT" w:eastAsia="it-IT"/>
              </w:rPr>
              <w:t> </w:t>
            </w:r>
          </w:p>
        </w:tc>
        <w:tc>
          <w:tcPr>
            <w:tcW w:w="987" w:type="dxa"/>
            <w:shd w:val="clear" w:color="auto" w:fill="auto"/>
            <w:noWrap/>
            <w:vAlign w:val="center"/>
            <w:hideMark/>
          </w:tcPr>
          <w:p w14:paraId="5521DF6C" w14:textId="77777777" w:rsidR="00F6616E" w:rsidRPr="00FF4A5C" w:rsidRDefault="00F6616E" w:rsidP="00F6616E">
            <w:pPr>
              <w:jc w:val="both"/>
              <w:rPr>
                <w:rFonts w:ascii="Times New Roman" w:eastAsia="Times New Roman" w:hAnsi="Times New Roman" w:cs="Times New Roman"/>
                <w:color w:val="000000"/>
                <w:sz w:val="20"/>
                <w:szCs w:val="20"/>
                <w:lang w:val="it-IT" w:eastAsia="it-IT"/>
              </w:rPr>
            </w:pPr>
            <w:r w:rsidRPr="00FF4A5C">
              <w:rPr>
                <w:rFonts w:ascii="Times New Roman" w:eastAsia="Times New Roman" w:hAnsi="Times New Roman" w:cs="Times New Roman"/>
                <w:color w:val="000000"/>
                <w:sz w:val="20"/>
                <w:szCs w:val="20"/>
                <w:lang w:val="it-IT" w:eastAsia="it-IT"/>
              </w:rPr>
              <w:t> </w:t>
            </w:r>
          </w:p>
        </w:tc>
        <w:tc>
          <w:tcPr>
            <w:tcW w:w="856" w:type="dxa"/>
            <w:shd w:val="clear" w:color="auto" w:fill="auto"/>
            <w:noWrap/>
            <w:vAlign w:val="center"/>
            <w:hideMark/>
          </w:tcPr>
          <w:p w14:paraId="0F850568" w14:textId="77777777" w:rsidR="00F6616E" w:rsidRPr="00FF4A5C" w:rsidRDefault="00F6616E" w:rsidP="00F6616E">
            <w:pPr>
              <w:jc w:val="both"/>
              <w:rPr>
                <w:rFonts w:ascii="Times New Roman" w:eastAsia="Times New Roman" w:hAnsi="Times New Roman" w:cs="Times New Roman"/>
                <w:color w:val="000000"/>
                <w:sz w:val="20"/>
                <w:szCs w:val="20"/>
                <w:lang w:val="it-IT" w:eastAsia="it-IT"/>
              </w:rPr>
            </w:pPr>
            <w:r w:rsidRPr="00FF4A5C">
              <w:rPr>
                <w:rFonts w:ascii="Times New Roman" w:eastAsia="Times New Roman" w:hAnsi="Times New Roman" w:cs="Times New Roman"/>
                <w:color w:val="000000"/>
                <w:sz w:val="20"/>
                <w:szCs w:val="20"/>
                <w:lang w:val="it-IT" w:eastAsia="it-IT"/>
              </w:rPr>
              <w:t>57.5</w:t>
            </w:r>
          </w:p>
        </w:tc>
        <w:tc>
          <w:tcPr>
            <w:tcW w:w="987" w:type="dxa"/>
            <w:shd w:val="clear" w:color="auto" w:fill="auto"/>
            <w:noWrap/>
            <w:vAlign w:val="center"/>
            <w:hideMark/>
          </w:tcPr>
          <w:p w14:paraId="7D2D3215" w14:textId="77777777" w:rsidR="00F6616E" w:rsidRPr="00FF4A5C" w:rsidRDefault="00F6616E" w:rsidP="00F6616E">
            <w:pPr>
              <w:jc w:val="both"/>
              <w:rPr>
                <w:rFonts w:ascii="Times New Roman" w:eastAsia="Times New Roman" w:hAnsi="Times New Roman" w:cs="Times New Roman"/>
                <w:color w:val="000000"/>
                <w:sz w:val="20"/>
                <w:szCs w:val="20"/>
                <w:lang w:val="it-IT" w:eastAsia="it-IT"/>
              </w:rPr>
            </w:pPr>
            <w:r w:rsidRPr="00FF4A5C">
              <w:rPr>
                <w:rFonts w:ascii="Times New Roman" w:eastAsia="Times New Roman" w:hAnsi="Times New Roman" w:cs="Times New Roman"/>
                <w:color w:val="000000"/>
                <w:sz w:val="20"/>
                <w:szCs w:val="20"/>
                <w:lang w:val="it-IT" w:eastAsia="it-IT"/>
              </w:rPr>
              <w:t>575.5</w:t>
            </w:r>
          </w:p>
        </w:tc>
        <w:tc>
          <w:tcPr>
            <w:tcW w:w="855" w:type="dxa"/>
            <w:shd w:val="clear" w:color="auto" w:fill="auto"/>
            <w:noWrap/>
            <w:vAlign w:val="center"/>
            <w:hideMark/>
          </w:tcPr>
          <w:p w14:paraId="49E73E86" w14:textId="77777777" w:rsidR="00F6616E" w:rsidRPr="00FF4A5C" w:rsidRDefault="00F6616E" w:rsidP="00F6616E">
            <w:pPr>
              <w:jc w:val="both"/>
              <w:rPr>
                <w:rFonts w:ascii="Times New Roman" w:eastAsia="Times New Roman" w:hAnsi="Times New Roman" w:cs="Times New Roman"/>
                <w:color w:val="000000"/>
                <w:sz w:val="20"/>
                <w:szCs w:val="20"/>
                <w:lang w:val="it-IT" w:eastAsia="it-IT"/>
              </w:rPr>
            </w:pPr>
            <w:r w:rsidRPr="00FF4A5C">
              <w:rPr>
                <w:rFonts w:ascii="Times New Roman" w:eastAsia="Times New Roman" w:hAnsi="Times New Roman" w:cs="Times New Roman"/>
                <w:color w:val="000000"/>
                <w:sz w:val="20"/>
                <w:szCs w:val="20"/>
                <w:lang w:val="it-IT" w:eastAsia="it-IT"/>
              </w:rPr>
              <w:t> </w:t>
            </w:r>
          </w:p>
        </w:tc>
        <w:tc>
          <w:tcPr>
            <w:tcW w:w="993" w:type="dxa"/>
            <w:shd w:val="clear" w:color="auto" w:fill="auto"/>
            <w:noWrap/>
            <w:vAlign w:val="center"/>
            <w:hideMark/>
          </w:tcPr>
          <w:p w14:paraId="47566DED" w14:textId="77777777" w:rsidR="00F6616E" w:rsidRPr="00FF4A5C" w:rsidRDefault="00F6616E" w:rsidP="00F6616E">
            <w:pPr>
              <w:jc w:val="both"/>
              <w:rPr>
                <w:rFonts w:ascii="Times New Roman" w:eastAsia="Times New Roman" w:hAnsi="Times New Roman" w:cs="Times New Roman"/>
                <w:color w:val="000000"/>
                <w:sz w:val="20"/>
                <w:szCs w:val="20"/>
                <w:lang w:val="it-IT" w:eastAsia="it-IT"/>
              </w:rPr>
            </w:pPr>
            <w:r w:rsidRPr="00FF4A5C">
              <w:rPr>
                <w:rFonts w:ascii="Times New Roman" w:eastAsia="Times New Roman" w:hAnsi="Times New Roman" w:cs="Times New Roman"/>
                <w:color w:val="000000"/>
                <w:sz w:val="20"/>
                <w:szCs w:val="20"/>
                <w:lang w:val="it-IT" w:eastAsia="it-IT"/>
              </w:rPr>
              <w:t> </w:t>
            </w:r>
          </w:p>
        </w:tc>
        <w:tc>
          <w:tcPr>
            <w:tcW w:w="850" w:type="dxa"/>
            <w:shd w:val="clear" w:color="auto" w:fill="auto"/>
            <w:noWrap/>
            <w:vAlign w:val="center"/>
            <w:hideMark/>
          </w:tcPr>
          <w:p w14:paraId="59C3EF5E" w14:textId="77777777" w:rsidR="00F6616E" w:rsidRPr="00FF4A5C" w:rsidRDefault="00F6616E" w:rsidP="00F6616E">
            <w:pPr>
              <w:jc w:val="both"/>
              <w:rPr>
                <w:rFonts w:ascii="Times New Roman" w:eastAsia="Times New Roman" w:hAnsi="Times New Roman" w:cs="Times New Roman"/>
                <w:color w:val="000000"/>
                <w:sz w:val="20"/>
                <w:szCs w:val="20"/>
                <w:lang w:val="it-IT" w:eastAsia="it-IT"/>
              </w:rPr>
            </w:pPr>
            <w:r w:rsidRPr="00FF4A5C">
              <w:rPr>
                <w:rFonts w:ascii="Times New Roman" w:eastAsia="Times New Roman" w:hAnsi="Times New Roman" w:cs="Times New Roman"/>
                <w:color w:val="000000"/>
                <w:sz w:val="20"/>
                <w:szCs w:val="20"/>
                <w:lang w:val="it-IT" w:eastAsia="it-IT"/>
              </w:rPr>
              <w:t> </w:t>
            </w:r>
          </w:p>
        </w:tc>
        <w:tc>
          <w:tcPr>
            <w:tcW w:w="851" w:type="dxa"/>
            <w:shd w:val="clear" w:color="auto" w:fill="auto"/>
            <w:noWrap/>
            <w:vAlign w:val="center"/>
            <w:hideMark/>
          </w:tcPr>
          <w:p w14:paraId="4CC2D3EC" w14:textId="77777777" w:rsidR="00F6616E" w:rsidRPr="00FF4A5C" w:rsidRDefault="00F6616E" w:rsidP="00F6616E">
            <w:pPr>
              <w:jc w:val="both"/>
              <w:rPr>
                <w:rFonts w:ascii="Times New Roman" w:eastAsia="Times New Roman" w:hAnsi="Times New Roman" w:cs="Times New Roman"/>
                <w:color w:val="000000"/>
                <w:sz w:val="20"/>
                <w:szCs w:val="20"/>
                <w:lang w:val="it-IT" w:eastAsia="it-IT"/>
              </w:rPr>
            </w:pPr>
            <w:r w:rsidRPr="00FF4A5C">
              <w:rPr>
                <w:rFonts w:ascii="Times New Roman" w:eastAsia="Times New Roman" w:hAnsi="Times New Roman" w:cs="Times New Roman"/>
                <w:color w:val="000000"/>
                <w:sz w:val="20"/>
                <w:szCs w:val="20"/>
                <w:lang w:val="it-IT" w:eastAsia="it-IT"/>
              </w:rPr>
              <w:t> </w:t>
            </w:r>
          </w:p>
        </w:tc>
      </w:tr>
    </w:tbl>
    <w:p w14:paraId="21A26E1C" w14:textId="77777777" w:rsidR="00BD6FE4" w:rsidRPr="00FF4A5C" w:rsidRDefault="00BD6FE4" w:rsidP="00F6616E">
      <w:pPr>
        <w:jc w:val="both"/>
        <w:rPr>
          <w:rFonts w:ascii="Times New Roman" w:hAnsi="Times New Roman" w:cs="Times New Roman"/>
          <w:sz w:val="20"/>
          <w:szCs w:val="20"/>
        </w:rPr>
      </w:pPr>
    </w:p>
    <w:p w14:paraId="24195629" w14:textId="00CFD3C0" w:rsidR="00F6616E" w:rsidRPr="00FF4A5C" w:rsidRDefault="00F6616E" w:rsidP="00F6616E">
      <w:pPr>
        <w:jc w:val="both"/>
        <w:rPr>
          <w:rFonts w:ascii="Times New Roman" w:hAnsi="Times New Roman" w:cs="Times New Roman"/>
          <w:sz w:val="20"/>
          <w:szCs w:val="20"/>
        </w:rPr>
      </w:pPr>
      <w:r w:rsidRPr="00FF4A5C">
        <w:rPr>
          <w:rFonts w:ascii="Times New Roman" w:hAnsi="Times New Roman" w:cs="Times New Roman"/>
          <w:sz w:val="20"/>
          <w:szCs w:val="20"/>
        </w:rPr>
        <w:t>The emission factor of the Italian grid mix was considered, as shown in</w:t>
      </w:r>
      <w:r w:rsidR="00E54144" w:rsidRPr="00FF4A5C">
        <w:rPr>
          <w:rFonts w:ascii="Times New Roman" w:hAnsi="Times New Roman" w:cs="Times New Roman"/>
          <w:sz w:val="20"/>
          <w:szCs w:val="20"/>
        </w:rPr>
        <w:t xml:space="preserve"> </w:t>
      </w:r>
      <w:r w:rsidR="00E54144" w:rsidRPr="00FF4A5C">
        <w:rPr>
          <w:rFonts w:ascii="Times New Roman" w:hAnsi="Times New Roman" w:cs="Times New Roman"/>
          <w:sz w:val="20"/>
          <w:szCs w:val="20"/>
        </w:rPr>
        <w:fldChar w:fldCharType="begin"/>
      </w:r>
      <w:r w:rsidR="00E54144" w:rsidRPr="00FF4A5C">
        <w:rPr>
          <w:rFonts w:ascii="Times New Roman" w:hAnsi="Times New Roman" w:cs="Times New Roman"/>
          <w:sz w:val="20"/>
          <w:szCs w:val="20"/>
        </w:rPr>
        <w:instrText xml:space="preserve"> REF _Ref85969769 \h  \* MERGEFORMAT </w:instrText>
      </w:r>
      <w:r w:rsidR="00E54144" w:rsidRPr="00FF4A5C">
        <w:rPr>
          <w:rFonts w:ascii="Times New Roman" w:hAnsi="Times New Roman" w:cs="Times New Roman"/>
          <w:sz w:val="20"/>
          <w:szCs w:val="20"/>
        </w:rPr>
      </w:r>
      <w:r w:rsidR="00E54144" w:rsidRPr="00FF4A5C">
        <w:rPr>
          <w:rFonts w:ascii="Times New Roman" w:hAnsi="Times New Roman" w:cs="Times New Roman"/>
          <w:sz w:val="20"/>
          <w:szCs w:val="20"/>
        </w:rPr>
        <w:fldChar w:fldCharType="separate"/>
      </w:r>
      <w:r w:rsidR="00E54144" w:rsidRPr="00FF4A5C">
        <w:rPr>
          <w:rFonts w:ascii="Times New Roman" w:hAnsi="Times New Roman" w:cs="Times New Roman"/>
          <w:sz w:val="20"/>
          <w:szCs w:val="20"/>
        </w:rPr>
        <w:t>Table S5</w:t>
      </w:r>
      <w:r w:rsidR="00E54144" w:rsidRPr="00FF4A5C">
        <w:rPr>
          <w:rFonts w:ascii="Times New Roman" w:hAnsi="Times New Roman" w:cs="Times New Roman"/>
          <w:sz w:val="20"/>
          <w:szCs w:val="20"/>
        </w:rPr>
        <w:fldChar w:fldCharType="end"/>
      </w:r>
      <w:r w:rsidRPr="00FF4A5C">
        <w:rPr>
          <w:rFonts w:ascii="Times New Roman" w:hAnsi="Times New Roman" w:cs="Times New Roman"/>
          <w:sz w:val="20"/>
          <w:szCs w:val="20"/>
        </w:rPr>
        <w:t xml:space="preserve">. </w:t>
      </w:r>
    </w:p>
    <w:p w14:paraId="5855BD5B" w14:textId="77777777" w:rsidR="00BD6FE4" w:rsidRPr="00B2440C" w:rsidRDefault="00BD6FE4" w:rsidP="00F6616E">
      <w:pPr>
        <w:jc w:val="both"/>
        <w:rPr>
          <w:rFonts w:ascii="Times New Roman" w:hAnsi="Times New Roman" w:cs="Times New Roman"/>
          <w:sz w:val="20"/>
          <w:szCs w:val="20"/>
        </w:rPr>
      </w:pPr>
    </w:p>
    <w:p w14:paraId="5CACC98C" w14:textId="27690F77" w:rsidR="00E54144" w:rsidRPr="00B2440C" w:rsidRDefault="00E54144" w:rsidP="00E54144">
      <w:pPr>
        <w:pStyle w:val="Caption"/>
        <w:keepNext/>
        <w:rPr>
          <w:i w:val="0"/>
          <w:iCs w:val="0"/>
          <w:color w:val="auto"/>
          <w:sz w:val="20"/>
          <w:szCs w:val="20"/>
        </w:rPr>
      </w:pPr>
      <w:bookmarkStart w:id="5" w:name="_Ref85969769"/>
      <w:r w:rsidRPr="00B2440C">
        <w:rPr>
          <w:i w:val="0"/>
          <w:iCs w:val="0"/>
          <w:color w:val="auto"/>
          <w:sz w:val="20"/>
          <w:szCs w:val="20"/>
        </w:rPr>
        <w:t>Table S</w:t>
      </w:r>
      <w:r w:rsidRPr="00B2440C">
        <w:rPr>
          <w:i w:val="0"/>
          <w:iCs w:val="0"/>
          <w:color w:val="auto"/>
          <w:sz w:val="20"/>
          <w:szCs w:val="20"/>
        </w:rPr>
        <w:fldChar w:fldCharType="begin"/>
      </w:r>
      <w:r w:rsidRPr="00B2440C">
        <w:rPr>
          <w:i w:val="0"/>
          <w:iCs w:val="0"/>
          <w:color w:val="auto"/>
          <w:sz w:val="20"/>
          <w:szCs w:val="20"/>
        </w:rPr>
        <w:instrText xml:space="preserve"> SEQ Table \* ARABIC </w:instrText>
      </w:r>
      <w:r w:rsidRPr="00B2440C">
        <w:rPr>
          <w:i w:val="0"/>
          <w:iCs w:val="0"/>
          <w:color w:val="auto"/>
          <w:sz w:val="20"/>
          <w:szCs w:val="20"/>
        </w:rPr>
        <w:fldChar w:fldCharType="separate"/>
      </w:r>
      <w:r w:rsidRPr="00B2440C">
        <w:rPr>
          <w:i w:val="0"/>
          <w:iCs w:val="0"/>
          <w:noProof/>
          <w:color w:val="auto"/>
          <w:sz w:val="20"/>
          <w:szCs w:val="20"/>
        </w:rPr>
        <w:t>5</w:t>
      </w:r>
      <w:r w:rsidRPr="00B2440C">
        <w:rPr>
          <w:i w:val="0"/>
          <w:iCs w:val="0"/>
          <w:color w:val="auto"/>
          <w:sz w:val="20"/>
          <w:szCs w:val="20"/>
        </w:rPr>
        <w:fldChar w:fldCharType="end"/>
      </w:r>
      <w:bookmarkEnd w:id="5"/>
      <w:r w:rsidRPr="00B2440C">
        <w:rPr>
          <w:i w:val="0"/>
          <w:iCs w:val="0"/>
          <w:color w:val="auto"/>
          <w:sz w:val="20"/>
          <w:szCs w:val="20"/>
        </w:rPr>
        <w:t>- Emission factors for electricity generation, Italian grid mix</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413"/>
        <w:gridCol w:w="8080"/>
      </w:tblGrid>
      <w:tr w:rsidR="00F6616E" w:rsidRPr="00FF4A5C" w14:paraId="7B510C1F" w14:textId="77777777" w:rsidTr="00932718">
        <w:trPr>
          <w:trHeight w:val="305"/>
        </w:trPr>
        <w:tc>
          <w:tcPr>
            <w:tcW w:w="1413" w:type="dxa"/>
            <w:vMerge w:val="restart"/>
            <w:shd w:val="clear" w:color="auto" w:fill="auto"/>
            <w:noWrap/>
            <w:vAlign w:val="center"/>
          </w:tcPr>
          <w:p w14:paraId="7B0B25BA" w14:textId="77777777" w:rsidR="00F6616E" w:rsidRPr="00FF4A5C" w:rsidRDefault="00F6616E" w:rsidP="00F6616E">
            <w:pPr>
              <w:jc w:val="both"/>
              <w:rPr>
                <w:rFonts w:ascii="Times New Roman" w:eastAsia="Times New Roman" w:hAnsi="Times New Roman" w:cs="Times New Roman"/>
                <w:b/>
                <w:color w:val="000000"/>
                <w:sz w:val="20"/>
                <w:szCs w:val="20"/>
                <w:lang w:val="en-US" w:eastAsia="it-IT"/>
              </w:rPr>
            </w:pPr>
            <w:r w:rsidRPr="00FF4A5C">
              <w:rPr>
                <w:rFonts w:ascii="Times New Roman" w:eastAsia="Times New Roman" w:hAnsi="Times New Roman" w:cs="Times New Roman"/>
                <w:b/>
                <w:color w:val="000000"/>
                <w:sz w:val="20"/>
                <w:szCs w:val="20"/>
                <w:lang w:val="en-US" w:eastAsia="it-IT"/>
              </w:rPr>
              <w:t>Pollutant</w:t>
            </w:r>
          </w:p>
        </w:tc>
        <w:tc>
          <w:tcPr>
            <w:tcW w:w="8080" w:type="dxa"/>
            <w:shd w:val="clear" w:color="auto" w:fill="auto"/>
            <w:noWrap/>
            <w:vAlign w:val="center"/>
          </w:tcPr>
          <w:p w14:paraId="75B351AB" w14:textId="77777777" w:rsidR="00F6616E" w:rsidRPr="00FF4A5C" w:rsidRDefault="00F6616E" w:rsidP="00F6616E">
            <w:pPr>
              <w:jc w:val="both"/>
              <w:rPr>
                <w:rFonts w:ascii="Times New Roman" w:eastAsia="Times New Roman" w:hAnsi="Times New Roman" w:cs="Times New Roman"/>
                <w:b/>
                <w:color w:val="000000"/>
                <w:sz w:val="20"/>
                <w:szCs w:val="20"/>
                <w:lang w:val="en-US" w:eastAsia="it-IT"/>
              </w:rPr>
            </w:pPr>
            <w:r w:rsidRPr="00FF4A5C">
              <w:rPr>
                <w:rFonts w:ascii="Times New Roman" w:eastAsia="Times New Roman" w:hAnsi="Times New Roman" w:cs="Times New Roman"/>
                <w:b/>
                <w:color w:val="000000"/>
                <w:sz w:val="20"/>
                <w:szCs w:val="20"/>
                <w:lang w:val="en-US" w:eastAsia="it-IT"/>
              </w:rPr>
              <w:t>Emission factors (kg/kWh)</w:t>
            </w:r>
          </w:p>
        </w:tc>
      </w:tr>
      <w:tr w:rsidR="00F6616E" w:rsidRPr="00FF4A5C" w14:paraId="2A189CD1" w14:textId="77777777" w:rsidTr="00932718">
        <w:trPr>
          <w:trHeight w:val="445"/>
        </w:trPr>
        <w:tc>
          <w:tcPr>
            <w:tcW w:w="1413" w:type="dxa"/>
            <w:vMerge/>
            <w:shd w:val="clear" w:color="auto" w:fill="auto"/>
            <w:noWrap/>
            <w:vAlign w:val="center"/>
          </w:tcPr>
          <w:p w14:paraId="6F4AFCF7" w14:textId="77777777" w:rsidR="00F6616E" w:rsidRPr="00FF4A5C" w:rsidRDefault="00F6616E" w:rsidP="00F6616E">
            <w:pPr>
              <w:jc w:val="both"/>
              <w:rPr>
                <w:rFonts w:ascii="Times New Roman" w:eastAsia="Times New Roman" w:hAnsi="Times New Roman" w:cs="Times New Roman"/>
                <w:b/>
                <w:color w:val="000000"/>
                <w:sz w:val="20"/>
                <w:szCs w:val="20"/>
                <w:lang w:val="en-US" w:eastAsia="it-IT"/>
              </w:rPr>
            </w:pPr>
          </w:p>
        </w:tc>
        <w:tc>
          <w:tcPr>
            <w:tcW w:w="8080" w:type="dxa"/>
            <w:shd w:val="clear" w:color="auto" w:fill="auto"/>
            <w:noWrap/>
            <w:vAlign w:val="center"/>
          </w:tcPr>
          <w:p w14:paraId="2AD78BBD" w14:textId="77777777" w:rsidR="00F6616E" w:rsidRPr="00FF4A5C" w:rsidRDefault="00F6616E" w:rsidP="00F6616E">
            <w:pPr>
              <w:jc w:val="both"/>
              <w:rPr>
                <w:rFonts w:ascii="Times New Roman" w:eastAsia="Times New Roman" w:hAnsi="Times New Roman" w:cs="Times New Roman"/>
                <w:bCs/>
                <w:color w:val="000000"/>
                <w:sz w:val="20"/>
                <w:szCs w:val="20"/>
                <w:lang w:val="en-US" w:eastAsia="it-IT"/>
              </w:rPr>
            </w:pPr>
            <w:r w:rsidRPr="00FF4A5C">
              <w:rPr>
                <w:rFonts w:ascii="Times New Roman" w:eastAsia="Times New Roman" w:hAnsi="Times New Roman" w:cs="Times New Roman"/>
                <w:color w:val="000000"/>
                <w:sz w:val="20"/>
                <w:szCs w:val="20"/>
                <w:lang w:val="en-US" w:eastAsia="it-IT"/>
              </w:rPr>
              <w:t>Electricity generation, Italian energy mix (EMEP, 2017)</w:t>
            </w:r>
          </w:p>
        </w:tc>
      </w:tr>
      <w:tr w:rsidR="00F6616E" w:rsidRPr="00FF4A5C" w14:paraId="42B72D5C" w14:textId="77777777" w:rsidTr="00932718">
        <w:trPr>
          <w:trHeight w:val="305"/>
        </w:trPr>
        <w:tc>
          <w:tcPr>
            <w:tcW w:w="1413" w:type="dxa"/>
            <w:shd w:val="clear" w:color="auto" w:fill="auto"/>
            <w:noWrap/>
            <w:vAlign w:val="bottom"/>
            <w:hideMark/>
          </w:tcPr>
          <w:p w14:paraId="0D44B886" w14:textId="77777777" w:rsidR="00F6616E" w:rsidRPr="00FF4A5C" w:rsidRDefault="00F6616E" w:rsidP="00F6616E">
            <w:pPr>
              <w:jc w:val="both"/>
              <w:rPr>
                <w:rFonts w:ascii="Times New Roman" w:eastAsia="Times New Roman" w:hAnsi="Times New Roman" w:cs="Times New Roman"/>
                <w:bCs/>
                <w:color w:val="000000"/>
                <w:sz w:val="20"/>
                <w:szCs w:val="20"/>
                <w:lang w:val="en-US" w:eastAsia="it-IT"/>
              </w:rPr>
            </w:pPr>
            <w:r w:rsidRPr="00FF4A5C">
              <w:rPr>
                <w:rFonts w:ascii="Times New Roman" w:eastAsia="Times New Roman" w:hAnsi="Times New Roman" w:cs="Times New Roman"/>
                <w:color w:val="000000"/>
                <w:sz w:val="20"/>
                <w:szCs w:val="20"/>
                <w:lang w:val="en-US" w:eastAsia="it-IT"/>
              </w:rPr>
              <w:t>CO</w:t>
            </w:r>
            <w:r w:rsidRPr="00FF4A5C">
              <w:rPr>
                <w:rFonts w:ascii="Times New Roman" w:eastAsia="Times New Roman" w:hAnsi="Times New Roman" w:cs="Times New Roman"/>
                <w:color w:val="000000"/>
                <w:sz w:val="20"/>
                <w:szCs w:val="20"/>
                <w:vertAlign w:val="subscript"/>
                <w:lang w:val="en-US" w:eastAsia="it-IT"/>
              </w:rPr>
              <w:t>2</w:t>
            </w:r>
            <w:r w:rsidRPr="00FF4A5C">
              <w:rPr>
                <w:rFonts w:ascii="Times New Roman" w:eastAsia="Times New Roman" w:hAnsi="Times New Roman" w:cs="Times New Roman"/>
                <w:color w:val="000000"/>
                <w:sz w:val="20"/>
                <w:szCs w:val="20"/>
                <w:lang w:val="en-US" w:eastAsia="it-IT"/>
              </w:rPr>
              <w:t xml:space="preserve"> </w:t>
            </w:r>
          </w:p>
        </w:tc>
        <w:tc>
          <w:tcPr>
            <w:tcW w:w="8080" w:type="dxa"/>
            <w:shd w:val="clear" w:color="auto" w:fill="auto"/>
            <w:noWrap/>
            <w:vAlign w:val="bottom"/>
          </w:tcPr>
          <w:p w14:paraId="2067A1CE" w14:textId="77777777" w:rsidR="00F6616E" w:rsidRPr="00FF4A5C" w:rsidRDefault="00F6616E" w:rsidP="00F6616E">
            <w:pPr>
              <w:jc w:val="both"/>
              <w:rPr>
                <w:rFonts w:ascii="Times New Roman" w:eastAsia="Times New Roman" w:hAnsi="Times New Roman" w:cs="Times New Roman"/>
                <w:bCs/>
                <w:color w:val="000000"/>
                <w:sz w:val="20"/>
                <w:szCs w:val="20"/>
                <w:lang w:val="en-US" w:eastAsia="it-IT"/>
              </w:rPr>
            </w:pPr>
            <w:r w:rsidRPr="00FF4A5C">
              <w:rPr>
                <w:rFonts w:ascii="Times New Roman" w:eastAsia="Times New Roman" w:hAnsi="Times New Roman" w:cs="Times New Roman"/>
                <w:color w:val="000000"/>
                <w:sz w:val="20"/>
                <w:szCs w:val="20"/>
                <w:lang w:val="en-US" w:eastAsia="it-IT"/>
              </w:rPr>
              <w:t>1.110</w:t>
            </w:r>
          </w:p>
        </w:tc>
      </w:tr>
      <w:tr w:rsidR="00F6616E" w:rsidRPr="00FF4A5C" w14:paraId="3130A979" w14:textId="77777777" w:rsidTr="00932718">
        <w:trPr>
          <w:trHeight w:val="305"/>
        </w:trPr>
        <w:tc>
          <w:tcPr>
            <w:tcW w:w="1413" w:type="dxa"/>
            <w:shd w:val="clear" w:color="auto" w:fill="auto"/>
            <w:noWrap/>
            <w:vAlign w:val="bottom"/>
            <w:hideMark/>
          </w:tcPr>
          <w:p w14:paraId="0853EDE1" w14:textId="77777777" w:rsidR="00F6616E" w:rsidRPr="00FF4A5C" w:rsidRDefault="00F6616E" w:rsidP="00F6616E">
            <w:pPr>
              <w:jc w:val="both"/>
              <w:rPr>
                <w:rFonts w:ascii="Times New Roman" w:eastAsia="Times New Roman" w:hAnsi="Times New Roman" w:cs="Times New Roman"/>
                <w:bCs/>
                <w:color w:val="000000"/>
                <w:sz w:val="20"/>
                <w:szCs w:val="20"/>
                <w:lang w:val="en-US" w:eastAsia="it-IT"/>
              </w:rPr>
            </w:pPr>
            <w:r w:rsidRPr="00FF4A5C">
              <w:rPr>
                <w:rFonts w:ascii="Times New Roman" w:eastAsia="Times New Roman" w:hAnsi="Times New Roman" w:cs="Times New Roman"/>
                <w:color w:val="000000"/>
                <w:sz w:val="20"/>
                <w:szCs w:val="20"/>
                <w:lang w:val="en-US" w:eastAsia="it-IT"/>
              </w:rPr>
              <w:t>SO</w:t>
            </w:r>
            <w:r w:rsidRPr="00FF4A5C">
              <w:rPr>
                <w:rFonts w:ascii="Times New Roman" w:hAnsi="Times New Roman" w:cs="Times New Roman"/>
                <w:i/>
                <w:iCs/>
                <w:color w:val="44546A" w:themeColor="text2"/>
                <w:sz w:val="20"/>
                <w:szCs w:val="20"/>
                <w:vertAlign w:val="subscript"/>
                <w:lang w:val="en-US"/>
              </w:rPr>
              <w:t>2</w:t>
            </w:r>
          </w:p>
        </w:tc>
        <w:tc>
          <w:tcPr>
            <w:tcW w:w="8080" w:type="dxa"/>
            <w:shd w:val="clear" w:color="auto" w:fill="auto"/>
            <w:noWrap/>
            <w:vAlign w:val="bottom"/>
          </w:tcPr>
          <w:p w14:paraId="16D980D8" w14:textId="77777777" w:rsidR="00F6616E" w:rsidRPr="00FF4A5C" w:rsidRDefault="00F6616E" w:rsidP="00F6616E">
            <w:pPr>
              <w:jc w:val="both"/>
              <w:rPr>
                <w:rFonts w:ascii="Times New Roman" w:eastAsia="Times New Roman" w:hAnsi="Times New Roman" w:cs="Times New Roman"/>
                <w:bCs/>
                <w:color w:val="000000"/>
                <w:sz w:val="20"/>
                <w:szCs w:val="20"/>
                <w:lang w:val="en-US" w:eastAsia="it-IT"/>
              </w:rPr>
            </w:pPr>
            <w:r w:rsidRPr="00FF4A5C">
              <w:rPr>
                <w:rFonts w:ascii="Times New Roman" w:eastAsia="Times New Roman" w:hAnsi="Times New Roman" w:cs="Times New Roman"/>
                <w:color w:val="000000"/>
                <w:sz w:val="20"/>
                <w:szCs w:val="20"/>
                <w:lang w:val="en-US" w:eastAsia="it-IT"/>
              </w:rPr>
              <w:t>2.99E-05</w:t>
            </w:r>
          </w:p>
        </w:tc>
      </w:tr>
      <w:tr w:rsidR="00F6616E" w:rsidRPr="00FF4A5C" w14:paraId="6C3584FE" w14:textId="77777777" w:rsidTr="00932718">
        <w:trPr>
          <w:trHeight w:val="305"/>
        </w:trPr>
        <w:tc>
          <w:tcPr>
            <w:tcW w:w="1413" w:type="dxa"/>
            <w:shd w:val="clear" w:color="auto" w:fill="auto"/>
            <w:noWrap/>
            <w:vAlign w:val="bottom"/>
            <w:hideMark/>
          </w:tcPr>
          <w:p w14:paraId="32E259FB" w14:textId="77777777" w:rsidR="00F6616E" w:rsidRPr="00FF4A5C" w:rsidRDefault="00F6616E" w:rsidP="00F6616E">
            <w:pPr>
              <w:jc w:val="both"/>
              <w:rPr>
                <w:rFonts w:ascii="Times New Roman" w:eastAsia="Times New Roman" w:hAnsi="Times New Roman" w:cs="Times New Roman"/>
                <w:bCs/>
                <w:color w:val="000000"/>
                <w:sz w:val="20"/>
                <w:szCs w:val="20"/>
                <w:lang w:val="en-US" w:eastAsia="it-IT"/>
              </w:rPr>
            </w:pPr>
            <w:r w:rsidRPr="00FF4A5C">
              <w:rPr>
                <w:rFonts w:ascii="Times New Roman" w:eastAsia="Times New Roman" w:hAnsi="Times New Roman" w:cs="Times New Roman"/>
                <w:color w:val="000000"/>
                <w:sz w:val="20"/>
                <w:szCs w:val="20"/>
                <w:lang w:val="en-US" w:eastAsia="it-IT"/>
              </w:rPr>
              <w:t>NO</w:t>
            </w:r>
            <w:r w:rsidRPr="00FF4A5C">
              <w:rPr>
                <w:rFonts w:ascii="Times New Roman" w:eastAsia="Times New Roman" w:hAnsi="Times New Roman" w:cs="Times New Roman"/>
                <w:color w:val="000000"/>
                <w:sz w:val="20"/>
                <w:szCs w:val="20"/>
                <w:vertAlign w:val="subscript"/>
                <w:lang w:val="en-US" w:eastAsia="it-IT"/>
              </w:rPr>
              <w:t>2</w:t>
            </w:r>
          </w:p>
        </w:tc>
        <w:tc>
          <w:tcPr>
            <w:tcW w:w="8080" w:type="dxa"/>
            <w:shd w:val="clear" w:color="auto" w:fill="auto"/>
            <w:noWrap/>
            <w:vAlign w:val="bottom"/>
          </w:tcPr>
          <w:p w14:paraId="30A2AF8D" w14:textId="77777777" w:rsidR="00F6616E" w:rsidRPr="00FF4A5C" w:rsidRDefault="00F6616E" w:rsidP="00F6616E">
            <w:pPr>
              <w:jc w:val="both"/>
              <w:rPr>
                <w:rFonts w:ascii="Times New Roman" w:eastAsia="Times New Roman" w:hAnsi="Times New Roman" w:cs="Times New Roman"/>
                <w:bCs/>
                <w:color w:val="000000"/>
                <w:sz w:val="20"/>
                <w:szCs w:val="20"/>
                <w:lang w:val="en-US" w:eastAsia="it-IT"/>
              </w:rPr>
            </w:pPr>
            <w:r w:rsidRPr="00FF4A5C">
              <w:rPr>
                <w:rFonts w:ascii="Times New Roman" w:eastAsia="Times New Roman" w:hAnsi="Times New Roman" w:cs="Times New Roman"/>
                <w:color w:val="000000"/>
                <w:sz w:val="20"/>
                <w:szCs w:val="20"/>
                <w:lang w:val="en-US" w:eastAsia="it-IT"/>
              </w:rPr>
              <w:t>1.03E-04</w:t>
            </w:r>
          </w:p>
        </w:tc>
      </w:tr>
      <w:tr w:rsidR="00F6616E" w:rsidRPr="00FF4A5C" w14:paraId="12567940" w14:textId="77777777" w:rsidTr="00932718">
        <w:trPr>
          <w:trHeight w:val="305"/>
        </w:trPr>
        <w:tc>
          <w:tcPr>
            <w:tcW w:w="1413" w:type="dxa"/>
            <w:shd w:val="clear" w:color="auto" w:fill="auto"/>
            <w:noWrap/>
            <w:vAlign w:val="bottom"/>
            <w:hideMark/>
          </w:tcPr>
          <w:p w14:paraId="5C3BFD22" w14:textId="77777777" w:rsidR="00F6616E" w:rsidRPr="00FF4A5C" w:rsidRDefault="00F6616E" w:rsidP="00F6616E">
            <w:pPr>
              <w:jc w:val="both"/>
              <w:rPr>
                <w:rFonts w:ascii="Times New Roman" w:eastAsia="Times New Roman" w:hAnsi="Times New Roman" w:cs="Times New Roman"/>
                <w:bCs/>
                <w:color w:val="000000"/>
                <w:sz w:val="20"/>
                <w:szCs w:val="20"/>
                <w:lang w:val="en-US" w:eastAsia="it-IT"/>
              </w:rPr>
            </w:pPr>
            <w:r w:rsidRPr="00FF4A5C">
              <w:rPr>
                <w:rFonts w:ascii="Times New Roman" w:eastAsia="Times New Roman" w:hAnsi="Times New Roman" w:cs="Times New Roman"/>
                <w:color w:val="000000"/>
                <w:sz w:val="20"/>
                <w:szCs w:val="20"/>
                <w:lang w:val="en-US" w:eastAsia="it-IT"/>
              </w:rPr>
              <w:t>PM</w:t>
            </w:r>
          </w:p>
        </w:tc>
        <w:tc>
          <w:tcPr>
            <w:tcW w:w="8080" w:type="dxa"/>
            <w:shd w:val="clear" w:color="auto" w:fill="auto"/>
            <w:noWrap/>
            <w:vAlign w:val="bottom"/>
          </w:tcPr>
          <w:p w14:paraId="046ADABF" w14:textId="77777777" w:rsidR="00F6616E" w:rsidRPr="00FF4A5C" w:rsidRDefault="00F6616E" w:rsidP="00F6616E">
            <w:pPr>
              <w:jc w:val="both"/>
              <w:rPr>
                <w:rFonts w:ascii="Times New Roman" w:eastAsia="Times New Roman" w:hAnsi="Times New Roman" w:cs="Times New Roman"/>
                <w:bCs/>
                <w:color w:val="000000"/>
                <w:sz w:val="20"/>
                <w:szCs w:val="20"/>
                <w:lang w:val="en-US" w:eastAsia="it-IT"/>
              </w:rPr>
            </w:pPr>
            <w:r w:rsidRPr="00FF4A5C">
              <w:rPr>
                <w:rFonts w:ascii="Times New Roman" w:eastAsia="Times New Roman" w:hAnsi="Times New Roman" w:cs="Times New Roman"/>
                <w:color w:val="000000"/>
                <w:sz w:val="20"/>
                <w:szCs w:val="20"/>
                <w:lang w:val="en-US" w:eastAsia="it-IT"/>
              </w:rPr>
              <w:t>1.25E-06</w:t>
            </w:r>
          </w:p>
        </w:tc>
      </w:tr>
      <w:tr w:rsidR="00F6616E" w:rsidRPr="00FF4A5C" w14:paraId="289CEC7D" w14:textId="77777777" w:rsidTr="00932718">
        <w:trPr>
          <w:trHeight w:val="305"/>
        </w:trPr>
        <w:tc>
          <w:tcPr>
            <w:tcW w:w="1413" w:type="dxa"/>
            <w:shd w:val="clear" w:color="auto" w:fill="auto"/>
            <w:noWrap/>
            <w:vAlign w:val="bottom"/>
            <w:hideMark/>
          </w:tcPr>
          <w:p w14:paraId="1A765801" w14:textId="77777777" w:rsidR="00F6616E" w:rsidRPr="00FF4A5C" w:rsidRDefault="00F6616E" w:rsidP="00F6616E">
            <w:pPr>
              <w:jc w:val="both"/>
              <w:rPr>
                <w:rFonts w:ascii="Times New Roman" w:eastAsia="Times New Roman" w:hAnsi="Times New Roman" w:cs="Times New Roman"/>
                <w:bCs/>
                <w:color w:val="000000"/>
                <w:sz w:val="20"/>
                <w:szCs w:val="20"/>
                <w:lang w:val="en-US" w:eastAsia="it-IT"/>
              </w:rPr>
            </w:pPr>
            <w:r w:rsidRPr="00FF4A5C">
              <w:rPr>
                <w:rFonts w:ascii="Times New Roman" w:eastAsia="Times New Roman" w:hAnsi="Times New Roman" w:cs="Times New Roman"/>
                <w:color w:val="000000"/>
                <w:sz w:val="20"/>
                <w:szCs w:val="20"/>
                <w:lang w:val="en-US" w:eastAsia="it-IT"/>
              </w:rPr>
              <w:t>CO</w:t>
            </w:r>
          </w:p>
        </w:tc>
        <w:tc>
          <w:tcPr>
            <w:tcW w:w="8080" w:type="dxa"/>
            <w:shd w:val="clear" w:color="auto" w:fill="auto"/>
            <w:noWrap/>
            <w:vAlign w:val="bottom"/>
          </w:tcPr>
          <w:p w14:paraId="491AEA57" w14:textId="77777777" w:rsidR="00F6616E" w:rsidRPr="00FF4A5C" w:rsidRDefault="00F6616E" w:rsidP="00F6616E">
            <w:pPr>
              <w:jc w:val="both"/>
              <w:rPr>
                <w:rFonts w:ascii="Times New Roman" w:eastAsia="Times New Roman" w:hAnsi="Times New Roman" w:cs="Times New Roman"/>
                <w:bCs/>
                <w:color w:val="000000"/>
                <w:sz w:val="20"/>
                <w:szCs w:val="20"/>
                <w:lang w:val="en-US" w:eastAsia="it-IT"/>
              </w:rPr>
            </w:pPr>
            <w:r w:rsidRPr="00FF4A5C">
              <w:rPr>
                <w:rFonts w:ascii="Times New Roman" w:eastAsia="Times New Roman" w:hAnsi="Times New Roman" w:cs="Times New Roman"/>
                <w:color w:val="000000"/>
                <w:sz w:val="20"/>
                <w:szCs w:val="20"/>
                <w:lang w:val="en-US" w:eastAsia="it-IT"/>
              </w:rPr>
              <w:t>6.93E-05</w:t>
            </w:r>
          </w:p>
        </w:tc>
      </w:tr>
      <w:tr w:rsidR="00F6616E" w:rsidRPr="00FF4A5C" w14:paraId="5F7A39E3" w14:textId="77777777" w:rsidTr="00932718">
        <w:trPr>
          <w:trHeight w:val="305"/>
        </w:trPr>
        <w:tc>
          <w:tcPr>
            <w:tcW w:w="1413" w:type="dxa"/>
            <w:shd w:val="clear" w:color="auto" w:fill="auto"/>
            <w:noWrap/>
            <w:vAlign w:val="bottom"/>
          </w:tcPr>
          <w:p w14:paraId="27294BEE" w14:textId="77777777" w:rsidR="00F6616E" w:rsidRPr="00FF4A5C" w:rsidRDefault="00F6616E" w:rsidP="00F6616E">
            <w:pPr>
              <w:jc w:val="both"/>
              <w:rPr>
                <w:rFonts w:ascii="Times New Roman" w:eastAsia="Times New Roman" w:hAnsi="Times New Roman" w:cs="Times New Roman"/>
                <w:bCs/>
                <w:color w:val="000000"/>
                <w:sz w:val="20"/>
                <w:szCs w:val="20"/>
                <w:lang w:val="en-US" w:eastAsia="it-IT"/>
              </w:rPr>
            </w:pPr>
            <w:r w:rsidRPr="00FF4A5C">
              <w:rPr>
                <w:rFonts w:ascii="Times New Roman" w:eastAsia="Times New Roman" w:hAnsi="Times New Roman" w:cs="Times New Roman"/>
                <w:color w:val="000000"/>
                <w:sz w:val="20"/>
                <w:szCs w:val="20"/>
                <w:lang w:val="en-US" w:eastAsia="it-IT"/>
              </w:rPr>
              <w:t>Hg</w:t>
            </w:r>
          </w:p>
        </w:tc>
        <w:tc>
          <w:tcPr>
            <w:tcW w:w="8080" w:type="dxa"/>
            <w:shd w:val="clear" w:color="auto" w:fill="auto"/>
            <w:noWrap/>
            <w:vAlign w:val="bottom"/>
          </w:tcPr>
          <w:p w14:paraId="7652BF1A" w14:textId="77777777" w:rsidR="00F6616E" w:rsidRPr="00FF4A5C" w:rsidRDefault="00F6616E" w:rsidP="00F6616E">
            <w:pPr>
              <w:jc w:val="both"/>
              <w:rPr>
                <w:rFonts w:ascii="Times New Roman" w:eastAsia="Times New Roman" w:hAnsi="Times New Roman" w:cs="Times New Roman"/>
                <w:bCs/>
                <w:color w:val="000000"/>
                <w:sz w:val="20"/>
                <w:szCs w:val="20"/>
                <w:lang w:val="en-US" w:eastAsia="it-IT"/>
              </w:rPr>
            </w:pPr>
            <w:r w:rsidRPr="00FF4A5C">
              <w:rPr>
                <w:rFonts w:ascii="Times New Roman" w:eastAsia="Times New Roman" w:hAnsi="Times New Roman" w:cs="Times New Roman"/>
                <w:color w:val="000000"/>
                <w:sz w:val="20"/>
                <w:szCs w:val="20"/>
                <w:lang w:val="en-US" w:eastAsia="it-IT"/>
              </w:rPr>
              <w:t>1.69E-09</w:t>
            </w:r>
          </w:p>
        </w:tc>
      </w:tr>
      <w:tr w:rsidR="00F6616E" w:rsidRPr="00FF4A5C" w14:paraId="37F772D4" w14:textId="77777777" w:rsidTr="00932718">
        <w:trPr>
          <w:trHeight w:val="305"/>
        </w:trPr>
        <w:tc>
          <w:tcPr>
            <w:tcW w:w="1413" w:type="dxa"/>
            <w:shd w:val="clear" w:color="auto" w:fill="auto"/>
            <w:noWrap/>
            <w:vAlign w:val="bottom"/>
          </w:tcPr>
          <w:p w14:paraId="6F0B939A" w14:textId="77777777" w:rsidR="00F6616E" w:rsidRPr="00FF4A5C" w:rsidRDefault="00F6616E" w:rsidP="00F6616E">
            <w:pPr>
              <w:jc w:val="both"/>
              <w:rPr>
                <w:rFonts w:ascii="Times New Roman" w:eastAsia="Times New Roman" w:hAnsi="Times New Roman" w:cs="Times New Roman"/>
                <w:bCs/>
                <w:color w:val="000000"/>
                <w:sz w:val="20"/>
                <w:szCs w:val="20"/>
                <w:lang w:val="en-US" w:eastAsia="it-IT"/>
              </w:rPr>
            </w:pPr>
            <w:r w:rsidRPr="00FF4A5C">
              <w:rPr>
                <w:rFonts w:ascii="Times New Roman" w:eastAsia="Times New Roman" w:hAnsi="Times New Roman" w:cs="Times New Roman"/>
                <w:color w:val="000000"/>
                <w:sz w:val="20"/>
                <w:szCs w:val="20"/>
                <w:lang w:val="en-US" w:eastAsia="it-IT"/>
              </w:rPr>
              <w:t>PCDD</w:t>
            </w:r>
          </w:p>
        </w:tc>
        <w:tc>
          <w:tcPr>
            <w:tcW w:w="8080" w:type="dxa"/>
            <w:shd w:val="clear" w:color="auto" w:fill="auto"/>
            <w:noWrap/>
            <w:vAlign w:val="bottom"/>
          </w:tcPr>
          <w:p w14:paraId="2A2A687E" w14:textId="77777777" w:rsidR="00F6616E" w:rsidRPr="00FF4A5C" w:rsidRDefault="00F6616E" w:rsidP="00F6616E">
            <w:pPr>
              <w:jc w:val="both"/>
              <w:rPr>
                <w:rFonts w:ascii="Times New Roman" w:eastAsia="Times New Roman" w:hAnsi="Times New Roman" w:cs="Times New Roman"/>
                <w:bCs/>
                <w:color w:val="000000"/>
                <w:sz w:val="20"/>
                <w:szCs w:val="20"/>
                <w:lang w:val="en-US" w:eastAsia="it-IT"/>
              </w:rPr>
            </w:pPr>
            <w:r w:rsidRPr="00FF4A5C">
              <w:rPr>
                <w:rFonts w:ascii="Times New Roman" w:eastAsia="Times New Roman" w:hAnsi="Times New Roman" w:cs="Times New Roman"/>
                <w:color w:val="000000"/>
                <w:sz w:val="20"/>
                <w:szCs w:val="20"/>
                <w:lang w:val="en-US" w:eastAsia="it-IT"/>
              </w:rPr>
              <w:t>8.57E-15</w:t>
            </w:r>
          </w:p>
        </w:tc>
      </w:tr>
    </w:tbl>
    <w:p w14:paraId="48DC24A2" w14:textId="77777777" w:rsidR="00F6616E" w:rsidRPr="00FF4A5C" w:rsidRDefault="00F6616E" w:rsidP="00F6616E">
      <w:pPr>
        <w:jc w:val="both"/>
        <w:rPr>
          <w:rFonts w:ascii="Times New Roman" w:hAnsi="Times New Roman" w:cs="Times New Roman"/>
          <w:sz w:val="20"/>
          <w:szCs w:val="20"/>
        </w:rPr>
      </w:pPr>
    </w:p>
    <w:p w14:paraId="4076483F" w14:textId="77777777" w:rsidR="00F6616E" w:rsidRPr="00FF4A5C" w:rsidRDefault="00F6616E" w:rsidP="00F6616E">
      <w:pPr>
        <w:pStyle w:val="Heading2"/>
        <w:jc w:val="both"/>
        <w:rPr>
          <w:rFonts w:ascii="Times New Roman" w:hAnsi="Times New Roman" w:cs="Times New Roman"/>
          <w:sz w:val="20"/>
          <w:szCs w:val="20"/>
        </w:rPr>
      </w:pPr>
      <w:r w:rsidRPr="00FF4A5C">
        <w:rPr>
          <w:rFonts w:ascii="Times New Roman" w:hAnsi="Times New Roman" w:cs="Times New Roman"/>
          <w:sz w:val="20"/>
          <w:szCs w:val="20"/>
        </w:rPr>
        <w:t xml:space="preserve">Externalities from incinerators </w:t>
      </w:r>
    </w:p>
    <w:p w14:paraId="14BE7A39" w14:textId="77777777" w:rsidR="00F6616E" w:rsidRPr="00FF4A5C" w:rsidRDefault="00F6616E" w:rsidP="00F6616E">
      <w:pPr>
        <w:jc w:val="both"/>
        <w:rPr>
          <w:rFonts w:ascii="Times New Roman" w:hAnsi="Times New Roman" w:cs="Times New Roman"/>
          <w:sz w:val="20"/>
          <w:szCs w:val="20"/>
        </w:rPr>
      </w:pPr>
    </w:p>
    <w:p w14:paraId="57E0996B" w14:textId="63588C7B" w:rsidR="008108A0" w:rsidRPr="00FF4A5C" w:rsidRDefault="00F6616E" w:rsidP="008108A0">
      <w:pPr>
        <w:jc w:val="both"/>
        <w:rPr>
          <w:rFonts w:ascii="Times New Roman" w:hAnsi="Times New Roman" w:cs="Times New Roman"/>
          <w:sz w:val="20"/>
          <w:szCs w:val="20"/>
        </w:rPr>
      </w:pPr>
      <w:r w:rsidRPr="00FF4A5C">
        <w:rPr>
          <w:rFonts w:ascii="Times New Roman" w:hAnsi="Times New Roman" w:cs="Times New Roman"/>
          <w:sz w:val="20"/>
          <w:szCs w:val="20"/>
        </w:rPr>
        <w:t xml:space="preserve">The analysis was based on the study performed by Magrini et al. (2021), including the external costs from </w:t>
      </w:r>
      <w:proofErr w:type="spellStart"/>
      <w:r w:rsidRPr="00FF4A5C">
        <w:rPr>
          <w:rFonts w:ascii="Times New Roman" w:hAnsi="Times New Roman" w:cs="Times New Roman"/>
          <w:sz w:val="20"/>
          <w:szCs w:val="20"/>
        </w:rPr>
        <w:t>macropollutants</w:t>
      </w:r>
      <w:proofErr w:type="spellEnd"/>
      <w:r w:rsidRPr="00FF4A5C">
        <w:rPr>
          <w:rFonts w:ascii="Times New Roman" w:hAnsi="Times New Roman" w:cs="Times New Roman"/>
          <w:sz w:val="20"/>
          <w:szCs w:val="20"/>
        </w:rPr>
        <w:t xml:space="preserve"> and external benefits related to the avoided electricity production, considering again the Italian energy mix. </w:t>
      </w:r>
      <w:r w:rsidR="008108A0">
        <w:rPr>
          <w:rFonts w:ascii="Times New Roman" w:hAnsi="Times New Roman" w:cs="Times New Roman"/>
          <w:sz w:val="20"/>
          <w:szCs w:val="20"/>
        </w:rPr>
        <w:t>T</w:t>
      </w:r>
      <w:r w:rsidR="008108A0" w:rsidRPr="00FF4A5C">
        <w:rPr>
          <w:rFonts w:ascii="Times New Roman" w:hAnsi="Times New Roman" w:cs="Times New Roman"/>
          <w:sz w:val="20"/>
          <w:szCs w:val="20"/>
        </w:rPr>
        <w:t>he average value of electricity generation (</w:t>
      </w:r>
      <w:r w:rsidR="008108A0">
        <w:rPr>
          <w:rFonts w:ascii="Times New Roman" w:hAnsi="Times New Roman" w:cs="Times New Roman"/>
          <w:sz w:val="20"/>
          <w:szCs w:val="20"/>
        </w:rPr>
        <w:fldChar w:fldCharType="begin"/>
      </w:r>
      <w:r w:rsidR="008108A0">
        <w:rPr>
          <w:rFonts w:ascii="Times New Roman" w:hAnsi="Times New Roman" w:cs="Times New Roman"/>
          <w:sz w:val="20"/>
          <w:szCs w:val="20"/>
        </w:rPr>
        <w:instrText xml:space="preserve"> REF _Ref94175418 \h </w:instrText>
      </w:r>
      <w:r w:rsidR="008108A0">
        <w:rPr>
          <w:rFonts w:ascii="Times New Roman" w:hAnsi="Times New Roman" w:cs="Times New Roman"/>
          <w:sz w:val="20"/>
          <w:szCs w:val="20"/>
        </w:rPr>
      </w:r>
      <w:r w:rsidR="008108A0">
        <w:rPr>
          <w:rFonts w:ascii="Times New Roman" w:hAnsi="Times New Roman" w:cs="Times New Roman"/>
          <w:sz w:val="20"/>
          <w:szCs w:val="20"/>
        </w:rPr>
        <w:fldChar w:fldCharType="separate"/>
      </w:r>
      <w:r w:rsidR="008108A0" w:rsidRPr="00B2440C">
        <w:rPr>
          <w:sz w:val="20"/>
          <w:szCs w:val="20"/>
        </w:rPr>
        <w:t>Table S</w:t>
      </w:r>
      <w:r w:rsidR="008108A0" w:rsidRPr="00B2440C">
        <w:rPr>
          <w:noProof/>
          <w:sz w:val="20"/>
          <w:szCs w:val="20"/>
        </w:rPr>
        <w:t>6</w:t>
      </w:r>
      <w:r w:rsidR="008108A0">
        <w:rPr>
          <w:rFonts w:ascii="Times New Roman" w:hAnsi="Times New Roman" w:cs="Times New Roman"/>
          <w:sz w:val="20"/>
          <w:szCs w:val="20"/>
        </w:rPr>
        <w:fldChar w:fldCharType="end"/>
      </w:r>
      <w:r w:rsidR="008108A0" w:rsidRPr="00FF4A5C">
        <w:rPr>
          <w:rFonts w:ascii="Times New Roman" w:hAnsi="Times New Roman" w:cs="Times New Roman"/>
          <w:sz w:val="20"/>
          <w:szCs w:val="20"/>
        </w:rPr>
        <w:t xml:space="preserve">) was calculated, starting from the data of the plants located in the Region. </w:t>
      </w:r>
    </w:p>
    <w:p w14:paraId="63D2AC3F" w14:textId="5E6A7B88" w:rsidR="00382482" w:rsidRDefault="00382482" w:rsidP="00F6616E">
      <w:pPr>
        <w:jc w:val="both"/>
        <w:rPr>
          <w:rFonts w:ascii="Times New Roman" w:hAnsi="Times New Roman" w:cs="Times New Roman"/>
          <w:sz w:val="20"/>
          <w:szCs w:val="20"/>
        </w:rPr>
      </w:pPr>
    </w:p>
    <w:p w14:paraId="005D4B55" w14:textId="77777777" w:rsidR="00382482" w:rsidRDefault="00382482" w:rsidP="00F6616E">
      <w:pPr>
        <w:jc w:val="both"/>
        <w:rPr>
          <w:rFonts w:ascii="Times New Roman" w:hAnsi="Times New Roman" w:cs="Times New Roman"/>
          <w:sz w:val="20"/>
          <w:szCs w:val="20"/>
        </w:rPr>
      </w:pPr>
    </w:p>
    <w:p w14:paraId="462E05A8" w14:textId="77777777" w:rsidR="0085208A" w:rsidRDefault="0085208A" w:rsidP="00F6616E">
      <w:pPr>
        <w:jc w:val="both"/>
        <w:rPr>
          <w:rFonts w:ascii="Times New Roman" w:hAnsi="Times New Roman" w:cs="Times New Roman"/>
          <w:sz w:val="20"/>
          <w:szCs w:val="20"/>
        </w:rPr>
      </w:pPr>
    </w:p>
    <w:p w14:paraId="6A11AA90" w14:textId="77777777" w:rsidR="0085208A" w:rsidRDefault="0085208A" w:rsidP="00F6616E">
      <w:pPr>
        <w:jc w:val="both"/>
        <w:rPr>
          <w:rFonts w:ascii="Times New Roman" w:hAnsi="Times New Roman" w:cs="Times New Roman"/>
          <w:sz w:val="20"/>
          <w:szCs w:val="20"/>
        </w:rPr>
      </w:pPr>
    </w:p>
    <w:p w14:paraId="3F25ED5A" w14:textId="77777777" w:rsidR="0085208A" w:rsidRDefault="0085208A" w:rsidP="00F6616E">
      <w:pPr>
        <w:jc w:val="both"/>
        <w:rPr>
          <w:rFonts w:ascii="Times New Roman" w:hAnsi="Times New Roman" w:cs="Times New Roman"/>
          <w:sz w:val="20"/>
          <w:szCs w:val="20"/>
        </w:rPr>
      </w:pPr>
    </w:p>
    <w:p w14:paraId="682DFD22" w14:textId="079D06E2" w:rsidR="00382482" w:rsidRPr="00016F79" w:rsidRDefault="0085208A" w:rsidP="00016F79">
      <w:pPr>
        <w:pStyle w:val="Caption"/>
        <w:keepNext/>
        <w:rPr>
          <w:lang w:val="en-US"/>
        </w:rPr>
      </w:pPr>
      <w:bookmarkStart w:id="6" w:name="_Ref94175418"/>
      <w:r w:rsidRPr="00B2440C">
        <w:rPr>
          <w:i w:val="0"/>
          <w:iCs w:val="0"/>
          <w:color w:val="auto"/>
          <w:sz w:val="20"/>
          <w:szCs w:val="20"/>
        </w:rPr>
        <w:lastRenderedPageBreak/>
        <w:t>Table S</w:t>
      </w:r>
      <w:r w:rsidRPr="00B2440C">
        <w:rPr>
          <w:i w:val="0"/>
          <w:iCs w:val="0"/>
          <w:color w:val="auto"/>
          <w:sz w:val="20"/>
          <w:szCs w:val="20"/>
        </w:rPr>
        <w:fldChar w:fldCharType="begin"/>
      </w:r>
      <w:r w:rsidRPr="00B2440C">
        <w:rPr>
          <w:i w:val="0"/>
          <w:iCs w:val="0"/>
          <w:color w:val="auto"/>
          <w:sz w:val="20"/>
          <w:szCs w:val="20"/>
        </w:rPr>
        <w:instrText xml:space="preserve"> SEQ Table \* ARABIC </w:instrText>
      </w:r>
      <w:r w:rsidRPr="00B2440C">
        <w:rPr>
          <w:i w:val="0"/>
          <w:iCs w:val="0"/>
          <w:color w:val="auto"/>
          <w:sz w:val="20"/>
          <w:szCs w:val="20"/>
        </w:rPr>
        <w:fldChar w:fldCharType="separate"/>
      </w:r>
      <w:r w:rsidRPr="00B2440C">
        <w:rPr>
          <w:i w:val="0"/>
          <w:iCs w:val="0"/>
          <w:noProof/>
          <w:color w:val="auto"/>
          <w:sz w:val="20"/>
          <w:szCs w:val="20"/>
        </w:rPr>
        <w:t>6</w:t>
      </w:r>
      <w:r w:rsidRPr="00B2440C">
        <w:rPr>
          <w:i w:val="0"/>
          <w:iCs w:val="0"/>
          <w:color w:val="auto"/>
          <w:sz w:val="20"/>
          <w:szCs w:val="20"/>
        </w:rPr>
        <w:fldChar w:fldCharType="end"/>
      </w:r>
      <w:bookmarkEnd w:id="6"/>
      <w:r w:rsidRPr="00B2440C">
        <w:rPr>
          <w:i w:val="0"/>
          <w:iCs w:val="0"/>
          <w:color w:val="auto"/>
          <w:sz w:val="20"/>
          <w:szCs w:val="20"/>
        </w:rPr>
        <w:t xml:space="preserve">- </w:t>
      </w:r>
      <w:r w:rsidR="00016F79">
        <w:rPr>
          <w:i w:val="0"/>
          <w:iCs w:val="0"/>
          <w:color w:val="auto"/>
          <w:sz w:val="20"/>
          <w:szCs w:val="20"/>
        </w:rPr>
        <w:t>I</w:t>
      </w:r>
      <w:r w:rsidRPr="00B2440C">
        <w:rPr>
          <w:i w:val="0"/>
          <w:iCs w:val="0"/>
          <w:color w:val="auto"/>
          <w:sz w:val="20"/>
          <w:szCs w:val="20"/>
        </w:rPr>
        <w:t>ncinerators</w:t>
      </w:r>
      <w:r w:rsidR="00016F79">
        <w:rPr>
          <w:i w:val="0"/>
          <w:iCs w:val="0"/>
          <w:color w:val="auto"/>
          <w:sz w:val="20"/>
          <w:szCs w:val="20"/>
        </w:rPr>
        <w:t xml:space="preserve"> in the Emilia-Romagna region: electricity generated per ton of treated waste</w:t>
      </w:r>
      <w:r w:rsidR="00382482">
        <w:rPr>
          <w:sz w:val="20"/>
          <w:szCs w:val="20"/>
        </w:rPr>
        <w:fldChar w:fldCharType="begin"/>
      </w:r>
      <w:r w:rsidR="00382482">
        <w:rPr>
          <w:sz w:val="20"/>
          <w:szCs w:val="20"/>
        </w:rPr>
        <w:instrText xml:space="preserve"> LINK Excel.Sheet.12 "C:\\Users\\Chiara\\Documents\\bottausci bcr\\old\\Life Cycle Cost.xlsx" "Foglio1!R11C3:R19C14" \a \f 5 \h  \* MERGEFORMAT </w:instrText>
      </w:r>
      <w:r w:rsidR="00382482">
        <w:rPr>
          <w:sz w:val="20"/>
          <w:szCs w:val="20"/>
        </w:rPr>
        <w:fldChar w:fldCharType="separate"/>
      </w:r>
    </w:p>
    <w:tbl>
      <w:tblPr>
        <w:tblStyle w:val="TableGrid"/>
        <w:tblW w:w="6374" w:type="dxa"/>
        <w:tblLook w:val="04A0" w:firstRow="1" w:lastRow="0" w:firstColumn="1" w:lastColumn="0" w:noHBand="0" w:noVBand="1"/>
      </w:tblPr>
      <w:tblGrid>
        <w:gridCol w:w="3539"/>
        <w:gridCol w:w="2835"/>
      </w:tblGrid>
      <w:tr w:rsidR="00910CCB" w:rsidRPr="00382482" w14:paraId="09F2DEDF" w14:textId="1C853175" w:rsidTr="00910CCB">
        <w:trPr>
          <w:trHeight w:val="610"/>
        </w:trPr>
        <w:tc>
          <w:tcPr>
            <w:tcW w:w="3539" w:type="dxa"/>
            <w:noWrap/>
            <w:hideMark/>
          </w:tcPr>
          <w:p w14:paraId="70B0C62A" w14:textId="7B3BC468" w:rsidR="00910CCB" w:rsidRPr="00382482" w:rsidRDefault="00910CCB" w:rsidP="0085208A">
            <w:pPr>
              <w:jc w:val="both"/>
              <w:rPr>
                <w:rFonts w:ascii="Times New Roman" w:hAnsi="Times New Roman" w:cs="Times New Roman"/>
                <w:sz w:val="20"/>
                <w:szCs w:val="20"/>
              </w:rPr>
            </w:pPr>
            <w:r>
              <w:rPr>
                <w:rFonts w:ascii="Times New Roman" w:hAnsi="Times New Roman" w:cs="Times New Roman"/>
                <w:sz w:val="20"/>
                <w:szCs w:val="20"/>
              </w:rPr>
              <w:t>Incineration plants in Emilia-Romagna Region</w:t>
            </w:r>
          </w:p>
        </w:tc>
        <w:tc>
          <w:tcPr>
            <w:tcW w:w="2835" w:type="dxa"/>
            <w:noWrap/>
            <w:hideMark/>
          </w:tcPr>
          <w:p w14:paraId="48AF1C63" w14:textId="77777777" w:rsidR="00910CCB" w:rsidRPr="00382482" w:rsidRDefault="00910CCB" w:rsidP="0085208A">
            <w:pPr>
              <w:jc w:val="both"/>
              <w:rPr>
                <w:rFonts w:ascii="Times New Roman" w:hAnsi="Times New Roman" w:cs="Times New Roman"/>
                <w:sz w:val="20"/>
                <w:szCs w:val="20"/>
              </w:rPr>
            </w:pPr>
            <w:r w:rsidRPr="00382482">
              <w:rPr>
                <w:rFonts w:ascii="Times New Roman" w:hAnsi="Times New Roman" w:cs="Times New Roman"/>
                <w:sz w:val="20"/>
                <w:szCs w:val="20"/>
              </w:rPr>
              <w:t xml:space="preserve">Electricity </w:t>
            </w:r>
            <w:proofErr w:type="gramStart"/>
            <w:r w:rsidRPr="00382482">
              <w:rPr>
                <w:rFonts w:ascii="Times New Roman" w:hAnsi="Times New Roman" w:cs="Times New Roman"/>
                <w:sz w:val="20"/>
                <w:szCs w:val="20"/>
              </w:rPr>
              <w:t>generated  [</w:t>
            </w:r>
            <w:proofErr w:type="gramEnd"/>
            <w:r w:rsidRPr="00382482">
              <w:rPr>
                <w:rFonts w:ascii="Times New Roman" w:hAnsi="Times New Roman" w:cs="Times New Roman"/>
                <w:sz w:val="20"/>
                <w:szCs w:val="20"/>
              </w:rPr>
              <w:t xml:space="preserve">MWh/t] </w:t>
            </w:r>
          </w:p>
        </w:tc>
      </w:tr>
      <w:tr w:rsidR="00910CCB" w:rsidRPr="00382482" w14:paraId="1CF6E86B" w14:textId="77777777" w:rsidTr="00910CCB">
        <w:trPr>
          <w:trHeight w:val="320"/>
        </w:trPr>
        <w:tc>
          <w:tcPr>
            <w:tcW w:w="3539" w:type="dxa"/>
            <w:noWrap/>
            <w:hideMark/>
          </w:tcPr>
          <w:p w14:paraId="455CB6B3" w14:textId="77777777" w:rsidR="00910CCB" w:rsidRPr="00382482" w:rsidRDefault="00910CCB" w:rsidP="0085208A">
            <w:pPr>
              <w:jc w:val="both"/>
              <w:rPr>
                <w:rFonts w:ascii="Times New Roman" w:hAnsi="Times New Roman" w:cs="Times New Roman"/>
                <w:sz w:val="20"/>
                <w:szCs w:val="20"/>
              </w:rPr>
            </w:pPr>
            <w:r w:rsidRPr="00382482">
              <w:rPr>
                <w:rFonts w:ascii="Times New Roman" w:hAnsi="Times New Roman" w:cs="Times New Roman"/>
                <w:sz w:val="20"/>
                <w:szCs w:val="20"/>
              </w:rPr>
              <w:t>FE-INC (</w:t>
            </w:r>
            <w:proofErr w:type="spellStart"/>
            <w:r w:rsidRPr="00382482">
              <w:rPr>
                <w:rFonts w:ascii="Times New Roman" w:hAnsi="Times New Roman" w:cs="Times New Roman"/>
                <w:sz w:val="20"/>
                <w:szCs w:val="20"/>
              </w:rPr>
              <w:t>HERAmbiente</w:t>
            </w:r>
            <w:proofErr w:type="spellEnd"/>
            <w:r w:rsidRPr="00382482">
              <w:rPr>
                <w:rFonts w:ascii="Times New Roman" w:hAnsi="Times New Roman" w:cs="Times New Roman"/>
                <w:sz w:val="20"/>
                <w:szCs w:val="20"/>
              </w:rPr>
              <w:t xml:space="preserve"> Ferrara)</w:t>
            </w:r>
          </w:p>
        </w:tc>
        <w:tc>
          <w:tcPr>
            <w:tcW w:w="2835" w:type="dxa"/>
            <w:noWrap/>
            <w:hideMark/>
          </w:tcPr>
          <w:p w14:paraId="10D9D8E2" w14:textId="77777777" w:rsidR="00910CCB" w:rsidRPr="00382482" w:rsidRDefault="00910CCB" w:rsidP="0085208A">
            <w:pPr>
              <w:jc w:val="both"/>
              <w:rPr>
                <w:rFonts w:ascii="Times New Roman" w:hAnsi="Times New Roman" w:cs="Times New Roman"/>
                <w:sz w:val="20"/>
                <w:szCs w:val="20"/>
              </w:rPr>
            </w:pPr>
            <w:r w:rsidRPr="00382482">
              <w:rPr>
                <w:rFonts w:ascii="Times New Roman" w:hAnsi="Times New Roman" w:cs="Times New Roman"/>
                <w:sz w:val="20"/>
                <w:szCs w:val="20"/>
              </w:rPr>
              <w:t>0.395134018</w:t>
            </w:r>
          </w:p>
        </w:tc>
      </w:tr>
      <w:tr w:rsidR="00910CCB" w:rsidRPr="00382482" w14:paraId="4C9A8AA7" w14:textId="77777777" w:rsidTr="00910CCB">
        <w:trPr>
          <w:trHeight w:val="320"/>
        </w:trPr>
        <w:tc>
          <w:tcPr>
            <w:tcW w:w="3539" w:type="dxa"/>
            <w:noWrap/>
            <w:hideMark/>
          </w:tcPr>
          <w:p w14:paraId="473EFFB3" w14:textId="77777777" w:rsidR="00910CCB" w:rsidRPr="00382482" w:rsidRDefault="00910CCB" w:rsidP="0085208A">
            <w:pPr>
              <w:jc w:val="both"/>
              <w:rPr>
                <w:rFonts w:ascii="Times New Roman" w:hAnsi="Times New Roman" w:cs="Times New Roman"/>
                <w:sz w:val="20"/>
                <w:szCs w:val="20"/>
              </w:rPr>
            </w:pPr>
            <w:r w:rsidRPr="00382482">
              <w:rPr>
                <w:rFonts w:ascii="Times New Roman" w:hAnsi="Times New Roman" w:cs="Times New Roman"/>
                <w:sz w:val="20"/>
                <w:szCs w:val="20"/>
              </w:rPr>
              <w:t>FC-INC (</w:t>
            </w:r>
            <w:proofErr w:type="spellStart"/>
            <w:r w:rsidRPr="00382482">
              <w:rPr>
                <w:rFonts w:ascii="Times New Roman" w:hAnsi="Times New Roman" w:cs="Times New Roman"/>
                <w:sz w:val="20"/>
                <w:szCs w:val="20"/>
              </w:rPr>
              <w:t>HERAmbiente</w:t>
            </w:r>
            <w:proofErr w:type="spellEnd"/>
            <w:r w:rsidRPr="00382482">
              <w:rPr>
                <w:rFonts w:ascii="Times New Roman" w:hAnsi="Times New Roman" w:cs="Times New Roman"/>
                <w:sz w:val="20"/>
                <w:szCs w:val="20"/>
              </w:rPr>
              <w:t xml:space="preserve"> Forlì)</w:t>
            </w:r>
          </w:p>
        </w:tc>
        <w:tc>
          <w:tcPr>
            <w:tcW w:w="2835" w:type="dxa"/>
            <w:noWrap/>
            <w:hideMark/>
          </w:tcPr>
          <w:p w14:paraId="56E46405" w14:textId="77777777" w:rsidR="00910CCB" w:rsidRPr="00382482" w:rsidRDefault="00910CCB" w:rsidP="0085208A">
            <w:pPr>
              <w:jc w:val="both"/>
              <w:rPr>
                <w:rFonts w:ascii="Times New Roman" w:hAnsi="Times New Roman" w:cs="Times New Roman"/>
                <w:sz w:val="20"/>
                <w:szCs w:val="20"/>
              </w:rPr>
            </w:pPr>
            <w:r w:rsidRPr="00382482">
              <w:rPr>
                <w:rFonts w:ascii="Times New Roman" w:hAnsi="Times New Roman" w:cs="Times New Roman"/>
                <w:sz w:val="20"/>
                <w:szCs w:val="20"/>
              </w:rPr>
              <w:t>0.512613589</w:t>
            </w:r>
          </w:p>
        </w:tc>
      </w:tr>
      <w:tr w:rsidR="00910CCB" w:rsidRPr="00382482" w14:paraId="53AE22E7" w14:textId="77777777" w:rsidTr="00910CCB">
        <w:trPr>
          <w:trHeight w:val="320"/>
        </w:trPr>
        <w:tc>
          <w:tcPr>
            <w:tcW w:w="3539" w:type="dxa"/>
            <w:noWrap/>
            <w:hideMark/>
          </w:tcPr>
          <w:p w14:paraId="5FC603DB" w14:textId="77777777" w:rsidR="00910CCB" w:rsidRPr="00382482" w:rsidRDefault="00910CCB" w:rsidP="0085208A">
            <w:pPr>
              <w:jc w:val="both"/>
              <w:rPr>
                <w:rFonts w:ascii="Times New Roman" w:hAnsi="Times New Roman" w:cs="Times New Roman"/>
                <w:sz w:val="20"/>
                <w:szCs w:val="20"/>
              </w:rPr>
            </w:pPr>
            <w:r w:rsidRPr="00382482">
              <w:rPr>
                <w:rFonts w:ascii="Times New Roman" w:hAnsi="Times New Roman" w:cs="Times New Roman"/>
                <w:sz w:val="20"/>
                <w:szCs w:val="20"/>
              </w:rPr>
              <w:t>RN-INC (</w:t>
            </w:r>
            <w:proofErr w:type="spellStart"/>
            <w:r w:rsidRPr="00382482">
              <w:rPr>
                <w:rFonts w:ascii="Times New Roman" w:hAnsi="Times New Roman" w:cs="Times New Roman"/>
                <w:sz w:val="20"/>
                <w:szCs w:val="20"/>
              </w:rPr>
              <w:t>HERAmbiente</w:t>
            </w:r>
            <w:proofErr w:type="spellEnd"/>
            <w:r w:rsidRPr="00382482">
              <w:rPr>
                <w:rFonts w:ascii="Times New Roman" w:hAnsi="Times New Roman" w:cs="Times New Roman"/>
                <w:sz w:val="20"/>
                <w:szCs w:val="20"/>
              </w:rPr>
              <w:t xml:space="preserve"> Rimini)</w:t>
            </w:r>
          </w:p>
        </w:tc>
        <w:tc>
          <w:tcPr>
            <w:tcW w:w="2835" w:type="dxa"/>
            <w:noWrap/>
            <w:hideMark/>
          </w:tcPr>
          <w:p w14:paraId="4A8EC492" w14:textId="77777777" w:rsidR="00910CCB" w:rsidRPr="00382482" w:rsidRDefault="00910CCB" w:rsidP="0085208A">
            <w:pPr>
              <w:jc w:val="both"/>
              <w:rPr>
                <w:rFonts w:ascii="Times New Roman" w:hAnsi="Times New Roman" w:cs="Times New Roman"/>
                <w:sz w:val="20"/>
                <w:szCs w:val="20"/>
              </w:rPr>
            </w:pPr>
            <w:r w:rsidRPr="00382482">
              <w:rPr>
                <w:rFonts w:ascii="Times New Roman" w:hAnsi="Times New Roman" w:cs="Times New Roman"/>
                <w:sz w:val="20"/>
                <w:szCs w:val="20"/>
              </w:rPr>
              <w:t>0.467967763</w:t>
            </w:r>
          </w:p>
        </w:tc>
      </w:tr>
      <w:tr w:rsidR="00910CCB" w:rsidRPr="00382482" w14:paraId="47D5EBE8" w14:textId="77777777" w:rsidTr="00910CCB">
        <w:trPr>
          <w:trHeight w:val="320"/>
        </w:trPr>
        <w:tc>
          <w:tcPr>
            <w:tcW w:w="3539" w:type="dxa"/>
            <w:noWrap/>
            <w:hideMark/>
          </w:tcPr>
          <w:p w14:paraId="5A7DD175" w14:textId="77777777" w:rsidR="00910CCB" w:rsidRPr="00382482" w:rsidRDefault="00910CCB" w:rsidP="0085208A">
            <w:pPr>
              <w:jc w:val="both"/>
              <w:rPr>
                <w:rFonts w:ascii="Times New Roman" w:hAnsi="Times New Roman" w:cs="Times New Roman"/>
                <w:sz w:val="20"/>
                <w:szCs w:val="20"/>
              </w:rPr>
            </w:pPr>
            <w:r w:rsidRPr="00382482">
              <w:rPr>
                <w:rFonts w:ascii="Times New Roman" w:hAnsi="Times New Roman" w:cs="Times New Roman"/>
                <w:sz w:val="20"/>
                <w:szCs w:val="20"/>
              </w:rPr>
              <w:t>BO-INC (FEA Bologna)</w:t>
            </w:r>
          </w:p>
        </w:tc>
        <w:tc>
          <w:tcPr>
            <w:tcW w:w="2835" w:type="dxa"/>
            <w:noWrap/>
            <w:hideMark/>
          </w:tcPr>
          <w:p w14:paraId="27D951AB" w14:textId="77777777" w:rsidR="00910CCB" w:rsidRPr="00382482" w:rsidRDefault="00910CCB" w:rsidP="0085208A">
            <w:pPr>
              <w:jc w:val="both"/>
              <w:rPr>
                <w:rFonts w:ascii="Times New Roman" w:hAnsi="Times New Roman" w:cs="Times New Roman"/>
                <w:sz w:val="20"/>
                <w:szCs w:val="20"/>
              </w:rPr>
            </w:pPr>
            <w:r w:rsidRPr="00382482">
              <w:rPr>
                <w:rFonts w:ascii="Times New Roman" w:hAnsi="Times New Roman" w:cs="Times New Roman"/>
                <w:sz w:val="20"/>
                <w:szCs w:val="20"/>
              </w:rPr>
              <w:t>0.530997541</w:t>
            </w:r>
          </w:p>
        </w:tc>
      </w:tr>
      <w:tr w:rsidR="00910CCB" w:rsidRPr="00382482" w14:paraId="7E9EBEAC" w14:textId="77777777" w:rsidTr="00910CCB">
        <w:trPr>
          <w:trHeight w:val="320"/>
        </w:trPr>
        <w:tc>
          <w:tcPr>
            <w:tcW w:w="3539" w:type="dxa"/>
            <w:noWrap/>
            <w:hideMark/>
          </w:tcPr>
          <w:p w14:paraId="74C7EE5B" w14:textId="77777777" w:rsidR="00910CCB" w:rsidRPr="00382482" w:rsidRDefault="00910CCB" w:rsidP="0085208A">
            <w:pPr>
              <w:jc w:val="both"/>
              <w:rPr>
                <w:rFonts w:ascii="Times New Roman" w:hAnsi="Times New Roman" w:cs="Times New Roman"/>
                <w:sz w:val="20"/>
                <w:szCs w:val="20"/>
              </w:rPr>
            </w:pPr>
            <w:r w:rsidRPr="00382482">
              <w:rPr>
                <w:rFonts w:ascii="Times New Roman" w:hAnsi="Times New Roman" w:cs="Times New Roman"/>
                <w:sz w:val="20"/>
                <w:szCs w:val="20"/>
              </w:rPr>
              <w:t>MO-INC (</w:t>
            </w:r>
            <w:proofErr w:type="spellStart"/>
            <w:r w:rsidRPr="00382482">
              <w:rPr>
                <w:rFonts w:ascii="Times New Roman" w:hAnsi="Times New Roman" w:cs="Times New Roman"/>
                <w:sz w:val="20"/>
                <w:szCs w:val="20"/>
              </w:rPr>
              <w:t>HERAmbiente</w:t>
            </w:r>
            <w:proofErr w:type="spellEnd"/>
            <w:r w:rsidRPr="00382482">
              <w:rPr>
                <w:rFonts w:ascii="Times New Roman" w:hAnsi="Times New Roman" w:cs="Times New Roman"/>
                <w:sz w:val="20"/>
                <w:szCs w:val="20"/>
              </w:rPr>
              <w:t xml:space="preserve"> Modena)</w:t>
            </w:r>
          </w:p>
        </w:tc>
        <w:tc>
          <w:tcPr>
            <w:tcW w:w="2835" w:type="dxa"/>
            <w:noWrap/>
            <w:hideMark/>
          </w:tcPr>
          <w:p w14:paraId="35101969" w14:textId="77777777" w:rsidR="00910CCB" w:rsidRPr="00382482" w:rsidRDefault="00910CCB" w:rsidP="0085208A">
            <w:pPr>
              <w:jc w:val="both"/>
              <w:rPr>
                <w:rFonts w:ascii="Times New Roman" w:hAnsi="Times New Roman" w:cs="Times New Roman"/>
                <w:sz w:val="20"/>
                <w:szCs w:val="20"/>
              </w:rPr>
            </w:pPr>
            <w:r w:rsidRPr="00382482">
              <w:rPr>
                <w:rFonts w:ascii="Times New Roman" w:hAnsi="Times New Roman" w:cs="Times New Roman"/>
                <w:sz w:val="20"/>
                <w:szCs w:val="20"/>
              </w:rPr>
              <w:t>0.588344625</w:t>
            </w:r>
          </w:p>
        </w:tc>
      </w:tr>
      <w:tr w:rsidR="00910CCB" w:rsidRPr="00382482" w14:paraId="3249FDC0" w14:textId="77777777" w:rsidTr="00910CCB">
        <w:trPr>
          <w:trHeight w:val="320"/>
        </w:trPr>
        <w:tc>
          <w:tcPr>
            <w:tcW w:w="3539" w:type="dxa"/>
            <w:noWrap/>
            <w:hideMark/>
          </w:tcPr>
          <w:p w14:paraId="2B05C485" w14:textId="77777777" w:rsidR="00910CCB" w:rsidRPr="00382482" w:rsidRDefault="00910CCB" w:rsidP="0085208A">
            <w:pPr>
              <w:jc w:val="both"/>
              <w:rPr>
                <w:rFonts w:ascii="Times New Roman" w:hAnsi="Times New Roman" w:cs="Times New Roman"/>
                <w:sz w:val="20"/>
                <w:szCs w:val="20"/>
              </w:rPr>
            </w:pPr>
            <w:r w:rsidRPr="00382482">
              <w:rPr>
                <w:rFonts w:ascii="Times New Roman" w:hAnsi="Times New Roman" w:cs="Times New Roman"/>
                <w:sz w:val="20"/>
                <w:szCs w:val="20"/>
              </w:rPr>
              <w:t>WTE IREN Parma</w:t>
            </w:r>
          </w:p>
        </w:tc>
        <w:tc>
          <w:tcPr>
            <w:tcW w:w="2835" w:type="dxa"/>
            <w:noWrap/>
            <w:hideMark/>
          </w:tcPr>
          <w:p w14:paraId="1750FBDC" w14:textId="77777777" w:rsidR="00910CCB" w:rsidRPr="00382482" w:rsidRDefault="00910CCB" w:rsidP="0085208A">
            <w:pPr>
              <w:jc w:val="both"/>
              <w:rPr>
                <w:rFonts w:ascii="Times New Roman" w:hAnsi="Times New Roman" w:cs="Times New Roman"/>
                <w:sz w:val="20"/>
                <w:szCs w:val="20"/>
              </w:rPr>
            </w:pPr>
            <w:r w:rsidRPr="00382482">
              <w:rPr>
                <w:rFonts w:ascii="Times New Roman" w:hAnsi="Times New Roman" w:cs="Times New Roman"/>
                <w:sz w:val="20"/>
                <w:szCs w:val="20"/>
              </w:rPr>
              <w:t>0.52074744</w:t>
            </w:r>
          </w:p>
        </w:tc>
      </w:tr>
      <w:tr w:rsidR="00910CCB" w:rsidRPr="00382482" w14:paraId="77D8238F" w14:textId="77777777" w:rsidTr="00910CCB">
        <w:trPr>
          <w:trHeight w:val="320"/>
        </w:trPr>
        <w:tc>
          <w:tcPr>
            <w:tcW w:w="3539" w:type="dxa"/>
            <w:noWrap/>
            <w:hideMark/>
          </w:tcPr>
          <w:p w14:paraId="5B988F1B" w14:textId="77777777" w:rsidR="00910CCB" w:rsidRPr="00382482" w:rsidRDefault="00910CCB" w:rsidP="0085208A">
            <w:pPr>
              <w:jc w:val="both"/>
              <w:rPr>
                <w:rFonts w:ascii="Times New Roman" w:hAnsi="Times New Roman" w:cs="Times New Roman"/>
                <w:sz w:val="20"/>
                <w:szCs w:val="20"/>
              </w:rPr>
            </w:pPr>
            <w:r w:rsidRPr="00382482">
              <w:rPr>
                <w:rFonts w:ascii="Times New Roman" w:hAnsi="Times New Roman" w:cs="Times New Roman"/>
                <w:sz w:val="20"/>
                <w:szCs w:val="20"/>
              </w:rPr>
              <w:t>PC-INC (</w:t>
            </w:r>
            <w:proofErr w:type="spellStart"/>
            <w:r w:rsidRPr="00382482">
              <w:rPr>
                <w:rFonts w:ascii="Times New Roman" w:hAnsi="Times New Roman" w:cs="Times New Roman"/>
                <w:sz w:val="20"/>
                <w:szCs w:val="20"/>
              </w:rPr>
              <w:t>Tecnoborgo</w:t>
            </w:r>
            <w:proofErr w:type="spellEnd"/>
            <w:r w:rsidRPr="00382482">
              <w:rPr>
                <w:rFonts w:ascii="Times New Roman" w:hAnsi="Times New Roman" w:cs="Times New Roman"/>
                <w:sz w:val="20"/>
                <w:szCs w:val="20"/>
              </w:rPr>
              <w:t xml:space="preserve"> Piacenza)</w:t>
            </w:r>
          </w:p>
        </w:tc>
        <w:tc>
          <w:tcPr>
            <w:tcW w:w="2835" w:type="dxa"/>
            <w:noWrap/>
            <w:hideMark/>
          </w:tcPr>
          <w:p w14:paraId="06B6EF48" w14:textId="77777777" w:rsidR="00910CCB" w:rsidRPr="00382482" w:rsidRDefault="00910CCB" w:rsidP="0085208A">
            <w:pPr>
              <w:jc w:val="both"/>
              <w:rPr>
                <w:rFonts w:ascii="Times New Roman" w:hAnsi="Times New Roman" w:cs="Times New Roman"/>
                <w:sz w:val="20"/>
                <w:szCs w:val="20"/>
              </w:rPr>
            </w:pPr>
            <w:r w:rsidRPr="00382482">
              <w:rPr>
                <w:rFonts w:ascii="Times New Roman" w:hAnsi="Times New Roman" w:cs="Times New Roman"/>
                <w:sz w:val="20"/>
                <w:szCs w:val="20"/>
              </w:rPr>
              <w:t>0.640456848</w:t>
            </w:r>
          </w:p>
        </w:tc>
      </w:tr>
      <w:tr w:rsidR="00910CCB" w:rsidRPr="00382482" w14:paraId="0EBE3D9B" w14:textId="77777777" w:rsidTr="00910CCB">
        <w:trPr>
          <w:trHeight w:val="320"/>
        </w:trPr>
        <w:tc>
          <w:tcPr>
            <w:tcW w:w="3539" w:type="dxa"/>
            <w:noWrap/>
            <w:hideMark/>
          </w:tcPr>
          <w:p w14:paraId="39D92E71" w14:textId="77777777" w:rsidR="00910CCB" w:rsidRPr="00382482" w:rsidRDefault="00910CCB" w:rsidP="0085208A">
            <w:pPr>
              <w:jc w:val="both"/>
              <w:rPr>
                <w:rFonts w:ascii="Times New Roman" w:hAnsi="Times New Roman" w:cs="Times New Roman"/>
                <w:sz w:val="20"/>
                <w:szCs w:val="20"/>
              </w:rPr>
            </w:pPr>
            <w:proofErr w:type="spellStart"/>
            <w:r w:rsidRPr="00382482">
              <w:rPr>
                <w:rFonts w:ascii="Times New Roman" w:hAnsi="Times New Roman" w:cs="Times New Roman"/>
                <w:sz w:val="20"/>
                <w:szCs w:val="20"/>
              </w:rPr>
              <w:t>wte</w:t>
            </w:r>
            <w:proofErr w:type="spellEnd"/>
            <w:r w:rsidRPr="00382482">
              <w:rPr>
                <w:rFonts w:ascii="Times New Roman" w:hAnsi="Times New Roman" w:cs="Times New Roman"/>
                <w:sz w:val="20"/>
                <w:szCs w:val="20"/>
              </w:rPr>
              <w:t xml:space="preserve"> </w:t>
            </w:r>
            <w:proofErr w:type="spellStart"/>
            <w:r w:rsidRPr="00382482">
              <w:rPr>
                <w:rFonts w:ascii="Times New Roman" w:hAnsi="Times New Roman" w:cs="Times New Roman"/>
                <w:sz w:val="20"/>
                <w:szCs w:val="20"/>
              </w:rPr>
              <w:t>Heramb</w:t>
            </w:r>
            <w:proofErr w:type="spellEnd"/>
            <w:r w:rsidRPr="00382482">
              <w:rPr>
                <w:rFonts w:ascii="Times New Roman" w:hAnsi="Times New Roman" w:cs="Times New Roman"/>
                <w:sz w:val="20"/>
                <w:szCs w:val="20"/>
              </w:rPr>
              <w:t xml:space="preserve"> (</w:t>
            </w:r>
            <w:proofErr w:type="spellStart"/>
            <w:r w:rsidRPr="00382482">
              <w:rPr>
                <w:rFonts w:ascii="Times New Roman" w:hAnsi="Times New Roman" w:cs="Times New Roman"/>
                <w:sz w:val="20"/>
                <w:szCs w:val="20"/>
              </w:rPr>
              <w:t>HERAmbiente</w:t>
            </w:r>
            <w:proofErr w:type="spellEnd"/>
            <w:r w:rsidRPr="00382482">
              <w:rPr>
                <w:rFonts w:ascii="Times New Roman" w:hAnsi="Times New Roman" w:cs="Times New Roman"/>
                <w:sz w:val="20"/>
                <w:szCs w:val="20"/>
              </w:rPr>
              <w:t xml:space="preserve"> Ravenna)</w:t>
            </w:r>
          </w:p>
        </w:tc>
        <w:tc>
          <w:tcPr>
            <w:tcW w:w="2835" w:type="dxa"/>
            <w:noWrap/>
            <w:hideMark/>
          </w:tcPr>
          <w:p w14:paraId="5BD78AE1" w14:textId="77777777" w:rsidR="00910CCB" w:rsidRPr="00382482" w:rsidRDefault="00910CCB" w:rsidP="0085208A">
            <w:pPr>
              <w:jc w:val="both"/>
              <w:rPr>
                <w:rFonts w:ascii="Times New Roman" w:hAnsi="Times New Roman" w:cs="Times New Roman"/>
                <w:sz w:val="20"/>
                <w:szCs w:val="20"/>
              </w:rPr>
            </w:pPr>
            <w:r w:rsidRPr="00382482">
              <w:rPr>
                <w:rFonts w:ascii="Times New Roman" w:hAnsi="Times New Roman" w:cs="Times New Roman"/>
                <w:sz w:val="20"/>
                <w:szCs w:val="20"/>
              </w:rPr>
              <w:t>0.752064761</w:t>
            </w:r>
          </w:p>
        </w:tc>
      </w:tr>
      <w:tr w:rsidR="00910CCB" w:rsidRPr="00382482" w14:paraId="0EDD6D14" w14:textId="77777777" w:rsidTr="00910CCB">
        <w:trPr>
          <w:trHeight w:val="320"/>
        </w:trPr>
        <w:tc>
          <w:tcPr>
            <w:tcW w:w="3539" w:type="dxa"/>
            <w:noWrap/>
          </w:tcPr>
          <w:p w14:paraId="06C0DEA5" w14:textId="7463A953" w:rsidR="00910CCB" w:rsidRPr="0085208A" w:rsidRDefault="00910CCB" w:rsidP="00E86057">
            <w:pPr>
              <w:jc w:val="both"/>
              <w:rPr>
                <w:rFonts w:ascii="Times New Roman" w:hAnsi="Times New Roman" w:cs="Times New Roman"/>
                <w:b/>
                <w:bCs/>
                <w:sz w:val="20"/>
                <w:szCs w:val="20"/>
              </w:rPr>
            </w:pPr>
            <w:r w:rsidRPr="0085208A">
              <w:rPr>
                <w:rFonts w:ascii="Times New Roman" w:hAnsi="Times New Roman" w:cs="Times New Roman"/>
                <w:b/>
                <w:bCs/>
                <w:sz w:val="20"/>
                <w:szCs w:val="20"/>
              </w:rPr>
              <w:t xml:space="preserve">Regional average </w:t>
            </w:r>
          </w:p>
        </w:tc>
        <w:tc>
          <w:tcPr>
            <w:tcW w:w="2835" w:type="dxa"/>
            <w:noWrap/>
          </w:tcPr>
          <w:p w14:paraId="302A039C" w14:textId="1F61B441" w:rsidR="00910CCB" w:rsidRPr="00382482" w:rsidRDefault="00910CCB" w:rsidP="00085967">
            <w:pPr>
              <w:jc w:val="both"/>
              <w:rPr>
                <w:rFonts w:ascii="Times New Roman" w:hAnsi="Times New Roman" w:cs="Times New Roman"/>
                <w:sz w:val="20"/>
                <w:szCs w:val="20"/>
              </w:rPr>
            </w:pPr>
            <w:r w:rsidRPr="00085967">
              <w:rPr>
                <w:rFonts w:ascii="Times New Roman" w:hAnsi="Times New Roman" w:cs="Times New Roman"/>
                <w:sz w:val="20"/>
                <w:szCs w:val="20"/>
              </w:rPr>
              <w:t>0.551040823</w:t>
            </w:r>
          </w:p>
        </w:tc>
      </w:tr>
    </w:tbl>
    <w:p w14:paraId="5566AC76" w14:textId="334E209A" w:rsidR="00382482" w:rsidRDefault="00382482" w:rsidP="00F6616E">
      <w:pPr>
        <w:jc w:val="both"/>
        <w:rPr>
          <w:rFonts w:ascii="Times New Roman" w:hAnsi="Times New Roman" w:cs="Times New Roman"/>
          <w:sz w:val="20"/>
          <w:szCs w:val="20"/>
        </w:rPr>
      </w:pPr>
      <w:r>
        <w:rPr>
          <w:rFonts w:ascii="Times New Roman" w:hAnsi="Times New Roman" w:cs="Times New Roman"/>
          <w:sz w:val="20"/>
          <w:szCs w:val="20"/>
        </w:rPr>
        <w:fldChar w:fldCharType="end"/>
      </w:r>
    </w:p>
    <w:p w14:paraId="1A70A6E4" w14:textId="317BE25F" w:rsidR="008F7FF3" w:rsidRDefault="00C16376" w:rsidP="00F6616E">
      <w:pPr>
        <w:jc w:val="both"/>
        <w:rPr>
          <w:rFonts w:ascii="Times New Roman" w:hAnsi="Times New Roman" w:cs="Times New Roman"/>
          <w:sz w:val="20"/>
          <w:szCs w:val="20"/>
        </w:rPr>
      </w:pPr>
      <w:r>
        <w:rPr>
          <w:rFonts w:ascii="Times New Roman" w:hAnsi="Times New Roman" w:cs="Times New Roman"/>
          <w:sz w:val="20"/>
          <w:szCs w:val="20"/>
        </w:rPr>
        <w:t xml:space="preserve">The electricity generated from the plastic waste and from the other waste </w:t>
      </w:r>
      <w:r w:rsidR="003B0BFB">
        <w:rPr>
          <w:rFonts w:ascii="Times New Roman" w:hAnsi="Times New Roman" w:cs="Times New Roman"/>
          <w:sz w:val="20"/>
          <w:szCs w:val="20"/>
        </w:rPr>
        <w:t xml:space="preserve">in output to the plant are shown in …, for both the scenarios. </w:t>
      </w:r>
    </w:p>
    <w:p w14:paraId="33C89AE4" w14:textId="77777777" w:rsidR="00A25D03" w:rsidRDefault="00A25D03" w:rsidP="00F6616E">
      <w:pPr>
        <w:jc w:val="both"/>
        <w:rPr>
          <w:rFonts w:ascii="Times New Roman" w:hAnsi="Times New Roman" w:cs="Times New Roman"/>
          <w:sz w:val="20"/>
          <w:szCs w:val="20"/>
        </w:rPr>
      </w:pPr>
    </w:p>
    <w:p w14:paraId="5C94A496" w14:textId="65EF1E79" w:rsidR="00723CD3" w:rsidRPr="00B2440C" w:rsidRDefault="00A25D03" w:rsidP="00723CD3">
      <w:pPr>
        <w:pStyle w:val="Caption"/>
        <w:keepNext/>
        <w:rPr>
          <w:i w:val="0"/>
          <w:iCs w:val="0"/>
          <w:color w:val="auto"/>
          <w:sz w:val="20"/>
          <w:szCs w:val="20"/>
        </w:rPr>
      </w:pPr>
      <w:r w:rsidRPr="00B2440C">
        <w:rPr>
          <w:i w:val="0"/>
          <w:iCs w:val="0"/>
          <w:color w:val="auto"/>
          <w:sz w:val="20"/>
          <w:szCs w:val="20"/>
        </w:rPr>
        <w:t>Table S</w:t>
      </w:r>
      <w:r w:rsidRPr="00B2440C">
        <w:rPr>
          <w:i w:val="0"/>
          <w:iCs w:val="0"/>
          <w:color w:val="auto"/>
          <w:sz w:val="20"/>
          <w:szCs w:val="20"/>
        </w:rPr>
        <w:fldChar w:fldCharType="begin"/>
      </w:r>
      <w:r w:rsidRPr="00B2440C">
        <w:rPr>
          <w:i w:val="0"/>
          <w:iCs w:val="0"/>
          <w:color w:val="auto"/>
          <w:sz w:val="20"/>
          <w:szCs w:val="20"/>
        </w:rPr>
        <w:instrText xml:space="preserve"> SEQ Table \* ARABIC </w:instrText>
      </w:r>
      <w:r w:rsidRPr="00B2440C">
        <w:rPr>
          <w:i w:val="0"/>
          <w:iCs w:val="0"/>
          <w:color w:val="auto"/>
          <w:sz w:val="20"/>
          <w:szCs w:val="20"/>
        </w:rPr>
        <w:fldChar w:fldCharType="separate"/>
      </w:r>
      <w:r>
        <w:rPr>
          <w:i w:val="0"/>
          <w:iCs w:val="0"/>
          <w:noProof/>
          <w:color w:val="auto"/>
          <w:sz w:val="20"/>
          <w:szCs w:val="20"/>
        </w:rPr>
        <w:t>7</w:t>
      </w:r>
      <w:r w:rsidRPr="00B2440C">
        <w:rPr>
          <w:i w:val="0"/>
          <w:iCs w:val="0"/>
          <w:color w:val="auto"/>
          <w:sz w:val="20"/>
          <w:szCs w:val="20"/>
        </w:rPr>
        <w:fldChar w:fldCharType="end"/>
      </w:r>
      <w:r w:rsidRPr="00B2440C">
        <w:rPr>
          <w:i w:val="0"/>
          <w:iCs w:val="0"/>
          <w:color w:val="auto"/>
          <w:sz w:val="20"/>
          <w:szCs w:val="20"/>
        </w:rPr>
        <w:t>- E</w:t>
      </w:r>
      <w:r>
        <w:rPr>
          <w:i w:val="0"/>
          <w:iCs w:val="0"/>
          <w:color w:val="auto"/>
          <w:sz w:val="20"/>
          <w:szCs w:val="20"/>
        </w:rPr>
        <w:t>lectricity</w:t>
      </w:r>
      <w:r w:rsidR="00B05674">
        <w:rPr>
          <w:i w:val="0"/>
          <w:iCs w:val="0"/>
          <w:color w:val="auto"/>
          <w:sz w:val="20"/>
          <w:szCs w:val="20"/>
        </w:rPr>
        <w:t xml:space="preserve"> generated</w:t>
      </w:r>
      <w:r w:rsidRPr="00B2440C">
        <w:rPr>
          <w:i w:val="0"/>
          <w:iCs w:val="0"/>
          <w:color w:val="auto"/>
          <w:sz w:val="20"/>
          <w:szCs w:val="20"/>
        </w:rPr>
        <w:t xml:space="preserve"> from </w:t>
      </w:r>
      <w:r>
        <w:rPr>
          <w:i w:val="0"/>
          <w:iCs w:val="0"/>
          <w:color w:val="auto"/>
          <w:sz w:val="20"/>
          <w:szCs w:val="20"/>
        </w:rPr>
        <w:t>waste</w:t>
      </w:r>
      <w:r w:rsidR="00B05674">
        <w:rPr>
          <w:i w:val="0"/>
          <w:iCs w:val="0"/>
          <w:color w:val="auto"/>
          <w:sz w:val="20"/>
          <w:szCs w:val="20"/>
        </w:rPr>
        <w:t xml:space="preserve"> treatment</w:t>
      </w:r>
      <w:r w:rsidR="004E313B">
        <w:rPr>
          <w:sz w:val="20"/>
          <w:szCs w:val="20"/>
        </w:rPr>
        <w:fldChar w:fldCharType="begin"/>
      </w:r>
      <w:r w:rsidR="004E313B">
        <w:rPr>
          <w:sz w:val="20"/>
          <w:szCs w:val="20"/>
        </w:rPr>
        <w:instrText xml:space="preserve"> LINK Excel.Sheet.12 "C:\\Users\\Chiara\\Documents\\bottausci bcr\\old\\Life Cycle Cost.xlsx" "Foglio1!R28C3:R29C4" \a \f 5 \h  \* MERGEFORMAT </w:instrText>
      </w:r>
      <w:r w:rsidR="004E313B">
        <w:rPr>
          <w:sz w:val="20"/>
          <w:szCs w:val="20"/>
        </w:rPr>
        <w:fldChar w:fldCharType="separate"/>
      </w:r>
    </w:p>
    <w:tbl>
      <w:tblPr>
        <w:tblStyle w:val="TableGrid"/>
        <w:tblW w:w="8800" w:type="dxa"/>
        <w:tblLook w:val="04A0" w:firstRow="1" w:lastRow="0" w:firstColumn="1" w:lastColumn="0" w:noHBand="0" w:noVBand="1"/>
      </w:tblPr>
      <w:tblGrid>
        <w:gridCol w:w="3040"/>
        <w:gridCol w:w="2880"/>
        <w:gridCol w:w="2880"/>
      </w:tblGrid>
      <w:tr w:rsidR="004E313B" w:rsidRPr="004E313B" w14:paraId="413465A0" w14:textId="37E98F5B" w:rsidTr="004E313B">
        <w:trPr>
          <w:trHeight w:val="310"/>
        </w:trPr>
        <w:tc>
          <w:tcPr>
            <w:tcW w:w="3040" w:type="dxa"/>
            <w:noWrap/>
          </w:tcPr>
          <w:p w14:paraId="368F9F82" w14:textId="77777777" w:rsidR="004E313B" w:rsidRDefault="004E313B" w:rsidP="004E313B">
            <w:pPr>
              <w:jc w:val="both"/>
              <w:rPr>
                <w:rFonts w:ascii="Times New Roman" w:hAnsi="Times New Roman" w:cs="Times New Roman"/>
                <w:sz w:val="20"/>
                <w:szCs w:val="20"/>
              </w:rPr>
            </w:pPr>
          </w:p>
        </w:tc>
        <w:tc>
          <w:tcPr>
            <w:tcW w:w="2880" w:type="dxa"/>
            <w:noWrap/>
          </w:tcPr>
          <w:p w14:paraId="3EE70EED" w14:textId="730274FA" w:rsidR="004E313B" w:rsidRPr="004E313B" w:rsidRDefault="004E313B" w:rsidP="004E313B">
            <w:pPr>
              <w:jc w:val="both"/>
              <w:rPr>
                <w:rFonts w:ascii="Times New Roman" w:hAnsi="Times New Roman" w:cs="Times New Roman"/>
                <w:sz w:val="20"/>
                <w:szCs w:val="20"/>
              </w:rPr>
            </w:pPr>
            <w:r>
              <w:rPr>
                <w:rFonts w:ascii="Times New Roman" w:hAnsi="Times New Roman" w:cs="Times New Roman"/>
                <w:sz w:val="20"/>
                <w:szCs w:val="20"/>
              </w:rPr>
              <w:t>Electricity [</w:t>
            </w:r>
            <w:proofErr w:type="spellStart"/>
            <w:r>
              <w:rPr>
                <w:rFonts w:ascii="Times New Roman" w:hAnsi="Times New Roman" w:cs="Times New Roman"/>
                <w:sz w:val="20"/>
                <w:szCs w:val="20"/>
              </w:rPr>
              <w:t>Kwh</w:t>
            </w:r>
            <w:proofErr w:type="spellEnd"/>
            <w:r>
              <w:rPr>
                <w:rFonts w:ascii="Times New Roman" w:hAnsi="Times New Roman" w:cs="Times New Roman"/>
                <w:sz w:val="20"/>
                <w:szCs w:val="20"/>
              </w:rPr>
              <w:t>]</w:t>
            </w:r>
          </w:p>
        </w:tc>
        <w:tc>
          <w:tcPr>
            <w:tcW w:w="2880" w:type="dxa"/>
          </w:tcPr>
          <w:p w14:paraId="162D6ACE" w14:textId="0DBD4FFD" w:rsidR="004E313B" w:rsidRDefault="004E313B" w:rsidP="004E313B">
            <w:pPr>
              <w:jc w:val="both"/>
              <w:rPr>
                <w:rFonts w:ascii="Times New Roman" w:hAnsi="Times New Roman" w:cs="Times New Roman"/>
                <w:sz w:val="20"/>
                <w:szCs w:val="20"/>
              </w:rPr>
            </w:pPr>
            <w:r>
              <w:rPr>
                <w:rFonts w:ascii="Times New Roman" w:hAnsi="Times New Roman" w:cs="Times New Roman"/>
                <w:sz w:val="20"/>
                <w:szCs w:val="20"/>
              </w:rPr>
              <w:t>Electricity [</w:t>
            </w:r>
            <w:proofErr w:type="spellStart"/>
            <w:r>
              <w:rPr>
                <w:rFonts w:ascii="Times New Roman" w:hAnsi="Times New Roman" w:cs="Times New Roman"/>
                <w:sz w:val="20"/>
                <w:szCs w:val="20"/>
              </w:rPr>
              <w:t>Kwh</w:t>
            </w:r>
            <w:proofErr w:type="spellEnd"/>
            <w:r>
              <w:rPr>
                <w:rFonts w:ascii="Times New Roman" w:hAnsi="Times New Roman" w:cs="Times New Roman"/>
                <w:sz w:val="20"/>
                <w:szCs w:val="20"/>
              </w:rPr>
              <w:t>], scenario</w:t>
            </w:r>
          </w:p>
        </w:tc>
      </w:tr>
      <w:tr w:rsidR="004E313B" w:rsidRPr="004E313B" w14:paraId="270321A3" w14:textId="66C8CD4D" w:rsidTr="004E313B">
        <w:trPr>
          <w:trHeight w:val="310"/>
        </w:trPr>
        <w:tc>
          <w:tcPr>
            <w:tcW w:w="3040" w:type="dxa"/>
            <w:noWrap/>
            <w:hideMark/>
          </w:tcPr>
          <w:p w14:paraId="750575CD" w14:textId="3AA5FA44" w:rsidR="004E313B" w:rsidRPr="004E313B" w:rsidRDefault="004E313B" w:rsidP="004E313B">
            <w:pPr>
              <w:jc w:val="both"/>
              <w:rPr>
                <w:rFonts w:ascii="Times New Roman" w:hAnsi="Times New Roman" w:cs="Times New Roman"/>
                <w:sz w:val="20"/>
                <w:szCs w:val="20"/>
              </w:rPr>
            </w:pPr>
            <w:r>
              <w:rPr>
                <w:rFonts w:ascii="Times New Roman" w:hAnsi="Times New Roman" w:cs="Times New Roman"/>
                <w:sz w:val="20"/>
                <w:szCs w:val="20"/>
              </w:rPr>
              <w:t>Electricity from plastic waste</w:t>
            </w:r>
          </w:p>
        </w:tc>
        <w:tc>
          <w:tcPr>
            <w:tcW w:w="2880" w:type="dxa"/>
            <w:noWrap/>
            <w:hideMark/>
          </w:tcPr>
          <w:p w14:paraId="6D851EFF" w14:textId="151CF5AA" w:rsidR="004E313B" w:rsidRPr="004E313B" w:rsidRDefault="004E313B" w:rsidP="004E313B">
            <w:pPr>
              <w:jc w:val="both"/>
              <w:rPr>
                <w:rFonts w:ascii="Times New Roman" w:hAnsi="Times New Roman" w:cs="Times New Roman"/>
                <w:sz w:val="20"/>
                <w:szCs w:val="20"/>
              </w:rPr>
            </w:pPr>
            <w:r w:rsidRPr="004E313B">
              <w:rPr>
                <w:rFonts w:ascii="Times New Roman" w:hAnsi="Times New Roman" w:cs="Times New Roman"/>
                <w:sz w:val="20"/>
                <w:szCs w:val="20"/>
              </w:rPr>
              <w:t>330</w:t>
            </w:r>
            <w:r>
              <w:rPr>
                <w:rFonts w:ascii="Times New Roman" w:hAnsi="Times New Roman" w:cs="Times New Roman"/>
                <w:sz w:val="20"/>
                <w:szCs w:val="20"/>
              </w:rPr>
              <w:t>,</w:t>
            </w:r>
            <w:r w:rsidRPr="004E313B">
              <w:rPr>
                <w:rFonts w:ascii="Times New Roman" w:hAnsi="Times New Roman" w:cs="Times New Roman"/>
                <w:sz w:val="20"/>
                <w:szCs w:val="20"/>
              </w:rPr>
              <w:t>624</w:t>
            </w:r>
          </w:p>
        </w:tc>
        <w:tc>
          <w:tcPr>
            <w:tcW w:w="2880" w:type="dxa"/>
          </w:tcPr>
          <w:p w14:paraId="4078FE61" w14:textId="40199CE2" w:rsidR="004E313B" w:rsidRPr="004E313B" w:rsidRDefault="009A33D2" w:rsidP="004E313B">
            <w:pPr>
              <w:jc w:val="both"/>
              <w:rPr>
                <w:rFonts w:ascii="Times New Roman" w:hAnsi="Times New Roman" w:cs="Times New Roman"/>
                <w:sz w:val="20"/>
                <w:szCs w:val="20"/>
              </w:rPr>
            </w:pPr>
            <w:r>
              <w:rPr>
                <w:rFonts w:ascii="Times New Roman" w:hAnsi="Times New Roman" w:cs="Times New Roman"/>
                <w:sz w:val="20"/>
                <w:szCs w:val="20"/>
              </w:rPr>
              <w:t>-</w:t>
            </w:r>
          </w:p>
        </w:tc>
      </w:tr>
      <w:tr w:rsidR="004E313B" w:rsidRPr="004E313B" w14:paraId="22543AAB" w14:textId="0A086695" w:rsidTr="004E313B">
        <w:trPr>
          <w:trHeight w:val="310"/>
        </w:trPr>
        <w:tc>
          <w:tcPr>
            <w:tcW w:w="3040" w:type="dxa"/>
            <w:noWrap/>
            <w:hideMark/>
          </w:tcPr>
          <w:p w14:paraId="3E2E2D93" w14:textId="67DDD34A" w:rsidR="004E313B" w:rsidRPr="004E313B" w:rsidRDefault="004E313B" w:rsidP="004E313B">
            <w:pPr>
              <w:jc w:val="both"/>
              <w:rPr>
                <w:rFonts w:ascii="Times New Roman" w:hAnsi="Times New Roman" w:cs="Times New Roman"/>
                <w:sz w:val="20"/>
                <w:szCs w:val="20"/>
              </w:rPr>
            </w:pPr>
            <w:r>
              <w:rPr>
                <w:rFonts w:ascii="Times New Roman" w:hAnsi="Times New Roman" w:cs="Times New Roman"/>
                <w:sz w:val="20"/>
                <w:szCs w:val="20"/>
              </w:rPr>
              <w:t>Electricity from other waste</w:t>
            </w:r>
          </w:p>
        </w:tc>
        <w:tc>
          <w:tcPr>
            <w:tcW w:w="2880" w:type="dxa"/>
            <w:noWrap/>
            <w:hideMark/>
          </w:tcPr>
          <w:p w14:paraId="0C97458F" w14:textId="01BB8870" w:rsidR="004E313B" w:rsidRPr="004E313B" w:rsidRDefault="004E313B" w:rsidP="004E313B">
            <w:pPr>
              <w:jc w:val="both"/>
              <w:rPr>
                <w:rFonts w:ascii="Times New Roman" w:hAnsi="Times New Roman" w:cs="Times New Roman"/>
                <w:sz w:val="20"/>
                <w:szCs w:val="20"/>
              </w:rPr>
            </w:pPr>
            <w:r w:rsidRPr="004E313B">
              <w:rPr>
                <w:rFonts w:ascii="Times New Roman" w:hAnsi="Times New Roman" w:cs="Times New Roman"/>
                <w:sz w:val="20"/>
                <w:szCs w:val="20"/>
              </w:rPr>
              <w:t>394</w:t>
            </w:r>
            <w:r>
              <w:rPr>
                <w:rFonts w:ascii="Times New Roman" w:hAnsi="Times New Roman" w:cs="Times New Roman"/>
                <w:sz w:val="20"/>
                <w:szCs w:val="20"/>
              </w:rPr>
              <w:t>,</w:t>
            </w:r>
            <w:r w:rsidRPr="004E313B">
              <w:rPr>
                <w:rFonts w:ascii="Times New Roman" w:hAnsi="Times New Roman" w:cs="Times New Roman"/>
                <w:sz w:val="20"/>
                <w:szCs w:val="20"/>
              </w:rPr>
              <w:t>2</w:t>
            </w:r>
            <w:r>
              <w:rPr>
                <w:rFonts w:ascii="Times New Roman" w:hAnsi="Times New Roman" w:cs="Times New Roman"/>
                <w:sz w:val="20"/>
                <w:szCs w:val="20"/>
              </w:rPr>
              <w:t>70</w:t>
            </w:r>
          </w:p>
        </w:tc>
        <w:tc>
          <w:tcPr>
            <w:tcW w:w="2880" w:type="dxa"/>
          </w:tcPr>
          <w:p w14:paraId="7F5409C3" w14:textId="0875DEED" w:rsidR="004E313B" w:rsidRPr="004E313B" w:rsidRDefault="009A33D2" w:rsidP="004E313B">
            <w:pPr>
              <w:jc w:val="both"/>
              <w:rPr>
                <w:rFonts w:ascii="Times New Roman" w:hAnsi="Times New Roman" w:cs="Times New Roman"/>
                <w:sz w:val="20"/>
                <w:szCs w:val="20"/>
              </w:rPr>
            </w:pPr>
            <w:r w:rsidRPr="004E313B">
              <w:rPr>
                <w:rFonts w:ascii="Times New Roman" w:hAnsi="Times New Roman" w:cs="Times New Roman"/>
                <w:sz w:val="20"/>
                <w:szCs w:val="20"/>
              </w:rPr>
              <w:t>394</w:t>
            </w:r>
            <w:r>
              <w:rPr>
                <w:rFonts w:ascii="Times New Roman" w:hAnsi="Times New Roman" w:cs="Times New Roman"/>
                <w:sz w:val="20"/>
                <w:szCs w:val="20"/>
              </w:rPr>
              <w:t>,</w:t>
            </w:r>
            <w:r w:rsidRPr="004E313B">
              <w:rPr>
                <w:rFonts w:ascii="Times New Roman" w:hAnsi="Times New Roman" w:cs="Times New Roman"/>
                <w:sz w:val="20"/>
                <w:szCs w:val="20"/>
              </w:rPr>
              <w:t>2</w:t>
            </w:r>
            <w:r>
              <w:rPr>
                <w:rFonts w:ascii="Times New Roman" w:hAnsi="Times New Roman" w:cs="Times New Roman"/>
                <w:sz w:val="20"/>
                <w:szCs w:val="20"/>
              </w:rPr>
              <w:t>70</w:t>
            </w:r>
          </w:p>
        </w:tc>
      </w:tr>
    </w:tbl>
    <w:p w14:paraId="100184D8" w14:textId="145B830C" w:rsidR="003B0BFB" w:rsidRDefault="004E313B" w:rsidP="00F6616E">
      <w:pPr>
        <w:jc w:val="both"/>
        <w:rPr>
          <w:rFonts w:ascii="Times New Roman" w:hAnsi="Times New Roman" w:cs="Times New Roman"/>
          <w:sz w:val="20"/>
          <w:szCs w:val="20"/>
        </w:rPr>
      </w:pPr>
      <w:r>
        <w:rPr>
          <w:rFonts w:ascii="Times New Roman" w:hAnsi="Times New Roman" w:cs="Times New Roman"/>
          <w:sz w:val="20"/>
          <w:szCs w:val="20"/>
        </w:rPr>
        <w:fldChar w:fldCharType="end"/>
      </w:r>
    </w:p>
    <w:p w14:paraId="3CA4953B" w14:textId="77777777" w:rsidR="008F7FF3" w:rsidRDefault="008F7FF3" w:rsidP="00F6616E">
      <w:pPr>
        <w:jc w:val="both"/>
        <w:rPr>
          <w:rFonts w:ascii="Times New Roman" w:hAnsi="Times New Roman" w:cs="Times New Roman"/>
          <w:sz w:val="20"/>
          <w:szCs w:val="20"/>
        </w:rPr>
      </w:pPr>
    </w:p>
    <w:p w14:paraId="6A638E4F" w14:textId="2BA517E4" w:rsidR="00F6616E" w:rsidRPr="00FF4A5C" w:rsidRDefault="00F6616E" w:rsidP="00F6616E">
      <w:pPr>
        <w:jc w:val="both"/>
        <w:rPr>
          <w:rFonts w:ascii="Times New Roman" w:hAnsi="Times New Roman" w:cs="Times New Roman"/>
          <w:sz w:val="20"/>
          <w:szCs w:val="20"/>
        </w:rPr>
      </w:pPr>
      <w:r w:rsidRPr="00FF4A5C">
        <w:rPr>
          <w:rFonts w:ascii="Times New Roman" w:hAnsi="Times New Roman" w:cs="Times New Roman"/>
          <w:sz w:val="20"/>
          <w:szCs w:val="20"/>
        </w:rPr>
        <w:t xml:space="preserve">In particular, the values of the emissions of </w:t>
      </w:r>
      <w:proofErr w:type="spellStart"/>
      <w:r w:rsidRPr="00FF4A5C">
        <w:rPr>
          <w:rFonts w:ascii="Times New Roman" w:hAnsi="Times New Roman" w:cs="Times New Roman"/>
          <w:sz w:val="20"/>
          <w:szCs w:val="20"/>
        </w:rPr>
        <w:t>macropollutants</w:t>
      </w:r>
      <w:proofErr w:type="spellEnd"/>
      <w:r w:rsidR="00F00691" w:rsidRPr="00FF4A5C">
        <w:rPr>
          <w:rFonts w:ascii="Times New Roman" w:hAnsi="Times New Roman" w:cs="Times New Roman"/>
          <w:sz w:val="20"/>
          <w:szCs w:val="20"/>
        </w:rPr>
        <w:t xml:space="preserve"> available in </w:t>
      </w:r>
      <w:proofErr w:type="spellStart"/>
      <w:r w:rsidR="00F00691" w:rsidRPr="00FF4A5C">
        <w:rPr>
          <w:rFonts w:ascii="Times New Roman" w:hAnsi="Times New Roman" w:cs="Times New Roman"/>
          <w:sz w:val="20"/>
          <w:szCs w:val="20"/>
        </w:rPr>
        <w:t>SimaPro</w:t>
      </w:r>
      <w:proofErr w:type="spellEnd"/>
      <w:r w:rsidR="00F00691" w:rsidRPr="00FF4A5C">
        <w:rPr>
          <w:rFonts w:ascii="Times New Roman" w:hAnsi="Times New Roman" w:cs="Times New Roman"/>
          <w:sz w:val="20"/>
          <w:szCs w:val="20"/>
        </w:rPr>
        <w:t xml:space="preserve"> were gathered</w:t>
      </w:r>
      <w:r w:rsidRPr="00FF4A5C">
        <w:rPr>
          <w:rFonts w:ascii="Times New Roman" w:hAnsi="Times New Roman" w:cs="Times New Roman"/>
          <w:sz w:val="20"/>
          <w:szCs w:val="20"/>
        </w:rPr>
        <w:t xml:space="preserve"> (</w:t>
      </w:r>
      <w:r w:rsidR="00E54144" w:rsidRPr="00FF4A5C">
        <w:rPr>
          <w:rFonts w:ascii="Times New Roman" w:hAnsi="Times New Roman" w:cs="Times New Roman"/>
          <w:sz w:val="20"/>
          <w:szCs w:val="20"/>
        </w:rPr>
        <w:fldChar w:fldCharType="begin"/>
      </w:r>
      <w:r w:rsidR="00E54144" w:rsidRPr="00FF4A5C">
        <w:rPr>
          <w:rFonts w:ascii="Times New Roman" w:hAnsi="Times New Roman" w:cs="Times New Roman"/>
          <w:sz w:val="20"/>
          <w:szCs w:val="20"/>
        </w:rPr>
        <w:instrText xml:space="preserve"> REF _Ref85969964 \h  \* MERGEFORMAT </w:instrText>
      </w:r>
      <w:r w:rsidR="00E54144" w:rsidRPr="00FF4A5C">
        <w:rPr>
          <w:rFonts w:ascii="Times New Roman" w:hAnsi="Times New Roman" w:cs="Times New Roman"/>
          <w:sz w:val="20"/>
          <w:szCs w:val="20"/>
        </w:rPr>
      </w:r>
      <w:r w:rsidR="00E54144" w:rsidRPr="00FF4A5C">
        <w:rPr>
          <w:rFonts w:ascii="Times New Roman" w:hAnsi="Times New Roman" w:cs="Times New Roman"/>
          <w:sz w:val="20"/>
          <w:szCs w:val="20"/>
        </w:rPr>
        <w:fldChar w:fldCharType="separate"/>
      </w:r>
      <w:r w:rsidR="00B173B6" w:rsidRPr="00B173B6">
        <w:rPr>
          <w:rFonts w:ascii="Times New Roman" w:hAnsi="Times New Roman" w:cs="Times New Roman"/>
          <w:sz w:val="20"/>
          <w:szCs w:val="20"/>
        </w:rPr>
        <w:t>Table S8</w:t>
      </w:r>
      <w:r w:rsidR="00E54144" w:rsidRPr="00FF4A5C">
        <w:rPr>
          <w:rFonts w:ascii="Times New Roman" w:hAnsi="Times New Roman" w:cs="Times New Roman"/>
          <w:sz w:val="20"/>
          <w:szCs w:val="20"/>
        </w:rPr>
        <w:fldChar w:fldCharType="end"/>
      </w:r>
      <w:r w:rsidRPr="00FF4A5C">
        <w:rPr>
          <w:rFonts w:ascii="Times New Roman" w:hAnsi="Times New Roman" w:cs="Times New Roman"/>
          <w:sz w:val="20"/>
          <w:szCs w:val="20"/>
        </w:rPr>
        <w:t>)</w:t>
      </w:r>
      <w:r w:rsidR="00C16376">
        <w:rPr>
          <w:rFonts w:ascii="Times New Roman" w:hAnsi="Times New Roman" w:cs="Times New Roman"/>
          <w:sz w:val="20"/>
          <w:szCs w:val="20"/>
        </w:rPr>
        <w:t>.</w:t>
      </w:r>
    </w:p>
    <w:p w14:paraId="08574FFC" w14:textId="77777777" w:rsidR="00F6616E" w:rsidRPr="00FF4A5C" w:rsidRDefault="00F6616E" w:rsidP="00F6616E">
      <w:pPr>
        <w:jc w:val="both"/>
        <w:rPr>
          <w:rFonts w:ascii="Times New Roman" w:hAnsi="Times New Roman" w:cs="Times New Roman"/>
          <w:sz w:val="20"/>
          <w:szCs w:val="20"/>
        </w:rPr>
      </w:pPr>
      <w:r w:rsidRPr="00FF4A5C">
        <w:rPr>
          <w:rFonts w:ascii="Times New Roman" w:hAnsi="Times New Roman" w:cs="Times New Roman"/>
          <w:sz w:val="20"/>
          <w:szCs w:val="20"/>
        </w:rPr>
        <w:t xml:space="preserve">All the main </w:t>
      </w:r>
      <w:proofErr w:type="spellStart"/>
      <w:r w:rsidRPr="00FF4A5C">
        <w:rPr>
          <w:rFonts w:ascii="Times New Roman" w:hAnsi="Times New Roman" w:cs="Times New Roman"/>
          <w:sz w:val="20"/>
          <w:szCs w:val="20"/>
        </w:rPr>
        <w:t>macropollutants</w:t>
      </w:r>
      <w:proofErr w:type="spellEnd"/>
      <w:r w:rsidRPr="00FF4A5C">
        <w:rPr>
          <w:rFonts w:ascii="Times New Roman" w:hAnsi="Times New Roman" w:cs="Times New Roman"/>
          <w:sz w:val="20"/>
          <w:szCs w:val="20"/>
        </w:rPr>
        <w:t xml:space="preserve"> generated by waste incineration were included in the analysis: acid gases (SO2, HCl and HF), CO, NOx, and particulate matter. In addition, the analysis included the two micropollutants for which monitoring of the annual mass flow is mandatory for WtE plants in the Region: Hg and the class of polychlorinated dibenzo-p-dioxins and dibenzofurans (PCDD/Fs). </w:t>
      </w:r>
    </w:p>
    <w:p w14:paraId="18A41D83" w14:textId="77777777" w:rsidR="00F6616E" w:rsidRPr="00FF4A5C" w:rsidRDefault="00F6616E" w:rsidP="00F6616E">
      <w:pPr>
        <w:jc w:val="both"/>
        <w:rPr>
          <w:rFonts w:ascii="Times New Roman" w:hAnsi="Times New Roman" w:cs="Times New Roman"/>
          <w:sz w:val="20"/>
          <w:szCs w:val="20"/>
        </w:rPr>
      </w:pPr>
    </w:p>
    <w:p w14:paraId="1213E663" w14:textId="659756B7" w:rsidR="00E54144" w:rsidRPr="00B2440C" w:rsidRDefault="00E54144" w:rsidP="00E54144">
      <w:pPr>
        <w:pStyle w:val="Caption"/>
        <w:keepNext/>
        <w:rPr>
          <w:i w:val="0"/>
          <w:iCs w:val="0"/>
          <w:color w:val="auto"/>
          <w:sz w:val="20"/>
          <w:szCs w:val="20"/>
        </w:rPr>
      </w:pPr>
      <w:bookmarkStart w:id="7" w:name="_Ref85969964"/>
      <w:r w:rsidRPr="00B2440C">
        <w:rPr>
          <w:i w:val="0"/>
          <w:iCs w:val="0"/>
          <w:color w:val="auto"/>
          <w:sz w:val="20"/>
          <w:szCs w:val="20"/>
        </w:rPr>
        <w:t>Table S</w:t>
      </w:r>
      <w:r w:rsidRPr="00B2440C">
        <w:rPr>
          <w:i w:val="0"/>
          <w:iCs w:val="0"/>
          <w:color w:val="auto"/>
          <w:sz w:val="20"/>
          <w:szCs w:val="20"/>
        </w:rPr>
        <w:fldChar w:fldCharType="begin"/>
      </w:r>
      <w:r w:rsidRPr="00B2440C">
        <w:rPr>
          <w:i w:val="0"/>
          <w:iCs w:val="0"/>
          <w:color w:val="auto"/>
          <w:sz w:val="20"/>
          <w:szCs w:val="20"/>
        </w:rPr>
        <w:instrText xml:space="preserve"> SEQ Table \* ARABIC </w:instrText>
      </w:r>
      <w:r w:rsidRPr="00B2440C">
        <w:rPr>
          <w:i w:val="0"/>
          <w:iCs w:val="0"/>
          <w:color w:val="auto"/>
          <w:sz w:val="20"/>
          <w:szCs w:val="20"/>
        </w:rPr>
        <w:fldChar w:fldCharType="separate"/>
      </w:r>
      <w:r w:rsidR="00723CD3">
        <w:rPr>
          <w:i w:val="0"/>
          <w:iCs w:val="0"/>
          <w:noProof/>
          <w:color w:val="auto"/>
          <w:sz w:val="20"/>
          <w:szCs w:val="20"/>
        </w:rPr>
        <w:t>8</w:t>
      </w:r>
      <w:r w:rsidRPr="00B2440C">
        <w:rPr>
          <w:i w:val="0"/>
          <w:iCs w:val="0"/>
          <w:color w:val="auto"/>
          <w:sz w:val="20"/>
          <w:szCs w:val="20"/>
        </w:rPr>
        <w:fldChar w:fldCharType="end"/>
      </w:r>
      <w:bookmarkEnd w:id="7"/>
      <w:r w:rsidRPr="00B2440C">
        <w:rPr>
          <w:i w:val="0"/>
          <w:iCs w:val="0"/>
          <w:color w:val="auto"/>
          <w:sz w:val="20"/>
          <w:szCs w:val="20"/>
        </w:rPr>
        <w:t>- Emissions from incinerators</w:t>
      </w:r>
    </w:p>
    <w:tbl>
      <w:tblPr>
        <w:tblW w:w="9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77"/>
        <w:gridCol w:w="925"/>
        <w:gridCol w:w="992"/>
        <w:gridCol w:w="929"/>
        <w:gridCol w:w="992"/>
        <w:gridCol w:w="992"/>
        <w:gridCol w:w="992"/>
        <w:gridCol w:w="993"/>
        <w:gridCol w:w="992"/>
        <w:gridCol w:w="925"/>
      </w:tblGrid>
      <w:tr w:rsidR="00932718" w:rsidRPr="00FF4A5C" w14:paraId="2B8CD342" w14:textId="77777777" w:rsidTr="00EA3945">
        <w:trPr>
          <w:trHeight w:val="20"/>
        </w:trPr>
        <w:tc>
          <w:tcPr>
            <w:tcW w:w="977" w:type="dxa"/>
          </w:tcPr>
          <w:p w14:paraId="6B0CEF72" w14:textId="77777777" w:rsidR="00F6616E" w:rsidRPr="00FF4A5C" w:rsidRDefault="00F6616E" w:rsidP="00F6616E">
            <w:pPr>
              <w:jc w:val="both"/>
              <w:rPr>
                <w:rFonts w:ascii="Times New Roman" w:eastAsia="Times New Roman" w:hAnsi="Times New Roman" w:cs="Times New Roman"/>
                <w:bCs/>
                <w:color w:val="000000"/>
                <w:sz w:val="20"/>
                <w:szCs w:val="20"/>
                <w:lang w:eastAsia="it-IT"/>
              </w:rPr>
            </w:pPr>
          </w:p>
        </w:tc>
        <w:tc>
          <w:tcPr>
            <w:tcW w:w="925" w:type="dxa"/>
            <w:shd w:val="clear" w:color="auto" w:fill="auto"/>
            <w:vAlign w:val="center"/>
            <w:hideMark/>
          </w:tcPr>
          <w:p w14:paraId="6A4AE5D7" w14:textId="77777777" w:rsidR="00F6616E" w:rsidRPr="00FF4A5C" w:rsidRDefault="00F6616E" w:rsidP="00F6616E">
            <w:pPr>
              <w:jc w:val="both"/>
              <w:rPr>
                <w:rFonts w:ascii="Times New Roman" w:eastAsia="Times New Roman" w:hAnsi="Times New Roman" w:cs="Times New Roman"/>
                <w:bCs/>
                <w:color w:val="000000"/>
                <w:sz w:val="20"/>
                <w:szCs w:val="20"/>
                <w:lang w:val="en-US" w:eastAsia="it-IT"/>
              </w:rPr>
            </w:pPr>
            <w:r w:rsidRPr="00FF4A5C">
              <w:rPr>
                <w:rFonts w:ascii="Times New Roman" w:eastAsia="Times New Roman" w:hAnsi="Times New Roman" w:cs="Times New Roman"/>
                <w:bCs/>
                <w:color w:val="000000"/>
                <w:sz w:val="20"/>
                <w:szCs w:val="20"/>
                <w:lang w:val="en-US" w:eastAsia="it-IT"/>
              </w:rPr>
              <w:t>PM</w:t>
            </w:r>
          </w:p>
        </w:tc>
        <w:tc>
          <w:tcPr>
            <w:tcW w:w="992" w:type="dxa"/>
            <w:shd w:val="clear" w:color="auto" w:fill="auto"/>
            <w:vAlign w:val="center"/>
            <w:hideMark/>
          </w:tcPr>
          <w:p w14:paraId="56606C01" w14:textId="77777777" w:rsidR="00F6616E" w:rsidRPr="00FF4A5C" w:rsidRDefault="00F6616E" w:rsidP="00F6616E">
            <w:pPr>
              <w:jc w:val="both"/>
              <w:rPr>
                <w:rFonts w:ascii="Times New Roman" w:eastAsia="Times New Roman" w:hAnsi="Times New Roman" w:cs="Times New Roman"/>
                <w:bCs/>
                <w:color w:val="000000"/>
                <w:sz w:val="20"/>
                <w:szCs w:val="20"/>
                <w:lang w:val="en-US" w:eastAsia="it-IT"/>
              </w:rPr>
            </w:pPr>
            <w:r w:rsidRPr="00FF4A5C">
              <w:rPr>
                <w:rFonts w:ascii="Times New Roman" w:eastAsia="Times New Roman" w:hAnsi="Times New Roman" w:cs="Times New Roman"/>
                <w:bCs/>
                <w:color w:val="000000"/>
                <w:sz w:val="20"/>
                <w:szCs w:val="20"/>
                <w:lang w:val="en-US" w:eastAsia="it-IT"/>
              </w:rPr>
              <w:t>NOx</w:t>
            </w:r>
          </w:p>
        </w:tc>
        <w:tc>
          <w:tcPr>
            <w:tcW w:w="929" w:type="dxa"/>
            <w:shd w:val="clear" w:color="auto" w:fill="auto"/>
            <w:vAlign w:val="center"/>
            <w:hideMark/>
          </w:tcPr>
          <w:p w14:paraId="4C1C48B7" w14:textId="77777777" w:rsidR="00F6616E" w:rsidRPr="00FF4A5C" w:rsidRDefault="00F6616E" w:rsidP="00F6616E">
            <w:pPr>
              <w:jc w:val="both"/>
              <w:rPr>
                <w:rFonts w:ascii="Times New Roman" w:eastAsia="Times New Roman" w:hAnsi="Times New Roman" w:cs="Times New Roman"/>
                <w:bCs/>
                <w:color w:val="000000"/>
                <w:sz w:val="20"/>
                <w:szCs w:val="20"/>
                <w:lang w:val="en-US" w:eastAsia="it-IT"/>
              </w:rPr>
            </w:pPr>
            <w:r w:rsidRPr="00FF4A5C">
              <w:rPr>
                <w:rFonts w:ascii="Times New Roman" w:eastAsia="Times New Roman" w:hAnsi="Times New Roman" w:cs="Times New Roman"/>
                <w:bCs/>
                <w:color w:val="000000"/>
                <w:sz w:val="20"/>
                <w:szCs w:val="20"/>
                <w:lang w:val="en-US" w:eastAsia="it-IT"/>
              </w:rPr>
              <w:t>HCl</w:t>
            </w:r>
          </w:p>
        </w:tc>
        <w:tc>
          <w:tcPr>
            <w:tcW w:w="992" w:type="dxa"/>
            <w:shd w:val="clear" w:color="auto" w:fill="auto"/>
            <w:vAlign w:val="center"/>
            <w:hideMark/>
          </w:tcPr>
          <w:p w14:paraId="741E72F6" w14:textId="77777777" w:rsidR="00F6616E" w:rsidRPr="00FF4A5C" w:rsidRDefault="00F6616E" w:rsidP="00F6616E">
            <w:pPr>
              <w:jc w:val="both"/>
              <w:rPr>
                <w:rFonts w:ascii="Times New Roman" w:eastAsia="Times New Roman" w:hAnsi="Times New Roman" w:cs="Times New Roman"/>
                <w:bCs/>
                <w:color w:val="000000"/>
                <w:sz w:val="20"/>
                <w:szCs w:val="20"/>
                <w:lang w:val="en-US" w:eastAsia="it-IT"/>
              </w:rPr>
            </w:pPr>
            <w:r w:rsidRPr="00FF4A5C">
              <w:rPr>
                <w:rFonts w:ascii="Times New Roman" w:eastAsia="Times New Roman" w:hAnsi="Times New Roman" w:cs="Times New Roman"/>
                <w:bCs/>
                <w:color w:val="000000"/>
                <w:sz w:val="20"/>
                <w:szCs w:val="20"/>
                <w:lang w:val="en-US" w:eastAsia="it-IT"/>
              </w:rPr>
              <w:t>HF</w:t>
            </w:r>
          </w:p>
        </w:tc>
        <w:tc>
          <w:tcPr>
            <w:tcW w:w="992" w:type="dxa"/>
            <w:shd w:val="clear" w:color="auto" w:fill="auto"/>
            <w:vAlign w:val="center"/>
            <w:hideMark/>
          </w:tcPr>
          <w:p w14:paraId="4F2D4971" w14:textId="77777777" w:rsidR="00F6616E" w:rsidRPr="00FF4A5C" w:rsidRDefault="00F6616E" w:rsidP="00F6616E">
            <w:pPr>
              <w:jc w:val="both"/>
              <w:rPr>
                <w:rFonts w:ascii="Times New Roman" w:eastAsia="Times New Roman" w:hAnsi="Times New Roman" w:cs="Times New Roman"/>
                <w:bCs/>
                <w:color w:val="000000"/>
                <w:sz w:val="20"/>
                <w:szCs w:val="20"/>
                <w:lang w:val="en-US" w:eastAsia="it-IT"/>
              </w:rPr>
            </w:pPr>
            <w:r w:rsidRPr="00FF4A5C">
              <w:rPr>
                <w:rFonts w:ascii="Times New Roman" w:eastAsia="Times New Roman" w:hAnsi="Times New Roman" w:cs="Times New Roman"/>
                <w:bCs/>
                <w:color w:val="000000"/>
                <w:sz w:val="20"/>
                <w:szCs w:val="20"/>
                <w:lang w:val="en-US" w:eastAsia="it-IT"/>
              </w:rPr>
              <w:t>SO2</w:t>
            </w:r>
          </w:p>
        </w:tc>
        <w:tc>
          <w:tcPr>
            <w:tcW w:w="992" w:type="dxa"/>
            <w:shd w:val="clear" w:color="auto" w:fill="auto"/>
            <w:vAlign w:val="center"/>
            <w:hideMark/>
          </w:tcPr>
          <w:p w14:paraId="17675A7B" w14:textId="77777777" w:rsidR="00F6616E" w:rsidRPr="00FF4A5C" w:rsidRDefault="00F6616E" w:rsidP="00F6616E">
            <w:pPr>
              <w:jc w:val="both"/>
              <w:rPr>
                <w:rFonts w:ascii="Times New Roman" w:eastAsia="Times New Roman" w:hAnsi="Times New Roman" w:cs="Times New Roman"/>
                <w:bCs/>
                <w:color w:val="000000"/>
                <w:sz w:val="20"/>
                <w:szCs w:val="20"/>
                <w:lang w:val="en-US" w:eastAsia="it-IT"/>
              </w:rPr>
            </w:pPr>
            <w:r w:rsidRPr="00FF4A5C">
              <w:rPr>
                <w:rFonts w:ascii="Times New Roman" w:eastAsia="Times New Roman" w:hAnsi="Times New Roman" w:cs="Times New Roman"/>
                <w:bCs/>
                <w:color w:val="000000"/>
                <w:sz w:val="20"/>
                <w:szCs w:val="20"/>
                <w:lang w:val="en-US" w:eastAsia="it-IT"/>
              </w:rPr>
              <w:t>CO</w:t>
            </w:r>
          </w:p>
        </w:tc>
        <w:tc>
          <w:tcPr>
            <w:tcW w:w="993" w:type="dxa"/>
            <w:shd w:val="clear" w:color="auto" w:fill="auto"/>
            <w:vAlign w:val="center"/>
            <w:hideMark/>
          </w:tcPr>
          <w:p w14:paraId="7306DFC5" w14:textId="77777777" w:rsidR="00F6616E" w:rsidRPr="00FF4A5C" w:rsidRDefault="00F6616E" w:rsidP="00F6616E">
            <w:pPr>
              <w:jc w:val="both"/>
              <w:rPr>
                <w:rFonts w:ascii="Times New Roman" w:eastAsia="Times New Roman" w:hAnsi="Times New Roman" w:cs="Times New Roman"/>
                <w:bCs/>
                <w:sz w:val="20"/>
                <w:szCs w:val="20"/>
                <w:lang w:val="en-US" w:eastAsia="it-IT"/>
              </w:rPr>
            </w:pPr>
            <w:r w:rsidRPr="00FF4A5C">
              <w:rPr>
                <w:rFonts w:ascii="Times New Roman" w:eastAsia="Times New Roman" w:hAnsi="Times New Roman" w:cs="Times New Roman"/>
                <w:bCs/>
                <w:sz w:val="20"/>
                <w:szCs w:val="20"/>
                <w:lang w:val="en-US" w:eastAsia="it-IT"/>
              </w:rPr>
              <w:t>PCDD</w:t>
            </w:r>
          </w:p>
        </w:tc>
        <w:tc>
          <w:tcPr>
            <w:tcW w:w="992" w:type="dxa"/>
            <w:shd w:val="clear" w:color="auto" w:fill="auto"/>
            <w:vAlign w:val="center"/>
            <w:hideMark/>
          </w:tcPr>
          <w:p w14:paraId="69C38685" w14:textId="77777777" w:rsidR="00F6616E" w:rsidRPr="00FF4A5C" w:rsidRDefault="00F6616E" w:rsidP="00F6616E">
            <w:pPr>
              <w:jc w:val="both"/>
              <w:rPr>
                <w:rFonts w:ascii="Times New Roman" w:eastAsia="Times New Roman" w:hAnsi="Times New Roman" w:cs="Times New Roman"/>
                <w:bCs/>
                <w:color w:val="000000"/>
                <w:sz w:val="20"/>
                <w:szCs w:val="20"/>
                <w:lang w:val="en-US" w:eastAsia="it-IT"/>
              </w:rPr>
            </w:pPr>
            <w:r w:rsidRPr="00FF4A5C">
              <w:rPr>
                <w:rFonts w:ascii="Times New Roman" w:eastAsia="Times New Roman" w:hAnsi="Times New Roman" w:cs="Times New Roman"/>
                <w:bCs/>
                <w:color w:val="000000"/>
                <w:sz w:val="20"/>
                <w:szCs w:val="20"/>
                <w:lang w:val="en-US" w:eastAsia="it-IT"/>
              </w:rPr>
              <w:t>Hg</w:t>
            </w:r>
          </w:p>
        </w:tc>
        <w:tc>
          <w:tcPr>
            <w:tcW w:w="925" w:type="dxa"/>
            <w:shd w:val="clear" w:color="auto" w:fill="auto"/>
            <w:vAlign w:val="center"/>
            <w:hideMark/>
          </w:tcPr>
          <w:p w14:paraId="0D0C8332" w14:textId="77777777" w:rsidR="00F6616E" w:rsidRPr="00FF4A5C" w:rsidRDefault="00F6616E" w:rsidP="00F6616E">
            <w:pPr>
              <w:jc w:val="both"/>
              <w:rPr>
                <w:rFonts w:ascii="Times New Roman" w:eastAsia="Times New Roman" w:hAnsi="Times New Roman" w:cs="Times New Roman"/>
                <w:bCs/>
                <w:color w:val="000000"/>
                <w:sz w:val="20"/>
                <w:szCs w:val="20"/>
                <w:lang w:val="en-US" w:eastAsia="it-IT"/>
              </w:rPr>
            </w:pPr>
            <w:r w:rsidRPr="00FF4A5C">
              <w:rPr>
                <w:rFonts w:ascii="Times New Roman" w:eastAsia="Times New Roman" w:hAnsi="Times New Roman" w:cs="Times New Roman"/>
                <w:bCs/>
                <w:color w:val="000000"/>
                <w:sz w:val="20"/>
                <w:szCs w:val="20"/>
                <w:lang w:val="en-US" w:eastAsia="it-IT"/>
              </w:rPr>
              <w:t xml:space="preserve">Fossil </w:t>
            </w:r>
          </w:p>
          <w:p w14:paraId="3411D7B4" w14:textId="77777777" w:rsidR="00F6616E" w:rsidRPr="00FF4A5C" w:rsidRDefault="00F6616E" w:rsidP="00F6616E">
            <w:pPr>
              <w:jc w:val="both"/>
              <w:rPr>
                <w:rFonts w:ascii="Times New Roman" w:eastAsia="Times New Roman" w:hAnsi="Times New Roman" w:cs="Times New Roman"/>
                <w:bCs/>
                <w:color w:val="000000"/>
                <w:sz w:val="20"/>
                <w:szCs w:val="20"/>
                <w:lang w:val="en-US" w:eastAsia="it-IT"/>
              </w:rPr>
            </w:pPr>
            <w:r w:rsidRPr="00FF4A5C">
              <w:rPr>
                <w:rFonts w:ascii="Times New Roman" w:eastAsia="Times New Roman" w:hAnsi="Times New Roman" w:cs="Times New Roman"/>
                <w:bCs/>
                <w:color w:val="000000"/>
                <w:sz w:val="20"/>
                <w:szCs w:val="20"/>
                <w:lang w:val="en-US" w:eastAsia="it-IT"/>
              </w:rPr>
              <w:t>CO2</w:t>
            </w:r>
          </w:p>
        </w:tc>
      </w:tr>
      <w:tr w:rsidR="00F00691" w:rsidRPr="00FF4A5C" w14:paraId="0028885F" w14:textId="77777777" w:rsidTr="00EA3945">
        <w:trPr>
          <w:trHeight w:val="20"/>
        </w:trPr>
        <w:tc>
          <w:tcPr>
            <w:tcW w:w="977" w:type="dxa"/>
          </w:tcPr>
          <w:p w14:paraId="54914DA9" w14:textId="39083030" w:rsidR="00F00691" w:rsidRPr="00FF4A5C" w:rsidRDefault="00F00691" w:rsidP="00F00691">
            <w:pPr>
              <w:jc w:val="both"/>
              <w:rPr>
                <w:rFonts w:ascii="Times New Roman" w:eastAsia="Times New Roman" w:hAnsi="Times New Roman" w:cs="Times New Roman"/>
                <w:bCs/>
                <w:color w:val="000000"/>
                <w:sz w:val="20"/>
                <w:szCs w:val="20"/>
                <w:lang w:val="en-US" w:eastAsia="it-IT"/>
              </w:rPr>
            </w:pPr>
            <w:r w:rsidRPr="00FF4A5C">
              <w:rPr>
                <w:rFonts w:ascii="Times New Roman" w:eastAsia="Times New Roman" w:hAnsi="Times New Roman" w:cs="Times New Roman"/>
                <w:bCs/>
                <w:color w:val="000000"/>
                <w:sz w:val="20"/>
                <w:szCs w:val="20"/>
                <w:lang w:val="en-US" w:eastAsia="it-IT"/>
              </w:rPr>
              <w:t>Amount generated [Kg]</w:t>
            </w:r>
          </w:p>
        </w:tc>
        <w:tc>
          <w:tcPr>
            <w:tcW w:w="925" w:type="dxa"/>
            <w:shd w:val="clear" w:color="auto" w:fill="auto"/>
            <w:noWrap/>
            <w:hideMark/>
          </w:tcPr>
          <w:p w14:paraId="655D3F8F" w14:textId="376FD743" w:rsidR="00F00691" w:rsidRPr="00FF4A5C" w:rsidRDefault="00F00691" w:rsidP="00F00691">
            <w:pPr>
              <w:jc w:val="both"/>
              <w:rPr>
                <w:rFonts w:ascii="Times New Roman" w:eastAsia="Times New Roman" w:hAnsi="Times New Roman" w:cs="Times New Roman"/>
                <w:bCs/>
                <w:color w:val="000000"/>
                <w:sz w:val="20"/>
                <w:szCs w:val="20"/>
                <w:lang w:val="en-US" w:eastAsia="it-IT"/>
              </w:rPr>
            </w:pPr>
            <w:r w:rsidRPr="00FF4A5C">
              <w:rPr>
                <w:rFonts w:ascii="Times New Roman" w:eastAsia="Times New Roman" w:hAnsi="Times New Roman" w:cs="Times New Roman"/>
                <w:bCs/>
                <w:color w:val="000000"/>
                <w:sz w:val="20"/>
                <w:szCs w:val="20"/>
                <w:lang w:val="en-US" w:eastAsia="it-IT"/>
              </w:rPr>
              <w:t>6.30E+01</w:t>
            </w:r>
          </w:p>
        </w:tc>
        <w:tc>
          <w:tcPr>
            <w:tcW w:w="992" w:type="dxa"/>
            <w:shd w:val="clear" w:color="auto" w:fill="auto"/>
            <w:noWrap/>
            <w:hideMark/>
          </w:tcPr>
          <w:p w14:paraId="455C31C2" w14:textId="57C7B067" w:rsidR="00F00691" w:rsidRPr="00FF4A5C" w:rsidRDefault="00F00691" w:rsidP="00F00691">
            <w:pPr>
              <w:jc w:val="both"/>
              <w:rPr>
                <w:rFonts w:ascii="Times New Roman" w:eastAsia="Times New Roman" w:hAnsi="Times New Roman" w:cs="Times New Roman"/>
                <w:bCs/>
                <w:color w:val="000000"/>
                <w:sz w:val="20"/>
                <w:szCs w:val="20"/>
                <w:lang w:val="en-US" w:eastAsia="it-IT"/>
              </w:rPr>
            </w:pPr>
            <w:r w:rsidRPr="00FF4A5C">
              <w:rPr>
                <w:rFonts w:ascii="Times New Roman" w:eastAsia="Times New Roman" w:hAnsi="Times New Roman" w:cs="Times New Roman"/>
                <w:bCs/>
                <w:color w:val="000000"/>
                <w:sz w:val="20"/>
                <w:szCs w:val="20"/>
                <w:lang w:val="en-US" w:eastAsia="it-IT"/>
              </w:rPr>
              <w:t>1.15E+03</w:t>
            </w:r>
          </w:p>
        </w:tc>
        <w:tc>
          <w:tcPr>
            <w:tcW w:w="929" w:type="dxa"/>
            <w:shd w:val="clear" w:color="auto" w:fill="auto"/>
            <w:noWrap/>
            <w:hideMark/>
          </w:tcPr>
          <w:p w14:paraId="7CEDAD06" w14:textId="0917A44E" w:rsidR="00F00691" w:rsidRPr="00FF4A5C" w:rsidRDefault="00DA5AEE" w:rsidP="00F00691">
            <w:pPr>
              <w:jc w:val="both"/>
              <w:rPr>
                <w:rFonts w:ascii="Times New Roman" w:eastAsia="Times New Roman" w:hAnsi="Times New Roman" w:cs="Times New Roman"/>
                <w:bCs/>
                <w:color w:val="000000"/>
                <w:sz w:val="20"/>
                <w:szCs w:val="20"/>
                <w:lang w:val="en-US" w:eastAsia="it-IT"/>
              </w:rPr>
            </w:pPr>
            <w:r w:rsidRPr="00FF4A5C">
              <w:rPr>
                <w:rFonts w:ascii="Times New Roman" w:eastAsia="Times New Roman" w:hAnsi="Times New Roman" w:cs="Times New Roman"/>
                <w:bCs/>
                <w:color w:val="000000"/>
                <w:sz w:val="20"/>
                <w:szCs w:val="20"/>
                <w:lang w:val="en-US" w:eastAsia="it-IT"/>
              </w:rPr>
              <w:t>8.19E+00</w:t>
            </w:r>
          </w:p>
        </w:tc>
        <w:tc>
          <w:tcPr>
            <w:tcW w:w="992" w:type="dxa"/>
            <w:shd w:val="clear" w:color="auto" w:fill="auto"/>
            <w:noWrap/>
            <w:hideMark/>
          </w:tcPr>
          <w:p w14:paraId="4513BF4F" w14:textId="2AE4753F" w:rsidR="00F00691" w:rsidRPr="00FF4A5C" w:rsidRDefault="00F00691" w:rsidP="00F00691">
            <w:pPr>
              <w:jc w:val="both"/>
              <w:rPr>
                <w:rFonts w:ascii="Times New Roman" w:eastAsia="Times New Roman" w:hAnsi="Times New Roman" w:cs="Times New Roman"/>
                <w:bCs/>
                <w:color w:val="000000"/>
                <w:sz w:val="20"/>
                <w:szCs w:val="20"/>
                <w:lang w:val="en-US" w:eastAsia="it-IT"/>
              </w:rPr>
            </w:pPr>
            <w:r w:rsidRPr="00FF4A5C">
              <w:rPr>
                <w:rFonts w:ascii="Times New Roman" w:eastAsia="Times New Roman" w:hAnsi="Times New Roman" w:cs="Times New Roman"/>
                <w:bCs/>
                <w:color w:val="000000"/>
                <w:sz w:val="20"/>
                <w:szCs w:val="20"/>
                <w:lang w:val="en-US" w:eastAsia="it-IT"/>
              </w:rPr>
              <w:t>2.88E-01</w:t>
            </w:r>
          </w:p>
        </w:tc>
        <w:tc>
          <w:tcPr>
            <w:tcW w:w="992" w:type="dxa"/>
            <w:shd w:val="clear" w:color="auto" w:fill="auto"/>
            <w:noWrap/>
            <w:hideMark/>
          </w:tcPr>
          <w:p w14:paraId="219F048E" w14:textId="611311DD" w:rsidR="00F00691" w:rsidRPr="00FF4A5C" w:rsidRDefault="00F00691" w:rsidP="00F00691">
            <w:pPr>
              <w:jc w:val="both"/>
              <w:rPr>
                <w:rFonts w:ascii="Times New Roman" w:eastAsia="Times New Roman" w:hAnsi="Times New Roman" w:cs="Times New Roman"/>
                <w:bCs/>
                <w:color w:val="000000"/>
                <w:sz w:val="20"/>
                <w:szCs w:val="20"/>
                <w:lang w:val="en-US" w:eastAsia="it-IT"/>
              </w:rPr>
            </w:pPr>
            <w:r w:rsidRPr="00FF4A5C">
              <w:rPr>
                <w:rFonts w:ascii="Times New Roman" w:eastAsia="Times New Roman" w:hAnsi="Times New Roman" w:cs="Times New Roman"/>
                <w:bCs/>
                <w:color w:val="000000"/>
                <w:sz w:val="20"/>
                <w:szCs w:val="20"/>
                <w:lang w:val="en-US" w:eastAsia="it-IT"/>
              </w:rPr>
              <w:t>1.29E+02</w:t>
            </w:r>
          </w:p>
        </w:tc>
        <w:tc>
          <w:tcPr>
            <w:tcW w:w="992" w:type="dxa"/>
            <w:shd w:val="clear" w:color="auto" w:fill="auto"/>
            <w:noWrap/>
            <w:hideMark/>
          </w:tcPr>
          <w:p w14:paraId="6C7E80AB" w14:textId="4D611183" w:rsidR="00F00691" w:rsidRPr="00FF4A5C" w:rsidRDefault="00F00691" w:rsidP="00F00691">
            <w:pPr>
              <w:jc w:val="both"/>
              <w:rPr>
                <w:rFonts w:ascii="Times New Roman" w:eastAsia="Times New Roman" w:hAnsi="Times New Roman" w:cs="Times New Roman"/>
                <w:bCs/>
                <w:color w:val="000000"/>
                <w:sz w:val="20"/>
                <w:szCs w:val="20"/>
                <w:lang w:val="en-US" w:eastAsia="it-IT"/>
              </w:rPr>
            </w:pPr>
            <w:r w:rsidRPr="00FF4A5C">
              <w:rPr>
                <w:rFonts w:ascii="Times New Roman" w:eastAsia="Times New Roman" w:hAnsi="Times New Roman" w:cs="Times New Roman"/>
                <w:bCs/>
                <w:color w:val="000000"/>
                <w:sz w:val="20"/>
                <w:szCs w:val="20"/>
                <w:lang w:val="en-US" w:eastAsia="it-IT"/>
              </w:rPr>
              <w:t>1.77E+02</w:t>
            </w:r>
          </w:p>
        </w:tc>
        <w:tc>
          <w:tcPr>
            <w:tcW w:w="993" w:type="dxa"/>
            <w:shd w:val="clear" w:color="auto" w:fill="auto"/>
            <w:noWrap/>
            <w:hideMark/>
          </w:tcPr>
          <w:p w14:paraId="4C1B0C18" w14:textId="64CF3486" w:rsidR="00F00691" w:rsidRPr="00FF4A5C" w:rsidRDefault="00F00691" w:rsidP="00F00691">
            <w:pPr>
              <w:jc w:val="both"/>
              <w:rPr>
                <w:rFonts w:ascii="Times New Roman" w:eastAsia="Times New Roman" w:hAnsi="Times New Roman" w:cs="Times New Roman"/>
                <w:bCs/>
                <w:sz w:val="20"/>
                <w:szCs w:val="20"/>
                <w:lang w:val="en-US" w:eastAsia="it-IT"/>
              </w:rPr>
            </w:pPr>
            <w:r w:rsidRPr="00FF4A5C">
              <w:rPr>
                <w:rFonts w:ascii="Times New Roman" w:eastAsia="Times New Roman" w:hAnsi="Times New Roman" w:cs="Times New Roman"/>
                <w:bCs/>
                <w:sz w:val="20"/>
                <w:szCs w:val="20"/>
                <w:lang w:val="en-US" w:eastAsia="it-IT"/>
              </w:rPr>
              <w:t>6.87E-09</w:t>
            </w:r>
          </w:p>
        </w:tc>
        <w:tc>
          <w:tcPr>
            <w:tcW w:w="992" w:type="dxa"/>
            <w:shd w:val="clear" w:color="auto" w:fill="auto"/>
            <w:noWrap/>
            <w:hideMark/>
          </w:tcPr>
          <w:p w14:paraId="44ABC4D1" w14:textId="484DA9A8" w:rsidR="00F00691" w:rsidRPr="00FF4A5C" w:rsidRDefault="00F00691" w:rsidP="00F00691">
            <w:pPr>
              <w:jc w:val="both"/>
              <w:rPr>
                <w:rFonts w:ascii="Times New Roman" w:eastAsia="Times New Roman" w:hAnsi="Times New Roman" w:cs="Times New Roman"/>
                <w:bCs/>
                <w:color w:val="000000"/>
                <w:sz w:val="20"/>
                <w:szCs w:val="20"/>
                <w:lang w:val="en-US" w:eastAsia="it-IT"/>
              </w:rPr>
            </w:pPr>
            <w:r w:rsidRPr="00FF4A5C">
              <w:rPr>
                <w:rFonts w:ascii="Times New Roman" w:eastAsia="Times New Roman" w:hAnsi="Times New Roman" w:cs="Times New Roman"/>
                <w:bCs/>
                <w:color w:val="000000"/>
                <w:sz w:val="20"/>
                <w:szCs w:val="20"/>
                <w:lang w:val="en-US" w:eastAsia="it-IT"/>
              </w:rPr>
              <w:t>1.52E-02</w:t>
            </w:r>
          </w:p>
        </w:tc>
        <w:tc>
          <w:tcPr>
            <w:tcW w:w="925" w:type="dxa"/>
            <w:shd w:val="clear" w:color="auto" w:fill="auto"/>
            <w:noWrap/>
            <w:hideMark/>
          </w:tcPr>
          <w:p w14:paraId="0CAA6670" w14:textId="4F6492E4" w:rsidR="00F00691" w:rsidRPr="00FF4A5C" w:rsidRDefault="00F00691" w:rsidP="00F00691">
            <w:pPr>
              <w:jc w:val="both"/>
              <w:rPr>
                <w:rFonts w:ascii="Times New Roman" w:eastAsia="Times New Roman" w:hAnsi="Times New Roman" w:cs="Times New Roman"/>
                <w:bCs/>
                <w:color w:val="000000"/>
                <w:sz w:val="20"/>
                <w:szCs w:val="20"/>
                <w:lang w:val="en-US" w:eastAsia="it-IT"/>
              </w:rPr>
            </w:pPr>
            <w:r w:rsidRPr="00FF4A5C">
              <w:rPr>
                <w:rFonts w:ascii="Times New Roman" w:eastAsia="Times New Roman" w:hAnsi="Times New Roman" w:cs="Times New Roman"/>
                <w:bCs/>
                <w:color w:val="000000"/>
                <w:sz w:val="20"/>
                <w:szCs w:val="20"/>
                <w:lang w:val="en-US" w:eastAsia="it-IT"/>
              </w:rPr>
              <w:t>1.53E+06</w:t>
            </w:r>
          </w:p>
        </w:tc>
      </w:tr>
      <w:tr w:rsidR="00EA3945" w:rsidRPr="00FF4A5C" w14:paraId="36360BAE" w14:textId="77777777" w:rsidTr="00EA3945">
        <w:trPr>
          <w:trHeight w:val="20"/>
        </w:trPr>
        <w:tc>
          <w:tcPr>
            <w:tcW w:w="977" w:type="dxa"/>
          </w:tcPr>
          <w:p w14:paraId="0652890F" w14:textId="1869AD97" w:rsidR="00EA3945" w:rsidRPr="00FF4A5C" w:rsidRDefault="00EA3945" w:rsidP="00EA3945">
            <w:pPr>
              <w:jc w:val="both"/>
              <w:rPr>
                <w:rFonts w:ascii="Times New Roman" w:eastAsia="Times New Roman" w:hAnsi="Times New Roman" w:cs="Times New Roman"/>
                <w:bCs/>
                <w:color w:val="000000"/>
                <w:sz w:val="20"/>
                <w:szCs w:val="20"/>
                <w:lang w:val="en-US" w:eastAsia="it-IT"/>
              </w:rPr>
            </w:pPr>
            <w:r w:rsidRPr="00FF4A5C">
              <w:rPr>
                <w:rFonts w:ascii="Times New Roman" w:eastAsia="Times New Roman" w:hAnsi="Times New Roman" w:cs="Times New Roman"/>
                <w:bCs/>
                <w:color w:val="000000"/>
                <w:sz w:val="20"/>
                <w:szCs w:val="20"/>
                <w:lang w:val="en-US" w:eastAsia="it-IT"/>
              </w:rPr>
              <w:t>Amount generated [Kg]</w:t>
            </w:r>
            <w:r>
              <w:rPr>
                <w:rFonts w:ascii="Times New Roman" w:eastAsia="Times New Roman" w:hAnsi="Times New Roman" w:cs="Times New Roman"/>
                <w:bCs/>
                <w:color w:val="000000"/>
                <w:sz w:val="20"/>
                <w:szCs w:val="20"/>
                <w:lang w:val="en-US" w:eastAsia="it-IT"/>
              </w:rPr>
              <w:t>, scenario</w:t>
            </w:r>
          </w:p>
        </w:tc>
        <w:tc>
          <w:tcPr>
            <w:tcW w:w="925" w:type="dxa"/>
            <w:shd w:val="clear" w:color="auto" w:fill="auto"/>
            <w:noWrap/>
            <w:vAlign w:val="bottom"/>
          </w:tcPr>
          <w:p w14:paraId="2760B89A" w14:textId="76491564" w:rsidR="00EA3945" w:rsidRPr="00FF4A5C" w:rsidRDefault="00EA3945" w:rsidP="00EA3945">
            <w:pPr>
              <w:jc w:val="both"/>
              <w:rPr>
                <w:rFonts w:ascii="Times New Roman" w:eastAsia="Times New Roman" w:hAnsi="Times New Roman" w:cs="Times New Roman"/>
                <w:bCs/>
                <w:color w:val="000000"/>
                <w:sz w:val="20"/>
                <w:szCs w:val="20"/>
                <w:lang w:val="en-US" w:eastAsia="it-IT"/>
              </w:rPr>
            </w:pPr>
            <w:r w:rsidRPr="00EA3945">
              <w:rPr>
                <w:rFonts w:ascii="Times New Roman" w:eastAsia="Times New Roman" w:hAnsi="Times New Roman" w:cs="Times New Roman"/>
                <w:bCs/>
                <w:color w:val="000000"/>
                <w:sz w:val="20"/>
                <w:szCs w:val="20"/>
                <w:lang w:val="en-US" w:eastAsia="it-IT"/>
              </w:rPr>
              <w:t>3.71E+01</w:t>
            </w:r>
          </w:p>
        </w:tc>
        <w:tc>
          <w:tcPr>
            <w:tcW w:w="992" w:type="dxa"/>
            <w:shd w:val="clear" w:color="auto" w:fill="auto"/>
            <w:noWrap/>
            <w:vAlign w:val="bottom"/>
          </w:tcPr>
          <w:p w14:paraId="4496AF9B" w14:textId="6CC689E6" w:rsidR="00EA3945" w:rsidRPr="00FF4A5C" w:rsidRDefault="00EA3945" w:rsidP="00EA3945">
            <w:pPr>
              <w:jc w:val="both"/>
              <w:rPr>
                <w:rFonts w:ascii="Times New Roman" w:eastAsia="Times New Roman" w:hAnsi="Times New Roman" w:cs="Times New Roman"/>
                <w:bCs/>
                <w:color w:val="000000"/>
                <w:sz w:val="20"/>
                <w:szCs w:val="20"/>
                <w:lang w:val="en-US" w:eastAsia="it-IT"/>
              </w:rPr>
            </w:pPr>
            <w:r w:rsidRPr="00EA3945">
              <w:rPr>
                <w:rFonts w:ascii="Times New Roman" w:eastAsia="Times New Roman" w:hAnsi="Times New Roman" w:cs="Times New Roman"/>
                <w:bCs/>
                <w:color w:val="000000"/>
                <w:sz w:val="20"/>
                <w:szCs w:val="20"/>
                <w:lang w:val="en-US" w:eastAsia="it-IT"/>
              </w:rPr>
              <w:t>791</w:t>
            </w:r>
          </w:p>
        </w:tc>
        <w:tc>
          <w:tcPr>
            <w:tcW w:w="929" w:type="dxa"/>
            <w:shd w:val="clear" w:color="auto" w:fill="auto"/>
            <w:noWrap/>
            <w:vAlign w:val="bottom"/>
          </w:tcPr>
          <w:p w14:paraId="63DBA7F8" w14:textId="17A51E0A" w:rsidR="00EA3945" w:rsidRPr="00FF4A5C" w:rsidRDefault="00EA3945" w:rsidP="00EA3945">
            <w:pPr>
              <w:jc w:val="both"/>
              <w:rPr>
                <w:rFonts w:ascii="Times New Roman" w:eastAsia="Times New Roman" w:hAnsi="Times New Roman" w:cs="Times New Roman"/>
                <w:bCs/>
                <w:color w:val="000000"/>
                <w:sz w:val="20"/>
                <w:szCs w:val="20"/>
                <w:lang w:val="en-US" w:eastAsia="it-IT"/>
              </w:rPr>
            </w:pPr>
            <w:r w:rsidRPr="00EA3945">
              <w:rPr>
                <w:rFonts w:ascii="Times New Roman" w:eastAsia="Times New Roman" w:hAnsi="Times New Roman" w:cs="Times New Roman"/>
                <w:bCs/>
                <w:color w:val="000000"/>
                <w:sz w:val="20"/>
                <w:szCs w:val="20"/>
                <w:lang w:val="en-US" w:eastAsia="it-IT"/>
              </w:rPr>
              <w:t>1.22E+00</w:t>
            </w:r>
          </w:p>
        </w:tc>
        <w:tc>
          <w:tcPr>
            <w:tcW w:w="992" w:type="dxa"/>
            <w:shd w:val="clear" w:color="auto" w:fill="auto"/>
            <w:noWrap/>
            <w:vAlign w:val="bottom"/>
          </w:tcPr>
          <w:p w14:paraId="7CC7CD0D" w14:textId="347E253F" w:rsidR="00EA3945" w:rsidRPr="00FF4A5C" w:rsidRDefault="00EA3945" w:rsidP="00EA3945">
            <w:pPr>
              <w:jc w:val="both"/>
              <w:rPr>
                <w:rFonts w:ascii="Times New Roman" w:eastAsia="Times New Roman" w:hAnsi="Times New Roman" w:cs="Times New Roman"/>
                <w:bCs/>
                <w:color w:val="000000"/>
                <w:sz w:val="20"/>
                <w:szCs w:val="20"/>
                <w:lang w:val="en-US" w:eastAsia="it-IT"/>
              </w:rPr>
            </w:pPr>
            <w:r w:rsidRPr="00EA3945">
              <w:rPr>
                <w:rFonts w:ascii="Times New Roman" w:eastAsia="Times New Roman" w:hAnsi="Times New Roman" w:cs="Times New Roman"/>
                <w:bCs/>
                <w:color w:val="000000"/>
                <w:sz w:val="20"/>
                <w:szCs w:val="20"/>
                <w:lang w:val="en-US" w:eastAsia="it-IT"/>
              </w:rPr>
              <w:t>0.117</w:t>
            </w:r>
          </w:p>
        </w:tc>
        <w:tc>
          <w:tcPr>
            <w:tcW w:w="992" w:type="dxa"/>
            <w:shd w:val="clear" w:color="auto" w:fill="auto"/>
            <w:noWrap/>
            <w:vAlign w:val="bottom"/>
          </w:tcPr>
          <w:p w14:paraId="18126483" w14:textId="6667C3E4" w:rsidR="00EA3945" w:rsidRPr="00FF4A5C" w:rsidRDefault="00EA3945" w:rsidP="00EA3945">
            <w:pPr>
              <w:jc w:val="both"/>
              <w:rPr>
                <w:rFonts w:ascii="Times New Roman" w:eastAsia="Times New Roman" w:hAnsi="Times New Roman" w:cs="Times New Roman"/>
                <w:bCs/>
                <w:color w:val="000000"/>
                <w:sz w:val="20"/>
                <w:szCs w:val="20"/>
                <w:lang w:val="en-US" w:eastAsia="it-IT"/>
              </w:rPr>
            </w:pPr>
            <w:r w:rsidRPr="00EA3945">
              <w:rPr>
                <w:rFonts w:ascii="Times New Roman" w:eastAsia="Times New Roman" w:hAnsi="Times New Roman" w:cs="Times New Roman"/>
                <w:bCs/>
                <w:color w:val="000000"/>
                <w:sz w:val="20"/>
                <w:szCs w:val="20"/>
                <w:lang w:val="en-US" w:eastAsia="it-IT"/>
              </w:rPr>
              <w:t>85.2</w:t>
            </w:r>
          </w:p>
        </w:tc>
        <w:tc>
          <w:tcPr>
            <w:tcW w:w="992" w:type="dxa"/>
            <w:shd w:val="clear" w:color="auto" w:fill="auto"/>
            <w:noWrap/>
            <w:vAlign w:val="bottom"/>
          </w:tcPr>
          <w:p w14:paraId="14A6A193" w14:textId="35D2F226" w:rsidR="00EA3945" w:rsidRPr="00FF4A5C" w:rsidRDefault="00EA3945" w:rsidP="00EA3945">
            <w:pPr>
              <w:jc w:val="both"/>
              <w:rPr>
                <w:rFonts w:ascii="Times New Roman" w:eastAsia="Times New Roman" w:hAnsi="Times New Roman" w:cs="Times New Roman"/>
                <w:bCs/>
                <w:color w:val="000000"/>
                <w:sz w:val="20"/>
                <w:szCs w:val="20"/>
                <w:lang w:val="en-US" w:eastAsia="it-IT"/>
              </w:rPr>
            </w:pPr>
            <w:r w:rsidRPr="00EA3945">
              <w:rPr>
                <w:rFonts w:ascii="Times New Roman" w:eastAsia="Times New Roman" w:hAnsi="Times New Roman" w:cs="Times New Roman"/>
                <w:bCs/>
                <w:color w:val="000000"/>
                <w:sz w:val="20"/>
                <w:szCs w:val="20"/>
                <w:lang w:val="en-US" w:eastAsia="it-IT"/>
              </w:rPr>
              <w:t>95.6</w:t>
            </w:r>
          </w:p>
        </w:tc>
        <w:tc>
          <w:tcPr>
            <w:tcW w:w="993" w:type="dxa"/>
            <w:shd w:val="clear" w:color="auto" w:fill="auto"/>
            <w:noWrap/>
            <w:vAlign w:val="bottom"/>
          </w:tcPr>
          <w:p w14:paraId="57914FC7" w14:textId="78A059FE" w:rsidR="00EA3945" w:rsidRPr="00EA3945" w:rsidRDefault="00EA3945" w:rsidP="00EA3945">
            <w:pPr>
              <w:jc w:val="both"/>
              <w:rPr>
                <w:rFonts w:ascii="Times New Roman" w:eastAsia="Times New Roman" w:hAnsi="Times New Roman" w:cs="Times New Roman"/>
                <w:bCs/>
                <w:color w:val="000000"/>
                <w:sz w:val="20"/>
                <w:szCs w:val="20"/>
                <w:lang w:val="en-US" w:eastAsia="it-IT"/>
              </w:rPr>
            </w:pPr>
            <w:r w:rsidRPr="00EA3945">
              <w:rPr>
                <w:rFonts w:ascii="Times New Roman" w:eastAsia="Times New Roman" w:hAnsi="Times New Roman" w:cs="Times New Roman"/>
                <w:bCs/>
                <w:color w:val="000000"/>
                <w:sz w:val="20"/>
                <w:szCs w:val="20"/>
                <w:lang w:val="en-US" w:eastAsia="it-IT"/>
              </w:rPr>
              <w:t>6.57E-03</w:t>
            </w:r>
          </w:p>
        </w:tc>
        <w:tc>
          <w:tcPr>
            <w:tcW w:w="992" w:type="dxa"/>
            <w:shd w:val="clear" w:color="auto" w:fill="auto"/>
            <w:noWrap/>
            <w:vAlign w:val="bottom"/>
          </w:tcPr>
          <w:p w14:paraId="7CAE7B27" w14:textId="3AA95C56" w:rsidR="00EA3945" w:rsidRPr="00FF4A5C" w:rsidRDefault="00EA3945" w:rsidP="00EA3945">
            <w:pPr>
              <w:jc w:val="both"/>
              <w:rPr>
                <w:rFonts w:ascii="Times New Roman" w:eastAsia="Times New Roman" w:hAnsi="Times New Roman" w:cs="Times New Roman"/>
                <w:bCs/>
                <w:color w:val="000000"/>
                <w:sz w:val="20"/>
                <w:szCs w:val="20"/>
                <w:lang w:val="en-US" w:eastAsia="it-IT"/>
              </w:rPr>
            </w:pPr>
            <w:r w:rsidRPr="00EA3945">
              <w:rPr>
                <w:rFonts w:ascii="Times New Roman" w:eastAsia="Times New Roman" w:hAnsi="Times New Roman" w:cs="Times New Roman"/>
                <w:bCs/>
                <w:color w:val="000000"/>
                <w:sz w:val="20"/>
                <w:szCs w:val="20"/>
                <w:lang w:val="en-US" w:eastAsia="it-IT"/>
              </w:rPr>
              <w:t>8.99E-04</w:t>
            </w:r>
          </w:p>
        </w:tc>
        <w:tc>
          <w:tcPr>
            <w:tcW w:w="925" w:type="dxa"/>
            <w:shd w:val="clear" w:color="auto" w:fill="auto"/>
            <w:noWrap/>
            <w:vAlign w:val="bottom"/>
          </w:tcPr>
          <w:p w14:paraId="4CB77CA8" w14:textId="0E481AD9" w:rsidR="00EA3945" w:rsidRPr="00FF4A5C" w:rsidRDefault="00EA3945" w:rsidP="00EA3945">
            <w:pPr>
              <w:jc w:val="both"/>
              <w:rPr>
                <w:rFonts w:ascii="Times New Roman" w:eastAsia="Times New Roman" w:hAnsi="Times New Roman" w:cs="Times New Roman"/>
                <w:bCs/>
                <w:color w:val="000000"/>
                <w:sz w:val="20"/>
                <w:szCs w:val="20"/>
                <w:lang w:val="en-US" w:eastAsia="it-IT"/>
              </w:rPr>
            </w:pPr>
            <w:r w:rsidRPr="00EA3945">
              <w:rPr>
                <w:rFonts w:ascii="Times New Roman" w:eastAsia="Times New Roman" w:hAnsi="Times New Roman" w:cs="Times New Roman"/>
                <w:bCs/>
                <w:color w:val="000000"/>
                <w:sz w:val="20"/>
                <w:szCs w:val="20"/>
                <w:lang w:val="en-US" w:eastAsia="it-IT"/>
              </w:rPr>
              <w:t>115000</w:t>
            </w:r>
          </w:p>
        </w:tc>
      </w:tr>
    </w:tbl>
    <w:p w14:paraId="74661C79" w14:textId="77777777" w:rsidR="00F6616E" w:rsidRPr="00B2440C" w:rsidRDefault="00F6616E" w:rsidP="00F6616E">
      <w:pPr>
        <w:jc w:val="both"/>
        <w:rPr>
          <w:rFonts w:ascii="Times New Roman" w:hAnsi="Times New Roman" w:cs="Times New Roman"/>
          <w:sz w:val="20"/>
          <w:szCs w:val="20"/>
        </w:rPr>
      </w:pPr>
    </w:p>
    <w:p w14:paraId="3035AD6E" w14:textId="77777777" w:rsidR="00F6616E" w:rsidRPr="00FF4A5C" w:rsidRDefault="00F6616E" w:rsidP="00F6616E">
      <w:pPr>
        <w:jc w:val="both"/>
        <w:rPr>
          <w:rFonts w:ascii="Times New Roman" w:hAnsi="Times New Roman" w:cs="Times New Roman"/>
          <w:sz w:val="20"/>
          <w:szCs w:val="20"/>
        </w:rPr>
      </w:pPr>
    </w:p>
    <w:p w14:paraId="164B2D28" w14:textId="77777777" w:rsidR="00F6616E" w:rsidRPr="00FF4A5C" w:rsidRDefault="00F6616E" w:rsidP="00F6616E">
      <w:pPr>
        <w:jc w:val="both"/>
        <w:rPr>
          <w:rFonts w:ascii="Times New Roman" w:hAnsi="Times New Roman" w:cs="Times New Roman"/>
          <w:sz w:val="20"/>
          <w:szCs w:val="20"/>
        </w:rPr>
      </w:pPr>
    </w:p>
    <w:p w14:paraId="5D1002FD" w14:textId="77777777" w:rsidR="00F6616E" w:rsidRPr="00FF4A5C" w:rsidRDefault="00F6616E" w:rsidP="00F6616E">
      <w:pPr>
        <w:pStyle w:val="Heading1"/>
        <w:jc w:val="both"/>
        <w:rPr>
          <w:rFonts w:ascii="Times New Roman" w:hAnsi="Times New Roman" w:cs="Times New Roman"/>
          <w:sz w:val="20"/>
          <w:szCs w:val="20"/>
        </w:rPr>
      </w:pPr>
      <w:r w:rsidRPr="00FF4A5C">
        <w:rPr>
          <w:rFonts w:ascii="Times New Roman" w:hAnsi="Times New Roman" w:cs="Times New Roman"/>
          <w:sz w:val="20"/>
          <w:szCs w:val="20"/>
        </w:rPr>
        <w:t>References</w:t>
      </w:r>
    </w:p>
    <w:p w14:paraId="4A4F8B3C" w14:textId="77777777" w:rsidR="00F6616E" w:rsidRPr="00FF4A5C" w:rsidRDefault="00F6616E" w:rsidP="00F6616E">
      <w:pPr>
        <w:jc w:val="both"/>
        <w:rPr>
          <w:rFonts w:ascii="Times New Roman" w:hAnsi="Times New Roman" w:cs="Times New Roman"/>
          <w:sz w:val="20"/>
          <w:szCs w:val="20"/>
        </w:rPr>
      </w:pPr>
    </w:p>
    <w:p w14:paraId="689D6924" w14:textId="77777777" w:rsidR="00F6616E" w:rsidRPr="00FF4A5C" w:rsidRDefault="00F6616E" w:rsidP="00F6616E">
      <w:pPr>
        <w:jc w:val="both"/>
        <w:rPr>
          <w:rFonts w:ascii="Times New Roman" w:hAnsi="Times New Roman" w:cs="Times New Roman"/>
          <w:sz w:val="20"/>
          <w:szCs w:val="20"/>
        </w:rPr>
      </w:pPr>
      <w:r w:rsidRPr="00FF4A5C">
        <w:rPr>
          <w:rFonts w:ascii="Times New Roman" w:hAnsi="Times New Roman" w:cs="Times New Roman"/>
          <w:sz w:val="20"/>
          <w:szCs w:val="20"/>
        </w:rPr>
        <w:t xml:space="preserve">CE Delft, 2018. Environmental Prices Handbook, EU28 version. </w:t>
      </w:r>
    </w:p>
    <w:p w14:paraId="79D77CF1" w14:textId="77777777" w:rsidR="00F6616E" w:rsidRPr="00FF4A5C" w:rsidRDefault="00F6616E" w:rsidP="00F6616E">
      <w:pPr>
        <w:jc w:val="both"/>
        <w:rPr>
          <w:rFonts w:ascii="Times New Roman" w:hAnsi="Times New Roman" w:cs="Times New Roman"/>
          <w:sz w:val="20"/>
          <w:szCs w:val="20"/>
        </w:rPr>
      </w:pPr>
    </w:p>
    <w:p w14:paraId="5AE114D9" w14:textId="77777777" w:rsidR="00F6616E" w:rsidRPr="00FF4A5C" w:rsidRDefault="00F6616E" w:rsidP="00F6616E">
      <w:pPr>
        <w:jc w:val="both"/>
        <w:rPr>
          <w:rFonts w:ascii="Times New Roman" w:hAnsi="Times New Roman" w:cs="Times New Roman"/>
          <w:sz w:val="20"/>
          <w:szCs w:val="20"/>
        </w:rPr>
      </w:pPr>
      <w:r w:rsidRPr="00FF4A5C">
        <w:rPr>
          <w:rFonts w:ascii="Times New Roman" w:hAnsi="Times New Roman" w:cs="Times New Roman"/>
          <w:sz w:val="20"/>
          <w:szCs w:val="20"/>
        </w:rPr>
        <w:t>CE Delft, 2019. Handbook on estimation of external costs in the transport sector. Luxembourg, January 2019</w:t>
      </w:r>
    </w:p>
    <w:p w14:paraId="07E9A6DF" w14:textId="77777777" w:rsidR="00F6616E" w:rsidRPr="00FF4A5C" w:rsidRDefault="00F6616E" w:rsidP="00F6616E">
      <w:pPr>
        <w:jc w:val="both"/>
        <w:rPr>
          <w:rFonts w:ascii="Times New Roman" w:hAnsi="Times New Roman" w:cs="Times New Roman"/>
          <w:sz w:val="20"/>
          <w:szCs w:val="20"/>
        </w:rPr>
      </w:pPr>
    </w:p>
    <w:p w14:paraId="29B36AEA" w14:textId="77777777" w:rsidR="00F6616E" w:rsidRPr="00FF4A5C" w:rsidRDefault="00F6616E" w:rsidP="00F6616E">
      <w:pPr>
        <w:jc w:val="both"/>
        <w:rPr>
          <w:rFonts w:ascii="Times New Roman" w:hAnsi="Times New Roman" w:cs="Times New Roman"/>
          <w:sz w:val="20"/>
          <w:szCs w:val="20"/>
        </w:rPr>
      </w:pPr>
      <w:r w:rsidRPr="00FF4A5C">
        <w:rPr>
          <w:rFonts w:ascii="Times New Roman" w:hAnsi="Times New Roman" w:cs="Times New Roman"/>
          <w:sz w:val="20"/>
          <w:szCs w:val="20"/>
        </w:rPr>
        <w:t xml:space="preserve">EMEP, 2017. The Emissions Database. European Monitoring and Evaluation Programme. Available at: </w:t>
      </w:r>
      <w:hyperlink r:id="rId9" w:history="1">
        <w:r w:rsidRPr="00FF4A5C">
          <w:rPr>
            <w:rStyle w:val="Hyperlink"/>
            <w:rFonts w:ascii="Times New Roman" w:hAnsi="Times New Roman" w:cs="Times New Roman"/>
            <w:sz w:val="20"/>
            <w:szCs w:val="20"/>
          </w:rPr>
          <w:t>https://www.ceip.at/webdab-emission-database</w:t>
        </w:r>
      </w:hyperlink>
    </w:p>
    <w:p w14:paraId="63196BCC" w14:textId="77777777" w:rsidR="00F6616E" w:rsidRPr="00FF4A5C" w:rsidRDefault="00F6616E" w:rsidP="00F6616E">
      <w:pPr>
        <w:jc w:val="both"/>
        <w:rPr>
          <w:rFonts w:ascii="Times New Roman" w:hAnsi="Times New Roman" w:cs="Times New Roman"/>
          <w:sz w:val="20"/>
          <w:szCs w:val="20"/>
        </w:rPr>
      </w:pPr>
    </w:p>
    <w:p w14:paraId="61495450" w14:textId="77777777" w:rsidR="00F6616E" w:rsidRPr="00FF4A5C" w:rsidRDefault="00F6616E" w:rsidP="00F6616E">
      <w:pPr>
        <w:jc w:val="both"/>
        <w:rPr>
          <w:rFonts w:ascii="Times New Roman" w:hAnsi="Times New Roman" w:cs="Times New Roman"/>
          <w:sz w:val="20"/>
          <w:szCs w:val="20"/>
        </w:rPr>
      </w:pPr>
      <w:r w:rsidRPr="00FF4A5C">
        <w:rPr>
          <w:rFonts w:ascii="Times New Roman" w:hAnsi="Times New Roman" w:cs="Times New Roman"/>
          <w:sz w:val="20"/>
          <w:szCs w:val="20"/>
        </w:rPr>
        <w:lastRenderedPageBreak/>
        <w:t>Magrini, C., Dal Pozzo, A., Bonoli, A., Assessing the externalities of a waste management system via life cycle costing: the case study of the Emilia-Romagna Region (Italy), «Waste management», 2021, under review</w:t>
      </w:r>
    </w:p>
    <w:p w14:paraId="55346DC8" w14:textId="77777777" w:rsidR="00F6616E" w:rsidRPr="00FF4A5C" w:rsidRDefault="00F6616E" w:rsidP="00F6616E">
      <w:pPr>
        <w:jc w:val="both"/>
        <w:rPr>
          <w:rFonts w:ascii="Times New Roman" w:hAnsi="Times New Roman" w:cs="Times New Roman"/>
          <w:sz w:val="20"/>
          <w:szCs w:val="20"/>
        </w:rPr>
      </w:pPr>
    </w:p>
    <w:p w14:paraId="57648100" w14:textId="77777777" w:rsidR="00F6616E" w:rsidRPr="00FF4A5C" w:rsidRDefault="00F6616E" w:rsidP="00F6616E">
      <w:pPr>
        <w:jc w:val="both"/>
        <w:rPr>
          <w:rFonts w:ascii="Times New Roman" w:hAnsi="Times New Roman" w:cs="Times New Roman"/>
        </w:rPr>
      </w:pPr>
      <w:r w:rsidRPr="00FF4A5C">
        <w:rPr>
          <w:rFonts w:ascii="Times New Roman" w:hAnsi="Times New Roman" w:cs="Times New Roman"/>
          <w:sz w:val="20"/>
          <w:szCs w:val="20"/>
        </w:rPr>
        <w:t xml:space="preserve">Neuwahl, F., Cusano, G., Benavides, J.G., Holbrook, S., </w:t>
      </w:r>
      <w:proofErr w:type="spellStart"/>
      <w:r w:rsidRPr="00FF4A5C">
        <w:rPr>
          <w:rFonts w:ascii="Times New Roman" w:hAnsi="Times New Roman" w:cs="Times New Roman"/>
          <w:sz w:val="20"/>
          <w:szCs w:val="20"/>
        </w:rPr>
        <w:t>Roudier</w:t>
      </w:r>
      <w:proofErr w:type="spellEnd"/>
      <w:r w:rsidRPr="00FF4A5C">
        <w:rPr>
          <w:rFonts w:ascii="Times New Roman" w:hAnsi="Times New Roman" w:cs="Times New Roman"/>
          <w:sz w:val="20"/>
          <w:szCs w:val="20"/>
        </w:rPr>
        <w:t>; S., Best Available Techniques (BAT) Reference Document for Waste Incineration; EUR 29971 EN;doi:10.2760/761437"</w:t>
      </w:r>
    </w:p>
    <w:p w14:paraId="24FB3D44" w14:textId="77777777" w:rsidR="00F6616E" w:rsidRPr="00FF4A5C" w:rsidRDefault="00F6616E" w:rsidP="00F6616E">
      <w:pPr>
        <w:jc w:val="both"/>
        <w:rPr>
          <w:rFonts w:ascii="Times New Roman" w:eastAsiaTheme="minorEastAsia" w:hAnsi="Times New Roman" w:cs="Times New Roman"/>
          <w:sz w:val="20"/>
          <w:szCs w:val="20"/>
        </w:rPr>
      </w:pPr>
    </w:p>
    <w:p w14:paraId="22B89D02" w14:textId="1F6C2873" w:rsidR="00DA632C" w:rsidRPr="00FF4A5C" w:rsidRDefault="00DA632C" w:rsidP="006325F8">
      <w:pPr>
        <w:pStyle w:val="ListParagraph"/>
        <w:jc w:val="both"/>
        <w:rPr>
          <w:rFonts w:ascii="Times New Roman" w:eastAsiaTheme="minorEastAsia" w:hAnsi="Times New Roman" w:cs="Times New Roman"/>
          <w:sz w:val="20"/>
          <w:szCs w:val="20"/>
        </w:rPr>
      </w:pPr>
    </w:p>
    <w:p w14:paraId="13588BA3" w14:textId="46F1A71C" w:rsidR="00DA632C" w:rsidRPr="00FF4A5C" w:rsidRDefault="00DA632C" w:rsidP="00F6616E">
      <w:pPr>
        <w:jc w:val="both"/>
        <w:rPr>
          <w:rFonts w:ascii="Times New Roman" w:eastAsiaTheme="minorEastAsia" w:hAnsi="Times New Roman" w:cs="Times New Roman"/>
          <w:sz w:val="20"/>
          <w:szCs w:val="20"/>
        </w:rPr>
      </w:pPr>
    </w:p>
    <w:p w14:paraId="4F20A2F5" w14:textId="77777777" w:rsidR="006325F8" w:rsidRPr="00FF4A5C" w:rsidRDefault="006325F8" w:rsidP="00DA5AEE">
      <w:pPr>
        <w:jc w:val="both"/>
        <w:rPr>
          <w:rFonts w:ascii="Times New Roman" w:hAnsi="Times New Roman" w:cs="Times New Roman"/>
          <w:sz w:val="20"/>
          <w:szCs w:val="20"/>
        </w:rPr>
      </w:pPr>
    </w:p>
    <w:sectPr w:rsidR="006325F8" w:rsidRPr="00FF4A5C">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EECBC4" w14:textId="77777777" w:rsidR="00DA7685" w:rsidRDefault="00DA7685" w:rsidP="00F6616E">
      <w:r>
        <w:separator/>
      </w:r>
    </w:p>
  </w:endnote>
  <w:endnote w:type="continuationSeparator" w:id="0">
    <w:p w14:paraId="0C22EE0C" w14:textId="77777777" w:rsidR="00DA7685" w:rsidRDefault="00DA7685" w:rsidP="00F661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B8B352" w14:textId="77777777" w:rsidR="00DA7685" w:rsidRDefault="00DA7685" w:rsidP="00F6616E">
      <w:r>
        <w:separator/>
      </w:r>
    </w:p>
  </w:footnote>
  <w:footnote w:type="continuationSeparator" w:id="0">
    <w:p w14:paraId="58EC3C70" w14:textId="77777777" w:rsidR="00DA7685" w:rsidRDefault="00DA7685" w:rsidP="00F6616E">
      <w:r>
        <w:continuationSeparator/>
      </w:r>
    </w:p>
  </w:footnote>
  <w:footnote w:id="1">
    <w:p w14:paraId="45B5B3B1" w14:textId="6FA163B5" w:rsidR="00F6616E" w:rsidRPr="00F3088A" w:rsidRDefault="00F6616E" w:rsidP="00BD6FE4">
      <w:pPr>
        <w:pStyle w:val="FootnoteText"/>
        <w:jc w:val="both"/>
        <w:rPr>
          <w:rFonts w:ascii="Times New Roman" w:hAnsi="Times New Roman" w:cs="Times New Roman"/>
          <w:lang w:val="en-US"/>
        </w:rPr>
      </w:pPr>
      <w:r w:rsidRPr="00F3088A">
        <w:rPr>
          <w:rStyle w:val="FootnoteReference"/>
          <w:rFonts w:ascii="Times New Roman" w:hAnsi="Times New Roman" w:cs="Times New Roman"/>
        </w:rPr>
        <w:footnoteRef/>
      </w:r>
      <w:r w:rsidRPr="00F3088A">
        <w:rPr>
          <w:rFonts w:ascii="Times New Roman" w:hAnsi="Times New Roman" w:cs="Times New Roman"/>
        </w:rPr>
        <w:t xml:space="preserve"> According to CE DELFT (2019), the cost of well-to-tank emissions (= costs of energy production) includes the production of all different type of energy sources which leads to emissions and other externalities (i.e., the extraction of energy sources, the processing, the transport and transmission, the building of energy plants and other infrastructures).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209A9"/>
    <w:multiLevelType w:val="multilevel"/>
    <w:tmpl w:val="84A643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C55261"/>
    <w:multiLevelType w:val="multilevel"/>
    <w:tmpl w:val="4E0A2C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C5D0C6D"/>
    <w:multiLevelType w:val="hybridMultilevel"/>
    <w:tmpl w:val="4760AE3A"/>
    <w:lvl w:ilvl="0" w:tplc="E58A80CA">
      <w:start w:val="1"/>
      <w:numFmt w:val="decimal"/>
      <w:lvlText w:val="%1."/>
      <w:lvlJc w:val="left"/>
      <w:pPr>
        <w:ind w:left="720" w:hanging="360"/>
      </w:pPr>
      <w:rPr>
        <w:rFonts w:asciiTheme="minorHAnsi" w:hAnsiTheme="minorHAnsi" w:cstheme="minorBidi"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2991A6C"/>
    <w:multiLevelType w:val="multilevel"/>
    <w:tmpl w:val="B9C42B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F1D5653"/>
    <w:multiLevelType w:val="multilevel"/>
    <w:tmpl w:val="E4BEE6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2757D40"/>
    <w:multiLevelType w:val="multilevel"/>
    <w:tmpl w:val="C0D8CF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9AA772B"/>
    <w:multiLevelType w:val="multilevel"/>
    <w:tmpl w:val="0E4CE9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A323145"/>
    <w:multiLevelType w:val="multilevel"/>
    <w:tmpl w:val="A296D5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AFB3EE8"/>
    <w:multiLevelType w:val="multilevel"/>
    <w:tmpl w:val="31EEDF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B59582F"/>
    <w:multiLevelType w:val="multilevel"/>
    <w:tmpl w:val="A4E8EB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09C3DC7"/>
    <w:multiLevelType w:val="hybridMultilevel"/>
    <w:tmpl w:val="E00CD696"/>
    <w:lvl w:ilvl="0" w:tplc="88A81EEE">
      <w:start w:val="1"/>
      <w:numFmt w:val="decimal"/>
      <w:lvlText w:val="%1."/>
      <w:lvlJc w:val="left"/>
      <w:pPr>
        <w:ind w:left="720" w:hanging="360"/>
      </w:pPr>
      <w:rPr>
        <w:rFonts w:asciiTheme="minorHAnsi" w:hAnsiTheme="minorHAnsi" w:cstheme="minorBidi"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54BE4795"/>
    <w:multiLevelType w:val="multilevel"/>
    <w:tmpl w:val="C7C8E7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95D74FF"/>
    <w:multiLevelType w:val="hybridMultilevel"/>
    <w:tmpl w:val="C2362DE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A980BA1"/>
    <w:multiLevelType w:val="multilevel"/>
    <w:tmpl w:val="A0C2DB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0"/>
  </w:num>
  <w:num w:numId="2">
    <w:abstractNumId w:val="6"/>
  </w:num>
  <w:num w:numId="3">
    <w:abstractNumId w:val="7"/>
  </w:num>
  <w:num w:numId="4">
    <w:abstractNumId w:val="8"/>
  </w:num>
  <w:num w:numId="5">
    <w:abstractNumId w:val="5"/>
  </w:num>
  <w:num w:numId="6">
    <w:abstractNumId w:val="3"/>
  </w:num>
  <w:num w:numId="7">
    <w:abstractNumId w:val="4"/>
  </w:num>
  <w:num w:numId="8">
    <w:abstractNumId w:val="13"/>
  </w:num>
  <w:num w:numId="9">
    <w:abstractNumId w:val="0"/>
  </w:num>
  <w:num w:numId="10">
    <w:abstractNumId w:val="9"/>
  </w:num>
  <w:num w:numId="11">
    <w:abstractNumId w:val="1"/>
  </w:num>
  <w:num w:numId="12">
    <w:abstractNumId w:val="12"/>
  </w:num>
  <w:num w:numId="13">
    <w:abstractNumId w:val="2"/>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1983"/>
    <w:rsid w:val="00016F79"/>
    <w:rsid w:val="00051972"/>
    <w:rsid w:val="00067E10"/>
    <w:rsid w:val="00081B9B"/>
    <w:rsid w:val="00085967"/>
    <w:rsid w:val="000E23DB"/>
    <w:rsid w:val="001714EE"/>
    <w:rsid w:val="001A5027"/>
    <w:rsid w:val="001C3AE8"/>
    <w:rsid w:val="001E7D4B"/>
    <w:rsid w:val="001F00BC"/>
    <w:rsid w:val="002477B5"/>
    <w:rsid w:val="002562BE"/>
    <w:rsid w:val="002919CD"/>
    <w:rsid w:val="002B7673"/>
    <w:rsid w:val="002D2882"/>
    <w:rsid w:val="00307DE1"/>
    <w:rsid w:val="00307EC7"/>
    <w:rsid w:val="00350BE3"/>
    <w:rsid w:val="00382482"/>
    <w:rsid w:val="003B0BFB"/>
    <w:rsid w:val="003F7D6C"/>
    <w:rsid w:val="004C046A"/>
    <w:rsid w:val="004C2123"/>
    <w:rsid w:val="004D0F8F"/>
    <w:rsid w:val="004E313B"/>
    <w:rsid w:val="004F34BC"/>
    <w:rsid w:val="005434B4"/>
    <w:rsid w:val="00562AD1"/>
    <w:rsid w:val="005C5BC2"/>
    <w:rsid w:val="005D37A0"/>
    <w:rsid w:val="005D431A"/>
    <w:rsid w:val="00605FD5"/>
    <w:rsid w:val="00616822"/>
    <w:rsid w:val="0062354A"/>
    <w:rsid w:val="006325F8"/>
    <w:rsid w:val="0064477A"/>
    <w:rsid w:val="00674D89"/>
    <w:rsid w:val="00694D7A"/>
    <w:rsid w:val="00723CD3"/>
    <w:rsid w:val="007B5F74"/>
    <w:rsid w:val="007E4DE1"/>
    <w:rsid w:val="008108A0"/>
    <w:rsid w:val="0085208A"/>
    <w:rsid w:val="00864E8C"/>
    <w:rsid w:val="00870187"/>
    <w:rsid w:val="008E7FBE"/>
    <w:rsid w:val="008F73BB"/>
    <w:rsid w:val="008F7FF3"/>
    <w:rsid w:val="00910CCB"/>
    <w:rsid w:val="00932718"/>
    <w:rsid w:val="009511C9"/>
    <w:rsid w:val="009771FB"/>
    <w:rsid w:val="009A33D2"/>
    <w:rsid w:val="009B7869"/>
    <w:rsid w:val="009C0789"/>
    <w:rsid w:val="009C58DE"/>
    <w:rsid w:val="009D26A0"/>
    <w:rsid w:val="009F4EE6"/>
    <w:rsid w:val="00A25D03"/>
    <w:rsid w:val="00A5572D"/>
    <w:rsid w:val="00AC0FF4"/>
    <w:rsid w:val="00B05674"/>
    <w:rsid w:val="00B173B6"/>
    <w:rsid w:val="00B2440C"/>
    <w:rsid w:val="00B4074A"/>
    <w:rsid w:val="00B50760"/>
    <w:rsid w:val="00B54222"/>
    <w:rsid w:val="00BD6FE4"/>
    <w:rsid w:val="00BF2927"/>
    <w:rsid w:val="00C16376"/>
    <w:rsid w:val="00C72A9A"/>
    <w:rsid w:val="00C7477D"/>
    <w:rsid w:val="00CB0B83"/>
    <w:rsid w:val="00CB15CF"/>
    <w:rsid w:val="00CC1736"/>
    <w:rsid w:val="00CC5259"/>
    <w:rsid w:val="00CE2249"/>
    <w:rsid w:val="00CF77C7"/>
    <w:rsid w:val="00D61983"/>
    <w:rsid w:val="00DA5AEE"/>
    <w:rsid w:val="00DA632C"/>
    <w:rsid w:val="00DA7685"/>
    <w:rsid w:val="00E54144"/>
    <w:rsid w:val="00E86057"/>
    <w:rsid w:val="00E94294"/>
    <w:rsid w:val="00EA3945"/>
    <w:rsid w:val="00EC5164"/>
    <w:rsid w:val="00F00691"/>
    <w:rsid w:val="00F3088A"/>
    <w:rsid w:val="00F6333B"/>
    <w:rsid w:val="00F6616E"/>
    <w:rsid w:val="00F77DF8"/>
    <w:rsid w:val="00F801E4"/>
    <w:rsid w:val="00FA79F7"/>
    <w:rsid w:val="00FE21D4"/>
    <w:rsid w:val="00FF492D"/>
    <w:rsid w:val="00FF4A5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61469D"/>
  <w15:chartTrackingRefBased/>
  <w15:docId w15:val="{9846F72C-5233-C24C-B3B2-AD66E6540F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paragraph" w:styleId="Heading1">
    <w:name w:val="heading 1"/>
    <w:basedOn w:val="Normal"/>
    <w:next w:val="Normal"/>
    <w:link w:val="Heading1Char"/>
    <w:uiPriority w:val="9"/>
    <w:qFormat/>
    <w:rsid w:val="00F6616E"/>
    <w:pPr>
      <w:keepNext/>
      <w:keepLines/>
      <w:spacing w:before="240" w:line="259" w:lineRule="auto"/>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F6616E"/>
    <w:pPr>
      <w:keepNext/>
      <w:keepLines/>
      <w:spacing w:before="40" w:line="259" w:lineRule="auto"/>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DA632C"/>
    <w:pPr>
      <w:spacing w:before="100" w:beforeAutospacing="1" w:after="100" w:afterAutospacing="1"/>
      <w:outlineLvl w:val="2"/>
    </w:pPr>
    <w:rPr>
      <w:rFonts w:ascii="Times New Roman" w:eastAsia="Times New Roman" w:hAnsi="Times New Roman" w:cs="Times New Roman"/>
      <w:b/>
      <w:bCs/>
      <w:sz w:val="27"/>
      <w:szCs w:val="27"/>
      <w:lang w:eastAsia="en-GB"/>
    </w:rPr>
  </w:style>
  <w:style w:type="paragraph" w:styleId="Heading4">
    <w:name w:val="heading 4"/>
    <w:basedOn w:val="Normal"/>
    <w:link w:val="Heading4Char"/>
    <w:uiPriority w:val="9"/>
    <w:qFormat/>
    <w:rsid w:val="00DA632C"/>
    <w:pPr>
      <w:spacing w:before="100" w:beforeAutospacing="1" w:after="100" w:afterAutospacing="1"/>
      <w:outlineLvl w:val="3"/>
    </w:pPr>
    <w:rPr>
      <w:rFonts w:ascii="Times New Roman" w:eastAsia="Times New Roman" w:hAnsi="Times New Roman" w:cs="Times New Roman"/>
      <w:b/>
      <w:bCs/>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9F4EE6"/>
    <w:rPr>
      <w:sz w:val="16"/>
      <w:szCs w:val="16"/>
    </w:rPr>
  </w:style>
  <w:style w:type="paragraph" w:styleId="CommentText">
    <w:name w:val="annotation text"/>
    <w:basedOn w:val="Normal"/>
    <w:link w:val="CommentTextChar"/>
    <w:uiPriority w:val="99"/>
    <w:semiHidden/>
    <w:unhideWhenUsed/>
    <w:rsid w:val="009F4EE6"/>
    <w:rPr>
      <w:rFonts w:ascii="Times New Roman" w:eastAsia="Times New Roman" w:hAnsi="Times New Roman" w:cs="Times New Roman"/>
      <w:sz w:val="20"/>
      <w:szCs w:val="20"/>
      <w:lang w:eastAsia="en-GB"/>
    </w:rPr>
  </w:style>
  <w:style w:type="character" w:customStyle="1" w:styleId="CommentTextChar">
    <w:name w:val="Comment Text Char"/>
    <w:basedOn w:val="DefaultParagraphFont"/>
    <w:link w:val="CommentText"/>
    <w:uiPriority w:val="99"/>
    <w:semiHidden/>
    <w:rsid w:val="009F4EE6"/>
    <w:rPr>
      <w:rFonts w:ascii="Times New Roman" w:eastAsia="Times New Roman" w:hAnsi="Times New Roman" w:cs="Times New Roman"/>
      <w:sz w:val="20"/>
      <w:szCs w:val="20"/>
      <w:lang w:val="en-GB" w:eastAsia="en-GB"/>
    </w:rPr>
  </w:style>
  <w:style w:type="paragraph" w:styleId="ListParagraph">
    <w:name w:val="List Paragraph"/>
    <w:basedOn w:val="Normal"/>
    <w:uiPriority w:val="34"/>
    <w:qFormat/>
    <w:rsid w:val="009F4EE6"/>
    <w:pPr>
      <w:ind w:left="720"/>
      <w:contextualSpacing/>
    </w:pPr>
  </w:style>
  <w:style w:type="table" w:styleId="ListTable6Colourful">
    <w:name w:val="List Table 6 Colorful"/>
    <w:basedOn w:val="TableNormal"/>
    <w:uiPriority w:val="51"/>
    <w:rsid w:val="009C58DE"/>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Caption">
    <w:name w:val="caption"/>
    <w:basedOn w:val="Normal"/>
    <w:next w:val="Normal"/>
    <w:uiPriority w:val="35"/>
    <w:unhideWhenUsed/>
    <w:qFormat/>
    <w:rsid w:val="009C58DE"/>
    <w:pPr>
      <w:spacing w:after="200"/>
    </w:pPr>
    <w:rPr>
      <w:rFonts w:ascii="Times New Roman" w:eastAsia="Times New Roman" w:hAnsi="Times New Roman" w:cs="Times New Roman"/>
      <w:i/>
      <w:iCs/>
      <w:color w:val="44546A" w:themeColor="text2"/>
      <w:sz w:val="18"/>
      <w:szCs w:val="18"/>
      <w:lang w:eastAsia="en-GB"/>
    </w:rPr>
  </w:style>
  <w:style w:type="paragraph" w:styleId="CommentSubject">
    <w:name w:val="annotation subject"/>
    <w:basedOn w:val="CommentText"/>
    <w:next w:val="CommentText"/>
    <w:link w:val="CommentSubjectChar"/>
    <w:uiPriority w:val="99"/>
    <w:semiHidden/>
    <w:unhideWhenUsed/>
    <w:rsid w:val="00DA632C"/>
    <w:rPr>
      <w:rFonts w:asciiTheme="minorHAnsi" w:eastAsiaTheme="minorHAnsi" w:hAnsiTheme="minorHAnsi" w:cstheme="minorBidi"/>
      <w:b/>
      <w:bCs/>
      <w:lang w:eastAsia="en-US"/>
    </w:rPr>
  </w:style>
  <w:style w:type="character" w:customStyle="1" w:styleId="CommentSubjectChar">
    <w:name w:val="Comment Subject Char"/>
    <w:basedOn w:val="CommentTextChar"/>
    <w:link w:val="CommentSubject"/>
    <w:uiPriority w:val="99"/>
    <w:semiHidden/>
    <w:rsid w:val="00DA632C"/>
    <w:rPr>
      <w:rFonts w:ascii="Times New Roman" w:eastAsia="Times New Roman" w:hAnsi="Times New Roman" w:cs="Times New Roman"/>
      <w:b/>
      <w:bCs/>
      <w:sz w:val="20"/>
      <w:szCs w:val="20"/>
      <w:lang w:val="en-GB" w:eastAsia="en-GB"/>
    </w:rPr>
  </w:style>
  <w:style w:type="character" w:customStyle="1" w:styleId="Heading3Char">
    <w:name w:val="Heading 3 Char"/>
    <w:basedOn w:val="DefaultParagraphFont"/>
    <w:link w:val="Heading3"/>
    <w:uiPriority w:val="9"/>
    <w:rsid w:val="00DA632C"/>
    <w:rPr>
      <w:rFonts w:ascii="Times New Roman" w:eastAsia="Times New Roman" w:hAnsi="Times New Roman" w:cs="Times New Roman"/>
      <w:b/>
      <w:bCs/>
      <w:sz w:val="27"/>
      <w:szCs w:val="27"/>
      <w:lang w:eastAsia="en-GB"/>
    </w:rPr>
  </w:style>
  <w:style w:type="character" w:customStyle="1" w:styleId="Heading4Char">
    <w:name w:val="Heading 4 Char"/>
    <w:basedOn w:val="DefaultParagraphFont"/>
    <w:link w:val="Heading4"/>
    <w:uiPriority w:val="9"/>
    <w:rsid w:val="00DA632C"/>
    <w:rPr>
      <w:rFonts w:ascii="Times New Roman" w:eastAsia="Times New Roman" w:hAnsi="Times New Roman" w:cs="Times New Roman"/>
      <w:b/>
      <w:bCs/>
      <w:lang w:eastAsia="en-GB"/>
    </w:rPr>
  </w:style>
  <w:style w:type="paragraph" w:styleId="NormalWeb">
    <w:name w:val="Normal (Web)"/>
    <w:basedOn w:val="Normal"/>
    <w:uiPriority w:val="99"/>
    <w:semiHidden/>
    <w:unhideWhenUsed/>
    <w:rsid w:val="00DA632C"/>
    <w:pPr>
      <w:spacing w:before="100" w:beforeAutospacing="1" w:after="100" w:afterAutospacing="1"/>
    </w:pPr>
    <w:rPr>
      <w:rFonts w:ascii="Times New Roman" w:eastAsia="Times New Roman" w:hAnsi="Times New Roman" w:cs="Times New Roman"/>
      <w:lang w:eastAsia="en-GB"/>
    </w:rPr>
  </w:style>
  <w:style w:type="character" w:customStyle="1" w:styleId="Heading1Char">
    <w:name w:val="Heading 1 Char"/>
    <w:basedOn w:val="DefaultParagraphFont"/>
    <w:link w:val="Heading1"/>
    <w:uiPriority w:val="9"/>
    <w:rsid w:val="00F6616E"/>
    <w:rPr>
      <w:rFonts w:asciiTheme="majorHAnsi" w:eastAsiaTheme="majorEastAsia" w:hAnsiTheme="majorHAnsi" w:cstheme="majorBidi"/>
      <w:color w:val="2F5496" w:themeColor="accent1" w:themeShade="BF"/>
      <w:sz w:val="32"/>
      <w:szCs w:val="32"/>
      <w:lang w:val="en-GB"/>
    </w:rPr>
  </w:style>
  <w:style w:type="character" w:customStyle="1" w:styleId="Heading2Char">
    <w:name w:val="Heading 2 Char"/>
    <w:basedOn w:val="DefaultParagraphFont"/>
    <w:link w:val="Heading2"/>
    <w:uiPriority w:val="9"/>
    <w:rsid w:val="00F6616E"/>
    <w:rPr>
      <w:rFonts w:asciiTheme="majorHAnsi" w:eastAsiaTheme="majorEastAsia" w:hAnsiTheme="majorHAnsi" w:cstheme="majorBidi"/>
      <w:color w:val="2F5496" w:themeColor="accent1" w:themeShade="BF"/>
      <w:sz w:val="26"/>
      <w:szCs w:val="26"/>
      <w:lang w:val="en-GB"/>
    </w:rPr>
  </w:style>
  <w:style w:type="paragraph" w:styleId="FootnoteText">
    <w:name w:val="footnote text"/>
    <w:basedOn w:val="Normal"/>
    <w:link w:val="FootnoteTextChar"/>
    <w:uiPriority w:val="99"/>
    <w:semiHidden/>
    <w:unhideWhenUsed/>
    <w:rsid w:val="00F6616E"/>
    <w:rPr>
      <w:sz w:val="20"/>
      <w:szCs w:val="20"/>
    </w:rPr>
  </w:style>
  <w:style w:type="character" w:customStyle="1" w:styleId="FootnoteTextChar">
    <w:name w:val="Footnote Text Char"/>
    <w:basedOn w:val="DefaultParagraphFont"/>
    <w:link w:val="FootnoteText"/>
    <w:uiPriority w:val="99"/>
    <w:semiHidden/>
    <w:rsid w:val="00F6616E"/>
    <w:rPr>
      <w:sz w:val="20"/>
      <w:szCs w:val="20"/>
      <w:lang w:val="en-GB"/>
    </w:rPr>
  </w:style>
  <w:style w:type="character" w:styleId="FootnoteReference">
    <w:name w:val="footnote reference"/>
    <w:basedOn w:val="DefaultParagraphFont"/>
    <w:uiPriority w:val="99"/>
    <w:semiHidden/>
    <w:unhideWhenUsed/>
    <w:rsid w:val="00F6616E"/>
    <w:rPr>
      <w:vertAlign w:val="superscript"/>
    </w:rPr>
  </w:style>
  <w:style w:type="character" w:styleId="Hyperlink">
    <w:name w:val="Hyperlink"/>
    <w:basedOn w:val="DefaultParagraphFont"/>
    <w:uiPriority w:val="99"/>
    <w:unhideWhenUsed/>
    <w:rsid w:val="00F6616E"/>
    <w:rPr>
      <w:color w:val="0563C1" w:themeColor="hyperlink"/>
      <w:u w:val="single"/>
    </w:rPr>
  </w:style>
  <w:style w:type="paragraph" w:styleId="Header">
    <w:name w:val="header"/>
    <w:basedOn w:val="Normal"/>
    <w:link w:val="HeaderChar"/>
    <w:uiPriority w:val="99"/>
    <w:unhideWhenUsed/>
    <w:rsid w:val="00051972"/>
    <w:pPr>
      <w:tabs>
        <w:tab w:val="center" w:pos="4513"/>
        <w:tab w:val="right" w:pos="9026"/>
      </w:tabs>
    </w:pPr>
  </w:style>
  <w:style w:type="character" w:customStyle="1" w:styleId="HeaderChar">
    <w:name w:val="Header Char"/>
    <w:basedOn w:val="DefaultParagraphFont"/>
    <w:link w:val="Header"/>
    <w:uiPriority w:val="99"/>
    <w:rsid w:val="00051972"/>
    <w:rPr>
      <w:lang w:val="en-GB"/>
    </w:rPr>
  </w:style>
  <w:style w:type="paragraph" w:styleId="Footer">
    <w:name w:val="footer"/>
    <w:basedOn w:val="Normal"/>
    <w:link w:val="FooterChar"/>
    <w:uiPriority w:val="99"/>
    <w:unhideWhenUsed/>
    <w:rsid w:val="00051972"/>
    <w:pPr>
      <w:tabs>
        <w:tab w:val="center" w:pos="4513"/>
        <w:tab w:val="right" w:pos="9026"/>
      </w:tabs>
    </w:pPr>
  </w:style>
  <w:style w:type="character" w:customStyle="1" w:styleId="FooterChar">
    <w:name w:val="Footer Char"/>
    <w:basedOn w:val="DefaultParagraphFont"/>
    <w:link w:val="Footer"/>
    <w:uiPriority w:val="99"/>
    <w:rsid w:val="00051972"/>
    <w:rPr>
      <w:lang w:val="en-GB"/>
    </w:rPr>
  </w:style>
  <w:style w:type="table" w:styleId="TableGrid">
    <w:name w:val="Table Grid"/>
    <w:basedOn w:val="TableNormal"/>
    <w:uiPriority w:val="39"/>
    <w:rsid w:val="0038248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6583898">
      <w:bodyDiv w:val="1"/>
      <w:marLeft w:val="0"/>
      <w:marRight w:val="0"/>
      <w:marTop w:val="0"/>
      <w:marBottom w:val="0"/>
      <w:divBdr>
        <w:top w:val="none" w:sz="0" w:space="0" w:color="auto"/>
        <w:left w:val="none" w:sz="0" w:space="0" w:color="auto"/>
        <w:bottom w:val="none" w:sz="0" w:space="0" w:color="auto"/>
        <w:right w:val="none" w:sz="0" w:space="0" w:color="auto"/>
      </w:divBdr>
    </w:div>
    <w:div w:id="405424496">
      <w:bodyDiv w:val="1"/>
      <w:marLeft w:val="0"/>
      <w:marRight w:val="0"/>
      <w:marTop w:val="0"/>
      <w:marBottom w:val="0"/>
      <w:divBdr>
        <w:top w:val="none" w:sz="0" w:space="0" w:color="auto"/>
        <w:left w:val="none" w:sz="0" w:space="0" w:color="auto"/>
        <w:bottom w:val="none" w:sz="0" w:space="0" w:color="auto"/>
        <w:right w:val="none" w:sz="0" w:space="0" w:color="auto"/>
      </w:divBdr>
    </w:div>
    <w:div w:id="1153178537">
      <w:bodyDiv w:val="1"/>
      <w:marLeft w:val="0"/>
      <w:marRight w:val="0"/>
      <w:marTop w:val="0"/>
      <w:marBottom w:val="0"/>
      <w:divBdr>
        <w:top w:val="none" w:sz="0" w:space="0" w:color="auto"/>
        <w:left w:val="none" w:sz="0" w:space="0" w:color="auto"/>
        <w:bottom w:val="none" w:sz="0" w:space="0" w:color="auto"/>
        <w:right w:val="none" w:sz="0" w:space="0" w:color="auto"/>
      </w:divBdr>
    </w:div>
    <w:div w:id="1490711857">
      <w:bodyDiv w:val="1"/>
      <w:marLeft w:val="0"/>
      <w:marRight w:val="0"/>
      <w:marTop w:val="0"/>
      <w:marBottom w:val="0"/>
      <w:divBdr>
        <w:top w:val="none" w:sz="0" w:space="0" w:color="auto"/>
        <w:left w:val="none" w:sz="0" w:space="0" w:color="auto"/>
        <w:bottom w:val="none" w:sz="0" w:space="0" w:color="auto"/>
        <w:right w:val="none" w:sz="0" w:space="0" w:color="auto"/>
      </w:divBdr>
    </w:div>
    <w:div w:id="1522084697">
      <w:bodyDiv w:val="1"/>
      <w:marLeft w:val="0"/>
      <w:marRight w:val="0"/>
      <w:marTop w:val="0"/>
      <w:marBottom w:val="0"/>
      <w:divBdr>
        <w:top w:val="none" w:sz="0" w:space="0" w:color="auto"/>
        <w:left w:val="none" w:sz="0" w:space="0" w:color="auto"/>
        <w:bottom w:val="none" w:sz="0" w:space="0" w:color="auto"/>
        <w:right w:val="none" w:sz="0" w:space="0" w:color="auto"/>
      </w:divBdr>
    </w:div>
    <w:div w:id="1677030227">
      <w:bodyDiv w:val="1"/>
      <w:marLeft w:val="0"/>
      <w:marRight w:val="0"/>
      <w:marTop w:val="0"/>
      <w:marBottom w:val="0"/>
      <w:divBdr>
        <w:top w:val="none" w:sz="0" w:space="0" w:color="auto"/>
        <w:left w:val="none" w:sz="0" w:space="0" w:color="auto"/>
        <w:bottom w:val="none" w:sz="0" w:space="0" w:color="auto"/>
        <w:right w:val="none" w:sz="0" w:space="0" w:color="auto"/>
      </w:divBdr>
    </w:div>
    <w:div w:id="1854488816">
      <w:bodyDiv w:val="1"/>
      <w:marLeft w:val="0"/>
      <w:marRight w:val="0"/>
      <w:marTop w:val="0"/>
      <w:marBottom w:val="0"/>
      <w:divBdr>
        <w:top w:val="none" w:sz="0" w:space="0" w:color="auto"/>
        <w:left w:val="none" w:sz="0" w:space="0" w:color="auto"/>
        <w:bottom w:val="none" w:sz="0" w:space="0" w:color="auto"/>
        <w:right w:val="none" w:sz="0" w:space="0" w:color="auto"/>
      </w:divBdr>
    </w:div>
    <w:div w:id="20943998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ara.bottausci2@unibo.it"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ceip.at/webdab-emission-databas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A03188F5-5880-024B-94F6-3E42DB50993D}">
  <we:reference id="wa104382081" version="1.26.0.0" store="en-US" storeType="OMEX"/>
  <we:alternateReferences>
    <we:reference id="WA104382081" version="1.26.0.0" store="" storeType="OMEX"/>
  </we:alternateReferences>
  <we:properties>
    <we:property name="MENDELEY_CITATIONS" val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38EA0E-4BDA-8D48-8BF9-1969582AE6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5</Pages>
  <Words>1524</Words>
  <Characters>8688</Characters>
  <Application>Microsoft Office Word</Application>
  <DocSecurity>0</DocSecurity>
  <Lines>72</Lines>
  <Paragraphs>20</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 bottausci</dc:creator>
  <cp:keywords/>
  <dc:description/>
  <cp:lastModifiedBy>sara bottausci</cp:lastModifiedBy>
  <cp:revision>8</cp:revision>
  <dcterms:created xsi:type="dcterms:W3CDTF">2022-01-28T17:40:00Z</dcterms:created>
  <dcterms:modified xsi:type="dcterms:W3CDTF">2022-02-24T15:22:00Z</dcterms:modified>
</cp:coreProperties>
</file>