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DB857" w14:textId="5681C1A3" w:rsidR="00CB2B4B" w:rsidRPr="00726C54" w:rsidRDefault="00CB2B4B" w:rsidP="00726C54">
      <w:pPr>
        <w:spacing w:line="360" w:lineRule="auto"/>
        <w:jc w:val="center"/>
        <w:rPr>
          <w:rFonts w:ascii="Times New Roman" w:eastAsia="Times" w:hAnsi="Times New Roman" w:cs="Times New Roman"/>
          <w:b/>
          <w:bCs/>
          <w:kern w:val="0"/>
          <w:sz w:val="32"/>
          <w:szCs w:val="32"/>
          <w:lang w:val="en-GB" w:eastAsia="en-US"/>
        </w:rPr>
      </w:pPr>
      <w:r w:rsidRPr="00726C54">
        <w:rPr>
          <w:rFonts w:ascii="Times New Roman" w:eastAsia="Times" w:hAnsi="Times New Roman" w:cs="Times New Roman"/>
          <w:b/>
          <w:bCs/>
          <w:kern w:val="0"/>
          <w:sz w:val="32"/>
          <w:szCs w:val="32"/>
          <w:lang w:val="en-GB" w:eastAsia="en-US"/>
        </w:rPr>
        <w:t>Supplementary Information</w:t>
      </w:r>
      <w:r w:rsidR="00726C54" w:rsidRPr="00726C54">
        <w:rPr>
          <w:rFonts w:ascii="Times New Roman" w:eastAsia="Times" w:hAnsi="Times New Roman" w:cs="Times New Roman"/>
          <w:b/>
          <w:bCs/>
          <w:kern w:val="0"/>
          <w:sz w:val="32"/>
          <w:szCs w:val="32"/>
          <w:lang w:val="en-GB" w:eastAsia="en-US"/>
        </w:rPr>
        <w:t xml:space="preserve"> for</w:t>
      </w:r>
    </w:p>
    <w:p w14:paraId="76A2B74C" w14:textId="49964831" w:rsidR="00726C54" w:rsidRDefault="00726C54" w:rsidP="00726C54">
      <w:pPr>
        <w:spacing w:line="360" w:lineRule="auto"/>
        <w:jc w:val="center"/>
        <w:rPr>
          <w:rFonts w:ascii="Times New Roman" w:eastAsia="Times" w:hAnsi="Times New Roman" w:cs="Times New Roman"/>
          <w:b/>
          <w:bCs/>
          <w:kern w:val="0"/>
          <w:sz w:val="32"/>
          <w:szCs w:val="32"/>
          <w:lang w:val="en-GB"/>
        </w:rPr>
      </w:pPr>
      <w:bookmarkStart w:id="0" w:name="_Hlk42628084"/>
      <w:r w:rsidRPr="00726C54">
        <w:rPr>
          <w:rFonts w:ascii="Times New Roman" w:eastAsia="Times" w:hAnsi="Times New Roman" w:cs="Times New Roman"/>
          <w:b/>
          <w:bCs/>
          <w:kern w:val="0"/>
          <w:sz w:val="32"/>
          <w:szCs w:val="32"/>
          <w:lang w:val="en-GB" w:eastAsia="en-US"/>
        </w:rPr>
        <w:t>Group interaction field</w:t>
      </w:r>
      <w:r w:rsidRPr="00726C54">
        <w:rPr>
          <w:rFonts w:ascii="Times New Roman" w:eastAsia="Times" w:hAnsi="Times New Roman" w:cs="Times New Roman" w:hint="eastAsia"/>
          <w:b/>
          <w:bCs/>
          <w:kern w:val="0"/>
          <w:sz w:val="32"/>
          <w:szCs w:val="32"/>
          <w:lang w:val="en-GB"/>
        </w:rPr>
        <w:t xml:space="preserve"> </w:t>
      </w:r>
      <w:r w:rsidRPr="00726C54">
        <w:rPr>
          <w:rFonts w:ascii="Times New Roman" w:eastAsia="Times" w:hAnsi="Times New Roman" w:cs="Times New Roman"/>
          <w:b/>
          <w:bCs/>
          <w:kern w:val="0"/>
          <w:sz w:val="32"/>
          <w:szCs w:val="32"/>
          <w:lang w:val="en-GB"/>
        </w:rPr>
        <w:t xml:space="preserve">for learning </w:t>
      </w:r>
      <w:r w:rsidRPr="00726C54">
        <w:rPr>
          <w:rFonts w:ascii="Times New Roman" w:eastAsia="Times" w:hAnsi="Times New Roman" w:cs="Times New Roman"/>
          <w:b/>
          <w:bCs/>
          <w:kern w:val="0"/>
          <w:sz w:val="32"/>
          <w:szCs w:val="32"/>
          <w:lang w:val="en-GB" w:eastAsia="en-US"/>
        </w:rPr>
        <w:t xml:space="preserve">and explaining pedestrian </w:t>
      </w:r>
      <w:r w:rsidRPr="00726C54">
        <w:rPr>
          <w:rFonts w:ascii="Times New Roman" w:eastAsia="Times" w:hAnsi="Times New Roman" w:cs="Times New Roman"/>
          <w:b/>
          <w:bCs/>
          <w:kern w:val="0"/>
          <w:sz w:val="32"/>
          <w:szCs w:val="32"/>
          <w:lang w:val="en-GB"/>
        </w:rPr>
        <w:t>anticipation</w:t>
      </w:r>
    </w:p>
    <w:p w14:paraId="255C5C1D" w14:textId="77777777" w:rsidR="00726C54" w:rsidRPr="00726C54" w:rsidRDefault="00726C54" w:rsidP="00726C54">
      <w:pPr>
        <w:spacing w:line="360" w:lineRule="auto"/>
        <w:jc w:val="center"/>
        <w:rPr>
          <w:rFonts w:ascii="Times New Roman" w:eastAsia="Times" w:hAnsi="Times New Roman" w:cs="Times New Roman"/>
          <w:b/>
          <w:bCs/>
          <w:kern w:val="0"/>
          <w:sz w:val="32"/>
          <w:szCs w:val="32"/>
          <w:lang w:val="en-GB"/>
        </w:rPr>
      </w:pPr>
    </w:p>
    <w:bookmarkEnd w:id="0"/>
    <w:p w14:paraId="2D91C7C9" w14:textId="77777777" w:rsidR="00607D58" w:rsidRDefault="00607D58" w:rsidP="00607D58">
      <w:pPr>
        <w:keepNext/>
        <w:kinsoku w:val="0"/>
        <w:overflowPunct w:val="0"/>
        <w:spacing w:after="120" w:line="360" w:lineRule="auto"/>
        <w:rPr>
          <w:rFonts w:ascii="Times New Roman" w:eastAsia="等线" w:hAnsi="Times New Roman" w:cs="Times New Roman"/>
          <w:sz w:val="24"/>
          <w:szCs w:val="24"/>
        </w:rPr>
      </w:pPr>
      <w:proofErr w:type="spellStart"/>
      <w:r>
        <w:rPr>
          <w:rFonts w:ascii="Times New Roman" w:eastAsia="等线" w:hAnsi="Times New Roman" w:cs="Times New Roman" w:hint="eastAsia"/>
          <w:sz w:val="24"/>
          <w:szCs w:val="24"/>
        </w:rPr>
        <w:t>Xueyang</w:t>
      </w:r>
      <w:proofErr w:type="spellEnd"/>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Wang</w:t>
      </w:r>
      <w:r>
        <w:rPr>
          <w:rFonts w:ascii="Times New Roman" w:eastAsia="等线" w:hAnsi="Times New Roman" w:cs="Times New Roman"/>
          <w:sz w:val="24"/>
          <w:szCs w:val="24"/>
          <w:vertAlign w:val="superscript"/>
        </w:rPr>
        <w:t>1,</w:t>
      </w:r>
      <w:r>
        <w:rPr>
          <w:rFonts w:ascii="Times New Roman" w:eastAsia="等线" w:hAnsi="Times New Roman" w:cs="Times New Roman" w:hint="eastAsia"/>
          <w:sz w:val="24"/>
          <w:szCs w:val="24"/>
          <w:vertAlign w:val="superscript"/>
        </w:rPr>
        <w:t>2,</w:t>
      </w:r>
      <w:proofErr w:type="gramStart"/>
      <w:r>
        <w:rPr>
          <w:rFonts w:ascii="Times New Roman" w:eastAsia="等线" w:hAnsi="Times New Roman" w:cs="Times New Roman" w:hint="eastAsia"/>
          <w:sz w:val="24"/>
          <w:szCs w:val="24"/>
          <w:vertAlign w:val="superscript"/>
        </w:rPr>
        <w:t>3</w:t>
      </w:r>
      <w:r>
        <w:rPr>
          <w:rFonts w:ascii="Times New Roman" w:eastAsia="等线" w:hAnsi="Times New Roman" w:cs="Times New Roman"/>
          <w:sz w:val="24"/>
          <w:szCs w:val="24"/>
          <w:vertAlign w:val="superscript"/>
        </w:rPr>
        <w:t>,†</w:t>
      </w:r>
      <w:proofErr w:type="gramEnd"/>
      <w:r>
        <w:rPr>
          <w:rFonts w:ascii="Times New Roman" w:eastAsia="等线" w:hAnsi="Times New Roman" w:cs="Times New Roman"/>
          <w:sz w:val="24"/>
          <w:szCs w:val="24"/>
        </w:rPr>
        <w:t xml:space="preserve">, </w:t>
      </w:r>
      <w:proofErr w:type="spellStart"/>
      <w:r>
        <w:rPr>
          <w:rFonts w:ascii="Times New Roman" w:eastAsia="等线" w:hAnsi="Times New Roman" w:cs="Times New Roman" w:hint="eastAsia"/>
          <w:sz w:val="24"/>
          <w:szCs w:val="24"/>
        </w:rPr>
        <w:t>Xuecheng</w:t>
      </w:r>
      <w:proofErr w:type="spellEnd"/>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Chen</w:t>
      </w:r>
      <w:r>
        <w:rPr>
          <w:rFonts w:ascii="Times New Roman" w:eastAsia="等线" w:hAnsi="Times New Roman" w:cs="Times New Roman" w:hint="eastAsia"/>
          <w:sz w:val="24"/>
          <w:szCs w:val="24"/>
          <w:vertAlign w:val="superscript"/>
        </w:rPr>
        <w:t>3</w:t>
      </w:r>
      <w:r>
        <w:rPr>
          <w:rFonts w:ascii="Times New Roman" w:eastAsia="等线" w:hAnsi="Times New Roman" w:cs="Times New Roman"/>
          <w:sz w:val="24"/>
          <w:szCs w:val="24"/>
          <w:vertAlign w:val="superscript"/>
        </w:rPr>
        <w:t>,†</w:t>
      </w:r>
      <w:r>
        <w:rPr>
          <w:rFonts w:ascii="Times New Roman" w:eastAsia="等线" w:hAnsi="Times New Roman" w:cs="Times New Roman"/>
          <w:sz w:val="24"/>
          <w:szCs w:val="24"/>
        </w:rPr>
        <w:t xml:space="preserve">, </w:t>
      </w:r>
      <w:proofErr w:type="spellStart"/>
      <w:r>
        <w:rPr>
          <w:rFonts w:ascii="Times New Roman" w:eastAsia="等线" w:hAnsi="Times New Roman" w:cs="Times New Roman" w:hint="eastAsia"/>
          <w:sz w:val="24"/>
          <w:szCs w:val="24"/>
        </w:rPr>
        <w:t>Puhua</w:t>
      </w:r>
      <w:proofErr w:type="spellEnd"/>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Jiang</w:t>
      </w:r>
      <w:r>
        <w:rPr>
          <w:rFonts w:ascii="Times New Roman" w:eastAsia="等线" w:hAnsi="Times New Roman" w:cs="Times New Roman" w:hint="eastAsia"/>
          <w:sz w:val="24"/>
          <w:szCs w:val="24"/>
          <w:vertAlign w:val="superscript"/>
        </w:rPr>
        <w:t>3</w:t>
      </w:r>
      <w:r>
        <w:rPr>
          <w:rFonts w:ascii="Times New Roman" w:eastAsia="等线" w:hAnsi="Times New Roman" w:cs="Times New Roman"/>
          <w:sz w:val="24"/>
          <w:szCs w:val="24"/>
          <w:vertAlign w:val="superscript"/>
        </w:rPr>
        <w:t>,†</w:t>
      </w:r>
      <w:r>
        <w:rPr>
          <w:rFonts w:ascii="Times New Roman" w:eastAsia="等线" w:hAnsi="Times New Roman" w:cs="Times New Roman"/>
          <w:sz w:val="24"/>
          <w:szCs w:val="24"/>
        </w:rPr>
        <w:t xml:space="preserve">, </w:t>
      </w:r>
      <w:proofErr w:type="spellStart"/>
      <w:r>
        <w:rPr>
          <w:rFonts w:ascii="Times New Roman" w:eastAsia="等线" w:hAnsi="Times New Roman" w:cs="Times New Roman"/>
          <w:sz w:val="24"/>
          <w:szCs w:val="24"/>
        </w:rPr>
        <w:t>Xiaoyun</w:t>
      </w:r>
      <w:proofErr w:type="spellEnd"/>
      <w:r>
        <w:rPr>
          <w:rFonts w:ascii="Times New Roman" w:eastAsia="等线" w:hAnsi="Times New Roman" w:cs="Times New Roman"/>
          <w:sz w:val="24"/>
          <w:szCs w:val="24"/>
        </w:rPr>
        <w:t xml:space="preserve"> Yuan</w:t>
      </w:r>
      <w:r>
        <w:rPr>
          <w:rFonts w:ascii="Times New Roman" w:eastAsia="等线" w:hAnsi="Times New Roman" w:cs="Times New Roman"/>
          <w:sz w:val="24"/>
          <w:szCs w:val="24"/>
          <w:vertAlign w:val="superscript"/>
        </w:rPr>
        <w:t>1,</w:t>
      </w:r>
      <w:r>
        <w:rPr>
          <w:rFonts w:ascii="Times New Roman" w:eastAsia="等线" w:hAnsi="Times New Roman" w:cs="Times New Roman" w:hint="eastAsia"/>
          <w:sz w:val="24"/>
          <w:szCs w:val="24"/>
          <w:vertAlign w:val="superscript"/>
        </w:rPr>
        <w:t>2,</w:t>
      </w:r>
      <w:r>
        <w:rPr>
          <w:rFonts w:ascii="Times New Roman" w:eastAsia="等线" w:hAnsi="Times New Roman" w:cs="Times New Roman"/>
          <w:sz w:val="24"/>
          <w:szCs w:val="24"/>
          <w:vertAlign w:val="superscript"/>
        </w:rPr>
        <w:t>4</w:t>
      </w:r>
      <w:r>
        <w:rPr>
          <w:rFonts w:ascii="Times New Roman" w:eastAsia="等线" w:hAnsi="Times New Roman" w:cs="Times New Roman"/>
          <w:sz w:val="24"/>
          <w:szCs w:val="24"/>
        </w:rPr>
        <w:t xml:space="preserve">, </w:t>
      </w:r>
      <w:proofErr w:type="spellStart"/>
      <w:r>
        <w:rPr>
          <w:rFonts w:ascii="Times New Roman" w:eastAsia="等线" w:hAnsi="Times New Roman" w:cs="Times New Roman" w:hint="eastAsia"/>
          <w:sz w:val="24"/>
          <w:szCs w:val="24"/>
        </w:rPr>
        <w:t>Mengqi</w:t>
      </w:r>
      <w:proofErr w:type="spellEnd"/>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Ji</w:t>
      </w:r>
      <w:r>
        <w:rPr>
          <w:rFonts w:ascii="Times New Roman" w:eastAsia="等线" w:hAnsi="Times New Roman" w:cs="Times New Roman" w:hint="eastAsia"/>
          <w:sz w:val="24"/>
          <w:szCs w:val="24"/>
          <w:vertAlign w:val="superscript"/>
        </w:rPr>
        <w:t>5</w:t>
      </w:r>
      <w:r>
        <w:rPr>
          <w:rFonts w:ascii="Times New Roman" w:eastAsia="等线" w:hAnsi="Times New Roman" w:cs="Times New Roman"/>
          <w:sz w:val="24"/>
          <w:szCs w:val="24"/>
        </w:rPr>
        <w:t>,</w:t>
      </w:r>
      <w:r>
        <w:rPr>
          <w:rFonts w:ascii="Times New Roman" w:eastAsia="等线" w:hAnsi="Times New Roman" w:cs="Times New Roman" w:hint="eastAsia"/>
          <w:sz w:val="24"/>
          <w:szCs w:val="24"/>
        </w:rPr>
        <w:t xml:space="preserve"> </w:t>
      </w:r>
      <w:proofErr w:type="spellStart"/>
      <w:r>
        <w:rPr>
          <w:rFonts w:ascii="Times New Roman" w:eastAsia="等线" w:hAnsi="Times New Roman" w:cs="Times New Roman" w:hint="eastAsia"/>
          <w:sz w:val="24"/>
          <w:szCs w:val="24"/>
        </w:rPr>
        <w:t>Ruqi</w:t>
      </w:r>
      <w:proofErr w:type="spellEnd"/>
      <w:r>
        <w:rPr>
          <w:rFonts w:ascii="Times New Roman" w:eastAsia="等线" w:hAnsi="Times New Roman" w:cs="Times New Roman" w:hint="eastAsia"/>
          <w:sz w:val="24"/>
          <w:szCs w:val="24"/>
        </w:rPr>
        <w:t xml:space="preserve"> Huang</w:t>
      </w:r>
      <w:r>
        <w:rPr>
          <w:rFonts w:ascii="Times New Roman" w:eastAsia="等线" w:hAnsi="Times New Roman" w:cs="Times New Roman" w:hint="eastAsia"/>
          <w:sz w:val="24"/>
          <w:szCs w:val="24"/>
          <w:vertAlign w:val="superscript"/>
        </w:rPr>
        <w:t>3</w:t>
      </w:r>
      <w:r>
        <w:rPr>
          <w:rFonts w:ascii="Times New Roman" w:eastAsia="等线" w:hAnsi="Times New Roman" w:cs="Times New Roman" w:hint="eastAsia"/>
          <w:sz w:val="24"/>
          <w:szCs w:val="24"/>
        </w:rPr>
        <w:t>,</w:t>
      </w:r>
      <w:r>
        <w:rPr>
          <w:rFonts w:ascii="Times New Roman" w:eastAsia="等线" w:hAnsi="Times New Roman" w:cs="Times New Roman"/>
          <w:sz w:val="24"/>
          <w:szCs w:val="24"/>
        </w:rPr>
        <w:t xml:space="preserve"> Lu Fang</w:t>
      </w:r>
      <w:r>
        <w:rPr>
          <w:rFonts w:ascii="Times New Roman" w:eastAsia="等线" w:hAnsi="Times New Roman" w:cs="Times New Roman"/>
          <w:sz w:val="24"/>
          <w:szCs w:val="24"/>
          <w:vertAlign w:val="superscript"/>
        </w:rPr>
        <w:t>1,</w:t>
      </w:r>
      <w:r>
        <w:rPr>
          <w:rFonts w:ascii="Times New Roman" w:eastAsia="等线" w:hAnsi="Times New Roman" w:cs="Times New Roman" w:hint="eastAsia"/>
          <w:sz w:val="24"/>
          <w:szCs w:val="24"/>
          <w:vertAlign w:val="superscript"/>
        </w:rPr>
        <w:t>2</w:t>
      </w:r>
      <w:r>
        <w:rPr>
          <w:rFonts w:ascii="Times New Roman" w:eastAsia="等线" w:hAnsi="Times New Roman" w:cs="Times New Roman"/>
          <w:sz w:val="24"/>
          <w:szCs w:val="24"/>
          <w:vertAlign w:val="superscript"/>
        </w:rPr>
        <w:t>,4,*</w:t>
      </w:r>
    </w:p>
    <w:p w14:paraId="4CAA3E3D" w14:textId="77777777" w:rsidR="00607D58" w:rsidRDefault="00607D58" w:rsidP="00607D58">
      <w:pPr>
        <w:spacing w:after="120" w:line="360" w:lineRule="auto"/>
        <w:ind w:left="180" w:hanging="180"/>
        <w:rPr>
          <w:rFonts w:ascii="Times New Roman" w:eastAsia="等线" w:hAnsi="Times New Roman" w:cs="Times New Roman"/>
          <w:sz w:val="24"/>
          <w:szCs w:val="24"/>
        </w:rPr>
      </w:pPr>
      <w:r>
        <w:rPr>
          <w:rFonts w:ascii="Times New Roman" w:eastAsia="等线" w:hAnsi="Times New Roman" w:cs="Times New Roman"/>
          <w:sz w:val="24"/>
          <w:szCs w:val="24"/>
          <w:vertAlign w:val="superscript"/>
        </w:rPr>
        <w:t>1</w:t>
      </w:r>
      <w:r>
        <w:rPr>
          <w:rFonts w:ascii="Times New Roman" w:eastAsia="等线" w:hAnsi="Times New Roman" w:cs="Times New Roman"/>
          <w:sz w:val="24"/>
          <w:szCs w:val="24"/>
          <w:vertAlign w:val="superscript"/>
        </w:rPr>
        <w:tab/>
      </w:r>
      <w:r>
        <w:rPr>
          <w:rFonts w:ascii="Times New Roman" w:eastAsia="等线" w:hAnsi="Times New Roman" w:cs="Times New Roman"/>
          <w:sz w:val="24"/>
          <w:szCs w:val="24"/>
        </w:rPr>
        <w:t>Sigma Laboratory, Department of Electronic Engineering, Tsinghua University, Beijing, China.</w:t>
      </w:r>
    </w:p>
    <w:p w14:paraId="3A228A4B" w14:textId="77777777" w:rsidR="00607D58" w:rsidRDefault="00607D58" w:rsidP="00607D58">
      <w:pPr>
        <w:spacing w:after="120" w:line="360" w:lineRule="auto"/>
        <w:ind w:left="180" w:hanging="180"/>
        <w:rPr>
          <w:rFonts w:ascii="Times New Roman" w:eastAsia="等线" w:hAnsi="Times New Roman" w:cs="Times New Roman"/>
          <w:sz w:val="24"/>
          <w:szCs w:val="24"/>
        </w:rPr>
      </w:pPr>
      <w:r>
        <w:rPr>
          <w:rFonts w:ascii="Times New Roman" w:eastAsia="等线" w:hAnsi="Times New Roman" w:cs="Times New Roman"/>
          <w:sz w:val="24"/>
          <w:szCs w:val="24"/>
          <w:vertAlign w:val="superscript"/>
        </w:rPr>
        <w:t>2</w:t>
      </w:r>
      <w:r>
        <w:rPr>
          <w:rFonts w:ascii="Times New Roman" w:eastAsia="等线" w:hAnsi="Times New Roman" w:cs="Times New Roman"/>
          <w:sz w:val="24"/>
          <w:szCs w:val="24"/>
          <w:vertAlign w:val="superscript"/>
        </w:rPr>
        <w:tab/>
      </w:r>
      <w:r>
        <w:rPr>
          <w:rFonts w:ascii="Times New Roman" w:eastAsia="等线" w:hAnsi="Times New Roman" w:cs="Times New Roman"/>
          <w:bCs/>
          <w:sz w:val="24"/>
          <w:szCs w:val="28"/>
        </w:rPr>
        <w:t>Beijing National Research Center for Information Science and Technology (</w:t>
      </w:r>
      <w:proofErr w:type="spellStart"/>
      <w:r>
        <w:rPr>
          <w:rFonts w:ascii="Times New Roman" w:eastAsia="等线" w:hAnsi="Times New Roman" w:cs="Times New Roman"/>
          <w:bCs/>
          <w:sz w:val="24"/>
          <w:szCs w:val="28"/>
        </w:rPr>
        <w:t>BNRist</w:t>
      </w:r>
      <w:proofErr w:type="spellEnd"/>
      <w:r>
        <w:rPr>
          <w:rFonts w:ascii="Times New Roman" w:eastAsia="等线" w:hAnsi="Times New Roman" w:cs="Times New Roman"/>
          <w:bCs/>
          <w:sz w:val="24"/>
          <w:szCs w:val="28"/>
        </w:rPr>
        <w:t>), Beijing, China.</w:t>
      </w:r>
    </w:p>
    <w:p w14:paraId="5A203ACF" w14:textId="77777777" w:rsidR="00607D58" w:rsidRDefault="00607D58" w:rsidP="00607D58">
      <w:pPr>
        <w:spacing w:after="120" w:line="360" w:lineRule="auto"/>
        <w:ind w:left="180" w:hanging="180"/>
        <w:rPr>
          <w:rFonts w:ascii="Times New Roman" w:eastAsia="等线" w:hAnsi="Times New Roman" w:cs="Times New Roman"/>
          <w:bCs/>
          <w:sz w:val="24"/>
          <w:szCs w:val="28"/>
        </w:rPr>
      </w:pPr>
      <w:r>
        <w:rPr>
          <w:rFonts w:ascii="Times New Roman" w:eastAsia="等线" w:hAnsi="Times New Roman" w:cs="Times New Roman"/>
          <w:sz w:val="24"/>
          <w:szCs w:val="24"/>
          <w:vertAlign w:val="superscript"/>
        </w:rPr>
        <w:t>3</w:t>
      </w:r>
      <w:r>
        <w:rPr>
          <w:rFonts w:ascii="Times New Roman" w:eastAsia="等线" w:hAnsi="Times New Roman" w:cs="Times New Roman"/>
          <w:sz w:val="24"/>
          <w:szCs w:val="24"/>
          <w:vertAlign w:val="superscript"/>
        </w:rPr>
        <w:tab/>
      </w:r>
      <w:r>
        <w:rPr>
          <w:rFonts w:ascii="Times New Roman" w:eastAsia="等线" w:hAnsi="Times New Roman" w:cs="Times New Roman"/>
          <w:bCs/>
          <w:sz w:val="24"/>
          <w:szCs w:val="28"/>
        </w:rPr>
        <w:t>Tsinghua Shenzhen International Graduate School, Shenzhen, China.</w:t>
      </w:r>
    </w:p>
    <w:p w14:paraId="217CEFB1" w14:textId="77777777" w:rsidR="00607D58" w:rsidRDefault="00607D58" w:rsidP="00607D58">
      <w:pPr>
        <w:spacing w:after="120" w:line="360" w:lineRule="auto"/>
        <w:ind w:left="180" w:hanging="180"/>
        <w:rPr>
          <w:rFonts w:ascii="Times New Roman" w:eastAsia="等线" w:hAnsi="Times New Roman" w:cs="Times New Roman"/>
          <w:sz w:val="24"/>
          <w:szCs w:val="24"/>
        </w:rPr>
      </w:pPr>
      <w:r>
        <w:rPr>
          <w:rFonts w:ascii="Times New Roman" w:eastAsia="等线" w:hAnsi="Times New Roman" w:cs="Times New Roman"/>
          <w:sz w:val="24"/>
          <w:szCs w:val="24"/>
          <w:vertAlign w:val="superscript"/>
        </w:rPr>
        <w:t>4</w:t>
      </w:r>
      <w:r>
        <w:rPr>
          <w:rFonts w:ascii="Times New Roman" w:eastAsia="等线" w:hAnsi="Times New Roman" w:cs="Times New Roman"/>
          <w:sz w:val="24"/>
          <w:szCs w:val="24"/>
          <w:vertAlign w:val="superscript"/>
        </w:rPr>
        <w:tab/>
      </w:r>
      <w:r>
        <w:rPr>
          <w:rFonts w:ascii="Times New Roman" w:eastAsia="等线" w:hAnsi="Times New Roman" w:cs="Times New Roman"/>
          <w:sz w:val="24"/>
          <w:szCs w:val="24"/>
        </w:rPr>
        <w:t>Institute for Brain and Cognitive Science, Tsinghua University (THUIBCS), Beijing, China.</w:t>
      </w:r>
    </w:p>
    <w:p w14:paraId="510420A2" w14:textId="77777777" w:rsidR="00607D58" w:rsidRDefault="00607D58" w:rsidP="00607D58">
      <w:pPr>
        <w:spacing w:after="120" w:line="360" w:lineRule="auto"/>
        <w:ind w:left="180" w:hanging="180"/>
        <w:rPr>
          <w:rFonts w:ascii="Times New Roman" w:eastAsia="等线" w:hAnsi="Times New Roman" w:cs="Times New Roman"/>
          <w:sz w:val="24"/>
          <w:szCs w:val="24"/>
        </w:rPr>
      </w:pPr>
      <w:r>
        <w:rPr>
          <w:rFonts w:ascii="Times New Roman" w:eastAsia="等线" w:hAnsi="Times New Roman" w:cs="Times New Roman" w:hint="eastAsia"/>
          <w:sz w:val="24"/>
          <w:szCs w:val="24"/>
          <w:vertAlign w:val="superscript"/>
        </w:rPr>
        <w:t>5</w:t>
      </w:r>
      <w:r>
        <w:rPr>
          <w:rFonts w:ascii="Times New Roman" w:eastAsia="等线" w:hAnsi="Times New Roman" w:cs="Times New Roman"/>
          <w:sz w:val="24"/>
          <w:szCs w:val="24"/>
          <w:vertAlign w:val="superscript"/>
        </w:rPr>
        <w:tab/>
      </w:r>
      <w:r>
        <w:rPr>
          <w:rFonts w:ascii="Times New Roman" w:eastAsia="等线" w:hAnsi="Times New Roman" w:cs="Times New Roman"/>
          <w:sz w:val="24"/>
          <w:szCs w:val="24"/>
        </w:rPr>
        <w:t xml:space="preserve">Institute of Artificial Intelligence, </w:t>
      </w:r>
      <w:proofErr w:type="spellStart"/>
      <w:r>
        <w:rPr>
          <w:rFonts w:ascii="Times New Roman" w:eastAsia="等线" w:hAnsi="Times New Roman" w:cs="Times New Roman"/>
          <w:sz w:val="24"/>
          <w:szCs w:val="24"/>
        </w:rPr>
        <w:t>Beihang</w:t>
      </w:r>
      <w:proofErr w:type="spellEnd"/>
      <w:r>
        <w:rPr>
          <w:rFonts w:ascii="Times New Roman" w:eastAsia="等线" w:hAnsi="Times New Roman" w:cs="Times New Roman"/>
          <w:sz w:val="24"/>
          <w:szCs w:val="24"/>
        </w:rPr>
        <w:t xml:space="preserve"> University (BUAA), Beijing, China</w:t>
      </w:r>
    </w:p>
    <w:p w14:paraId="2664BDB2" w14:textId="77777777" w:rsidR="00607D58" w:rsidRDefault="00607D58" w:rsidP="00607D58">
      <w:pPr>
        <w:spacing w:after="120" w:line="360" w:lineRule="auto"/>
        <w:ind w:left="180" w:hanging="180"/>
        <w:rPr>
          <w:rFonts w:ascii="Times New Roman" w:eastAsia="等线" w:hAnsi="Times New Roman" w:cs="Times New Roman"/>
          <w:sz w:val="24"/>
          <w:szCs w:val="24"/>
        </w:rPr>
      </w:pPr>
      <w:r>
        <w:rPr>
          <w:rFonts w:ascii="Times New Roman" w:eastAsia="等线" w:hAnsi="Times New Roman" w:cs="Times New Roman"/>
          <w:sz w:val="24"/>
          <w:szCs w:val="24"/>
          <w:vertAlign w:val="superscript"/>
        </w:rPr>
        <w:t>†</w:t>
      </w:r>
      <w:r>
        <w:rPr>
          <w:rFonts w:ascii="Times New Roman" w:eastAsia="等线" w:hAnsi="Times New Roman" w:cs="Times New Roman"/>
          <w:bCs/>
          <w:sz w:val="24"/>
          <w:szCs w:val="28"/>
        </w:rPr>
        <w:t xml:space="preserve"> These authors contributed equally to this work.</w:t>
      </w:r>
    </w:p>
    <w:p w14:paraId="01CE1D26" w14:textId="77777777" w:rsidR="00607D58" w:rsidRDefault="00607D58" w:rsidP="00607D58">
      <w:pPr>
        <w:spacing w:after="120" w:line="360" w:lineRule="auto"/>
        <w:ind w:left="180" w:hanging="180"/>
        <w:rPr>
          <w:rFonts w:ascii="Times New Roman" w:eastAsia="等线" w:hAnsi="Times New Roman" w:cs="Times New Roman"/>
          <w:sz w:val="24"/>
          <w:szCs w:val="24"/>
        </w:rPr>
      </w:pPr>
      <w:r>
        <w:rPr>
          <w:rFonts w:ascii="Times New Roman" w:eastAsia="等线" w:hAnsi="Times New Roman" w:cs="Times New Roman"/>
          <w:sz w:val="24"/>
          <w:szCs w:val="24"/>
          <w:vertAlign w:val="superscript"/>
        </w:rPr>
        <w:t>*</w:t>
      </w:r>
      <w:r>
        <w:rPr>
          <w:rFonts w:ascii="Times New Roman" w:eastAsia="等线" w:hAnsi="Times New Roman" w:cs="Times New Roman"/>
          <w:bCs/>
          <w:sz w:val="24"/>
          <w:szCs w:val="28"/>
        </w:rPr>
        <w:t xml:space="preserve"> Corresponding author. Email: fanglu@tsinghua.edu.cn.</w:t>
      </w:r>
    </w:p>
    <w:p w14:paraId="4AEE62C8" w14:textId="6A69DA9C" w:rsidR="00726C54" w:rsidRPr="00607D58" w:rsidRDefault="00726C54" w:rsidP="00726C54">
      <w:pPr>
        <w:spacing w:line="360" w:lineRule="auto"/>
        <w:rPr>
          <w:rFonts w:ascii="Times New Roman" w:eastAsia="等线" w:hAnsi="Times New Roman" w:cs="Times New Roman"/>
          <w:b/>
          <w:bCs/>
          <w:kern w:val="0"/>
          <w:sz w:val="28"/>
          <w:szCs w:val="28"/>
        </w:rPr>
      </w:pPr>
    </w:p>
    <w:p w14:paraId="4ED3B787" w14:textId="77777777" w:rsidR="00726C54" w:rsidRPr="00227841" w:rsidRDefault="00726C54" w:rsidP="00726C54">
      <w:pPr>
        <w:spacing w:after="120" w:line="360" w:lineRule="auto"/>
        <w:rPr>
          <w:rFonts w:ascii="Times New Roman" w:hAnsi="Times New Roman" w:cs="Times New Roman"/>
          <w:sz w:val="28"/>
          <w:szCs w:val="28"/>
        </w:rPr>
      </w:pPr>
      <w:r>
        <w:rPr>
          <w:rFonts w:ascii="Times New Roman" w:hAnsi="Times New Roman" w:cs="Times New Roman"/>
          <w:b/>
          <w:bCs/>
          <w:sz w:val="28"/>
          <w:szCs w:val="28"/>
        </w:rPr>
        <w:t>Outline</w:t>
      </w:r>
    </w:p>
    <w:p w14:paraId="2B34977D" w14:textId="3653C6C9" w:rsidR="00726C54" w:rsidRPr="000B1073" w:rsidRDefault="00726C54" w:rsidP="00726C54">
      <w:pPr>
        <w:spacing w:after="120"/>
        <w:rPr>
          <w:rFonts w:ascii="Times New Roman" w:hAnsi="Times New Roman" w:cs="Times New Roman"/>
          <w:b/>
          <w:bCs/>
          <w:sz w:val="24"/>
          <w:szCs w:val="24"/>
        </w:rPr>
      </w:pPr>
      <w:r w:rsidRPr="00661022">
        <w:rPr>
          <w:rFonts w:ascii="Times New Roman" w:hAnsi="Times New Roman" w:cs="Times New Roman"/>
          <w:b/>
          <w:bCs/>
          <w:sz w:val="24"/>
          <w:szCs w:val="24"/>
        </w:rPr>
        <w:t>Supplementary Fig. S1</w:t>
      </w:r>
      <w:r>
        <w:rPr>
          <w:rFonts w:ascii="Times New Roman" w:hAnsi="Times New Roman" w:cs="Times New Roman"/>
          <w:b/>
          <w:bCs/>
          <w:sz w:val="24"/>
          <w:szCs w:val="24"/>
        </w:rPr>
        <w:t xml:space="preserve">. </w:t>
      </w:r>
      <w:r w:rsidR="000B1073" w:rsidRPr="000B1073">
        <w:rPr>
          <w:rFonts w:ascii="Times New Roman" w:hAnsi="Times New Roman" w:cs="Times New Roman"/>
          <w:sz w:val="24"/>
          <w:szCs w:val="24"/>
        </w:rPr>
        <w:t>GIF for crowd-aware robot navigation.</w:t>
      </w:r>
    </w:p>
    <w:p w14:paraId="1BA465B0" w14:textId="1E8497F8" w:rsidR="00726C54" w:rsidRPr="00EF7985" w:rsidRDefault="00726C54" w:rsidP="00726C54">
      <w:pPr>
        <w:spacing w:after="120"/>
        <w:rPr>
          <w:rFonts w:ascii="Times New Roman" w:hAnsi="Times New Roman" w:cs="Times New Roman"/>
          <w:sz w:val="24"/>
          <w:szCs w:val="24"/>
        </w:rPr>
      </w:pPr>
      <w:r w:rsidRPr="00661022">
        <w:rPr>
          <w:rFonts w:ascii="Times New Roman" w:hAnsi="Times New Roman" w:cs="Times New Roman"/>
          <w:b/>
          <w:bCs/>
          <w:sz w:val="24"/>
          <w:szCs w:val="24"/>
        </w:rPr>
        <w:t>Supplementary Fig.</w:t>
      </w:r>
      <w:r w:rsidR="000B1073">
        <w:rPr>
          <w:rFonts w:ascii="Times New Roman" w:hAnsi="Times New Roman" w:cs="Times New Roman"/>
          <w:b/>
          <w:bCs/>
          <w:sz w:val="24"/>
          <w:szCs w:val="24"/>
        </w:rPr>
        <w:t xml:space="preserve"> </w:t>
      </w:r>
      <w:r w:rsidRPr="00661022">
        <w:rPr>
          <w:rFonts w:ascii="Times New Roman" w:hAnsi="Times New Roman" w:cs="Times New Roman"/>
          <w:b/>
          <w:bCs/>
          <w:sz w:val="24"/>
          <w:szCs w:val="24"/>
        </w:rPr>
        <w:t>S</w:t>
      </w:r>
      <w:r>
        <w:rPr>
          <w:rFonts w:ascii="Times New Roman" w:hAnsi="Times New Roman" w:cs="Times New Roman"/>
          <w:b/>
          <w:bCs/>
          <w:sz w:val="24"/>
          <w:szCs w:val="24"/>
        </w:rPr>
        <w:t xml:space="preserve">2. </w:t>
      </w:r>
      <w:r w:rsidR="000B1073" w:rsidRPr="000B1073">
        <w:rPr>
          <w:rFonts w:ascii="Times New Roman" w:hAnsi="Times New Roman" w:cs="Times New Roman"/>
          <w:sz w:val="24"/>
          <w:szCs w:val="24"/>
        </w:rPr>
        <w:t>Statistics of the groups and interactions in the PANDA dataset</w:t>
      </w:r>
      <w:r w:rsidRPr="00EF7985">
        <w:rPr>
          <w:rFonts w:ascii="Times New Roman" w:hAnsi="Times New Roman" w:cs="Times New Roman"/>
          <w:sz w:val="24"/>
          <w:szCs w:val="24"/>
        </w:rPr>
        <w:t>.</w:t>
      </w:r>
    </w:p>
    <w:p w14:paraId="0CDDCB29" w14:textId="7C034E31" w:rsidR="00726C54" w:rsidRPr="00EF7985" w:rsidRDefault="00726C54" w:rsidP="00726C54">
      <w:pPr>
        <w:spacing w:after="120"/>
        <w:rPr>
          <w:rFonts w:ascii="Times New Roman" w:hAnsi="Times New Roman" w:cs="Times New Roman"/>
          <w:sz w:val="24"/>
          <w:szCs w:val="24"/>
        </w:rPr>
      </w:pPr>
      <w:r w:rsidRPr="00661022">
        <w:rPr>
          <w:rFonts w:ascii="Times New Roman" w:hAnsi="Times New Roman" w:cs="Times New Roman"/>
          <w:b/>
          <w:bCs/>
          <w:sz w:val="24"/>
          <w:szCs w:val="24"/>
        </w:rPr>
        <w:t>Supplementary Fig. S</w:t>
      </w:r>
      <w:r>
        <w:rPr>
          <w:rFonts w:ascii="Times New Roman" w:hAnsi="Times New Roman" w:cs="Times New Roman"/>
          <w:b/>
          <w:bCs/>
          <w:sz w:val="24"/>
          <w:szCs w:val="24"/>
        </w:rPr>
        <w:t xml:space="preserve">3. </w:t>
      </w:r>
      <w:r w:rsidR="000B1073" w:rsidRPr="000B1073">
        <w:rPr>
          <w:rFonts w:ascii="Times New Roman" w:hAnsi="Times New Roman" w:cs="Times New Roman"/>
          <w:sz w:val="24"/>
          <w:szCs w:val="24"/>
        </w:rPr>
        <w:t>Influence of grouping and interaction on the spatial structure of pedestrian pairs.</w:t>
      </w:r>
    </w:p>
    <w:p w14:paraId="33C79C8B" w14:textId="602C8BC2" w:rsidR="00726C54" w:rsidRPr="000B1073" w:rsidRDefault="00726C54" w:rsidP="00726C54">
      <w:pPr>
        <w:spacing w:after="120"/>
        <w:rPr>
          <w:rFonts w:ascii="Times New Roman" w:hAnsi="Times New Roman" w:cs="Times New Roman"/>
          <w:sz w:val="24"/>
          <w:szCs w:val="24"/>
        </w:rPr>
      </w:pPr>
      <w:r>
        <w:rPr>
          <w:rFonts w:ascii="Times New Roman" w:hAnsi="Times New Roman" w:cs="Times New Roman"/>
          <w:b/>
          <w:bCs/>
          <w:sz w:val="24"/>
          <w:szCs w:val="24"/>
        </w:rPr>
        <w:t xml:space="preserve">Supplementary Fig. S4. </w:t>
      </w:r>
      <w:r w:rsidR="000B1073" w:rsidRPr="000B1073">
        <w:rPr>
          <w:rFonts w:ascii="Times New Roman" w:hAnsi="Times New Roman" w:cs="Times New Roman"/>
          <w:sz w:val="24"/>
          <w:szCs w:val="24"/>
        </w:rPr>
        <w:t>Experimental results on the proxemics field and the attention field.</w:t>
      </w:r>
    </w:p>
    <w:p w14:paraId="0BCD4043" w14:textId="063D7716" w:rsidR="00726C54" w:rsidRPr="000B1073" w:rsidRDefault="00726C54" w:rsidP="00726C54">
      <w:pPr>
        <w:spacing w:after="120"/>
        <w:rPr>
          <w:rFonts w:ascii="Times New Roman" w:hAnsi="Times New Roman" w:cs="Times New Roman"/>
          <w:sz w:val="24"/>
          <w:szCs w:val="24"/>
        </w:rPr>
      </w:pPr>
      <w:r>
        <w:rPr>
          <w:rFonts w:ascii="Times New Roman" w:hAnsi="Times New Roman" w:cs="Times New Roman"/>
          <w:b/>
          <w:bCs/>
          <w:sz w:val="24"/>
          <w:szCs w:val="24"/>
        </w:rPr>
        <w:t xml:space="preserve">Supplementary Fig. S5. </w:t>
      </w:r>
      <w:r w:rsidR="000B1073" w:rsidRPr="000B1073">
        <w:rPr>
          <w:rFonts w:ascii="Times New Roman" w:hAnsi="Times New Roman" w:cs="Times New Roman"/>
          <w:sz w:val="24"/>
          <w:szCs w:val="24"/>
        </w:rPr>
        <w:t>Ablation analysis of the network.</w:t>
      </w:r>
    </w:p>
    <w:p w14:paraId="1A953923" w14:textId="0EEC2538" w:rsidR="000B1073" w:rsidRDefault="00726C54" w:rsidP="00726C54">
      <w:pPr>
        <w:spacing w:after="120"/>
        <w:rPr>
          <w:rFonts w:ascii="Times New Roman" w:hAnsi="Times New Roman" w:cs="Times New Roman"/>
          <w:sz w:val="24"/>
          <w:szCs w:val="24"/>
        </w:rPr>
      </w:pPr>
      <w:r>
        <w:rPr>
          <w:rFonts w:ascii="Times New Roman" w:hAnsi="Times New Roman" w:cs="Times New Roman"/>
          <w:b/>
          <w:bCs/>
          <w:sz w:val="24"/>
          <w:szCs w:val="24"/>
        </w:rPr>
        <w:t xml:space="preserve">Supplementary Fig. S6. </w:t>
      </w:r>
      <w:r w:rsidR="000B1073" w:rsidRPr="000B1073">
        <w:rPr>
          <w:rFonts w:ascii="Times New Roman" w:hAnsi="Times New Roman" w:cs="Times New Roman"/>
          <w:sz w:val="24"/>
          <w:szCs w:val="24"/>
        </w:rPr>
        <w:t>Analysis of the proxemics field.</w:t>
      </w:r>
    </w:p>
    <w:p w14:paraId="00147A7B" w14:textId="1E7BC7B4" w:rsidR="000B1073" w:rsidRDefault="00726C54" w:rsidP="00726C54">
      <w:pPr>
        <w:spacing w:after="120"/>
        <w:rPr>
          <w:rFonts w:ascii="Times New Roman" w:hAnsi="Times New Roman" w:cs="Times New Roman"/>
          <w:sz w:val="24"/>
          <w:szCs w:val="24"/>
        </w:rPr>
      </w:pPr>
      <w:r>
        <w:rPr>
          <w:rFonts w:ascii="Times New Roman" w:hAnsi="Times New Roman" w:cs="Times New Roman"/>
          <w:b/>
          <w:bCs/>
          <w:sz w:val="24"/>
          <w:szCs w:val="24"/>
        </w:rPr>
        <w:t xml:space="preserve">Supplementary Fig. S7. </w:t>
      </w:r>
      <w:r w:rsidR="000B1073" w:rsidRPr="000B1073">
        <w:rPr>
          <w:rFonts w:ascii="Times New Roman" w:hAnsi="Times New Roman" w:cs="Times New Roman"/>
          <w:sz w:val="24"/>
          <w:szCs w:val="24"/>
        </w:rPr>
        <w:t>Visualization of the proxemics field.</w:t>
      </w:r>
    </w:p>
    <w:p w14:paraId="482E94CE" w14:textId="77777777" w:rsidR="000B1073" w:rsidRDefault="00726C54" w:rsidP="000B1073">
      <w:pPr>
        <w:spacing w:after="120"/>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Fig. S8. </w:t>
      </w:r>
      <w:r w:rsidR="000B1073" w:rsidRPr="000B1073">
        <w:rPr>
          <w:rFonts w:ascii="Times New Roman" w:hAnsi="Times New Roman" w:cs="Times New Roman"/>
          <w:sz w:val="24"/>
          <w:szCs w:val="24"/>
        </w:rPr>
        <w:t>Visualization of the attention field.</w:t>
      </w:r>
    </w:p>
    <w:p w14:paraId="026A420C" w14:textId="136479C0" w:rsidR="000B1073" w:rsidRDefault="00726C54" w:rsidP="000B1073">
      <w:pPr>
        <w:spacing w:after="120"/>
        <w:rPr>
          <w:rFonts w:ascii="Times New Roman" w:hAnsi="Times New Roman" w:cs="Times New Roman"/>
          <w:sz w:val="24"/>
          <w:szCs w:val="24"/>
        </w:rPr>
      </w:pPr>
      <w:r>
        <w:rPr>
          <w:rFonts w:ascii="Times New Roman" w:hAnsi="Times New Roman" w:cs="Times New Roman"/>
          <w:b/>
          <w:bCs/>
          <w:sz w:val="24"/>
          <w:szCs w:val="24"/>
        </w:rPr>
        <w:t xml:space="preserve">Supplementary Fig. S9. </w:t>
      </w:r>
      <w:r w:rsidR="000B1073" w:rsidRPr="000B1073">
        <w:rPr>
          <w:rFonts w:ascii="Times New Roman" w:hAnsi="Times New Roman" w:cs="Times New Roman"/>
          <w:sz w:val="24"/>
          <w:szCs w:val="24"/>
        </w:rPr>
        <w:t xml:space="preserve">Visualization of </w:t>
      </w:r>
      <w:proofErr w:type="spellStart"/>
      <w:r w:rsidR="000B1073" w:rsidRPr="000B1073">
        <w:rPr>
          <w:rFonts w:ascii="Times New Roman" w:hAnsi="Times New Roman" w:cs="Times New Roman"/>
          <w:sz w:val="24"/>
          <w:szCs w:val="24"/>
        </w:rPr>
        <w:t>neighbour</w:t>
      </w:r>
      <w:proofErr w:type="spellEnd"/>
      <w:r w:rsidR="000B1073" w:rsidRPr="000B1073">
        <w:rPr>
          <w:rFonts w:ascii="Times New Roman" w:hAnsi="Times New Roman" w:cs="Times New Roman"/>
          <w:sz w:val="24"/>
          <w:szCs w:val="24"/>
        </w:rPr>
        <w:t xml:space="preserve"> weights.</w:t>
      </w:r>
    </w:p>
    <w:p w14:paraId="57A249DA" w14:textId="165FFD18" w:rsidR="000B1073" w:rsidRPr="000B1073" w:rsidRDefault="000B1073" w:rsidP="000B1073">
      <w:pPr>
        <w:spacing w:after="120"/>
        <w:rPr>
          <w:rFonts w:ascii="Times New Roman" w:hAnsi="Times New Roman" w:cs="Times New Roman"/>
          <w:sz w:val="24"/>
          <w:szCs w:val="24"/>
        </w:rPr>
      </w:pPr>
      <w:r>
        <w:rPr>
          <w:rFonts w:ascii="Times New Roman" w:hAnsi="Times New Roman" w:cs="Times New Roman"/>
          <w:b/>
          <w:bCs/>
          <w:sz w:val="24"/>
          <w:szCs w:val="24"/>
        </w:rPr>
        <w:t xml:space="preserve">Supplementary </w:t>
      </w:r>
      <w:r w:rsidR="00597676" w:rsidRPr="00597676">
        <w:rPr>
          <w:rFonts w:ascii="Times New Roman" w:hAnsi="Times New Roman" w:cs="Times New Roman"/>
          <w:b/>
          <w:bCs/>
          <w:sz w:val="24"/>
          <w:szCs w:val="24"/>
        </w:rPr>
        <w:t>Table S1</w:t>
      </w:r>
      <w:r w:rsidR="00597676">
        <w:rPr>
          <w:rFonts w:ascii="Times New Roman" w:hAnsi="Times New Roman" w:cs="Times New Roman"/>
          <w:b/>
          <w:bCs/>
          <w:sz w:val="24"/>
          <w:szCs w:val="24"/>
        </w:rPr>
        <w:t>.</w:t>
      </w:r>
      <w:r>
        <w:rPr>
          <w:rFonts w:ascii="Times New Roman" w:hAnsi="Times New Roman" w:cs="Times New Roman"/>
          <w:b/>
          <w:bCs/>
          <w:sz w:val="24"/>
          <w:szCs w:val="24"/>
        </w:rPr>
        <w:t xml:space="preserve"> </w:t>
      </w:r>
      <w:r w:rsidR="00597676" w:rsidRPr="00597676">
        <w:rPr>
          <w:rFonts w:ascii="Times New Roman" w:hAnsi="Times New Roman" w:cs="Times New Roman"/>
          <w:sz w:val="24"/>
          <w:szCs w:val="24"/>
          <w:lang w:val="en-GB"/>
        </w:rPr>
        <w:t>Simulation parameters of the canvas and the universal law policy</w:t>
      </w:r>
      <w:r w:rsidRPr="000B1073">
        <w:rPr>
          <w:rFonts w:ascii="Times New Roman" w:hAnsi="Times New Roman" w:cs="Times New Roman"/>
          <w:sz w:val="24"/>
          <w:szCs w:val="24"/>
        </w:rPr>
        <w:t>.</w:t>
      </w:r>
    </w:p>
    <w:p w14:paraId="5BF9C3FD" w14:textId="06142A79" w:rsidR="000B1073" w:rsidRPr="000B1073" w:rsidRDefault="000B1073" w:rsidP="000B1073">
      <w:pPr>
        <w:spacing w:after="120"/>
        <w:rPr>
          <w:rFonts w:ascii="Times New Roman" w:hAnsi="Times New Roman" w:cs="Times New Roman"/>
          <w:sz w:val="24"/>
          <w:szCs w:val="24"/>
        </w:rPr>
      </w:pPr>
      <w:r>
        <w:rPr>
          <w:rFonts w:ascii="Times New Roman" w:hAnsi="Times New Roman" w:cs="Times New Roman"/>
          <w:b/>
          <w:bCs/>
          <w:sz w:val="24"/>
          <w:szCs w:val="24"/>
        </w:rPr>
        <w:t xml:space="preserve">Supplementary </w:t>
      </w:r>
      <w:r w:rsidR="00597676" w:rsidRPr="00597676">
        <w:rPr>
          <w:rFonts w:ascii="Times New Roman" w:hAnsi="Times New Roman" w:cs="Times New Roman"/>
          <w:b/>
          <w:bCs/>
          <w:sz w:val="24"/>
          <w:szCs w:val="24"/>
        </w:rPr>
        <w:t>Table S2</w:t>
      </w:r>
      <w:r>
        <w:rPr>
          <w:rFonts w:ascii="Times New Roman" w:hAnsi="Times New Roman" w:cs="Times New Roman"/>
          <w:b/>
          <w:bCs/>
          <w:sz w:val="24"/>
          <w:szCs w:val="24"/>
        </w:rPr>
        <w:t xml:space="preserve">. </w:t>
      </w:r>
      <w:r w:rsidR="00597676" w:rsidRPr="00597676">
        <w:rPr>
          <w:rFonts w:ascii="Times New Roman" w:hAnsi="Times New Roman" w:cs="Times New Roman"/>
          <w:sz w:val="24"/>
          <w:szCs w:val="24"/>
          <w:lang w:val="en-GB"/>
        </w:rPr>
        <w:t>Quantitative results of the path efficiency of agents of our experiments</w:t>
      </w:r>
      <w:r w:rsidRPr="000B1073">
        <w:rPr>
          <w:rFonts w:ascii="Times New Roman" w:hAnsi="Times New Roman" w:cs="Times New Roman"/>
          <w:sz w:val="24"/>
          <w:szCs w:val="24"/>
        </w:rPr>
        <w:t>.</w:t>
      </w:r>
    </w:p>
    <w:p w14:paraId="018A9C0B" w14:textId="73F240E9" w:rsidR="000B1073" w:rsidRPr="000B1073" w:rsidRDefault="000B1073" w:rsidP="000B1073">
      <w:pPr>
        <w:spacing w:after="120"/>
        <w:rPr>
          <w:rFonts w:ascii="Times New Roman" w:hAnsi="Times New Roman" w:cs="Times New Roman"/>
          <w:sz w:val="24"/>
          <w:szCs w:val="24"/>
        </w:rPr>
      </w:pPr>
      <w:r>
        <w:rPr>
          <w:rFonts w:ascii="Times New Roman" w:hAnsi="Times New Roman" w:cs="Times New Roman"/>
          <w:b/>
          <w:bCs/>
          <w:sz w:val="24"/>
          <w:szCs w:val="24"/>
        </w:rPr>
        <w:t xml:space="preserve">Supplementary </w:t>
      </w:r>
      <w:r w:rsidR="00597676" w:rsidRPr="00597676">
        <w:rPr>
          <w:rFonts w:ascii="Times New Roman" w:hAnsi="Times New Roman" w:cs="Times New Roman"/>
          <w:b/>
          <w:bCs/>
          <w:sz w:val="24"/>
          <w:szCs w:val="24"/>
        </w:rPr>
        <w:t>Table S3</w:t>
      </w:r>
      <w:r>
        <w:rPr>
          <w:rFonts w:ascii="Times New Roman" w:hAnsi="Times New Roman" w:cs="Times New Roman"/>
          <w:b/>
          <w:bCs/>
          <w:sz w:val="24"/>
          <w:szCs w:val="24"/>
        </w:rPr>
        <w:t xml:space="preserve">. </w:t>
      </w:r>
      <w:r w:rsidR="00597676" w:rsidRPr="00597676">
        <w:rPr>
          <w:rFonts w:ascii="Times New Roman" w:hAnsi="Times New Roman" w:cs="Times New Roman"/>
          <w:sz w:val="24"/>
          <w:szCs w:val="24"/>
          <w:lang w:val="en-GB"/>
        </w:rPr>
        <w:t>Quantitative results of the attention irregularity of agents of our experiments</w:t>
      </w:r>
      <w:r w:rsidRPr="000B1073">
        <w:rPr>
          <w:rFonts w:ascii="Times New Roman" w:hAnsi="Times New Roman" w:cs="Times New Roman"/>
          <w:sz w:val="24"/>
          <w:szCs w:val="24"/>
        </w:rPr>
        <w:t>.</w:t>
      </w:r>
    </w:p>
    <w:p w14:paraId="11F13842" w14:textId="7C96C742" w:rsidR="00F317F0" w:rsidRDefault="00F317F0" w:rsidP="000B1073">
      <w:pPr>
        <w:spacing w:after="120"/>
        <w:rPr>
          <w:rFonts w:ascii="Times New Roman" w:hAnsi="Times New Roman" w:cs="Times New Roman"/>
          <w:sz w:val="24"/>
          <w:szCs w:val="24"/>
        </w:rPr>
      </w:pPr>
      <w:r>
        <w:rPr>
          <w:rFonts w:ascii="Times New Roman" w:hAnsi="Times New Roman" w:cs="Times New Roman"/>
          <w:b/>
          <w:bCs/>
          <w:sz w:val="24"/>
          <w:szCs w:val="24"/>
        </w:rPr>
        <w:t xml:space="preserve">Supplementary Note 1. </w:t>
      </w:r>
      <w:r w:rsidR="00B21977" w:rsidRPr="00B21977">
        <w:rPr>
          <w:rFonts w:ascii="Times New Roman" w:hAnsi="Times New Roman" w:cs="Times New Roman"/>
          <w:sz w:val="24"/>
          <w:szCs w:val="28"/>
        </w:rPr>
        <w:t xml:space="preserve">Supplementary </w:t>
      </w:r>
      <w:r w:rsidR="00B21977">
        <w:rPr>
          <w:rFonts w:ascii="Times New Roman" w:hAnsi="Times New Roman" w:cs="Times New Roman"/>
          <w:sz w:val="24"/>
          <w:szCs w:val="28"/>
        </w:rPr>
        <w:t>description</w:t>
      </w:r>
      <w:r w:rsidR="00B21977" w:rsidRPr="00B21977">
        <w:rPr>
          <w:rFonts w:ascii="Times New Roman" w:hAnsi="Times New Roman" w:cs="Times New Roman"/>
          <w:sz w:val="24"/>
          <w:szCs w:val="28"/>
        </w:rPr>
        <w:t xml:space="preserve"> for GIF-based robot navigation</w:t>
      </w:r>
      <w:r w:rsidRPr="00EF7985">
        <w:rPr>
          <w:rFonts w:ascii="Times New Roman" w:hAnsi="Times New Roman" w:cs="Times New Roman"/>
          <w:sz w:val="24"/>
          <w:szCs w:val="24"/>
        </w:rPr>
        <w:t>.</w:t>
      </w:r>
    </w:p>
    <w:p w14:paraId="3F673553" w14:textId="6384197C" w:rsidR="00B21977" w:rsidRPr="00B21977" w:rsidRDefault="00B21977" w:rsidP="000B1073">
      <w:pPr>
        <w:spacing w:after="120"/>
        <w:rPr>
          <w:rFonts w:ascii="Times New Roman" w:hAnsi="Times New Roman" w:cs="Times New Roman"/>
          <w:b/>
          <w:bCs/>
          <w:sz w:val="24"/>
          <w:szCs w:val="24"/>
        </w:rPr>
      </w:pPr>
      <w:r w:rsidRPr="00B21977">
        <w:rPr>
          <w:rFonts w:ascii="Times New Roman" w:hAnsi="Times New Roman" w:cs="Times New Roman"/>
          <w:b/>
          <w:bCs/>
          <w:sz w:val="24"/>
          <w:szCs w:val="24"/>
        </w:rPr>
        <w:t>Supplementary References</w:t>
      </w:r>
    </w:p>
    <w:p w14:paraId="6F798AD7" w14:textId="4533AE72" w:rsidR="00597676" w:rsidRPr="00597676" w:rsidRDefault="00726C54" w:rsidP="000B1073">
      <w:pPr>
        <w:spacing w:after="120"/>
        <w:rPr>
          <w:rFonts w:ascii="Times New Roman" w:eastAsia="等线" w:hAnsi="Times New Roman" w:cs="Times New Roman"/>
          <w:b/>
          <w:bCs/>
          <w:kern w:val="0"/>
          <w:sz w:val="28"/>
          <w:szCs w:val="28"/>
        </w:rPr>
      </w:pPr>
      <w:r>
        <w:rPr>
          <w:rFonts w:ascii="Times New Roman" w:eastAsia="等线" w:hAnsi="Times New Roman" w:cs="Times New Roman"/>
          <w:b/>
          <w:bCs/>
          <w:kern w:val="0"/>
          <w:sz w:val="28"/>
          <w:szCs w:val="28"/>
        </w:rPr>
        <w:br w:type="page"/>
      </w:r>
    </w:p>
    <w:p w14:paraId="002C7807" w14:textId="7B6F640E" w:rsidR="0089157A" w:rsidRPr="00B21977" w:rsidRDefault="000B1073" w:rsidP="00B21977">
      <w:pPr>
        <w:spacing w:after="120"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Supplementary Figures</w:t>
      </w:r>
    </w:p>
    <w:p w14:paraId="093FF98D" w14:textId="100B0E73" w:rsidR="0043486B" w:rsidRPr="008B0A11" w:rsidRDefault="00C54CCA" w:rsidP="00726C54">
      <w:pPr>
        <w:rPr>
          <w:rFonts w:ascii="Arial" w:eastAsia="微软雅黑" w:hAnsi="Arial" w:cs="Arial"/>
          <w:color w:val="000000"/>
          <w:szCs w:val="24"/>
          <w:lang w:val="en-GB"/>
        </w:rPr>
      </w:pPr>
      <w:r w:rsidRPr="00C54CCA">
        <w:rPr>
          <w:rFonts w:ascii="Arial" w:eastAsia="微软雅黑" w:hAnsi="Arial" w:cs="Arial"/>
          <w:b/>
          <w:bCs/>
          <w:noProof/>
          <w:color w:val="000000"/>
          <w:szCs w:val="24"/>
          <w:lang w:val="en-GB"/>
        </w:rPr>
        <w:drawing>
          <wp:inline distT="0" distB="0" distL="0" distR="0" wp14:anchorId="64C16EA2" wp14:editId="250D6F09">
            <wp:extent cx="5249157" cy="4599305"/>
            <wp:effectExtent l="0" t="0" r="889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7">
                      <a:extLst>
                        <a:ext uri="{28A0092B-C50C-407E-A947-70E740481C1C}">
                          <a14:useLocalDpi xmlns:a14="http://schemas.microsoft.com/office/drawing/2010/main" val="0"/>
                        </a:ext>
                      </a:extLst>
                    </a:blip>
                    <a:stretch>
                      <a:fillRect/>
                    </a:stretch>
                  </pic:blipFill>
                  <pic:spPr>
                    <a:xfrm>
                      <a:off x="0" y="0"/>
                      <a:ext cx="5249157" cy="4599305"/>
                    </a:xfrm>
                    <a:prstGeom prst="rect">
                      <a:avLst/>
                    </a:prstGeom>
                  </pic:spPr>
                </pic:pic>
              </a:graphicData>
            </a:graphic>
          </wp:inline>
        </w:drawing>
      </w:r>
      <w:r w:rsidR="0043486B" w:rsidRPr="0043486B">
        <w:rPr>
          <w:rFonts w:ascii="Arial" w:eastAsia="微软雅黑" w:hAnsi="Arial" w:cs="Arial"/>
          <w:b/>
          <w:bCs/>
          <w:color w:val="000000"/>
          <w:szCs w:val="24"/>
          <w:lang w:val="en-GB"/>
        </w:rPr>
        <w:t xml:space="preserve"> </w:t>
      </w:r>
      <w:r w:rsidR="0043486B" w:rsidRPr="00CB2B4B">
        <w:rPr>
          <w:rFonts w:ascii="Arial" w:eastAsia="微软雅黑" w:hAnsi="Arial" w:cs="Arial"/>
          <w:b/>
          <w:bCs/>
          <w:color w:val="000000"/>
          <w:szCs w:val="24"/>
          <w:lang w:val="en-GB"/>
        </w:rPr>
        <w:t xml:space="preserve">Figure S1 | </w:t>
      </w:r>
      <w:r w:rsidR="0043486B" w:rsidRPr="00D60B80">
        <w:rPr>
          <w:rFonts w:ascii="Arial" w:eastAsia="微软雅黑" w:hAnsi="Arial" w:cs="Arial"/>
          <w:b/>
          <w:bCs/>
          <w:color w:val="000000"/>
          <w:szCs w:val="24"/>
          <w:lang w:val="en-GB"/>
        </w:rPr>
        <w:t>GIF for crowd-aware robot navigation</w:t>
      </w:r>
      <w:r w:rsidR="0043486B" w:rsidRPr="00CB2B4B">
        <w:rPr>
          <w:rFonts w:ascii="Arial" w:eastAsia="微软雅黑" w:hAnsi="Arial" w:cs="Arial"/>
          <w:b/>
          <w:bCs/>
          <w:color w:val="000000"/>
          <w:szCs w:val="24"/>
          <w:lang w:val="en-GB"/>
        </w:rPr>
        <w:t xml:space="preserve">. a. </w:t>
      </w:r>
      <w:r w:rsidR="0043486B" w:rsidRPr="00CB2B4B">
        <w:rPr>
          <w:rFonts w:ascii="Arial" w:eastAsia="微软雅黑" w:hAnsi="Arial" w:cs="Arial"/>
          <w:color w:val="000000"/>
          <w:szCs w:val="24"/>
          <w:lang w:val="en-GB"/>
        </w:rPr>
        <w:t>Illustration of the pipeline of the GIF-based robot navigation.</w:t>
      </w:r>
      <w:r w:rsidR="002B70B5">
        <w:rPr>
          <w:rFonts w:ascii="Arial" w:eastAsia="微软雅黑" w:hAnsi="Arial" w:cs="Arial"/>
          <w:color w:val="000000"/>
          <w:szCs w:val="24"/>
          <w:lang w:val="en-GB"/>
        </w:rPr>
        <w:t xml:space="preserve"> Our </w:t>
      </w:r>
      <w:r w:rsidR="002B70B5" w:rsidRPr="00CB2B4B">
        <w:rPr>
          <w:rFonts w:ascii="Arial" w:eastAsia="微软雅黑" w:hAnsi="Arial" w:cs="Arial"/>
          <w:color w:val="000000"/>
          <w:szCs w:val="24"/>
          <w:lang w:val="en-GB"/>
        </w:rPr>
        <w:t xml:space="preserve">method uses the GIF to guide </w:t>
      </w:r>
      <w:r w:rsidR="008B0A11">
        <w:rPr>
          <w:rFonts w:ascii="Arial" w:eastAsia="微软雅黑" w:hAnsi="Arial" w:cs="Arial"/>
          <w:color w:val="000000"/>
          <w:szCs w:val="24"/>
          <w:lang w:val="en-GB"/>
        </w:rPr>
        <w:t xml:space="preserve">robot </w:t>
      </w:r>
      <w:r w:rsidR="002B70B5" w:rsidRPr="00CB2B4B">
        <w:rPr>
          <w:rFonts w:ascii="Arial" w:eastAsia="微软雅黑" w:hAnsi="Arial" w:cs="Arial"/>
          <w:color w:val="000000"/>
          <w:szCs w:val="24"/>
          <w:lang w:val="en-GB"/>
        </w:rPr>
        <w:t>path planning</w:t>
      </w:r>
      <w:r w:rsidR="002B70B5">
        <w:rPr>
          <w:rFonts w:ascii="Arial" w:eastAsia="微软雅黑" w:hAnsi="Arial" w:cs="Arial"/>
          <w:color w:val="000000"/>
          <w:szCs w:val="24"/>
          <w:lang w:val="en-GB"/>
        </w:rPr>
        <w:t>.</w:t>
      </w:r>
      <w:r w:rsidR="0043486B">
        <w:rPr>
          <w:rFonts w:ascii="Arial" w:eastAsia="微软雅黑" w:hAnsi="Arial" w:cs="Arial"/>
          <w:color w:val="000000"/>
          <w:szCs w:val="24"/>
          <w:lang w:val="en-GB"/>
        </w:rPr>
        <w:t xml:space="preserve"> </w:t>
      </w:r>
      <w:r w:rsidR="0043486B" w:rsidRPr="00CB2B4B">
        <w:rPr>
          <w:rFonts w:ascii="Arial" w:eastAsia="微软雅黑" w:hAnsi="Arial" w:cs="Arial"/>
          <w:b/>
          <w:color w:val="000000"/>
          <w:szCs w:val="24"/>
          <w:lang w:val="en-GB"/>
        </w:rPr>
        <w:t>b.</w:t>
      </w:r>
      <w:r w:rsidR="0043486B" w:rsidRPr="00CB2B4B">
        <w:rPr>
          <w:rFonts w:ascii="Arial" w:eastAsia="微软雅黑" w:hAnsi="Arial" w:cs="Arial"/>
          <w:color w:val="000000"/>
          <w:szCs w:val="24"/>
          <w:lang w:val="en-GB"/>
        </w:rPr>
        <w:t xml:space="preserve"> Illustration of three different path planning methods in our experiments. The ‘Direct-S’ and the ‘Direct-L’ method </w:t>
      </w:r>
      <w:r w:rsidR="0043486B">
        <w:rPr>
          <w:rFonts w:ascii="Arial" w:eastAsia="微软雅黑" w:hAnsi="Arial" w:cs="Arial"/>
          <w:color w:val="000000"/>
          <w:szCs w:val="24"/>
          <w:lang w:val="en-GB"/>
        </w:rPr>
        <w:t xml:space="preserve">are </w:t>
      </w:r>
      <w:r w:rsidR="003A6903" w:rsidRPr="00A7165D">
        <w:rPr>
          <w:rFonts w:ascii="Arial" w:eastAsia="微软雅黑" w:hAnsi="Arial" w:cs="Arial"/>
          <w:color w:val="000000"/>
          <w:szCs w:val="24"/>
          <w:lang w:val="en-GB"/>
        </w:rPr>
        <w:t>widely used</w:t>
      </w:r>
      <w:r w:rsidR="003A6903" w:rsidRPr="00C554D8">
        <w:rPr>
          <w:rFonts w:ascii="Arial" w:eastAsia="微软雅黑" w:hAnsi="Arial" w:cs="Arial"/>
          <w:color w:val="000000"/>
          <w:szCs w:val="24"/>
          <w:lang w:val="en-GB"/>
        </w:rPr>
        <w:t xml:space="preserve"> </w:t>
      </w:r>
      <w:r w:rsidR="0043486B" w:rsidRPr="00C554D8">
        <w:rPr>
          <w:rFonts w:ascii="Arial" w:eastAsia="微软雅黑" w:hAnsi="Arial" w:cs="Arial"/>
          <w:color w:val="000000"/>
          <w:szCs w:val="24"/>
          <w:lang w:val="en-GB"/>
        </w:rPr>
        <w:t xml:space="preserve">robot-navigation approaches </w:t>
      </w:r>
      <w:r w:rsidR="0043486B">
        <w:rPr>
          <w:rFonts w:ascii="Arial" w:eastAsia="微软雅黑" w:hAnsi="Arial" w:cs="Arial"/>
          <w:color w:val="000000"/>
          <w:szCs w:val="24"/>
          <w:lang w:val="en-GB"/>
        </w:rPr>
        <w:t>which</w:t>
      </w:r>
      <w:r w:rsidR="0043486B" w:rsidRPr="00C554D8">
        <w:rPr>
          <w:rFonts w:ascii="Arial" w:eastAsia="微软雅黑" w:hAnsi="Arial" w:cs="Arial"/>
          <w:color w:val="000000"/>
          <w:szCs w:val="24"/>
          <w:lang w:val="en-GB"/>
        </w:rPr>
        <w:t xml:space="preserve"> </w:t>
      </w:r>
      <w:r w:rsidR="0043486B">
        <w:rPr>
          <w:rFonts w:ascii="Arial" w:eastAsia="微软雅黑" w:hAnsi="Arial" w:cs="Arial"/>
          <w:color w:val="000000"/>
          <w:szCs w:val="24"/>
          <w:lang w:val="en-GB"/>
        </w:rPr>
        <w:t>treat</w:t>
      </w:r>
      <w:r w:rsidR="0043486B" w:rsidRPr="00C554D8">
        <w:rPr>
          <w:rFonts w:ascii="Arial" w:eastAsia="微软雅黑" w:hAnsi="Arial" w:cs="Arial"/>
          <w:color w:val="000000"/>
          <w:szCs w:val="24"/>
          <w:lang w:val="en-GB"/>
        </w:rPr>
        <w:t xml:space="preserve"> pedestrians as simple circular obstacles</w:t>
      </w:r>
      <w:r w:rsidR="0043486B" w:rsidRPr="00C554D8">
        <w:rPr>
          <w:rFonts w:ascii="Arial" w:eastAsia="微软雅黑" w:hAnsi="Arial" w:cs="Arial"/>
          <w:color w:val="000000"/>
          <w:szCs w:val="24"/>
          <w:lang w:val="en-GB"/>
        </w:rPr>
        <w:fldChar w:fldCharType="begin" w:fldLock="1"/>
      </w:r>
      <w:r w:rsidR="0043486B">
        <w:rPr>
          <w:rFonts w:ascii="Arial" w:eastAsia="微软雅黑" w:hAnsi="Arial" w:cs="Arial"/>
          <w:color w:val="000000"/>
          <w:szCs w:val="24"/>
          <w:lang w:val="en-GB"/>
        </w:rPr>
        <w:instrText>ADDIN CSL_CITATION {"citationItems":[{"id":"ITEM-1","itemData":{"DOI":"10.1080/23311916.2019.1632046","ISSN":"23311916","abstract":"An intelligent autonomous robot is required in various applications such as space, transportation, industry, and defense. Mobile robots can also perform several tasks like material handling, disaster relief, patrolling, and rescue operation. Therefore, an autonomous robot is required that can travel freely in a static or a dynamic environment. Smooth and safe navigation of mobile robot through cluttered environment from start position to goal position with following safe path and producing optimal path length is the main aim of mobile robot navigation. Regarding this matter, several techniques have been explored by researchers for robot navigation path planning. An effort has been made in this article to study several navigation techniques, which are well suited for the static and dynamic environment and can be implemented for real-time navigation of mobile robot.","author":[{"dropping-particle":"","family":"Gul","given":"Faiza","non-dropping-particle":"","parse-names":false,"suffix":""},{"dropping-particle":"","family":"Rahiman","given":"Wan","non-dropping-particle":"","parse-names":false,"suffix":""},{"dropping-particle":"","family":"Nazli Alhady","given":"Syed Sahal","non-dropping-particle":"","parse-names":false,"suffix":""}],"container-title":"Cogent Engineering","id":"ITEM-1","issue":"1","issued":{"date-parts":[["2019"]]},"publisher":"Cogent","title":"A comprehensive study for robot navigation techniques","type":"article-journal","volume":"6"},"uris":["http://www.mendeley.com/documents/?uuid=5c38bafa-780d-48dc-9bf9-a83c678ca9f3"]}],"mendeley":{"formattedCitation":"&lt;sup&gt;1&lt;/sup&gt;","plainTextFormattedCitation":"1","previouslyFormattedCitation":"(Gul et al., 2019)"},"properties":{"noteIndex":0},"schema":"https://github.com/citation-style-language/schema/raw/master/csl-citation.json"}</w:instrText>
      </w:r>
      <w:r w:rsidR="0043486B" w:rsidRPr="00C554D8">
        <w:rPr>
          <w:rFonts w:ascii="Arial" w:eastAsia="微软雅黑" w:hAnsi="Arial" w:cs="Arial"/>
          <w:color w:val="000000"/>
          <w:szCs w:val="24"/>
          <w:lang w:val="en-GB"/>
        </w:rPr>
        <w:fldChar w:fldCharType="separate"/>
      </w:r>
      <w:r w:rsidR="0043486B" w:rsidRPr="00A7165D">
        <w:rPr>
          <w:rFonts w:ascii="Arial" w:eastAsia="微软雅黑" w:hAnsi="Arial" w:cs="Arial"/>
          <w:noProof/>
          <w:color w:val="000000"/>
          <w:szCs w:val="24"/>
          <w:vertAlign w:val="superscript"/>
          <w:lang w:val="en-GB"/>
        </w:rPr>
        <w:t>1</w:t>
      </w:r>
      <w:r w:rsidR="0043486B" w:rsidRPr="00C554D8">
        <w:rPr>
          <w:rFonts w:ascii="Arial" w:eastAsia="微软雅黑" w:hAnsi="Arial" w:cs="Arial"/>
          <w:color w:val="000000"/>
          <w:szCs w:val="24"/>
          <w:lang w:val="en-GB"/>
        </w:rPr>
        <w:fldChar w:fldCharType="end"/>
      </w:r>
      <w:r w:rsidR="0043486B" w:rsidRPr="00C554D8">
        <w:rPr>
          <w:rFonts w:ascii="Arial" w:eastAsia="微软雅黑" w:hAnsi="Arial" w:cs="Arial"/>
          <w:color w:val="000000"/>
          <w:szCs w:val="24"/>
          <w:lang w:val="en-GB"/>
        </w:rPr>
        <w:t xml:space="preserve">. </w:t>
      </w:r>
      <w:r w:rsidR="0043486B" w:rsidRPr="00CB2B4B">
        <w:rPr>
          <w:rFonts w:ascii="Arial" w:eastAsia="微软雅黑" w:hAnsi="Arial" w:cs="Arial"/>
          <w:color w:val="000000"/>
          <w:szCs w:val="24"/>
          <w:lang w:val="en-GB"/>
        </w:rPr>
        <w:t>The ‘Direct-S’</w:t>
      </w:r>
      <w:r w:rsidR="0043486B">
        <w:rPr>
          <w:rFonts w:ascii="Arial" w:eastAsia="微软雅黑" w:hAnsi="Arial" w:cs="Arial"/>
          <w:color w:val="000000"/>
          <w:szCs w:val="24"/>
          <w:lang w:val="en-GB"/>
        </w:rPr>
        <w:t xml:space="preserve"> method </w:t>
      </w:r>
      <w:r w:rsidR="0043486B" w:rsidRPr="00CB2B4B">
        <w:rPr>
          <w:rFonts w:ascii="Arial" w:eastAsia="微软雅黑" w:hAnsi="Arial" w:cs="Arial"/>
          <w:color w:val="000000"/>
          <w:szCs w:val="24"/>
          <w:lang w:val="en-GB"/>
        </w:rPr>
        <w:t>treats pedestrians as small circular obstacles</w:t>
      </w:r>
      <w:r w:rsidR="0043486B">
        <w:rPr>
          <w:rFonts w:ascii="Arial" w:eastAsia="微软雅黑" w:hAnsi="Arial" w:cs="Arial"/>
          <w:color w:val="000000"/>
          <w:szCs w:val="24"/>
          <w:lang w:val="en-GB"/>
        </w:rPr>
        <w:t xml:space="preserve"> and often</w:t>
      </w:r>
      <w:r w:rsidR="0043486B" w:rsidRPr="00C554D8">
        <w:rPr>
          <w:rFonts w:ascii="Arial" w:eastAsia="微软雅黑" w:hAnsi="Arial" w:cs="Arial"/>
          <w:color w:val="000000"/>
          <w:szCs w:val="24"/>
          <w:lang w:val="en-GB"/>
        </w:rPr>
        <w:t xml:space="preserve"> cause robots to disturb pedestrians</w:t>
      </w:r>
      <w:r w:rsidR="003A2993">
        <w:rPr>
          <w:rFonts w:ascii="Arial" w:eastAsia="微软雅黑" w:hAnsi="Arial" w:cs="Arial"/>
          <w:color w:val="000000"/>
          <w:szCs w:val="24"/>
          <w:lang w:val="en-GB"/>
        </w:rPr>
        <w:t>. T</w:t>
      </w:r>
      <w:r w:rsidR="0043486B">
        <w:rPr>
          <w:rFonts w:ascii="Arial" w:eastAsia="微软雅黑" w:hAnsi="Arial" w:cs="Arial"/>
          <w:color w:val="000000"/>
          <w:szCs w:val="24"/>
          <w:lang w:val="en-GB"/>
        </w:rPr>
        <w:t xml:space="preserve">he </w:t>
      </w:r>
      <w:r w:rsidR="0043486B" w:rsidRPr="00CB2B4B">
        <w:rPr>
          <w:rFonts w:ascii="Arial" w:eastAsia="微软雅黑" w:hAnsi="Arial" w:cs="Arial"/>
          <w:color w:val="000000"/>
          <w:szCs w:val="24"/>
          <w:lang w:val="en-GB"/>
        </w:rPr>
        <w:t>‘Direct-</w:t>
      </w:r>
      <w:r w:rsidR="0043486B">
        <w:rPr>
          <w:rFonts w:ascii="Arial" w:eastAsia="微软雅黑" w:hAnsi="Arial" w:cs="Arial"/>
          <w:color w:val="000000"/>
          <w:szCs w:val="24"/>
          <w:lang w:val="en-GB"/>
        </w:rPr>
        <w:t>L</w:t>
      </w:r>
      <w:r w:rsidR="0043486B" w:rsidRPr="00CB2B4B">
        <w:rPr>
          <w:rFonts w:ascii="Arial" w:eastAsia="微软雅黑" w:hAnsi="Arial" w:cs="Arial"/>
          <w:color w:val="000000"/>
          <w:szCs w:val="24"/>
          <w:lang w:val="en-GB"/>
        </w:rPr>
        <w:t>’</w:t>
      </w:r>
      <w:r w:rsidR="0043486B">
        <w:rPr>
          <w:rFonts w:ascii="Arial" w:eastAsia="微软雅黑" w:hAnsi="Arial" w:cs="Arial"/>
          <w:color w:val="000000"/>
          <w:szCs w:val="24"/>
          <w:lang w:val="en-GB"/>
        </w:rPr>
        <w:t xml:space="preserve"> method </w:t>
      </w:r>
      <w:r w:rsidR="0043486B" w:rsidRPr="00CB2B4B">
        <w:rPr>
          <w:rFonts w:ascii="Arial" w:eastAsia="微软雅黑" w:hAnsi="Arial" w:cs="Arial"/>
          <w:color w:val="000000"/>
          <w:szCs w:val="24"/>
          <w:lang w:val="en-GB"/>
        </w:rPr>
        <w:t xml:space="preserve">treats pedestrians as </w:t>
      </w:r>
      <w:r w:rsidR="0043486B">
        <w:rPr>
          <w:rFonts w:ascii="Arial" w:eastAsia="微软雅黑" w:hAnsi="Arial" w:cs="Arial"/>
          <w:color w:val="000000"/>
          <w:szCs w:val="24"/>
          <w:lang w:val="en-GB"/>
        </w:rPr>
        <w:t>large</w:t>
      </w:r>
      <w:r w:rsidR="0043486B" w:rsidRPr="00CB2B4B">
        <w:rPr>
          <w:rFonts w:ascii="Arial" w:eastAsia="微软雅黑" w:hAnsi="Arial" w:cs="Arial"/>
          <w:color w:val="000000"/>
          <w:szCs w:val="24"/>
          <w:lang w:val="en-GB"/>
        </w:rPr>
        <w:t xml:space="preserve"> circular obstacles</w:t>
      </w:r>
      <w:r w:rsidR="0043486B">
        <w:rPr>
          <w:rFonts w:ascii="Arial" w:eastAsia="微软雅黑" w:hAnsi="Arial" w:cs="Arial"/>
          <w:color w:val="000000"/>
          <w:szCs w:val="24"/>
          <w:lang w:val="en-GB"/>
        </w:rPr>
        <w:t>, resulting in</w:t>
      </w:r>
      <w:r w:rsidR="0043486B" w:rsidRPr="00C554D8">
        <w:rPr>
          <w:rFonts w:ascii="Times New Roman" w:eastAsia="等线" w:hAnsi="Times New Roman" w:cs="Times New Roman"/>
          <w:kern w:val="0"/>
          <w:sz w:val="24"/>
          <w:szCs w:val="24"/>
          <w:lang w:val="en-GB"/>
        </w:rPr>
        <w:t xml:space="preserve"> </w:t>
      </w:r>
      <w:r w:rsidR="0043486B" w:rsidRPr="00C554D8">
        <w:rPr>
          <w:rFonts w:ascii="Arial" w:eastAsia="微软雅黑" w:hAnsi="Arial" w:cs="Arial"/>
          <w:color w:val="000000"/>
          <w:szCs w:val="24"/>
          <w:lang w:val="en-GB"/>
        </w:rPr>
        <w:t>sacrifice</w:t>
      </w:r>
      <w:r w:rsidR="0043486B">
        <w:rPr>
          <w:rFonts w:ascii="Arial" w:eastAsia="微软雅黑" w:hAnsi="Arial" w:cs="Arial"/>
          <w:color w:val="000000"/>
          <w:szCs w:val="24"/>
          <w:lang w:val="en-GB"/>
        </w:rPr>
        <w:t>s in</w:t>
      </w:r>
      <w:r w:rsidR="0043486B" w:rsidRPr="00C554D8">
        <w:rPr>
          <w:rFonts w:ascii="Arial" w:eastAsia="微软雅黑" w:hAnsi="Arial" w:cs="Arial"/>
          <w:color w:val="000000"/>
          <w:szCs w:val="24"/>
          <w:lang w:val="en-GB"/>
        </w:rPr>
        <w:t xml:space="preserve"> navigation efficiency </w:t>
      </w:r>
      <w:r w:rsidR="0043486B" w:rsidRPr="00C554D8">
        <w:rPr>
          <w:rFonts w:ascii="Arial" w:eastAsia="微软雅黑" w:hAnsi="Arial" w:cs="Arial" w:hint="eastAsia"/>
          <w:color w:val="000000"/>
          <w:szCs w:val="24"/>
          <w:lang w:val="en-GB"/>
        </w:rPr>
        <w:t>and</w:t>
      </w:r>
      <w:r w:rsidR="0043486B" w:rsidRPr="00C554D8">
        <w:rPr>
          <w:rFonts w:ascii="Arial" w:eastAsia="微软雅黑" w:hAnsi="Arial" w:cs="Arial"/>
          <w:color w:val="000000"/>
          <w:szCs w:val="24"/>
          <w:lang w:val="en-GB"/>
        </w:rPr>
        <w:t xml:space="preserve"> a longer path.</w:t>
      </w:r>
      <w:r w:rsidR="0043486B">
        <w:rPr>
          <w:rFonts w:ascii="Arial" w:eastAsia="微软雅黑" w:hAnsi="Arial" w:cs="Arial" w:hint="eastAsia"/>
          <w:color w:val="000000"/>
          <w:szCs w:val="24"/>
          <w:lang w:val="en-GB"/>
        </w:rPr>
        <w:t xml:space="preserve"> </w:t>
      </w:r>
      <w:r w:rsidR="008B0A11">
        <w:rPr>
          <w:rFonts w:ascii="Arial" w:eastAsia="微软雅黑" w:hAnsi="Arial" w:cs="Arial"/>
          <w:color w:val="000000"/>
          <w:szCs w:val="24"/>
          <w:lang w:val="en-GB"/>
        </w:rPr>
        <w:t>The ‘GIF’ method t</w:t>
      </w:r>
      <w:r w:rsidR="008B0A11" w:rsidRPr="00A7165D">
        <w:rPr>
          <w:rFonts w:ascii="Arial" w:eastAsia="微软雅黑" w:hAnsi="Arial" w:cs="Arial"/>
          <w:color w:val="000000"/>
          <w:szCs w:val="24"/>
          <w:lang w:val="en-GB"/>
        </w:rPr>
        <w:t>reat</w:t>
      </w:r>
      <w:r w:rsidR="008B0A11">
        <w:rPr>
          <w:rFonts w:ascii="Arial" w:eastAsia="微软雅黑" w:hAnsi="Arial" w:cs="Arial"/>
          <w:color w:val="000000"/>
          <w:szCs w:val="24"/>
          <w:lang w:val="en-GB"/>
        </w:rPr>
        <w:t>s</w:t>
      </w:r>
      <w:r w:rsidR="008B0A11" w:rsidRPr="00A7165D">
        <w:rPr>
          <w:rFonts w:ascii="Arial" w:eastAsia="微软雅黑" w:hAnsi="Arial" w:cs="Arial"/>
          <w:color w:val="000000"/>
          <w:szCs w:val="24"/>
          <w:lang w:val="en-GB"/>
        </w:rPr>
        <w:t xml:space="preserve"> the </w:t>
      </w:r>
      <w:r w:rsidR="008B0A11">
        <w:rPr>
          <w:rFonts w:ascii="Arial" w:eastAsia="微软雅黑" w:hAnsi="Arial" w:cs="Arial"/>
          <w:color w:val="000000"/>
          <w:szCs w:val="24"/>
          <w:lang w:val="en-GB"/>
        </w:rPr>
        <w:t>range</w:t>
      </w:r>
      <w:r w:rsidR="008B0A11" w:rsidRPr="00A7165D">
        <w:rPr>
          <w:rFonts w:ascii="Arial" w:eastAsia="微软雅黑" w:hAnsi="Arial" w:cs="Arial"/>
          <w:color w:val="000000"/>
          <w:szCs w:val="24"/>
          <w:lang w:val="en-GB"/>
        </w:rPr>
        <w:t xml:space="preserve"> of the predicted proxemics field as an obstacle</w:t>
      </w:r>
      <w:r w:rsidR="008B0A11">
        <w:rPr>
          <w:rFonts w:ascii="Arial" w:eastAsia="微软雅黑" w:hAnsi="Arial" w:cs="Arial"/>
          <w:color w:val="000000"/>
          <w:szCs w:val="24"/>
          <w:lang w:val="en-GB"/>
        </w:rPr>
        <w:t xml:space="preserve">. </w:t>
      </w:r>
      <w:r w:rsidR="0043486B" w:rsidRPr="00A7165D">
        <w:rPr>
          <w:rFonts w:ascii="Arial" w:eastAsia="微软雅黑" w:hAnsi="Arial" w:cs="Arial"/>
          <w:color w:val="000000"/>
          <w:szCs w:val="24"/>
          <w:lang w:val="en-GB"/>
        </w:rPr>
        <w:t xml:space="preserve">To ensure a fair comparison, we adopt the </w:t>
      </w:r>
      <w:r w:rsidR="003A6903">
        <w:rPr>
          <w:rFonts w:ascii="Arial" w:eastAsia="微软雅黑" w:hAnsi="Arial" w:cs="Arial"/>
          <w:color w:val="000000"/>
          <w:szCs w:val="24"/>
          <w:lang w:val="en-GB"/>
        </w:rPr>
        <w:t>classic</w:t>
      </w:r>
      <w:r w:rsidR="0043486B" w:rsidRPr="00A7165D">
        <w:rPr>
          <w:rFonts w:ascii="Arial" w:eastAsia="微软雅黑" w:hAnsi="Arial" w:cs="Arial"/>
          <w:color w:val="000000"/>
          <w:szCs w:val="24"/>
          <w:lang w:val="en-GB"/>
        </w:rPr>
        <w:t xml:space="preserve"> A-star path planning method to evaluate the performance of three </w:t>
      </w:r>
      <w:r w:rsidR="003A6903">
        <w:rPr>
          <w:rFonts w:ascii="Arial" w:eastAsia="微软雅黑" w:hAnsi="Arial" w:cs="Arial"/>
          <w:color w:val="000000"/>
          <w:szCs w:val="24"/>
          <w:lang w:val="en-GB"/>
        </w:rPr>
        <w:t>methods</w:t>
      </w:r>
      <w:r w:rsidR="0099727D">
        <w:rPr>
          <w:rFonts w:ascii="Arial" w:eastAsia="微软雅黑" w:hAnsi="Arial" w:cs="Arial"/>
          <w:color w:val="000000"/>
          <w:szCs w:val="24"/>
          <w:lang w:val="en-GB"/>
        </w:rPr>
        <w:t xml:space="preserve"> (</w:t>
      </w:r>
      <w:r w:rsidR="0099727D" w:rsidRPr="0043486B">
        <w:rPr>
          <w:rFonts w:ascii="Arial" w:eastAsia="微软雅黑" w:hAnsi="Arial" w:cs="Arial"/>
          <w:color w:val="000000"/>
          <w:szCs w:val="24"/>
          <w:lang w:val="en-GB"/>
        </w:rPr>
        <w:t xml:space="preserve">See the Supplementary </w:t>
      </w:r>
      <w:r w:rsidR="00B21977">
        <w:rPr>
          <w:rFonts w:ascii="Arial" w:eastAsia="微软雅黑" w:hAnsi="Arial" w:cs="Arial"/>
          <w:color w:val="000000"/>
          <w:szCs w:val="24"/>
          <w:lang w:val="en-GB"/>
        </w:rPr>
        <w:t>Note 1</w:t>
      </w:r>
      <w:r w:rsidR="0099727D">
        <w:rPr>
          <w:rFonts w:ascii="Arial" w:eastAsia="微软雅黑" w:hAnsi="Arial" w:cs="Arial"/>
          <w:color w:val="000000"/>
          <w:szCs w:val="24"/>
          <w:lang w:val="en-GB"/>
        </w:rPr>
        <w:t>)</w:t>
      </w:r>
      <w:r w:rsidR="0043486B" w:rsidRPr="00A7165D">
        <w:rPr>
          <w:rFonts w:ascii="Arial" w:eastAsia="微软雅黑" w:hAnsi="Arial" w:cs="Arial"/>
          <w:color w:val="000000"/>
          <w:szCs w:val="24"/>
          <w:lang w:val="en-GB"/>
        </w:rPr>
        <w:t>.</w:t>
      </w:r>
      <w:r w:rsidR="0043486B">
        <w:rPr>
          <w:rFonts w:ascii="Arial" w:eastAsia="微软雅黑" w:hAnsi="Arial" w:cs="Arial" w:hint="eastAsia"/>
          <w:color w:val="000000"/>
          <w:szCs w:val="24"/>
          <w:lang w:val="en-GB"/>
        </w:rPr>
        <w:t xml:space="preserve"> </w:t>
      </w:r>
      <w:r w:rsidR="0043486B" w:rsidRPr="00CB2B4B">
        <w:rPr>
          <w:rFonts w:ascii="Arial" w:eastAsia="微软雅黑" w:hAnsi="Arial" w:cs="Arial"/>
          <w:b/>
          <w:bCs/>
          <w:color w:val="000000"/>
          <w:szCs w:val="24"/>
          <w:lang w:val="en-GB"/>
        </w:rPr>
        <w:t xml:space="preserve">c. </w:t>
      </w:r>
      <w:r w:rsidR="0043486B" w:rsidRPr="00A7165D">
        <w:rPr>
          <w:rFonts w:ascii="Arial" w:eastAsia="微软雅黑" w:hAnsi="Arial" w:cs="Arial"/>
          <w:color w:val="000000"/>
          <w:szCs w:val="24"/>
          <w:lang w:val="en-GB"/>
        </w:rPr>
        <w:t xml:space="preserve">Three metrics </w:t>
      </w:r>
      <w:r w:rsidR="002841A8">
        <w:rPr>
          <w:rFonts w:ascii="Arial" w:eastAsia="微软雅黑" w:hAnsi="Arial" w:cs="Arial"/>
          <w:color w:val="000000"/>
          <w:szCs w:val="24"/>
          <w:lang w:val="en-GB"/>
        </w:rPr>
        <w:t xml:space="preserve">are </w:t>
      </w:r>
      <w:r w:rsidR="0043486B" w:rsidRPr="00A7165D">
        <w:rPr>
          <w:rFonts w:ascii="Arial" w:eastAsia="微软雅黑" w:hAnsi="Arial" w:cs="Arial"/>
          <w:color w:val="000000"/>
          <w:szCs w:val="24"/>
          <w:lang w:val="en-GB"/>
        </w:rPr>
        <w:t xml:space="preserve">used </w:t>
      </w:r>
      <w:r w:rsidR="00D526AE">
        <w:rPr>
          <w:rFonts w:ascii="Arial" w:eastAsia="微软雅黑" w:hAnsi="Arial" w:cs="Arial"/>
          <w:color w:val="000000"/>
          <w:szCs w:val="24"/>
          <w:lang w:val="en-GB"/>
        </w:rPr>
        <w:t>for</w:t>
      </w:r>
      <w:r w:rsidR="0043486B" w:rsidRPr="00A7165D">
        <w:rPr>
          <w:rFonts w:ascii="Arial" w:eastAsia="微软雅黑" w:hAnsi="Arial" w:cs="Arial"/>
          <w:color w:val="000000"/>
          <w:szCs w:val="24"/>
          <w:lang w:val="en-GB"/>
        </w:rPr>
        <w:t xml:space="preserve"> evaluat</w:t>
      </w:r>
      <w:r w:rsidR="00D526AE">
        <w:rPr>
          <w:rFonts w:ascii="Arial" w:eastAsia="微软雅黑" w:hAnsi="Arial" w:cs="Arial"/>
          <w:color w:val="000000"/>
          <w:szCs w:val="24"/>
          <w:lang w:val="en-GB"/>
        </w:rPr>
        <w:t>ion</w:t>
      </w:r>
      <w:r w:rsidR="0043486B" w:rsidRPr="00A7165D">
        <w:rPr>
          <w:rFonts w:ascii="Arial" w:eastAsia="微软雅黑" w:hAnsi="Arial" w:cs="Arial"/>
          <w:color w:val="000000"/>
          <w:szCs w:val="24"/>
          <w:lang w:val="en-GB"/>
        </w:rPr>
        <w:t xml:space="preserve">. The </w:t>
      </w:r>
      <w:r w:rsidR="00D526AE">
        <w:rPr>
          <w:rFonts w:ascii="Arial" w:eastAsia="微软雅黑" w:hAnsi="Arial" w:cs="Arial"/>
          <w:color w:val="000000"/>
          <w:szCs w:val="24"/>
          <w:lang w:val="en-GB"/>
        </w:rPr>
        <w:t xml:space="preserve">robot </w:t>
      </w:r>
      <w:r w:rsidR="0043486B" w:rsidRPr="00A7165D">
        <w:rPr>
          <w:rFonts w:ascii="Arial" w:eastAsia="微软雅黑" w:hAnsi="Arial" w:cs="Arial"/>
          <w:color w:val="000000"/>
          <w:szCs w:val="24"/>
          <w:lang w:val="en-GB"/>
        </w:rPr>
        <w:t>path efficiency</w:t>
      </w:r>
      <w:r w:rsidR="0043486B" w:rsidRPr="00A7165D">
        <w:rPr>
          <w:rFonts w:ascii="Arial" w:eastAsia="微软雅黑" w:hAnsi="Arial" w:cs="Arial"/>
          <w:color w:val="000000"/>
          <w:szCs w:val="24"/>
          <w:lang w:val="en-GB"/>
        </w:rPr>
        <w:fldChar w:fldCharType="begin" w:fldLock="1"/>
      </w:r>
      <w:r w:rsidR="0043486B">
        <w:rPr>
          <w:rFonts w:ascii="Arial" w:eastAsia="微软雅黑" w:hAnsi="Arial" w:cs="Arial"/>
          <w:color w:val="000000"/>
          <w:szCs w:val="24"/>
          <w:lang w:val="en-GB"/>
        </w:rPr>
        <w:instrText>ADDIN CSL_CITATION {"citationItems":[{"id":"ITEM-1","itemData":{"DOI":"10.1080/23311916.2019.1632046","ISSN":"23311916","abstract":"An intelligent autonomous robot is required in various applications such as space, transportation, industry, and defense. Mobile robots can also perform several tasks like material handling, disaster relief, patrolling, and rescue operation. Therefore, an autonomous robot is required that can travel freely in a static or a dynamic environment. Smooth and safe navigation of mobile robot through cluttered environment from start position to goal position with following safe path and producing optimal path length is the main aim of mobile robot navigation. Regarding this matter, several techniques have been explored by researchers for robot navigation path planning. An effort has been made in this article to study several navigation techniques, which are well suited for the static and dynamic environment and can be implemented for real-time navigation of mobile robot.","author":[{"dropping-particle":"","family":"Gul","given":"Faiza","non-dropping-particle":"","parse-names":false,"suffix":""},{"dropping-particle":"","family":"Rahiman","given":"Wan","non-dropping-particle":"","parse-names":false,"suffix":""},{"dropping-particle":"","family":"Nazli Alhady","given":"Syed Sahal","non-dropping-particle":"","parse-names":false,"suffix":""}],"container-title":"Cogent Engineering","id":"ITEM-1","issue":"1","issued":{"date-parts":[["2019"]]},"publisher":"Cogent","title":"A comprehensive study for robot navigation techniques","type":"article-journal","volume":"6"},"uris":["http://www.mendeley.com/documents/?uuid=5c38bafa-780d-48dc-9bf9-a83c678ca9f3"]}],"mendeley":{"formattedCitation":"&lt;sup&gt;1&lt;/sup&gt;","plainTextFormattedCitation":"1","previouslyFormattedCitation":"(Gul et al., 2019)"},"properties":{"noteIndex":0},"schema":"https://github.com/citation-style-language/schema/raw/master/csl-citation.json"}</w:instrText>
      </w:r>
      <w:r w:rsidR="0043486B" w:rsidRPr="00A7165D">
        <w:rPr>
          <w:rFonts w:ascii="Arial" w:eastAsia="微软雅黑" w:hAnsi="Arial" w:cs="Arial"/>
          <w:color w:val="000000"/>
          <w:szCs w:val="24"/>
          <w:lang w:val="en-GB"/>
        </w:rPr>
        <w:fldChar w:fldCharType="separate"/>
      </w:r>
      <w:r w:rsidR="0043486B" w:rsidRPr="00A7165D">
        <w:rPr>
          <w:rFonts w:ascii="Arial" w:eastAsia="微软雅黑" w:hAnsi="Arial" w:cs="Arial"/>
          <w:noProof/>
          <w:color w:val="000000"/>
          <w:szCs w:val="24"/>
          <w:vertAlign w:val="superscript"/>
          <w:lang w:val="en-GB"/>
        </w:rPr>
        <w:t>1</w:t>
      </w:r>
      <w:r w:rsidR="0043486B" w:rsidRPr="00A7165D">
        <w:rPr>
          <w:rFonts w:ascii="Arial" w:eastAsia="微软雅黑" w:hAnsi="Arial" w:cs="Arial"/>
          <w:color w:val="000000"/>
          <w:szCs w:val="24"/>
          <w:lang w:val="en-GB"/>
        </w:rPr>
        <w:fldChar w:fldCharType="end"/>
      </w:r>
      <w:r w:rsidR="0043486B" w:rsidRPr="00A7165D">
        <w:rPr>
          <w:rFonts w:ascii="Arial" w:eastAsia="微软雅黑" w:hAnsi="Arial" w:cs="Arial"/>
          <w:color w:val="000000"/>
          <w:szCs w:val="24"/>
          <w:lang w:val="en-GB"/>
        </w:rPr>
        <w:t xml:space="preserve"> is the ratio between the </w:t>
      </w:r>
      <w:r w:rsidR="00D526AE">
        <w:rPr>
          <w:rFonts w:ascii="Arial" w:eastAsia="微软雅黑" w:hAnsi="Arial" w:cs="Arial"/>
          <w:color w:val="000000"/>
          <w:szCs w:val="24"/>
          <w:lang w:val="en-GB"/>
        </w:rPr>
        <w:t xml:space="preserve">robot’s </w:t>
      </w:r>
      <w:r w:rsidR="0043486B" w:rsidRPr="00A7165D">
        <w:rPr>
          <w:rFonts w:ascii="Arial" w:eastAsia="微软雅黑" w:hAnsi="Arial" w:cs="Arial"/>
          <w:color w:val="000000"/>
          <w:szCs w:val="24"/>
          <w:lang w:val="en-GB"/>
        </w:rPr>
        <w:t xml:space="preserve">Euclidean distance </w:t>
      </w:r>
      <m:oMath>
        <m:r>
          <w:rPr>
            <w:rFonts w:ascii="Cambria Math" w:eastAsia="微软雅黑" w:hAnsi="Cambria Math" w:cs="Arial"/>
            <w:color w:val="000000"/>
            <w:szCs w:val="24"/>
            <w:lang w:val="en-GB"/>
          </w:rPr>
          <m:t>d</m:t>
        </m:r>
      </m:oMath>
      <w:r w:rsidR="0043486B" w:rsidRPr="00A7165D">
        <w:rPr>
          <w:rFonts w:ascii="Arial" w:eastAsia="微软雅黑" w:hAnsi="Arial" w:cs="Arial"/>
          <w:color w:val="000000"/>
          <w:szCs w:val="24"/>
          <w:lang w:val="en-GB"/>
        </w:rPr>
        <w:t xml:space="preserve"> to the goal and the actual travelled distance </w:t>
      </w:r>
      <m:oMath>
        <m:r>
          <w:rPr>
            <w:rFonts w:ascii="Cambria Math" w:eastAsia="微软雅黑" w:hAnsi="Cambria Math" w:cs="Arial"/>
            <w:color w:val="000000"/>
            <w:szCs w:val="24"/>
            <w:lang w:val="en-GB"/>
          </w:rPr>
          <m:t>L</m:t>
        </m:r>
      </m:oMath>
      <w:r w:rsidR="00D526AE">
        <w:rPr>
          <w:rFonts w:ascii="Arial" w:eastAsia="微软雅黑" w:hAnsi="Arial" w:cs="Arial" w:hint="eastAsia"/>
          <w:color w:val="000000"/>
          <w:szCs w:val="24"/>
          <w:lang w:val="en-GB"/>
        </w:rPr>
        <w:t>,</w:t>
      </w:r>
      <w:r w:rsidR="00D526AE">
        <w:rPr>
          <w:rFonts w:ascii="Arial" w:eastAsia="微软雅黑" w:hAnsi="Arial" w:cs="Arial"/>
          <w:color w:val="000000"/>
          <w:szCs w:val="24"/>
          <w:lang w:val="en-GB"/>
        </w:rPr>
        <w:t xml:space="preserve"> which measures</w:t>
      </w:r>
      <w:r w:rsidR="00D526AE" w:rsidRPr="00A7165D">
        <w:rPr>
          <w:rFonts w:ascii="Arial" w:eastAsia="微软雅黑" w:hAnsi="Arial" w:cs="Arial"/>
          <w:color w:val="000000"/>
          <w:szCs w:val="24"/>
          <w:lang w:val="en-GB"/>
        </w:rPr>
        <w:t xml:space="preserve"> the </w:t>
      </w:r>
      <w:r w:rsidR="00D526AE">
        <w:rPr>
          <w:rFonts w:ascii="Arial" w:eastAsia="微软雅黑" w:hAnsi="Arial" w:cs="Arial"/>
          <w:color w:val="000000"/>
          <w:szCs w:val="24"/>
          <w:lang w:val="en-GB"/>
        </w:rPr>
        <w:t xml:space="preserve">robot </w:t>
      </w:r>
      <w:r w:rsidR="00D526AE" w:rsidRPr="00A7165D">
        <w:rPr>
          <w:rFonts w:ascii="Arial" w:eastAsia="微软雅黑" w:hAnsi="Arial" w:cs="Arial"/>
          <w:color w:val="000000"/>
          <w:szCs w:val="24"/>
          <w:lang w:val="en-GB"/>
        </w:rPr>
        <w:t>navigation efficiency</w:t>
      </w:r>
      <w:r w:rsidR="0043486B" w:rsidRPr="00A7165D">
        <w:rPr>
          <w:rFonts w:ascii="Arial" w:eastAsia="微软雅黑" w:hAnsi="Arial" w:cs="Arial"/>
          <w:color w:val="000000"/>
          <w:szCs w:val="24"/>
          <w:lang w:val="en-GB"/>
        </w:rPr>
        <w:t xml:space="preserve">. The attention irregularity is the sum of </w:t>
      </w:r>
      <w:r w:rsidR="00D526AE">
        <w:rPr>
          <w:rFonts w:ascii="Arial" w:eastAsia="微软雅黑" w:hAnsi="Arial" w:cs="Arial"/>
          <w:color w:val="000000"/>
          <w:szCs w:val="24"/>
          <w:lang w:val="en-GB"/>
        </w:rPr>
        <w:t xml:space="preserve">the pedestrians’ </w:t>
      </w:r>
      <w:r w:rsidR="0043486B" w:rsidRPr="00A7165D">
        <w:rPr>
          <w:rFonts w:ascii="Arial" w:eastAsia="微软雅黑" w:hAnsi="Arial" w:cs="Arial"/>
          <w:color w:val="000000"/>
          <w:szCs w:val="24"/>
          <w:lang w:val="en-GB"/>
        </w:rPr>
        <w:t>unnecessary rotation</w:t>
      </w:r>
      <w:r w:rsidR="00D526AE">
        <w:rPr>
          <w:rFonts w:ascii="Arial" w:eastAsia="微软雅黑" w:hAnsi="Arial" w:cs="Arial"/>
          <w:color w:val="000000"/>
          <w:szCs w:val="24"/>
          <w:lang w:val="en-GB"/>
        </w:rPr>
        <w:t xml:space="preserve"> </w:t>
      </w:r>
      <w:r w:rsidR="00D526AE" w:rsidRPr="00A7165D">
        <w:rPr>
          <w:rFonts w:ascii="Arial" w:eastAsia="微软雅黑" w:hAnsi="Arial" w:cs="Arial"/>
          <w:color w:val="000000"/>
          <w:szCs w:val="24"/>
          <w:lang w:val="en-GB"/>
        </w:rPr>
        <w:t>angle</w:t>
      </w:r>
      <w:r>
        <w:rPr>
          <w:rFonts w:ascii="Arial" w:eastAsia="微软雅黑" w:hAnsi="Arial" w:cs="Arial"/>
          <w:color w:val="000000"/>
          <w:szCs w:val="24"/>
          <w:lang w:val="en-GB"/>
        </w:rPr>
        <w:t xml:space="preserve"> (</w:t>
      </w:r>
      <m:oMath>
        <m:sSub>
          <m:sSubPr>
            <m:ctrlPr>
              <w:rPr>
                <w:rFonts w:ascii="Cambria Math" w:eastAsia="微软雅黑" w:hAnsi="Cambria Math" w:cs="Arial"/>
                <w:i/>
                <w:color w:val="000000"/>
                <w:szCs w:val="24"/>
                <w:lang w:val="en-GB"/>
              </w:rPr>
            </m:ctrlPr>
          </m:sSubPr>
          <m:e>
            <m:r>
              <w:rPr>
                <w:rFonts w:ascii="Cambria Math" w:eastAsia="微软雅黑" w:hAnsi="Cambria Math" w:cs="Arial"/>
                <w:color w:val="000000"/>
                <w:szCs w:val="24"/>
                <w:lang w:val="en-GB"/>
              </w:rPr>
              <m:t>θ</m:t>
            </m:r>
          </m:e>
          <m:sub>
            <m:r>
              <w:rPr>
                <w:rFonts w:ascii="Cambria Math" w:eastAsia="微软雅黑" w:hAnsi="Cambria Math" w:cs="Arial"/>
                <w:color w:val="000000"/>
                <w:szCs w:val="24"/>
                <w:lang w:val="en-GB"/>
              </w:rPr>
              <m:t>t</m:t>
            </m:r>
          </m:sub>
        </m:sSub>
      </m:oMath>
      <w:r w:rsidR="00D526AE">
        <w:rPr>
          <w:rFonts w:ascii="Arial" w:eastAsia="微软雅黑" w:hAnsi="Arial" w:cs="Arial" w:hint="eastAsia"/>
          <w:color w:val="000000"/>
          <w:szCs w:val="24"/>
          <w:lang w:val="en-GB"/>
        </w:rPr>
        <w:t>,</w:t>
      </w:r>
      <w:r w:rsidR="00D526AE">
        <w:rPr>
          <w:rFonts w:ascii="Arial" w:eastAsia="微软雅黑" w:hAnsi="Arial" w:cs="Arial"/>
          <w:color w:val="000000"/>
          <w:szCs w:val="24"/>
          <w:lang w:val="en-GB"/>
        </w:rPr>
        <w:t xml:space="preserve"> </w:t>
      </w:r>
      <w:r>
        <w:rPr>
          <w:rFonts w:ascii="Arial" w:eastAsia="微软雅黑" w:hAnsi="Arial" w:cs="Arial"/>
          <w:color w:val="000000"/>
          <w:szCs w:val="24"/>
          <w:lang w:val="en-GB"/>
        </w:rPr>
        <w:t xml:space="preserve">the inner angle </w:t>
      </w:r>
      <w:r w:rsidRPr="00C54CCA">
        <w:rPr>
          <w:rFonts w:ascii="Arial" w:eastAsia="微软雅黑" w:hAnsi="Arial" w:cs="Arial"/>
          <w:color w:val="000000"/>
          <w:szCs w:val="24"/>
          <w:lang w:val="en-GB"/>
        </w:rPr>
        <w:t>the direction of destination</w:t>
      </w:r>
      <m:oMath>
        <m:r>
          <w:rPr>
            <w:rFonts w:ascii="Cambria Math" w:eastAsia="微软雅黑" w:hAnsi="Cambria Math" w:cs="Arial"/>
            <w:color w:val="000000"/>
            <w:szCs w:val="24"/>
            <w:lang w:val="en-GB"/>
          </w:rPr>
          <m:t xml:space="preserve"> </m:t>
        </m:r>
        <m:sSub>
          <m:sSubPr>
            <m:ctrlPr>
              <w:rPr>
                <w:rFonts w:ascii="Cambria Math" w:eastAsia="微软雅黑" w:hAnsi="Cambria Math" w:cs="Arial"/>
                <w:i/>
                <w:color w:val="000000"/>
                <w:szCs w:val="24"/>
                <w:lang w:val="en-GB"/>
              </w:rPr>
            </m:ctrlPr>
          </m:sSubPr>
          <m:e>
            <m:r>
              <w:rPr>
                <w:rFonts w:ascii="Cambria Math" w:eastAsia="微软雅黑" w:hAnsi="Cambria Math" w:cs="Arial"/>
                <w:color w:val="000000"/>
                <w:szCs w:val="24"/>
                <w:lang w:val="en-GB"/>
              </w:rPr>
              <m:t>d</m:t>
            </m:r>
          </m:e>
          <m:sub>
            <m:r>
              <w:rPr>
                <w:rFonts w:ascii="Cambria Math" w:eastAsia="微软雅黑" w:hAnsi="Cambria Math" w:cs="Arial"/>
                <w:color w:val="000000"/>
                <w:szCs w:val="24"/>
                <w:lang w:val="en-GB"/>
              </w:rPr>
              <m:t>g</m:t>
            </m:r>
          </m:sub>
        </m:sSub>
      </m:oMath>
      <w:r w:rsidRPr="00C54CCA">
        <w:rPr>
          <w:rFonts w:ascii="Arial" w:eastAsia="微软雅黑" w:hAnsi="Arial" w:cs="Arial"/>
          <w:color w:val="000000"/>
          <w:szCs w:val="24"/>
          <w:lang w:val="en-GB"/>
        </w:rPr>
        <w:t xml:space="preserve"> and direction</w:t>
      </w:r>
      <w:r>
        <w:rPr>
          <w:rFonts w:ascii="Arial" w:eastAsia="微软雅黑" w:hAnsi="Arial" w:cs="Arial"/>
          <w:color w:val="000000"/>
          <w:szCs w:val="24"/>
          <w:lang w:val="en-GB"/>
        </w:rPr>
        <w:t xml:space="preserve"> of current speed </w:t>
      </w:r>
      <m:oMath>
        <m:sSub>
          <m:sSubPr>
            <m:ctrlPr>
              <w:rPr>
                <w:rFonts w:ascii="Cambria Math" w:eastAsia="微软雅黑" w:hAnsi="Cambria Math" w:cs="Arial"/>
                <w:i/>
                <w:color w:val="000000"/>
                <w:szCs w:val="24"/>
                <w:lang w:val="en-GB"/>
              </w:rPr>
            </m:ctrlPr>
          </m:sSubPr>
          <m:e>
            <m:r>
              <w:rPr>
                <w:rFonts w:ascii="Cambria Math" w:eastAsia="微软雅黑" w:hAnsi="Cambria Math" w:cs="Arial"/>
                <w:color w:val="000000"/>
                <w:szCs w:val="24"/>
                <w:lang w:val="en-GB"/>
              </w:rPr>
              <m:t>v</m:t>
            </m:r>
          </m:e>
          <m:sub>
            <m:r>
              <w:rPr>
                <w:rFonts w:ascii="Cambria Math" w:eastAsia="微软雅黑" w:hAnsi="Cambria Math" w:cs="Arial"/>
                <w:color w:val="000000"/>
                <w:szCs w:val="24"/>
                <w:lang w:val="en-GB"/>
              </w:rPr>
              <m:t>t</m:t>
            </m:r>
          </m:sub>
        </m:sSub>
      </m:oMath>
      <w:r>
        <w:rPr>
          <w:rFonts w:ascii="Arial" w:eastAsia="微软雅黑" w:hAnsi="Arial" w:cs="Arial" w:hint="eastAsia"/>
          <w:color w:val="000000"/>
          <w:szCs w:val="24"/>
          <w:lang w:val="en-GB"/>
        </w:rPr>
        <w:t>)</w:t>
      </w:r>
      <w:r>
        <w:rPr>
          <w:rFonts w:ascii="Arial" w:eastAsia="微软雅黑" w:hAnsi="Arial" w:cs="Arial"/>
          <w:color w:val="000000"/>
          <w:szCs w:val="24"/>
          <w:lang w:val="en-GB"/>
        </w:rPr>
        <w:t xml:space="preserve"> caused by the robot, </w:t>
      </w:r>
      <w:r w:rsidR="00D526AE">
        <w:rPr>
          <w:rFonts w:ascii="Arial" w:eastAsia="微软雅黑" w:hAnsi="Arial" w:cs="Arial"/>
          <w:color w:val="000000"/>
          <w:szCs w:val="24"/>
          <w:lang w:val="en-GB"/>
        </w:rPr>
        <w:t>which measures</w:t>
      </w:r>
      <w:r w:rsidR="00D526AE" w:rsidRPr="00A7165D">
        <w:rPr>
          <w:rFonts w:ascii="Arial" w:eastAsia="微软雅黑" w:hAnsi="Arial" w:cs="Arial"/>
          <w:color w:val="000000"/>
          <w:szCs w:val="24"/>
          <w:lang w:val="en-GB"/>
        </w:rPr>
        <w:t xml:space="preserve"> the </w:t>
      </w:r>
      <w:r w:rsidR="00D526AE" w:rsidRPr="00D526AE">
        <w:rPr>
          <w:rFonts w:ascii="Arial" w:eastAsia="微软雅黑" w:hAnsi="Arial" w:cs="Arial"/>
          <w:color w:val="000000"/>
          <w:szCs w:val="24"/>
          <w:lang w:val="en-GB"/>
        </w:rPr>
        <w:t>robot's disturbance to pedestrians</w:t>
      </w:r>
      <w:r w:rsidR="0043486B" w:rsidRPr="00A7165D">
        <w:rPr>
          <w:rFonts w:ascii="Arial" w:eastAsia="微软雅黑" w:hAnsi="Arial" w:cs="Arial"/>
          <w:color w:val="000000"/>
          <w:szCs w:val="24"/>
          <w:lang w:val="en-GB"/>
        </w:rPr>
        <w:t xml:space="preserve">. </w:t>
      </w:r>
      <w:r w:rsidR="003A6903">
        <w:rPr>
          <w:rFonts w:ascii="Arial" w:eastAsia="微软雅黑" w:hAnsi="Arial" w:cs="Arial"/>
          <w:color w:val="000000"/>
          <w:szCs w:val="24"/>
          <w:lang w:val="en-GB"/>
        </w:rPr>
        <w:t>T</w:t>
      </w:r>
      <w:r w:rsidR="0043486B" w:rsidRPr="00A7165D">
        <w:rPr>
          <w:rFonts w:ascii="Arial" w:eastAsia="微软雅黑" w:hAnsi="Arial" w:cs="Arial"/>
          <w:color w:val="000000"/>
          <w:szCs w:val="24"/>
          <w:lang w:val="en-GB"/>
        </w:rPr>
        <w:t xml:space="preserve">he probability of the robot passing through the group </w:t>
      </w:r>
      <m:oMath>
        <m:sSub>
          <m:sSubPr>
            <m:ctrlPr>
              <w:rPr>
                <w:rFonts w:ascii="Cambria Math" w:eastAsia="微软雅黑" w:hAnsi="Cambria Math" w:cs="Arial"/>
                <w:i/>
                <w:color w:val="000000"/>
                <w:szCs w:val="24"/>
                <w:lang w:val="en-GB"/>
              </w:rPr>
            </m:ctrlPr>
          </m:sSubPr>
          <m:e>
            <m:r>
              <w:rPr>
                <w:rFonts w:ascii="Cambria Math" w:eastAsia="微软雅黑" w:hAnsi="Cambria Math" w:cs="Arial"/>
                <w:color w:val="000000"/>
                <w:szCs w:val="24"/>
                <w:lang w:val="en-GB"/>
              </w:rPr>
              <m:t>P</m:t>
            </m:r>
          </m:e>
          <m:sub>
            <m:r>
              <w:rPr>
                <w:rFonts w:ascii="Cambria Math" w:eastAsia="微软雅黑" w:hAnsi="Cambria Math" w:cs="Arial"/>
                <w:color w:val="000000"/>
                <w:szCs w:val="24"/>
                <w:lang w:val="en-GB"/>
              </w:rPr>
              <m:t>0</m:t>
            </m:r>
          </m:sub>
        </m:sSub>
      </m:oMath>
      <w:r w:rsidR="003A6903" w:rsidRPr="00A7165D">
        <w:rPr>
          <w:rFonts w:ascii="Arial" w:eastAsia="微软雅黑" w:hAnsi="Arial" w:cs="Arial"/>
          <w:color w:val="000000"/>
          <w:szCs w:val="24"/>
          <w:lang w:val="en-GB"/>
        </w:rPr>
        <w:t xml:space="preserve"> </w:t>
      </w:r>
      <w:r w:rsidR="0043486B" w:rsidRPr="00A7165D">
        <w:rPr>
          <w:rFonts w:ascii="Arial" w:eastAsia="微软雅黑" w:hAnsi="Arial" w:cs="Arial"/>
          <w:color w:val="000000"/>
          <w:szCs w:val="24"/>
          <w:lang w:val="en-GB"/>
        </w:rPr>
        <w:t xml:space="preserve">is used to measure </w:t>
      </w:r>
      <w:r w:rsidR="003A6903" w:rsidRPr="00A7165D">
        <w:rPr>
          <w:rFonts w:ascii="Arial" w:eastAsia="微软雅黑" w:hAnsi="Arial" w:cs="Arial"/>
          <w:color w:val="000000"/>
          <w:szCs w:val="24"/>
          <w:lang w:val="en-GB"/>
        </w:rPr>
        <w:t xml:space="preserve">the </w:t>
      </w:r>
      <w:r w:rsidR="003A6903" w:rsidRPr="003A6903">
        <w:rPr>
          <w:rFonts w:ascii="Arial" w:eastAsia="微软雅黑" w:hAnsi="Arial" w:cs="Arial"/>
          <w:color w:val="000000"/>
          <w:szCs w:val="24"/>
          <w:lang w:val="en-GB"/>
        </w:rPr>
        <w:t>disturbance</w:t>
      </w:r>
      <w:r w:rsidR="003A6903">
        <w:rPr>
          <w:rFonts w:ascii="Arial" w:eastAsia="微软雅黑" w:hAnsi="Arial" w:cs="Arial"/>
          <w:color w:val="000000"/>
          <w:szCs w:val="24"/>
          <w:lang w:val="en-GB"/>
        </w:rPr>
        <w:t xml:space="preserve"> </w:t>
      </w:r>
      <w:r w:rsidR="003A6903" w:rsidRPr="00A7165D">
        <w:rPr>
          <w:rFonts w:ascii="Arial" w:eastAsia="微软雅黑" w:hAnsi="Arial" w:cs="Arial"/>
          <w:color w:val="000000"/>
          <w:szCs w:val="24"/>
          <w:lang w:val="en-GB"/>
        </w:rPr>
        <w:t>of</w:t>
      </w:r>
      <w:r w:rsidR="003A6903">
        <w:rPr>
          <w:rFonts w:ascii="Arial" w:eastAsia="微软雅黑" w:hAnsi="Arial" w:cs="Arial"/>
          <w:color w:val="000000"/>
          <w:szCs w:val="24"/>
          <w:lang w:val="en-GB"/>
        </w:rPr>
        <w:t xml:space="preserve"> the</w:t>
      </w:r>
      <w:r w:rsidR="003A6903" w:rsidRPr="00A7165D">
        <w:rPr>
          <w:rFonts w:ascii="Arial" w:eastAsia="微软雅黑" w:hAnsi="Arial" w:cs="Arial"/>
          <w:color w:val="000000"/>
          <w:szCs w:val="24"/>
          <w:lang w:val="en-GB"/>
        </w:rPr>
        <w:t xml:space="preserve"> robot </w:t>
      </w:r>
      <w:r w:rsidR="003A6903">
        <w:rPr>
          <w:rFonts w:ascii="Arial" w:eastAsia="微软雅黑" w:hAnsi="Arial" w:cs="Arial"/>
          <w:color w:val="000000"/>
          <w:szCs w:val="24"/>
          <w:lang w:val="en-GB"/>
        </w:rPr>
        <w:t>to</w:t>
      </w:r>
      <w:r w:rsidR="003A6903" w:rsidRPr="00A7165D">
        <w:rPr>
          <w:rFonts w:ascii="Arial" w:eastAsia="微软雅黑" w:hAnsi="Arial" w:cs="Arial"/>
          <w:color w:val="000000"/>
          <w:szCs w:val="24"/>
          <w:lang w:val="en-GB"/>
        </w:rPr>
        <w:t xml:space="preserve"> </w:t>
      </w:r>
      <w:r w:rsidR="003A6903">
        <w:rPr>
          <w:rFonts w:ascii="Arial" w:eastAsia="微软雅黑" w:hAnsi="Arial" w:cs="Arial"/>
          <w:color w:val="000000"/>
          <w:szCs w:val="24"/>
          <w:lang w:val="en-GB"/>
        </w:rPr>
        <w:t xml:space="preserve">the </w:t>
      </w:r>
      <w:r w:rsidR="003A6903" w:rsidRPr="00A7165D">
        <w:rPr>
          <w:rFonts w:ascii="Arial" w:eastAsia="微软雅黑" w:hAnsi="Arial" w:cs="Arial"/>
          <w:color w:val="000000"/>
          <w:szCs w:val="24"/>
          <w:lang w:val="en-GB"/>
        </w:rPr>
        <w:t>pedestrian</w:t>
      </w:r>
      <w:r w:rsidR="003A6903">
        <w:rPr>
          <w:rFonts w:ascii="Arial" w:eastAsia="微软雅黑" w:hAnsi="Arial" w:cs="Arial"/>
          <w:color w:val="000000"/>
          <w:szCs w:val="24"/>
          <w:lang w:val="en-GB"/>
        </w:rPr>
        <w:t xml:space="preserve"> group</w:t>
      </w:r>
      <w:r w:rsidR="0043486B" w:rsidRPr="00A7165D">
        <w:rPr>
          <w:rFonts w:ascii="Arial" w:eastAsia="微软雅黑" w:hAnsi="Arial" w:cs="Arial"/>
          <w:color w:val="000000"/>
          <w:szCs w:val="24"/>
          <w:lang w:val="en-GB"/>
        </w:rPr>
        <w:t>.</w:t>
      </w:r>
      <w:r w:rsidR="0043486B">
        <w:rPr>
          <w:rFonts w:ascii="Arial" w:eastAsia="微软雅黑" w:hAnsi="Arial" w:cs="Arial" w:hint="eastAsia"/>
          <w:color w:val="000000"/>
          <w:szCs w:val="24"/>
          <w:lang w:val="en-GB"/>
        </w:rPr>
        <w:t xml:space="preserve"> </w:t>
      </w:r>
      <w:r w:rsidR="0043486B" w:rsidRPr="00CB2B4B">
        <w:rPr>
          <w:rFonts w:ascii="Arial" w:eastAsia="微软雅黑" w:hAnsi="Arial" w:cs="Arial"/>
          <w:b/>
          <w:bCs/>
          <w:color w:val="000000"/>
          <w:szCs w:val="24"/>
          <w:lang w:val="en-GB"/>
        </w:rPr>
        <w:t xml:space="preserve">d. </w:t>
      </w:r>
      <w:r w:rsidR="0043486B" w:rsidRPr="00CB2B4B">
        <w:rPr>
          <w:rFonts w:ascii="Arial" w:eastAsia="微软雅黑" w:hAnsi="Arial" w:cs="Arial"/>
          <w:color w:val="000000"/>
          <w:szCs w:val="24"/>
          <w:lang w:val="en-GB"/>
        </w:rPr>
        <w:t>Illustration of the layout of our experiments</w:t>
      </w:r>
      <w:r w:rsidR="0043486B">
        <w:rPr>
          <w:rFonts w:ascii="Arial" w:eastAsia="微软雅黑" w:hAnsi="Arial" w:cs="Arial"/>
          <w:color w:val="000000"/>
          <w:szCs w:val="24"/>
          <w:lang w:val="en-GB"/>
        </w:rPr>
        <w:t xml:space="preserve">. </w:t>
      </w:r>
      <w:r w:rsidR="0043486B" w:rsidRPr="0043486B">
        <w:rPr>
          <w:rFonts w:ascii="Arial" w:eastAsia="微软雅黑" w:hAnsi="Arial" w:cs="Arial"/>
          <w:color w:val="000000"/>
          <w:szCs w:val="24"/>
          <w:lang w:val="en-GB"/>
        </w:rPr>
        <w:t xml:space="preserve">We evaluate three methods under three different scenarios: one robot with </w:t>
      </w:r>
      <w:r w:rsidR="0043486B" w:rsidRPr="0043486B">
        <w:rPr>
          <w:rFonts w:ascii="Arial" w:eastAsia="微软雅黑" w:hAnsi="Arial" w:cs="Arial"/>
          <w:color w:val="000000"/>
          <w:szCs w:val="24"/>
          <w:lang w:val="en-GB"/>
        </w:rPr>
        <w:lastRenderedPageBreak/>
        <w:t>one person, one robot with two persons, and one robot with multiple persons.</w:t>
      </w:r>
      <w:r w:rsidR="0043486B">
        <w:rPr>
          <w:rFonts w:ascii="Arial" w:eastAsia="微软雅黑" w:hAnsi="Arial" w:cs="Arial"/>
          <w:color w:val="000000"/>
          <w:szCs w:val="24"/>
          <w:lang w:val="en-GB"/>
        </w:rPr>
        <w:t xml:space="preserve"> </w:t>
      </w:r>
      <w:r w:rsidR="0043486B" w:rsidRPr="00CB2B4B">
        <w:rPr>
          <w:rFonts w:ascii="Arial" w:eastAsia="微软雅黑" w:hAnsi="Arial" w:cs="Arial"/>
          <w:b/>
          <w:bCs/>
          <w:color w:val="000000"/>
          <w:szCs w:val="24"/>
          <w:lang w:val="en-GB"/>
        </w:rPr>
        <w:t>e</w:t>
      </w:r>
      <w:r w:rsidR="0043486B" w:rsidRPr="00CB2B4B">
        <w:rPr>
          <w:rFonts w:ascii="Arial" w:eastAsia="微软雅黑" w:hAnsi="Arial" w:cs="Arial"/>
          <w:color w:val="000000"/>
          <w:szCs w:val="24"/>
          <w:lang w:val="en-GB"/>
        </w:rPr>
        <w:t xml:space="preserve">. </w:t>
      </w:r>
      <w:r w:rsidR="0043486B" w:rsidRPr="0043486B">
        <w:rPr>
          <w:rFonts w:ascii="Arial" w:eastAsia="微软雅黑" w:hAnsi="Arial" w:cs="Arial"/>
          <w:color w:val="000000"/>
          <w:szCs w:val="24"/>
          <w:lang w:val="en-GB"/>
        </w:rPr>
        <w:t xml:space="preserve">The probability of the robot passing through a two-person group </w:t>
      </w:r>
      <w:proofErr w:type="spellStart"/>
      <w:r w:rsidR="0043486B" w:rsidRPr="0043486B">
        <w:rPr>
          <w:rFonts w:ascii="Arial" w:eastAsia="微软雅黑" w:hAnsi="Arial" w:cs="Arial"/>
          <w:color w:val="000000"/>
          <w:szCs w:val="24"/>
          <w:lang w:val="en-GB"/>
        </w:rPr>
        <w:t>v</w:t>
      </w:r>
      <w:r w:rsidR="003A6903">
        <w:rPr>
          <w:rFonts w:ascii="Arial" w:eastAsia="微软雅黑" w:hAnsi="Arial" w:cs="Arial"/>
          <w:color w:val="000000"/>
          <w:szCs w:val="24"/>
          <w:lang w:val="en-GB"/>
        </w:rPr>
        <w:t>.</w:t>
      </w:r>
      <w:r w:rsidR="0043486B" w:rsidRPr="0043486B">
        <w:rPr>
          <w:rFonts w:ascii="Arial" w:eastAsia="微软雅黑" w:hAnsi="Arial" w:cs="Arial"/>
          <w:color w:val="000000"/>
          <w:szCs w:val="24"/>
          <w:lang w:val="en-GB"/>
        </w:rPr>
        <w:t>s</w:t>
      </w:r>
      <w:proofErr w:type="spellEnd"/>
      <w:r w:rsidR="0043486B" w:rsidRPr="0043486B">
        <w:rPr>
          <w:rFonts w:ascii="Arial" w:eastAsia="微软雅黑" w:hAnsi="Arial" w:cs="Arial"/>
          <w:color w:val="000000"/>
          <w:szCs w:val="24"/>
          <w:lang w:val="en-GB"/>
        </w:rPr>
        <w:t xml:space="preserve">. the distance between the two-person group. Our </w:t>
      </w:r>
      <w:r w:rsidR="003A6903">
        <w:rPr>
          <w:rFonts w:ascii="Arial" w:eastAsia="微软雅黑" w:hAnsi="Arial" w:cs="Arial"/>
          <w:color w:val="000000"/>
          <w:szCs w:val="24"/>
          <w:lang w:val="en-GB"/>
        </w:rPr>
        <w:t xml:space="preserve">group-aware </w:t>
      </w:r>
      <w:r w:rsidR="0043486B" w:rsidRPr="0043486B">
        <w:rPr>
          <w:rFonts w:ascii="Arial" w:eastAsia="微软雅黑" w:hAnsi="Arial" w:cs="Arial"/>
          <w:color w:val="000000"/>
          <w:szCs w:val="24"/>
          <w:lang w:val="en-GB"/>
        </w:rPr>
        <w:t xml:space="preserve">method can accurately identify groups </w:t>
      </w:r>
      <w:r w:rsidR="003A6903">
        <w:rPr>
          <w:rFonts w:ascii="Arial" w:eastAsia="微软雅黑" w:hAnsi="Arial" w:cs="Arial"/>
          <w:color w:val="000000"/>
          <w:szCs w:val="24"/>
          <w:lang w:val="en-GB"/>
        </w:rPr>
        <w:t>(</w:t>
      </w:r>
      <w:r w:rsidR="0043486B" w:rsidRPr="0043486B">
        <w:rPr>
          <w:rFonts w:ascii="Arial" w:eastAsia="微软雅黑" w:hAnsi="Arial" w:cs="Arial"/>
          <w:color w:val="000000"/>
          <w:szCs w:val="24"/>
          <w:lang w:val="en-GB"/>
        </w:rPr>
        <w:t xml:space="preserve">whose inner distance is </w:t>
      </w:r>
      <w:r w:rsidR="003A6903">
        <w:rPr>
          <w:rFonts w:ascii="Arial" w:eastAsia="微软雅黑" w:hAnsi="Arial" w:cs="Arial"/>
          <w:color w:val="000000"/>
          <w:szCs w:val="24"/>
          <w:lang w:val="en-GB"/>
        </w:rPr>
        <w:t xml:space="preserve">usually </w:t>
      </w:r>
      <w:r w:rsidR="0043486B" w:rsidRPr="0043486B">
        <w:rPr>
          <w:rFonts w:ascii="Arial" w:eastAsia="微软雅黑" w:hAnsi="Arial" w:cs="Arial"/>
          <w:color w:val="000000"/>
          <w:szCs w:val="24"/>
          <w:lang w:val="en-GB"/>
        </w:rPr>
        <w:t>less than 1.5 m</w:t>
      </w:r>
      <w:r w:rsidR="003A6903">
        <w:rPr>
          <w:rFonts w:ascii="Arial" w:eastAsia="微软雅黑" w:hAnsi="Arial" w:cs="Arial"/>
          <w:color w:val="000000"/>
          <w:szCs w:val="24"/>
          <w:lang w:val="en-GB"/>
        </w:rPr>
        <w:t>)</w:t>
      </w:r>
      <w:r w:rsidR="0043486B" w:rsidRPr="0043486B">
        <w:rPr>
          <w:rFonts w:ascii="Arial" w:eastAsia="微软雅黑" w:hAnsi="Arial" w:cs="Arial"/>
          <w:color w:val="000000"/>
          <w:szCs w:val="24"/>
          <w:lang w:val="en-GB"/>
        </w:rPr>
        <w:t xml:space="preserve"> and avoid robots passing through </w:t>
      </w:r>
      <w:r w:rsidR="003A6903">
        <w:rPr>
          <w:rFonts w:ascii="Arial" w:eastAsia="微软雅黑" w:hAnsi="Arial" w:cs="Arial"/>
          <w:color w:val="000000"/>
          <w:szCs w:val="24"/>
          <w:lang w:val="en-GB"/>
        </w:rPr>
        <w:t>them</w:t>
      </w:r>
      <w:r w:rsidR="0043486B" w:rsidRPr="0043486B">
        <w:rPr>
          <w:rFonts w:ascii="Arial" w:eastAsia="微软雅黑" w:hAnsi="Arial" w:cs="Arial"/>
          <w:color w:val="000000"/>
          <w:szCs w:val="24"/>
          <w:lang w:val="en-GB"/>
        </w:rPr>
        <w:t>.</w:t>
      </w:r>
      <w:r w:rsidR="0043486B">
        <w:rPr>
          <w:rFonts w:ascii="Arial" w:eastAsia="微软雅黑" w:hAnsi="Arial" w:cs="Arial"/>
          <w:color w:val="000000"/>
          <w:szCs w:val="24"/>
          <w:lang w:val="en-GB"/>
        </w:rPr>
        <w:t xml:space="preserve"> </w:t>
      </w:r>
      <w:proofErr w:type="spellStart"/>
      <w:r w:rsidR="0043486B" w:rsidRPr="00CB2B4B">
        <w:rPr>
          <w:rFonts w:ascii="Arial" w:eastAsia="微软雅黑" w:hAnsi="Arial" w:cs="Arial"/>
          <w:b/>
          <w:bCs/>
          <w:color w:val="000000"/>
          <w:szCs w:val="24"/>
          <w:lang w:val="en-GB"/>
        </w:rPr>
        <w:t>fg</w:t>
      </w:r>
      <w:proofErr w:type="spellEnd"/>
      <w:r w:rsidR="0043486B" w:rsidRPr="00CB2B4B">
        <w:rPr>
          <w:rFonts w:ascii="Arial" w:eastAsia="微软雅黑" w:hAnsi="Arial" w:cs="Arial"/>
          <w:color w:val="000000"/>
          <w:szCs w:val="24"/>
          <w:lang w:val="en-GB"/>
        </w:rPr>
        <w:t xml:space="preserve">. </w:t>
      </w:r>
      <w:r w:rsidR="0043486B" w:rsidRPr="0043486B">
        <w:rPr>
          <w:rFonts w:ascii="Arial" w:eastAsia="微软雅黑" w:hAnsi="Arial" w:cs="Arial"/>
          <w:color w:val="000000"/>
          <w:szCs w:val="24"/>
          <w:lang w:val="en-GB"/>
        </w:rPr>
        <w:t xml:space="preserve">A comparison of the path efficiency and attention irregularity. Our </w:t>
      </w:r>
      <w:r w:rsidR="003A6903">
        <w:rPr>
          <w:rFonts w:ascii="Arial" w:eastAsia="微软雅黑" w:hAnsi="Arial" w:cs="Arial"/>
          <w:color w:val="000000"/>
          <w:szCs w:val="24"/>
          <w:lang w:val="en-GB"/>
        </w:rPr>
        <w:t xml:space="preserve">GIF-based </w:t>
      </w:r>
      <w:r w:rsidR="0043486B" w:rsidRPr="0043486B">
        <w:rPr>
          <w:rFonts w:ascii="Arial" w:eastAsia="微软雅黑" w:hAnsi="Arial" w:cs="Arial"/>
          <w:color w:val="000000"/>
          <w:szCs w:val="24"/>
          <w:lang w:val="en-GB"/>
        </w:rPr>
        <w:t>method has the highest path efficiency and the lowest attention irregularity</w:t>
      </w:r>
      <w:r w:rsidR="00D526AE">
        <w:rPr>
          <w:rFonts w:ascii="Arial" w:eastAsia="微软雅黑" w:hAnsi="Arial" w:cs="Arial"/>
          <w:color w:val="000000"/>
          <w:szCs w:val="24"/>
          <w:lang w:val="en-GB"/>
        </w:rPr>
        <w:t xml:space="preserve">, which suggests that </w:t>
      </w:r>
      <w:r w:rsidR="00BA1AD8" w:rsidRPr="00BA1AD8">
        <w:rPr>
          <w:rFonts w:ascii="Arial" w:eastAsia="微软雅黑" w:hAnsi="Arial" w:cs="Arial"/>
          <w:color w:val="000000"/>
          <w:szCs w:val="24"/>
          <w:lang w:val="en-GB"/>
        </w:rPr>
        <w:t>our method effectively avoid</w:t>
      </w:r>
      <w:r w:rsidR="00BA1AD8">
        <w:rPr>
          <w:rFonts w:ascii="Arial" w:eastAsia="微软雅黑" w:hAnsi="Arial" w:cs="Arial"/>
          <w:color w:val="000000"/>
          <w:szCs w:val="24"/>
          <w:lang w:val="en-GB"/>
        </w:rPr>
        <w:t>s robots</w:t>
      </w:r>
      <w:r w:rsidR="00BA1AD8" w:rsidRPr="00BA1AD8">
        <w:rPr>
          <w:rFonts w:ascii="Arial" w:eastAsia="微软雅黑" w:hAnsi="Arial" w:cs="Arial"/>
          <w:color w:val="000000"/>
          <w:szCs w:val="24"/>
          <w:lang w:val="en-GB"/>
        </w:rPr>
        <w:t xml:space="preserve"> </w:t>
      </w:r>
      <w:r w:rsidR="00E51FFE" w:rsidRPr="00E51FFE">
        <w:rPr>
          <w:rFonts w:ascii="Arial" w:eastAsia="微软雅黑" w:hAnsi="Arial" w:cs="Arial"/>
          <w:color w:val="000000"/>
          <w:szCs w:val="24"/>
          <w:lang w:val="en-GB"/>
        </w:rPr>
        <w:t xml:space="preserve">disturbing </w:t>
      </w:r>
      <w:r w:rsidR="00BA1AD8" w:rsidRPr="00BA1AD8">
        <w:rPr>
          <w:rFonts w:ascii="Arial" w:eastAsia="微软雅黑" w:hAnsi="Arial" w:cs="Arial"/>
          <w:color w:val="000000"/>
          <w:szCs w:val="24"/>
          <w:lang w:val="en-GB"/>
        </w:rPr>
        <w:t>pedestrians while maintaining the robot's driving efficiency</w:t>
      </w:r>
      <w:r w:rsidR="00BA1AD8">
        <w:rPr>
          <w:rFonts w:ascii="Arial" w:eastAsia="微软雅黑" w:hAnsi="Arial" w:cs="Arial"/>
          <w:color w:val="000000"/>
          <w:szCs w:val="24"/>
          <w:lang w:val="en-GB"/>
        </w:rPr>
        <w:t>.</w:t>
      </w:r>
      <w:r w:rsidR="00BA1AD8">
        <w:rPr>
          <w:rFonts w:ascii="Arial" w:eastAsia="微软雅黑" w:hAnsi="Arial" w:cs="Arial" w:hint="eastAsia"/>
          <w:color w:val="000000"/>
          <w:szCs w:val="24"/>
          <w:lang w:val="en-GB"/>
        </w:rPr>
        <w:t xml:space="preserve"> </w:t>
      </w:r>
      <w:r w:rsidR="006021D1" w:rsidRPr="00CB2B4B">
        <w:rPr>
          <w:rFonts w:ascii="Arial" w:eastAsia="等线" w:hAnsi="Arial" w:cs="Arial"/>
          <w:kern w:val="0"/>
          <w:sz w:val="20"/>
          <w:szCs w:val="20"/>
          <w:lang w:val="en-GB"/>
        </w:rPr>
        <w:t xml:space="preserve">The error bars represent the </w:t>
      </w:r>
      <w:proofErr w:type="spellStart"/>
      <w:proofErr w:type="gramStart"/>
      <w:r w:rsidR="006021D1" w:rsidRPr="00CB2B4B">
        <w:rPr>
          <w:rFonts w:ascii="Arial" w:eastAsia="等线" w:hAnsi="Arial" w:cs="Arial"/>
          <w:kern w:val="0"/>
          <w:sz w:val="20"/>
          <w:szCs w:val="20"/>
          <w:lang w:val="en-GB"/>
        </w:rPr>
        <w:t>s.</w:t>
      </w:r>
      <w:r w:rsidR="006021D1">
        <w:rPr>
          <w:rFonts w:ascii="Arial" w:eastAsia="等线" w:hAnsi="Arial" w:cs="Arial"/>
          <w:kern w:val="0"/>
          <w:sz w:val="20"/>
          <w:szCs w:val="20"/>
          <w:lang w:val="en-GB"/>
        </w:rPr>
        <w:t>d</w:t>
      </w:r>
      <w:r w:rsidR="006021D1" w:rsidRPr="00CB2B4B">
        <w:rPr>
          <w:rFonts w:ascii="Arial" w:eastAsia="等线" w:hAnsi="Arial" w:cs="Arial"/>
          <w:kern w:val="0"/>
          <w:sz w:val="20"/>
          <w:szCs w:val="20"/>
          <w:lang w:val="en-GB"/>
        </w:rPr>
        <w:t>.</w:t>
      </w:r>
      <w:proofErr w:type="spellEnd"/>
      <w:r w:rsidR="006021D1">
        <w:rPr>
          <w:rFonts w:ascii="Arial" w:eastAsia="等线" w:hAnsi="Arial" w:cs="Arial"/>
          <w:kern w:val="0"/>
          <w:sz w:val="20"/>
          <w:szCs w:val="20"/>
          <w:lang w:val="en-GB"/>
        </w:rPr>
        <w:t>.</w:t>
      </w:r>
      <w:proofErr w:type="gramEnd"/>
      <w:r w:rsidR="006021D1">
        <w:rPr>
          <w:rFonts w:ascii="Arial" w:eastAsia="等线" w:hAnsi="Arial" w:cs="Arial"/>
          <w:kern w:val="0"/>
          <w:sz w:val="20"/>
          <w:szCs w:val="20"/>
          <w:lang w:val="en-GB"/>
        </w:rPr>
        <w:t xml:space="preserve"> </w:t>
      </w:r>
      <w:r w:rsidR="0043486B" w:rsidRPr="0043486B">
        <w:rPr>
          <w:rFonts w:ascii="Arial" w:eastAsia="微软雅黑" w:hAnsi="Arial" w:cs="Arial"/>
          <w:color w:val="000000"/>
          <w:szCs w:val="24"/>
          <w:lang w:val="en-GB"/>
        </w:rPr>
        <w:t xml:space="preserve">See the Supplementary </w:t>
      </w:r>
      <w:r w:rsidR="00B21977">
        <w:rPr>
          <w:rFonts w:ascii="Arial" w:eastAsia="微软雅黑" w:hAnsi="Arial" w:cs="Arial"/>
          <w:color w:val="000000"/>
          <w:szCs w:val="24"/>
          <w:lang w:val="en-GB"/>
        </w:rPr>
        <w:t>Note 1</w:t>
      </w:r>
      <w:r w:rsidR="0043486B" w:rsidRPr="0043486B">
        <w:rPr>
          <w:rFonts w:ascii="Arial" w:eastAsia="微软雅黑" w:hAnsi="Arial" w:cs="Arial"/>
          <w:color w:val="000000"/>
          <w:szCs w:val="24"/>
          <w:lang w:val="en-GB"/>
        </w:rPr>
        <w:t xml:space="preserve"> for more details on the robot simulation experiments</w:t>
      </w:r>
      <w:r w:rsidR="0043486B" w:rsidRPr="0043486B">
        <w:rPr>
          <w:rFonts w:ascii="Arial" w:eastAsia="微软雅黑" w:hAnsi="Arial" w:cs="Arial" w:hint="eastAsia"/>
          <w:color w:val="000000"/>
          <w:szCs w:val="24"/>
          <w:lang w:val="en-GB"/>
        </w:rPr>
        <w:t>.</w:t>
      </w:r>
      <w:r w:rsidR="0043486B" w:rsidRPr="0043486B">
        <w:rPr>
          <w:rFonts w:ascii="Arial" w:eastAsia="微软雅黑" w:hAnsi="Arial" w:cs="Arial"/>
          <w:color w:val="000000"/>
          <w:szCs w:val="24"/>
          <w:lang w:val="en-GB"/>
        </w:rPr>
        <w:t xml:space="preserve"> The </w:t>
      </w:r>
      <w:r w:rsidR="00BA1AD8">
        <w:rPr>
          <w:rFonts w:ascii="Arial" w:eastAsia="微软雅黑" w:hAnsi="Arial" w:cs="Arial"/>
          <w:color w:val="000000"/>
          <w:szCs w:val="24"/>
          <w:lang w:val="en-GB"/>
        </w:rPr>
        <w:t>parameters used</w:t>
      </w:r>
      <w:r w:rsidR="0043486B" w:rsidRPr="0043486B">
        <w:rPr>
          <w:rFonts w:ascii="Arial" w:eastAsia="微软雅黑" w:hAnsi="Arial" w:cs="Arial"/>
          <w:color w:val="000000"/>
          <w:szCs w:val="24"/>
          <w:lang w:val="en-GB"/>
        </w:rPr>
        <w:t xml:space="preserve"> in the experiment </w:t>
      </w:r>
      <w:r w:rsidR="002841A8">
        <w:rPr>
          <w:rFonts w:ascii="Arial" w:eastAsia="微软雅黑" w:hAnsi="Arial" w:cs="Arial"/>
          <w:color w:val="000000"/>
          <w:szCs w:val="24"/>
          <w:lang w:val="en-GB"/>
        </w:rPr>
        <w:t>are</w:t>
      </w:r>
      <w:r w:rsidR="0043486B" w:rsidRPr="0043486B">
        <w:rPr>
          <w:rFonts w:ascii="Arial" w:eastAsia="微软雅黑" w:hAnsi="Arial" w:cs="Arial"/>
          <w:color w:val="000000"/>
          <w:szCs w:val="24"/>
          <w:lang w:val="en-GB"/>
        </w:rPr>
        <w:t xml:space="preserve"> presented in Tables S</w:t>
      </w:r>
      <w:r w:rsidR="006C369C">
        <w:rPr>
          <w:rFonts w:ascii="Arial" w:eastAsia="微软雅黑" w:hAnsi="Arial" w:cs="Arial"/>
          <w:color w:val="000000"/>
          <w:szCs w:val="24"/>
          <w:lang w:val="en-GB"/>
        </w:rPr>
        <w:t>1-</w:t>
      </w:r>
      <w:r w:rsidR="0043486B" w:rsidRPr="0043486B">
        <w:rPr>
          <w:rFonts w:ascii="Arial" w:eastAsia="微软雅黑" w:hAnsi="Arial" w:cs="Arial"/>
          <w:color w:val="000000"/>
          <w:szCs w:val="24"/>
          <w:lang w:val="en-GB"/>
        </w:rPr>
        <w:t>3.</w:t>
      </w:r>
    </w:p>
    <w:p w14:paraId="0D003CF4" w14:textId="52C74D1B" w:rsidR="00CB2B4B" w:rsidRPr="00CB2B4B" w:rsidRDefault="00B21977" w:rsidP="00726C54">
      <w:pPr>
        <w:widowControl/>
        <w:jc w:val="left"/>
        <w:rPr>
          <w:rFonts w:ascii="Times New Roman" w:eastAsia="等线" w:hAnsi="Times New Roman" w:cs="Arial"/>
          <w:color w:val="000000"/>
          <w:kern w:val="0"/>
          <w:sz w:val="24"/>
          <w:szCs w:val="24"/>
          <w:lang w:val="en-GB"/>
        </w:rPr>
      </w:pPr>
      <w:r>
        <w:rPr>
          <w:rFonts w:ascii="Times New Roman" w:eastAsia="等线" w:hAnsi="Times New Roman" w:cs="Arial"/>
          <w:color w:val="000000"/>
          <w:kern w:val="0"/>
          <w:sz w:val="24"/>
          <w:szCs w:val="24"/>
          <w:lang w:val="en-GB"/>
        </w:rPr>
        <w:br w:type="page"/>
      </w:r>
    </w:p>
    <w:p w14:paraId="764A4821" w14:textId="77777777" w:rsidR="00CB2B4B" w:rsidRPr="00CB2B4B" w:rsidRDefault="00CB2B4B" w:rsidP="00726C54">
      <w:pPr>
        <w:rPr>
          <w:rFonts w:ascii="Times New Roman" w:eastAsia="等线" w:hAnsi="Times New Roman" w:cs="Times New Roman"/>
          <w:kern w:val="0"/>
          <w:sz w:val="24"/>
          <w:szCs w:val="24"/>
          <w:lang w:val="en-GB"/>
        </w:rPr>
      </w:pPr>
      <w:r w:rsidRPr="00CB2B4B">
        <w:rPr>
          <w:rFonts w:ascii="Times New Roman" w:eastAsia="等线" w:hAnsi="Times New Roman" w:cs="Times New Roman"/>
          <w:noProof/>
          <w:kern w:val="0"/>
          <w:sz w:val="24"/>
          <w:szCs w:val="24"/>
          <w:lang w:val="en-GB"/>
        </w:rPr>
        <w:lastRenderedPageBreak/>
        <w:drawing>
          <wp:inline distT="0" distB="0" distL="0" distR="0" wp14:anchorId="0E17C7B2" wp14:editId="6465F0C8">
            <wp:extent cx="5537200" cy="5841819"/>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537200" cy="5841819"/>
                    </a:xfrm>
                    <a:prstGeom prst="rect">
                      <a:avLst/>
                    </a:prstGeom>
                  </pic:spPr>
                </pic:pic>
              </a:graphicData>
            </a:graphic>
          </wp:inline>
        </w:drawing>
      </w:r>
    </w:p>
    <w:p w14:paraId="1ABE0447" w14:textId="538CCBC0" w:rsidR="00CB2B4B" w:rsidRPr="00CB2B4B" w:rsidRDefault="00CB2B4B" w:rsidP="00726C54">
      <w:pPr>
        <w:rPr>
          <w:rFonts w:ascii="Arial" w:eastAsia="等线" w:hAnsi="Arial" w:cs="Arial"/>
          <w:kern w:val="0"/>
          <w:sz w:val="20"/>
          <w:szCs w:val="20"/>
          <w:lang w:val="en-GB"/>
        </w:rPr>
      </w:pPr>
      <w:r w:rsidRPr="00CB2B4B">
        <w:rPr>
          <w:rFonts w:ascii="Arial" w:eastAsia="等线" w:hAnsi="Arial" w:cs="Arial"/>
          <w:b/>
          <w:bCs/>
          <w:kern w:val="0"/>
          <w:sz w:val="20"/>
          <w:szCs w:val="20"/>
          <w:lang w:val="en-GB"/>
        </w:rPr>
        <w:t>Figure S</w:t>
      </w:r>
      <w:r w:rsidRPr="00CB2B4B">
        <w:rPr>
          <w:rFonts w:ascii="Arial" w:eastAsia="等线" w:hAnsi="Arial" w:cs="Arial" w:hint="eastAsia"/>
          <w:b/>
          <w:bCs/>
          <w:kern w:val="0"/>
          <w:sz w:val="20"/>
          <w:szCs w:val="20"/>
          <w:lang w:val="en-GB"/>
        </w:rPr>
        <w:t>2</w:t>
      </w:r>
      <w:r w:rsidRPr="00CB2B4B">
        <w:rPr>
          <w:rFonts w:ascii="Arial" w:eastAsia="等线" w:hAnsi="Arial" w:cs="Arial"/>
          <w:b/>
          <w:bCs/>
          <w:kern w:val="0"/>
          <w:sz w:val="20"/>
          <w:szCs w:val="20"/>
          <w:lang w:val="en-GB"/>
        </w:rPr>
        <w:t xml:space="preserve"> | Statistics of the </w:t>
      </w:r>
      <w:r w:rsidRPr="00CB2B4B">
        <w:rPr>
          <w:rFonts w:ascii="Arial" w:eastAsia="等线" w:hAnsi="Arial" w:cs="Arial" w:hint="eastAsia"/>
          <w:b/>
          <w:bCs/>
          <w:kern w:val="0"/>
          <w:sz w:val="20"/>
          <w:szCs w:val="20"/>
          <w:lang w:val="en-GB"/>
        </w:rPr>
        <w:t>group</w:t>
      </w:r>
      <w:r w:rsidRPr="00CB2B4B">
        <w:rPr>
          <w:rFonts w:ascii="Arial" w:eastAsia="等线" w:hAnsi="Arial" w:cs="Arial"/>
          <w:b/>
          <w:bCs/>
          <w:kern w:val="0"/>
          <w:sz w:val="20"/>
          <w:szCs w:val="20"/>
          <w:lang w:val="en-GB"/>
        </w:rPr>
        <w:t xml:space="preserve">s </w:t>
      </w:r>
      <w:r w:rsidRPr="00CB2B4B">
        <w:rPr>
          <w:rFonts w:ascii="Arial" w:eastAsia="等线" w:hAnsi="Arial" w:cs="Arial" w:hint="eastAsia"/>
          <w:b/>
          <w:bCs/>
          <w:kern w:val="0"/>
          <w:sz w:val="20"/>
          <w:szCs w:val="20"/>
          <w:lang w:val="en-GB"/>
        </w:rPr>
        <w:t>a</w:t>
      </w:r>
      <w:r w:rsidRPr="00CB2B4B">
        <w:rPr>
          <w:rFonts w:ascii="Arial" w:eastAsia="等线" w:hAnsi="Arial" w:cs="Arial"/>
          <w:b/>
          <w:bCs/>
          <w:kern w:val="0"/>
          <w:sz w:val="20"/>
          <w:szCs w:val="20"/>
          <w:lang w:val="en-GB"/>
        </w:rPr>
        <w:t>nd interactions in the PANDA dataset</w:t>
      </w:r>
      <w:r w:rsidRPr="00CB2B4B">
        <w:rPr>
          <w:rFonts w:ascii="Arial" w:eastAsia="等线" w:hAnsi="Arial" w:cs="Arial"/>
          <w:b/>
          <w:bCs/>
          <w:kern w:val="0"/>
          <w:sz w:val="20"/>
          <w:szCs w:val="20"/>
          <w:lang w:val="en-GB"/>
        </w:rPr>
        <w:fldChar w:fldCharType="begin" w:fldLock="1"/>
      </w:r>
      <w:r w:rsidR="00A7165D">
        <w:rPr>
          <w:rFonts w:ascii="Arial" w:eastAsia="等线" w:hAnsi="Arial" w:cs="Arial"/>
          <w:b/>
          <w:bCs/>
          <w:kern w:val="0"/>
          <w:sz w:val="20"/>
          <w:szCs w:val="20"/>
          <w:lang w:val="en-GB"/>
        </w:rPr>
        <w:instrText>ADDIN CSL_CITATION {"citationItems":[{"id":"ITEM-1","itemData":{"DOI":"10.1109/cvpr42600.2020.00333","abstract":"We present PANDA, the first gigaPixel-level humAN-centric viDeo dAtaset, for large-scale, long-term, and multi-object visual analysis. The videos in PANDA were captured by a gigapixel camera and cover real-world scenes with both wide field-of-view (~1 square kilometer area) and high-resolution details (~gigapixel-level/frame). The scenes may contain 4k head counts with over 100x scale variation. PANDA provides enriched and hierarchical ground-truth annotations, including 15,974.6k bounding boxes, 111.8k fine-grained attribute labels, 12.7k trajectories, 2.2k groups and 2.9k interactions. We benchmark the human detection and tracking tasks. Due to the vast variance of pedestrian pose, scale, occlusion and trajectory, existing approaches are challenged by both accuracy and efficiency. Given the uniqueness of PANDA with both wide FoV and high resolution, a new task of interaction-aware group detection is introduced. We design a 'global-to-local zoom-in' framework, where global trajectories and local interactions are simultaneously encoded, yielding promising results. We believe PANDA will contribute to the community of artificial intelligence and praxeology by understanding human behaviors and interactions in large-scale real-world scenes. PANDA Website: http://www.panda-dataset.com.","author":[{"dropping-particle":"","family":"Wang","given":"Xueyang","non-dropping-particle":"","parse-names":false,"suffix":""},{"dropping-particle":"","family":"Zhang","given":"Xiya","non-dropping-particle":"","parse-names":false,"suffix":""},{"dropping-particle":"","family":"Zhu","given":"Yinheng","non-dropping-particle":"","parse-names":false,"suffix":""},{"dropping-particle":"","family":"Guo","given":"Yuchen","non-dropping-particle":"","parse-names":false,"suffix":""},{"dropping-particle":"","family":"Yuan","given":"Xiaoyun","non-dropping-particle":"","parse-names":false,"suffix":""},{"dropping-particle":"","family":"Xiang","given":"Liuyu","non-dropping-particle":"","parse-names":false,"suffix":""},{"dropping-particle":"","family":"Wang","given":"Zerun","non-dropping-particle":"","parse-names":false,"suffix":""},{"dropping-particle":"","family":"Ding","given":"Guiguang","non-dropping-particle":"","parse-names":false,"suffix":""},{"dropping-particle":"","family":"Brady","given":"David","non-dropping-particle":"","parse-names":false,"suffix":""},{"dropping-particle":"","family":"Dai","given":"Qionghai","non-dropping-particle":"","parse-names":false,"suffix":""},{"dropping-particle":"","family":"Fang","given":"Lu","non-dropping-particle":"","parse-names":false,"suffix":""}],"id":"ITEM-1","issued":{"date-parts":[["2020"]]},"page":"3265-3275","title":"PANDA: A Gigapixel-Level Human-Centric Video Dataset","type":"article-journal"},"uris":["http://www.mendeley.com/documents/?uuid=bb5cc1af-6089-465a-9082-fe8610430e5b"]}],"mendeley":{"formattedCitation":"&lt;sup&gt;2&lt;/sup&gt;","plainTextFormattedCitation":"2","previouslyFormattedCitation":"(Wang et al., 2020)"},"properties":{"noteIndex":0},"schema":"https://github.com/citation-style-language/schema/raw/master/csl-citation.json"}</w:instrText>
      </w:r>
      <w:r w:rsidRPr="00CB2B4B">
        <w:rPr>
          <w:rFonts w:ascii="Arial" w:eastAsia="等线" w:hAnsi="Arial" w:cs="Arial"/>
          <w:b/>
          <w:bCs/>
          <w:kern w:val="0"/>
          <w:sz w:val="20"/>
          <w:szCs w:val="20"/>
          <w:lang w:val="en-GB"/>
        </w:rPr>
        <w:fldChar w:fldCharType="separate"/>
      </w:r>
      <w:r w:rsidR="00A7165D" w:rsidRPr="00A7165D">
        <w:rPr>
          <w:rFonts w:ascii="Arial" w:eastAsia="等线" w:hAnsi="Arial" w:cs="Arial"/>
          <w:bCs/>
          <w:noProof/>
          <w:kern w:val="0"/>
          <w:sz w:val="20"/>
          <w:szCs w:val="20"/>
          <w:vertAlign w:val="superscript"/>
          <w:lang w:val="en-GB"/>
        </w:rPr>
        <w:t>2</w:t>
      </w:r>
      <w:r w:rsidRPr="00CB2B4B">
        <w:rPr>
          <w:rFonts w:ascii="Arial" w:eastAsia="等线" w:hAnsi="Arial" w:cs="Arial"/>
          <w:b/>
          <w:bCs/>
          <w:kern w:val="0"/>
          <w:sz w:val="20"/>
          <w:szCs w:val="20"/>
          <w:lang w:val="en-GB"/>
        </w:rPr>
        <w:fldChar w:fldCharType="end"/>
      </w:r>
      <w:r w:rsidRPr="00CB2B4B">
        <w:rPr>
          <w:rFonts w:ascii="Arial" w:eastAsia="等线" w:hAnsi="Arial" w:cs="Arial"/>
          <w:b/>
          <w:bCs/>
          <w:kern w:val="0"/>
          <w:sz w:val="20"/>
          <w:szCs w:val="20"/>
          <w:lang w:val="en-GB"/>
        </w:rPr>
        <w:t>.</w:t>
      </w:r>
      <w:r w:rsidRPr="00CB2B4B">
        <w:rPr>
          <w:rFonts w:ascii="Arial" w:eastAsia="等线" w:hAnsi="Arial" w:cs="Arial"/>
          <w:kern w:val="0"/>
          <w:sz w:val="20"/>
          <w:szCs w:val="20"/>
          <w:lang w:val="en-GB"/>
        </w:rPr>
        <w:t xml:space="preserve"> </w:t>
      </w:r>
      <w:r w:rsidRPr="00CB2B4B">
        <w:rPr>
          <w:rFonts w:ascii="Arial" w:eastAsia="等线" w:hAnsi="Arial" w:cs="Arial"/>
          <w:b/>
          <w:bCs/>
          <w:kern w:val="0"/>
          <w:sz w:val="20"/>
          <w:szCs w:val="20"/>
          <w:lang w:val="en-GB"/>
        </w:rPr>
        <w:t>a.</w:t>
      </w:r>
      <w:r w:rsidRPr="00CB2B4B">
        <w:rPr>
          <w:rFonts w:ascii="Arial" w:eastAsia="等线" w:hAnsi="Arial" w:cs="Arial"/>
          <w:kern w:val="0"/>
          <w:sz w:val="20"/>
          <w:szCs w:val="20"/>
          <w:lang w:val="en-GB"/>
        </w:rPr>
        <w:t xml:space="preserve"> Distribution of the group status of all pedestrians in the dataset. Nearly half of all pedestrians are in groups. </w:t>
      </w:r>
      <w:r w:rsidRPr="00CB2B4B">
        <w:rPr>
          <w:rFonts w:ascii="Arial" w:eastAsia="等线" w:hAnsi="Arial" w:cs="Arial"/>
          <w:b/>
          <w:bCs/>
          <w:kern w:val="0"/>
          <w:sz w:val="20"/>
          <w:szCs w:val="20"/>
          <w:lang w:val="en-GB"/>
        </w:rPr>
        <w:t>b.</w:t>
      </w:r>
      <w:r w:rsidRPr="00CB2B4B">
        <w:rPr>
          <w:rFonts w:ascii="Arial" w:eastAsia="等线" w:hAnsi="Arial" w:cs="Arial"/>
          <w:kern w:val="0"/>
          <w:sz w:val="20"/>
          <w:szCs w:val="20"/>
          <w:lang w:val="en-GB"/>
        </w:rPr>
        <w:t xml:space="preserve"> Distribution of categories of interactions that occur in the acquaintance group and the family group. The proportion of physical interaction is higher in the family groups. </w:t>
      </w:r>
      <w:r w:rsidRPr="00CB2B4B">
        <w:rPr>
          <w:rFonts w:ascii="Arial" w:eastAsia="等线" w:hAnsi="Arial" w:cs="Arial"/>
          <w:b/>
          <w:bCs/>
          <w:kern w:val="0"/>
          <w:sz w:val="20"/>
          <w:szCs w:val="20"/>
          <w:lang w:val="en-GB"/>
        </w:rPr>
        <w:t>c.</w:t>
      </w:r>
      <w:r w:rsidRPr="00CB2B4B">
        <w:rPr>
          <w:rFonts w:ascii="Arial" w:eastAsia="等线" w:hAnsi="Arial" w:cs="Arial"/>
          <w:kern w:val="0"/>
          <w:sz w:val="20"/>
          <w:szCs w:val="20"/>
          <w:lang w:val="en-GB"/>
        </w:rPr>
        <w:t xml:space="preserve"> Distribution of the number of members in acquaintance groups and family groups. The violin plot shows that the acquaintance groups are mostly made up of two people, while the family groups are more likely to have more members. </w:t>
      </w:r>
      <w:r w:rsidRPr="00CB2B4B">
        <w:rPr>
          <w:rFonts w:ascii="Arial" w:eastAsia="等线" w:hAnsi="Arial" w:cs="Arial"/>
          <w:b/>
          <w:bCs/>
          <w:kern w:val="0"/>
          <w:sz w:val="20"/>
          <w:szCs w:val="20"/>
          <w:lang w:val="en-GB"/>
        </w:rPr>
        <w:t>d.</w:t>
      </w:r>
      <w:r w:rsidRPr="00CB2B4B">
        <w:rPr>
          <w:rFonts w:ascii="Arial" w:eastAsia="等线" w:hAnsi="Arial" w:cs="Arial"/>
          <w:kern w:val="0"/>
          <w:sz w:val="20"/>
          <w:szCs w:val="20"/>
          <w:lang w:val="en-GB"/>
        </w:rPr>
        <w:t xml:space="preserve"> Distribution of the proportion of interaction time in the total time for the acquaintance group and the family group. The violin plot shows that the proportion of no interaction or little interaction (interacting time is less than 40%) in the family group is lower than that in the acquaintance group. </w:t>
      </w:r>
      <w:r w:rsidRPr="00CB2B4B">
        <w:rPr>
          <w:rFonts w:ascii="Arial" w:eastAsia="等线" w:hAnsi="Arial" w:cs="Arial"/>
          <w:b/>
          <w:bCs/>
          <w:kern w:val="0"/>
          <w:sz w:val="20"/>
          <w:szCs w:val="20"/>
          <w:lang w:val="en-GB"/>
        </w:rPr>
        <w:t>e.</w:t>
      </w:r>
      <w:r w:rsidRPr="00CB2B4B">
        <w:rPr>
          <w:rFonts w:ascii="Arial" w:eastAsia="等线" w:hAnsi="Arial" w:cs="Arial"/>
          <w:kern w:val="0"/>
          <w:sz w:val="20"/>
          <w:szCs w:val="20"/>
          <w:lang w:val="en-GB"/>
        </w:rPr>
        <w:t xml:space="preserve"> Distribution of durations of physical and non-physical interactions. The violin plot shows that the proportion of long interaction (longer than 7 s) in physical interaction is higher than that in non-physical interaction.</w:t>
      </w:r>
    </w:p>
    <w:p w14:paraId="38964EA2" w14:textId="43BDF726" w:rsidR="00CB2B4B" w:rsidRPr="00CB2B4B" w:rsidRDefault="00B21977" w:rsidP="00B21977">
      <w:pPr>
        <w:widowControl/>
        <w:jc w:val="left"/>
        <w:rPr>
          <w:rFonts w:ascii="Arial" w:eastAsia="等线" w:hAnsi="Arial" w:cs="Arial"/>
          <w:kern w:val="0"/>
          <w:sz w:val="20"/>
          <w:szCs w:val="20"/>
          <w:lang w:val="en-GB"/>
        </w:rPr>
      </w:pPr>
      <w:r>
        <w:rPr>
          <w:rFonts w:ascii="Arial" w:eastAsia="等线" w:hAnsi="Arial" w:cs="Arial"/>
          <w:kern w:val="0"/>
          <w:sz w:val="20"/>
          <w:szCs w:val="20"/>
          <w:lang w:val="en-GB"/>
        </w:rPr>
        <w:br w:type="page"/>
      </w:r>
    </w:p>
    <w:p w14:paraId="2E8C9D23" w14:textId="77777777" w:rsidR="00CB2B4B" w:rsidRPr="00CB2B4B" w:rsidRDefault="00CB2B4B" w:rsidP="00726C54">
      <w:pPr>
        <w:rPr>
          <w:rFonts w:ascii="Arial" w:eastAsia="等线" w:hAnsi="Arial" w:cs="Arial"/>
          <w:kern w:val="0"/>
          <w:sz w:val="20"/>
          <w:szCs w:val="20"/>
          <w:lang w:val="en-GB"/>
        </w:rPr>
      </w:pPr>
      <w:r w:rsidRPr="00CB2B4B">
        <w:rPr>
          <w:rFonts w:ascii="Arial" w:eastAsia="等线" w:hAnsi="Arial" w:cs="Arial"/>
          <w:noProof/>
          <w:kern w:val="0"/>
          <w:sz w:val="20"/>
          <w:szCs w:val="20"/>
          <w:lang w:val="en-GB"/>
        </w:rPr>
        <w:lastRenderedPageBreak/>
        <w:drawing>
          <wp:inline distT="0" distB="0" distL="0" distR="0" wp14:anchorId="676FFEAC" wp14:editId="126E450A">
            <wp:extent cx="5403491" cy="3056467"/>
            <wp:effectExtent l="0" t="0" r="698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412428" cy="3061522"/>
                    </a:xfrm>
                    <a:prstGeom prst="rect">
                      <a:avLst/>
                    </a:prstGeom>
                  </pic:spPr>
                </pic:pic>
              </a:graphicData>
            </a:graphic>
          </wp:inline>
        </w:drawing>
      </w:r>
    </w:p>
    <w:p w14:paraId="7ADEE521" w14:textId="6D94B23D" w:rsidR="0099727D" w:rsidRDefault="00CB2B4B" w:rsidP="00726C54">
      <w:pPr>
        <w:rPr>
          <w:rFonts w:ascii="Arial" w:eastAsia="等线" w:hAnsi="Arial" w:cs="Arial"/>
          <w:kern w:val="0"/>
          <w:sz w:val="20"/>
          <w:szCs w:val="20"/>
          <w:lang w:val="en-GB"/>
        </w:rPr>
      </w:pPr>
      <w:r w:rsidRPr="00CB2B4B">
        <w:rPr>
          <w:rFonts w:ascii="Arial" w:eastAsia="等线" w:hAnsi="Arial" w:cs="Arial"/>
          <w:b/>
          <w:bCs/>
          <w:kern w:val="0"/>
          <w:sz w:val="20"/>
          <w:szCs w:val="20"/>
          <w:lang w:val="en-GB"/>
        </w:rPr>
        <w:t>Figure S</w:t>
      </w:r>
      <w:r w:rsidRPr="00CB2B4B">
        <w:rPr>
          <w:rFonts w:ascii="Arial" w:eastAsia="等线" w:hAnsi="Arial" w:cs="Arial" w:hint="eastAsia"/>
          <w:b/>
          <w:bCs/>
          <w:kern w:val="0"/>
          <w:sz w:val="20"/>
          <w:szCs w:val="20"/>
          <w:lang w:val="en-GB"/>
        </w:rPr>
        <w:t>3</w:t>
      </w:r>
      <w:r w:rsidRPr="00CB2B4B">
        <w:rPr>
          <w:rFonts w:ascii="Arial" w:eastAsia="等线" w:hAnsi="Arial" w:cs="Arial"/>
          <w:b/>
          <w:bCs/>
          <w:kern w:val="0"/>
          <w:sz w:val="20"/>
          <w:szCs w:val="20"/>
          <w:lang w:val="en-GB"/>
        </w:rPr>
        <w:t> | Influence of grouping and interaction on the spatial structure of pedestrian pairs.</w:t>
      </w:r>
      <w:r w:rsidRPr="00CB2B4B">
        <w:rPr>
          <w:rFonts w:ascii="Arial" w:eastAsia="等线" w:hAnsi="Arial" w:cs="Arial"/>
          <w:kern w:val="0"/>
          <w:sz w:val="20"/>
          <w:szCs w:val="20"/>
          <w:lang w:val="en-GB"/>
        </w:rPr>
        <w:t xml:space="preserve"> </w:t>
      </w:r>
      <w:r w:rsidRPr="00CB2B4B">
        <w:rPr>
          <w:rFonts w:ascii="Arial" w:eastAsia="等线" w:hAnsi="Arial" w:cs="Arial"/>
          <w:b/>
          <w:bCs/>
          <w:kern w:val="0"/>
          <w:sz w:val="20"/>
          <w:szCs w:val="20"/>
          <w:lang w:val="en-GB"/>
        </w:rPr>
        <w:t>a.</w:t>
      </w:r>
      <w:r w:rsidRPr="00CB2B4B">
        <w:rPr>
          <w:rFonts w:ascii="Arial" w:eastAsia="等线" w:hAnsi="Arial" w:cs="Arial"/>
          <w:kern w:val="0"/>
          <w:sz w:val="20"/>
          <w:szCs w:val="20"/>
          <w:lang w:val="en-GB"/>
        </w:rPr>
        <w:t xml:space="preserve"> Distribution of the inner angle between the group neighbour </w:t>
      </w:r>
      <w:r w:rsidR="009D561D">
        <w:rPr>
          <w:rFonts w:ascii="Arial" w:eastAsia="等线" w:hAnsi="Arial" w:cs="Arial"/>
          <w:kern w:val="0"/>
          <w:sz w:val="20"/>
          <w:szCs w:val="20"/>
          <w:lang w:val="en-GB"/>
        </w:rPr>
        <w:t>direction</w:t>
      </w:r>
      <w:r w:rsidRPr="00CB2B4B">
        <w:rPr>
          <w:rFonts w:ascii="Arial" w:eastAsia="等线" w:hAnsi="Arial" w:cs="Arial"/>
          <w:kern w:val="0"/>
          <w:sz w:val="20"/>
          <w:szCs w:val="20"/>
          <w:lang w:val="en-GB"/>
        </w:rPr>
        <w:t xml:space="preserve"> and forward </w:t>
      </w:r>
      <w:r w:rsidR="009D561D">
        <w:rPr>
          <w:rFonts w:ascii="Arial" w:eastAsia="等线" w:hAnsi="Arial" w:cs="Arial"/>
          <w:kern w:val="0"/>
          <w:sz w:val="20"/>
          <w:szCs w:val="20"/>
          <w:lang w:val="en-GB"/>
        </w:rPr>
        <w:t>direction</w:t>
      </w:r>
      <w:r w:rsidR="009D561D" w:rsidRPr="00CB2B4B">
        <w:rPr>
          <w:rFonts w:ascii="Arial" w:eastAsia="等线" w:hAnsi="Arial" w:cs="Arial"/>
          <w:kern w:val="0"/>
          <w:sz w:val="20"/>
          <w:szCs w:val="20"/>
          <w:lang w:val="en-GB"/>
        </w:rPr>
        <w:t xml:space="preserve"> </w:t>
      </w:r>
      <w:r w:rsidR="009D561D" w:rsidRPr="009C4753">
        <w:rPr>
          <w:rFonts w:ascii="Arial" w:hAnsi="Arial"/>
          <w:sz w:val="20"/>
        </w:rPr>
        <w:t>(</w:t>
      </w:r>
      <m:oMath>
        <m:sSub>
          <m:sSubPr>
            <m:ctrlPr>
              <w:rPr>
                <w:rFonts w:ascii="Cambria Math" w:hAnsi="Cambria Math" w:cs="Arial"/>
                <w:i/>
              </w:rPr>
            </m:ctrlPr>
          </m:sSubPr>
          <m:e>
            <m:r>
              <w:rPr>
                <w:rFonts w:ascii="Cambria Math" w:hAnsi="Cambria Math" w:cs="Arial"/>
              </w:rPr>
              <m:t>θ</m:t>
            </m:r>
          </m:e>
          <m:sub>
            <m:r>
              <w:rPr>
                <w:rFonts w:ascii="Cambria Math" w:hAnsi="Cambria Math" w:cs="Arial"/>
              </w:rPr>
              <m:t>p</m:t>
            </m:r>
          </m:sub>
        </m:sSub>
      </m:oMath>
      <w:r w:rsidR="009D561D">
        <w:rPr>
          <w:rFonts w:ascii="Arial" w:hAnsi="Arial" w:hint="eastAsia"/>
        </w:rPr>
        <w:t xml:space="preserve"> in</w:t>
      </w:r>
      <w:r w:rsidR="009D561D">
        <w:rPr>
          <w:rFonts w:ascii="Arial" w:hAnsi="Arial"/>
        </w:rPr>
        <w:t xml:space="preserve"> </w:t>
      </w:r>
      <w:r w:rsidR="009D561D">
        <w:rPr>
          <w:rFonts w:ascii="Arial" w:hAnsi="Arial" w:hint="eastAsia"/>
        </w:rPr>
        <w:t>Fi</w:t>
      </w:r>
      <w:r w:rsidR="009D561D">
        <w:rPr>
          <w:rFonts w:ascii="Arial" w:hAnsi="Arial"/>
        </w:rPr>
        <w:t>g.3</w:t>
      </w:r>
      <w:r w:rsidR="009D561D" w:rsidRPr="009D561D">
        <w:rPr>
          <w:rFonts w:ascii="Arial" w:hAnsi="Arial"/>
        </w:rPr>
        <w:t>f</w:t>
      </w:r>
      <w:r w:rsidR="009D561D" w:rsidRPr="00486D18">
        <w:rPr>
          <w:rFonts w:ascii="Arial" w:hAnsi="Arial" w:cs="Arial"/>
        </w:rPr>
        <w:t>)</w:t>
      </w:r>
      <w:r w:rsidRPr="00CB2B4B">
        <w:rPr>
          <w:rFonts w:ascii="Arial" w:eastAsia="等线" w:hAnsi="Arial" w:cs="Arial"/>
          <w:kern w:val="0"/>
          <w:sz w:val="20"/>
          <w:szCs w:val="20"/>
          <w:lang w:val="en-GB"/>
        </w:rPr>
        <w:t xml:space="preserve"> for pedestrian pairs with no, non-physical, and physical interaction. The angles of pedestrian pairs with physical and non-physical interactions are clustered at ~90°, while the angles of pedestrian pairs without interactions are significantly smaller (p &lt; 0.001, N = 3668, single-side Mann–Whitney U test) and more scattered</w:t>
      </w:r>
      <w:r w:rsidR="0099727D">
        <w:rPr>
          <w:rFonts w:ascii="Arial" w:eastAsia="等线" w:hAnsi="Arial" w:cs="Arial"/>
          <w:kern w:val="0"/>
          <w:sz w:val="20"/>
          <w:szCs w:val="20"/>
          <w:lang w:val="en-GB"/>
        </w:rPr>
        <w:t>, showing that pedestrian pairs in interaction</w:t>
      </w:r>
      <w:r w:rsidR="0099727D" w:rsidRPr="0099727D">
        <w:rPr>
          <w:rFonts w:ascii="Arial" w:eastAsia="等线" w:hAnsi="Arial" w:cs="Arial"/>
          <w:kern w:val="0"/>
          <w:sz w:val="20"/>
          <w:szCs w:val="20"/>
          <w:lang w:val="en-GB"/>
        </w:rPr>
        <w:t xml:space="preserve"> tend to walk in parallel</w:t>
      </w:r>
      <w:r w:rsidR="0099727D">
        <w:rPr>
          <w:rFonts w:ascii="Arial" w:eastAsia="等线" w:hAnsi="Arial" w:cs="Arial"/>
          <w:kern w:val="0"/>
          <w:sz w:val="20"/>
          <w:szCs w:val="20"/>
          <w:lang w:val="en-GB"/>
        </w:rPr>
        <w:t>.</w:t>
      </w:r>
      <w:r w:rsidRPr="00CB2B4B">
        <w:rPr>
          <w:rFonts w:ascii="Arial" w:eastAsia="等线" w:hAnsi="Arial" w:cs="Arial"/>
          <w:kern w:val="0"/>
          <w:sz w:val="20"/>
          <w:szCs w:val="20"/>
          <w:lang w:val="en-GB"/>
        </w:rPr>
        <w:t xml:space="preserve"> Deep blue curve</w:t>
      </w:r>
      <w:r w:rsidRPr="00CB2B4B">
        <w:rPr>
          <w:rFonts w:ascii="Arial" w:eastAsia="等线" w:hAnsi="Arial" w:cs="Arial" w:hint="eastAsia"/>
          <w:kern w:val="0"/>
          <w:sz w:val="20"/>
          <w:szCs w:val="20"/>
          <w:lang w:val="en-GB"/>
        </w:rPr>
        <w:t>s</w:t>
      </w:r>
      <w:r w:rsidRPr="00CB2B4B">
        <w:rPr>
          <w:rFonts w:ascii="Arial" w:eastAsia="等线" w:hAnsi="Arial" w:cs="Arial"/>
          <w:kern w:val="0"/>
          <w:sz w:val="20"/>
          <w:szCs w:val="20"/>
          <w:lang w:val="en-GB"/>
        </w:rPr>
        <w:t xml:space="preserve"> </w:t>
      </w:r>
      <w:r w:rsidR="0099727D">
        <w:rPr>
          <w:rFonts w:ascii="Arial" w:eastAsia="等线" w:hAnsi="Arial" w:cs="Arial"/>
          <w:kern w:val="0"/>
          <w:sz w:val="20"/>
          <w:szCs w:val="20"/>
          <w:lang w:val="en-GB"/>
        </w:rPr>
        <w:t xml:space="preserve">are </w:t>
      </w:r>
      <w:r w:rsidR="0099727D" w:rsidRPr="0099727D">
        <w:rPr>
          <w:rFonts w:ascii="Arial" w:eastAsia="等线" w:hAnsi="Arial" w:cs="Arial"/>
          <w:kern w:val="0"/>
          <w:sz w:val="20"/>
          <w:szCs w:val="20"/>
          <w:lang w:val="en-GB"/>
        </w:rPr>
        <w:t>kernel density estimat</w:t>
      </w:r>
      <w:r w:rsidR="0099727D">
        <w:rPr>
          <w:rFonts w:ascii="Arial" w:eastAsia="等线" w:hAnsi="Arial" w:cs="Arial"/>
          <w:kern w:val="0"/>
          <w:sz w:val="20"/>
          <w:szCs w:val="20"/>
          <w:lang w:val="en-GB"/>
        </w:rPr>
        <w:t>ion</w:t>
      </w:r>
      <w:r w:rsidR="003A2993">
        <w:rPr>
          <w:rFonts w:ascii="Arial" w:eastAsia="等线" w:hAnsi="Arial" w:cs="Arial"/>
          <w:kern w:val="0"/>
          <w:sz w:val="20"/>
          <w:szCs w:val="20"/>
          <w:lang w:val="en-GB"/>
        </w:rPr>
        <w:t>s</w:t>
      </w:r>
      <w:r w:rsidR="0099727D">
        <w:rPr>
          <w:rFonts w:ascii="Arial" w:eastAsia="等线" w:hAnsi="Arial" w:cs="Arial"/>
          <w:kern w:val="0"/>
          <w:sz w:val="20"/>
          <w:szCs w:val="20"/>
          <w:lang w:val="en-GB"/>
        </w:rPr>
        <w:t>, showing the continuous distribution</w:t>
      </w:r>
      <w:r w:rsidR="0099727D" w:rsidRPr="00CB2B4B">
        <w:rPr>
          <w:rFonts w:ascii="Arial" w:eastAsia="等线" w:hAnsi="Arial" w:cs="Arial"/>
          <w:kern w:val="0"/>
          <w:sz w:val="20"/>
          <w:szCs w:val="20"/>
          <w:lang w:val="en-GB"/>
        </w:rPr>
        <w:t>s</w:t>
      </w:r>
      <w:r w:rsidR="003A2993" w:rsidRPr="003A2993">
        <w:rPr>
          <w:rFonts w:ascii="Arial" w:eastAsia="等线" w:hAnsi="Arial" w:cs="Arial"/>
          <w:kern w:val="0"/>
          <w:sz w:val="20"/>
          <w:szCs w:val="20"/>
          <w:lang w:val="en-GB"/>
        </w:rPr>
        <w:t xml:space="preserve"> </w:t>
      </w:r>
      <w:r w:rsidR="003A2993">
        <w:rPr>
          <w:rFonts w:ascii="Arial" w:eastAsia="等线" w:hAnsi="Arial" w:cs="Arial"/>
          <w:kern w:val="0"/>
          <w:sz w:val="20"/>
          <w:szCs w:val="20"/>
          <w:lang w:val="en-GB"/>
        </w:rPr>
        <w:t xml:space="preserve">of </w:t>
      </w:r>
      <w:r w:rsidR="003A2993" w:rsidRPr="00CB2B4B">
        <w:rPr>
          <w:rFonts w:ascii="Arial" w:eastAsia="等线" w:hAnsi="Arial" w:cs="Arial"/>
          <w:kern w:val="0"/>
          <w:sz w:val="20"/>
          <w:szCs w:val="20"/>
          <w:lang w:val="en-GB"/>
        </w:rPr>
        <w:t>probability</w:t>
      </w:r>
      <w:r w:rsidR="0099727D">
        <w:rPr>
          <w:rFonts w:ascii="Arial" w:eastAsia="等线" w:hAnsi="Arial" w:cs="Arial"/>
          <w:kern w:val="0"/>
          <w:sz w:val="20"/>
          <w:szCs w:val="20"/>
          <w:lang w:val="en-GB"/>
        </w:rPr>
        <w:t>.</w:t>
      </w:r>
      <w:r w:rsidR="0099727D">
        <w:rPr>
          <w:rFonts w:ascii="Arial" w:eastAsia="等线" w:hAnsi="Arial" w:cs="Arial" w:hint="eastAsia"/>
          <w:kern w:val="0"/>
          <w:sz w:val="20"/>
          <w:szCs w:val="20"/>
          <w:lang w:val="en-GB"/>
        </w:rPr>
        <w:t xml:space="preserve"> </w:t>
      </w:r>
      <w:r w:rsidRPr="00CB2B4B">
        <w:rPr>
          <w:rFonts w:ascii="Arial" w:eastAsia="等线" w:hAnsi="Arial" w:cs="Arial"/>
          <w:b/>
          <w:bCs/>
          <w:kern w:val="0"/>
          <w:sz w:val="20"/>
          <w:szCs w:val="20"/>
          <w:lang w:val="en-GB"/>
        </w:rPr>
        <w:t>b.</w:t>
      </w:r>
      <w:r w:rsidRPr="00CB2B4B">
        <w:rPr>
          <w:rFonts w:ascii="Arial" w:eastAsia="等线" w:hAnsi="Arial" w:cs="Arial"/>
          <w:kern w:val="0"/>
          <w:sz w:val="20"/>
          <w:szCs w:val="20"/>
          <w:lang w:val="en-GB"/>
        </w:rPr>
        <w:t xml:space="preserve"> Distribution of the spatial distance between pedestrian pairs under the same three interaction conditions. The distances between pedestrian pairs with physical interaction, non-physical interaction, and no interaction increase significantly (both p &lt; 0.001, N = 3668, single-side Mann–Whitney U test)</w:t>
      </w:r>
      <w:r w:rsidR="003A2993">
        <w:rPr>
          <w:rFonts w:ascii="Arial" w:eastAsia="等线" w:hAnsi="Arial" w:cs="Arial"/>
          <w:kern w:val="0"/>
          <w:sz w:val="20"/>
          <w:szCs w:val="20"/>
          <w:lang w:val="en-GB"/>
        </w:rPr>
        <w:t>, showing</w:t>
      </w:r>
      <w:r w:rsidR="0099727D">
        <w:rPr>
          <w:rFonts w:ascii="Arial" w:eastAsia="等线" w:hAnsi="Arial" w:cs="Arial"/>
          <w:kern w:val="0"/>
          <w:sz w:val="20"/>
          <w:szCs w:val="20"/>
          <w:lang w:val="en-GB"/>
        </w:rPr>
        <w:t xml:space="preserve"> that t</w:t>
      </w:r>
      <w:r w:rsidR="0099727D" w:rsidRPr="0099727D">
        <w:rPr>
          <w:rFonts w:ascii="Arial" w:eastAsia="等线" w:hAnsi="Arial" w:cs="Arial"/>
          <w:kern w:val="0"/>
          <w:sz w:val="20"/>
          <w:szCs w:val="20"/>
          <w:lang w:val="en-GB"/>
        </w:rPr>
        <w:t>he pedestrian pairs with interactions are more concentrated than those without interaction</w:t>
      </w:r>
      <w:r w:rsidR="003A2993">
        <w:rPr>
          <w:rFonts w:ascii="Arial" w:eastAsia="等线" w:hAnsi="Arial" w:cs="Arial"/>
          <w:kern w:val="0"/>
          <w:sz w:val="20"/>
          <w:szCs w:val="20"/>
          <w:lang w:val="en-GB"/>
        </w:rPr>
        <w:t>,</w:t>
      </w:r>
      <w:r w:rsidR="0099727D">
        <w:rPr>
          <w:rFonts w:ascii="Arial" w:eastAsia="等线" w:hAnsi="Arial" w:cs="Arial"/>
          <w:kern w:val="0"/>
          <w:sz w:val="20"/>
          <w:szCs w:val="20"/>
          <w:lang w:val="en-GB"/>
        </w:rPr>
        <w:t xml:space="preserve"> and c</w:t>
      </w:r>
      <w:r w:rsidR="0099727D" w:rsidRPr="0099727D">
        <w:rPr>
          <w:rFonts w:ascii="Arial" w:eastAsia="等线" w:hAnsi="Arial" w:cs="Arial"/>
          <w:kern w:val="0"/>
          <w:sz w:val="20"/>
          <w:szCs w:val="20"/>
          <w:lang w:val="en-GB"/>
        </w:rPr>
        <w:t>ompared with pairs with non-physical interaction, pairs with physical interaction are closer</w:t>
      </w:r>
      <w:r w:rsidR="0099727D">
        <w:rPr>
          <w:rFonts w:ascii="Arial" w:eastAsia="等线" w:hAnsi="Arial" w:cs="Arial"/>
          <w:kern w:val="0"/>
          <w:sz w:val="20"/>
          <w:szCs w:val="20"/>
          <w:lang w:val="en-GB"/>
        </w:rPr>
        <w:t>.</w:t>
      </w:r>
    </w:p>
    <w:p w14:paraId="57707B80" w14:textId="2F0DB762" w:rsidR="0099727D" w:rsidRDefault="00B21977" w:rsidP="00B21977">
      <w:pPr>
        <w:widowControl/>
        <w:jc w:val="left"/>
        <w:rPr>
          <w:rFonts w:ascii="Arial" w:eastAsia="等线" w:hAnsi="Arial" w:cs="Arial"/>
          <w:kern w:val="0"/>
          <w:sz w:val="20"/>
          <w:szCs w:val="20"/>
          <w:lang w:val="en-GB"/>
        </w:rPr>
      </w:pPr>
      <w:r>
        <w:rPr>
          <w:rFonts w:ascii="Arial" w:eastAsia="等线" w:hAnsi="Arial" w:cs="Arial"/>
          <w:kern w:val="0"/>
          <w:sz w:val="20"/>
          <w:szCs w:val="20"/>
          <w:lang w:val="en-GB"/>
        </w:rPr>
        <w:br w:type="page"/>
      </w:r>
    </w:p>
    <w:p w14:paraId="30843E37" w14:textId="6E4A90D9" w:rsidR="00CB2B4B" w:rsidRPr="00CB2B4B" w:rsidRDefault="0099727D" w:rsidP="00726C54">
      <w:pPr>
        <w:jc w:val="center"/>
        <w:rPr>
          <w:rFonts w:ascii="Arial" w:eastAsia="等线" w:hAnsi="Arial" w:cs="Arial"/>
          <w:b/>
          <w:bCs/>
          <w:kern w:val="0"/>
          <w:sz w:val="20"/>
          <w:szCs w:val="20"/>
          <w:lang w:val="en-GB"/>
        </w:rPr>
      </w:pPr>
      <w:r w:rsidRPr="0099727D">
        <w:rPr>
          <w:rFonts w:ascii="Arial" w:eastAsia="等线" w:hAnsi="Arial" w:cs="Arial"/>
          <w:b/>
          <w:bCs/>
          <w:noProof/>
          <w:kern w:val="0"/>
          <w:sz w:val="20"/>
          <w:szCs w:val="20"/>
          <w:lang w:val="en-GB"/>
        </w:rPr>
        <w:lastRenderedPageBreak/>
        <w:drawing>
          <wp:inline distT="0" distB="0" distL="0" distR="0" wp14:anchorId="3DA3C85F" wp14:editId="05A142E6">
            <wp:extent cx="4597400" cy="529506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599778" cy="5297799"/>
                    </a:xfrm>
                    <a:prstGeom prst="rect">
                      <a:avLst/>
                    </a:prstGeom>
                  </pic:spPr>
                </pic:pic>
              </a:graphicData>
            </a:graphic>
          </wp:inline>
        </w:drawing>
      </w:r>
    </w:p>
    <w:p w14:paraId="5C537EA6" w14:textId="4DF87BB0" w:rsidR="00CB2B4B" w:rsidRDefault="00CB2B4B" w:rsidP="00726C54">
      <w:pPr>
        <w:textAlignment w:val="center"/>
        <w:rPr>
          <w:rFonts w:ascii="Arial" w:eastAsia="等线" w:hAnsi="Arial" w:cs="Arial"/>
          <w:kern w:val="0"/>
          <w:sz w:val="20"/>
          <w:szCs w:val="20"/>
          <w:lang w:val="en-GB"/>
        </w:rPr>
      </w:pPr>
      <w:r w:rsidRPr="00CB2B4B">
        <w:rPr>
          <w:rFonts w:ascii="Arial" w:eastAsia="等线" w:hAnsi="Arial" w:cs="Arial"/>
          <w:b/>
          <w:bCs/>
          <w:kern w:val="0"/>
          <w:sz w:val="20"/>
          <w:szCs w:val="20"/>
          <w:lang w:val="en-GB"/>
        </w:rPr>
        <w:t xml:space="preserve">Figure S4 | </w:t>
      </w:r>
      <w:r w:rsidR="0099727D">
        <w:rPr>
          <w:rFonts w:ascii="Arial" w:eastAsia="等线" w:hAnsi="Arial" w:cs="Arial"/>
          <w:b/>
          <w:bCs/>
          <w:kern w:val="0"/>
          <w:sz w:val="20"/>
          <w:szCs w:val="20"/>
          <w:lang w:val="en-GB"/>
        </w:rPr>
        <w:t>E</w:t>
      </w:r>
      <w:r w:rsidRPr="00CB2B4B">
        <w:rPr>
          <w:rFonts w:ascii="Arial" w:eastAsia="等线" w:hAnsi="Arial" w:cs="Arial"/>
          <w:b/>
          <w:bCs/>
          <w:kern w:val="0"/>
          <w:sz w:val="20"/>
          <w:szCs w:val="20"/>
          <w:lang w:val="en-GB"/>
        </w:rPr>
        <w:t xml:space="preserve">xperimental results on the proxemics field and the attention field. a. </w:t>
      </w:r>
      <w:r w:rsidRPr="00CB2B4B">
        <w:rPr>
          <w:rFonts w:ascii="Arial" w:eastAsia="等线" w:hAnsi="Arial" w:cs="Arial"/>
          <w:kern w:val="0"/>
          <w:sz w:val="20"/>
          <w:szCs w:val="20"/>
          <w:lang w:val="en-GB"/>
        </w:rPr>
        <w:t>Boxplot of the pair-wise distance and angle (</w:t>
      </w:r>
      <m:oMath>
        <m:sSub>
          <m:sSubPr>
            <m:ctrlPr>
              <w:rPr>
                <w:rFonts w:ascii="Cambria Math" w:eastAsia="等线" w:hAnsi="Cambria Math" w:cs="Arial"/>
                <w:kern w:val="0"/>
                <w:sz w:val="20"/>
                <w:szCs w:val="20"/>
                <w:lang w:val="en-GB"/>
              </w:rPr>
            </m:ctrlPr>
          </m:sSubPr>
          <m:e>
            <m:r>
              <w:rPr>
                <w:rFonts w:ascii="Cambria Math" w:eastAsia="等线" w:hAnsi="Cambria Math" w:cs="Arial"/>
                <w:kern w:val="0"/>
                <w:sz w:val="20"/>
                <w:szCs w:val="20"/>
                <w:lang w:val="en-GB"/>
              </w:rPr>
              <m:t>θ</m:t>
            </m:r>
          </m:e>
          <m:sub>
            <m:r>
              <w:rPr>
                <w:rFonts w:ascii="Cambria Math" w:eastAsia="等线" w:hAnsi="Cambria Math" w:cs="Arial"/>
                <w:kern w:val="0"/>
                <w:sz w:val="20"/>
                <w:szCs w:val="20"/>
                <w:lang w:val="en-GB"/>
              </w:rPr>
              <m:t>p</m:t>
            </m:r>
          </m:sub>
        </m:sSub>
      </m:oMath>
      <w:r w:rsidRPr="00CB2B4B">
        <w:rPr>
          <w:rFonts w:ascii="Arial" w:eastAsia="等线" w:hAnsi="Arial" w:cs="Arial" w:hint="eastAsia"/>
          <w:kern w:val="0"/>
          <w:sz w:val="20"/>
          <w:szCs w:val="20"/>
          <w:lang w:val="en-GB"/>
        </w:rPr>
        <w:t xml:space="preserve"> in</w:t>
      </w:r>
      <w:r w:rsidRPr="00CB2B4B">
        <w:rPr>
          <w:rFonts w:ascii="Arial" w:eastAsia="等线" w:hAnsi="Arial" w:cs="Arial"/>
          <w:kern w:val="0"/>
          <w:sz w:val="20"/>
          <w:szCs w:val="20"/>
          <w:lang w:val="en-GB"/>
        </w:rPr>
        <w:t xml:space="preserve"> Fig. 3f) of pedestrians in the </w:t>
      </w:r>
      <w:r w:rsidRPr="00CB2B4B">
        <w:rPr>
          <w:rFonts w:ascii="Arial" w:eastAsia="等线" w:hAnsi="Arial" w:cs="Arial" w:hint="eastAsia"/>
          <w:kern w:val="0"/>
          <w:sz w:val="20"/>
          <w:szCs w:val="20"/>
          <w:lang w:val="en-GB"/>
        </w:rPr>
        <w:t>acquaintance</w:t>
      </w:r>
      <w:r w:rsidRPr="00CB2B4B">
        <w:rPr>
          <w:rFonts w:ascii="Arial" w:eastAsia="等线" w:hAnsi="Arial" w:cs="Arial"/>
          <w:kern w:val="0"/>
          <w:sz w:val="20"/>
          <w:szCs w:val="20"/>
          <w:lang w:val="en-GB"/>
        </w:rPr>
        <w:t xml:space="preserve"> group and the family group. </w:t>
      </w:r>
      <w:bookmarkStart w:id="1" w:name="_Hlk92890340"/>
      <w:r w:rsidRPr="00CB2B4B">
        <w:rPr>
          <w:rFonts w:ascii="Arial" w:eastAsia="等线" w:hAnsi="Arial" w:cs="Arial"/>
          <w:kern w:val="0"/>
          <w:sz w:val="20"/>
          <w:szCs w:val="20"/>
          <w:lang w:val="en-GB"/>
        </w:rPr>
        <w:t xml:space="preserve">The distances between pedestrian pairs in the acquaintance group are significantly less than those in the family group (p &lt; 0.001, N = </w:t>
      </w:r>
      <w:r w:rsidRPr="00CB2B4B">
        <w:rPr>
          <w:rFonts w:ascii="Arial" w:eastAsia="等线" w:hAnsi="Arial" w:cs="Arial" w:hint="eastAsia"/>
          <w:kern w:val="0"/>
          <w:sz w:val="20"/>
          <w:szCs w:val="20"/>
          <w:lang w:val="en-GB"/>
        </w:rPr>
        <w:t>21112</w:t>
      </w:r>
      <w:r w:rsidRPr="00CB2B4B">
        <w:rPr>
          <w:rFonts w:ascii="Arial" w:eastAsia="等线" w:hAnsi="Arial" w:cs="Arial"/>
          <w:kern w:val="0"/>
          <w:sz w:val="20"/>
          <w:szCs w:val="20"/>
          <w:lang w:val="en-GB"/>
        </w:rPr>
        <w:t>). The angles of pedestrian pairs</w:t>
      </w:r>
      <w:r w:rsidRPr="00CB2B4B">
        <w:rPr>
          <w:rFonts w:ascii="Calibri" w:eastAsia="等线" w:hAnsi="Calibri" w:cs="Times New Roman"/>
          <w:kern w:val="0"/>
          <w:sz w:val="22"/>
          <w:lang w:val="en-GB"/>
        </w:rPr>
        <w:t xml:space="preserve"> </w:t>
      </w:r>
      <w:r w:rsidRPr="00CB2B4B">
        <w:rPr>
          <w:rFonts w:ascii="Arial" w:eastAsia="等线" w:hAnsi="Arial" w:cs="Arial"/>
          <w:kern w:val="0"/>
          <w:sz w:val="20"/>
          <w:szCs w:val="20"/>
          <w:lang w:val="en-GB"/>
        </w:rPr>
        <w:t xml:space="preserve">in the acquaintance group and the family group are clustered at ~90°, and the angles of pedestrian pairs in the acquaintance group are also significantly less than those in the family group (p &lt; 0.001, N = </w:t>
      </w:r>
      <w:r w:rsidRPr="00CB2B4B">
        <w:rPr>
          <w:rFonts w:ascii="Arial" w:eastAsia="等线" w:hAnsi="Arial" w:cs="Arial" w:hint="eastAsia"/>
          <w:kern w:val="0"/>
          <w:sz w:val="20"/>
          <w:szCs w:val="20"/>
          <w:lang w:val="en-GB"/>
        </w:rPr>
        <w:t>21112</w:t>
      </w:r>
      <w:r w:rsidRPr="00CB2B4B">
        <w:rPr>
          <w:rFonts w:ascii="Arial" w:eastAsia="等线" w:hAnsi="Arial" w:cs="Arial"/>
          <w:kern w:val="0"/>
          <w:sz w:val="20"/>
          <w:szCs w:val="20"/>
          <w:lang w:val="en-GB"/>
        </w:rPr>
        <w:t>).</w:t>
      </w:r>
      <w:bookmarkEnd w:id="1"/>
      <w:r w:rsidRPr="00CB2B4B">
        <w:rPr>
          <w:rFonts w:ascii="Arial" w:eastAsia="等线" w:hAnsi="Arial" w:cs="Arial"/>
          <w:kern w:val="0"/>
          <w:sz w:val="20"/>
          <w:szCs w:val="20"/>
          <w:lang w:val="en-GB"/>
        </w:rPr>
        <w:t xml:space="preserve"> </w:t>
      </w:r>
      <w:r w:rsidRPr="00CB2B4B">
        <w:rPr>
          <w:rFonts w:ascii="Arial" w:eastAsia="等线" w:hAnsi="Arial" w:cs="Times New Roman"/>
          <w:b/>
          <w:kern w:val="0"/>
          <w:sz w:val="20"/>
          <w:lang w:val="en-GB"/>
        </w:rPr>
        <w:t>b,</w:t>
      </w:r>
      <w:r w:rsidRPr="00CB2B4B">
        <w:rPr>
          <w:rFonts w:ascii="Arial" w:eastAsia="等线" w:hAnsi="Arial" w:cs="Times New Roman"/>
          <w:kern w:val="0"/>
          <w:sz w:val="20"/>
          <w:lang w:val="en-GB"/>
        </w:rPr>
        <w:t xml:space="preserve"> Boxplot of the forward and lateral speeds of pedestrians with or without interaction; there is no significant difference (p &gt; 0.05, N = 7778). </w:t>
      </w:r>
      <w:r w:rsidRPr="00CB2B4B">
        <w:rPr>
          <w:rFonts w:ascii="Arial" w:eastAsia="等线" w:hAnsi="Arial" w:cs="Times New Roman"/>
          <w:b/>
          <w:bCs/>
          <w:kern w:val="0"/>
          <w:sz w:val="20"/>
          <w:lang w:val="en-GB"/>
        </w:rPr>
        <w:t>c.</w:t>
      </w:r>
      <w:r w:rsidRPr="00CB2B4B">
        <w:rPr>
          <w:rFonts w:ascii="Arial" w:eastAsia="等线" w:hAnsi="Arial" w:cs="Arial"/>
          <w:kern w:val="0"/>
          <w:sz w:val="20"/>
          <w:szCs w:val="20"/>
          <w:lang w:val="en-GB"/>
        </w:rPr>
        <w:t xml:space="preserve"> Distribution of the ground-truth and predicted cross-attention angle (</w:t>
      </w:r>
      <m:oMath>
        <m:sSub>
          <m:sSubPr>
            <m:ctrlPr>
              <w:rPr>
                <w:rFonts w:ascii="Cambria Math" w:eastAsia="等线" w:hAnsi="Cambria Math" w:cs="Arial"/>
                <w:kern w:val="0"/>
                <w:sz w:val="20"/>
                <w:szCs w:val="20"/>
                <w:lang w:val="en-GB"/>
              </w:rPr>
            </m:ctrlPr>
          </m:sSubPr>
          <m:e>
            <m:r>
              <w:rPr>
                <w:rFonts w:ascii="Cambria Math" w:eastAsia="等线" w:hAnsi="Cambria Math" w:cs="Arial"/>
                <w:kern w:val="0"/>
                <w:sz w:val="20"/>
                <w:szCs w:val="20"/>
                <w:lang w:val="en-GB"/>
              </w:rPr>
              <m:t>θ</m:t>
            </m:r>
          </m:e>
          <m:sub>
            <m:r>
              <w:rPr>
                <w:rFonts w:ascii="Cambria Math" w:eastAsia="等线" w:hAnsi="Cambria Math" w:cs="Arial"/>
                <w:kern w:val="0"/>
                <w:sz w:val="20"/>
                <w:szCs w:val="20"/>
                <w:lang w:val="en-GB"/>
              </w:rPr>
              <m:t>2</m:t>
            </m:r>
          </m:sub>
        </m:sSub>
      </m:oMath>
      <w:r w:rsidRPr="00CB2B4B">
        <w:rPr>
          <w:rFonts w:ascii="Arial" w:eastAsia="等线" w:hAnsi="Arial" w:cs="Arial" w:hint="eastAsia"/>
          <w:kern w:val="0"/>
          <w:sz w:val="20"/>
          <w:szCs w:val="20"/>
          <w:lang w:val="en-GB"/>
        </w:rPr>
        <w:t xml:space="preserve"> in</w:t>
      </w:r>
      <w:r w:rsidRPr="00CB2B4B">
        <w:rPr>
          <w:rFonts w:ascii="Arial" w:eastAsia="等线" w:hAnsi="Arial" w:cs="Arial"/>
          <w:kern w:val="0"/>
          <w:sz w:val="20"/>
          <w:szCs w:val="20"/>
          <w:lang w:val="en-GB"/>
        </w:rPr>
        <w:t xml:space="preserve"> Fig. 4c) and neighbour-attention angle (</w:t>
      </w:r>
      <m:oMath>
        <m:sSub>
          <m:sSubPr>
            <m:ctrlPr>
              <w:rPr>
                <w:rFonts w:ascii="Cambria Math" w:eastAsia="等线" w:hAnsi="Cambria Math" w:cs="Arial"/>
                <w:kern w:val="0"/>
                <w:sz w:val="20"/>
                <w:szCs w:val="20"/>
                <w:lang w:val="en-GB"/>
              </w:rPr>
            </m:ctrlPr>
          </m:sSubPr>
          <m:e>
            <m:r>
              <w:rPr>
                <w:rFonts w:ascii="Cambria Math" w:eastAsia="等线" w:hAnsi="Cambria Math" w:cs="Arial"/>
                <w:kern w:val="0"/>
                <w:sz w:val="20"/>
                <w:szCs w:val="20"/>
                <w:lang w:val="en-GB"/>
              </w:rPr>
              <m:t>θ</m:t>
            </m:r>
          </m:e>
          <m:sub>
            <m:r>
              <w:rPr>
                <w:rFonts w:ascii="Cambria Math" w:eastAsia="等线" w:hAnsi="Cambria Math" w:cs="Arial"/>
                <w:kern w:val="0"/>
                <w:sz w:val="20"/>
                <w:szCs w:val="20"/>
                <w:lang w:val="en-GB"/>
              </w:rPr>
              <m:t>3</m:t>
            </m:r>
          </m:sub>
        </m:sSub>
      </m:oMath>
      <w:r w:rsidRPr="00CB2B4B">
        <w:rPr>
          <w:rFonts w:ascii="Arial" w:eastAsia="等线" w:hAnsi="Arial" w:cs="Arial" w:hint="eastAsia"/>
          <w:kern w:val="0"/>
          <w:sz w:val="20"/>
          <w:szCs w:val="20"/>
          <w:lang w:val="en-GB"/>
        </w:rPr>
        <w:t xml:space="preserve"> in</w:t>
      </w:r>
      <w:r w:rsidRPr="00CB2B4B">
        <w:rPr>
          <w:rFonts w:ascii="Arial" w:eastAsia="等线" w:hAnsi="Arial" w:cs="Arial"/>
          <w:kern w:val="0"/>
          <w:sz w:val="20"/>
          <w:szCs w:val="20"/>
          <w:lang w:val="en-GB"/>
        </w:rPr>
        <w:t xml:space="preserve"> Fig. 4c) for the </w:t>
      </w:r>
      <w:r w:rsidRPr="00CB2B4B">
        <w:rPr>
          <w:rFonts w:ascii="Arial" w:eastAsia="等线" w:hAnsi="Arial" w:cs="Arial" w:hint="eastAsia"/>
          <w:kern w:val="0"/>
          <w:sz w:val="20"/>
          <w:szCs w:val="20"/>
          <w:lang w:val="en-GB"/>
        </w:rPr>
        <w:t>acquaintance</w:t>
      </w:r>
      <w:r w:rsidRPr="00CB2B4B">
        <w:rPr>
          <w:rFonts w:ascii="Arial" w:eastAsia="等线" w:hAnsi="Arial" w:cs="Arial"/>
          <w:kern w:val="0"/>
          <w:sz w:val="20"/>
          <w:szCs w:val="20"/>
          <w:lang w:val="en-GB"/>
        </w:rPr>
        <w:t xml:space="preserve"> group </w:t>
      </w:r>
      <w:r w:rsidRPr="00CB2B4B">
        <w:rPr>
          <w:rFonts w:ascii="Arial" w:eastAsia="等线" w:hAnsi="Arial" w:cs="Arial" w:hint="eastAsia"/>
          <w:kern w:val="0"/>
          <w:sz w:val="20"/>
          <w:szCs w:val="20"/>
          <w:lang w:val="en-GB"/>
        </w:rPr>
        <w:t>a</w:t>
      </w:r>
      <w:r w:rsidRPr="00CB2B4B">
        <w:rPr>
          <w:rFonts w:ascii="Arial" w:eastAsia="等线" w:hAnsi="Arial" w:cs="Arial"/>
          <w:kern w:val="0"/>
          <w:sz w:val="20"/>
          <w:szCs w:val="20"/>
          <w:lang w:val="en-GB"/>
        </w:rPr>
        <w:t xml:space="preserve">nd the family group. The cross-attention angle of pedestrian pairs in the </w:t>
      </w:r>
      <w:r w:rsidRPr="00CB2B4B">
        <w:rPr>
          <w:rFonts w:ascii="Arial" w:eastAsia="等线" w:hAnsi="Arial" w:cs="Arial" w:hint="eastAsia"/>
          <w:kern w:val="0"/>
          <w:sz w:val="20"/>
          <w:szCs w:val="20"/>
          <w:lang w:val="en-GB"/>
        </w:rPr>
        <w:t>acquaintance</w:t>
      </w:r>
      <w:r w:rsidRPr="00CB2B4B">
        <w:rPr>
          <w:rFonts w:ascii="Arial" w:eastAsia="等线" w:hAnsi="Arial" w:cs="Arial"/>
          <w:kern w:val="0"/>
          <w:sz w:val="20"/>
          <w:szCs w:val="20"/>
          <w:lang w:val="en-GB"/>
        </w:rPr>
        <w:t xml:space="preserve"> group is significantly smaller than that in the family group (p &lt; 0.001, N = 12946), and the neighbour-attention angle of pedestrian pairs in the </w:t>
      </w:r>
      <w:r w:rsidRPr="00CB2B4B">
        <w:rPr>
          <w:rFonts w:ascii="Arial" w:eastAsia="等线" w:hAnsi="Arial" w:cs="Arial" w:hint="eastAsia"/>
          <w:kern w:val="0"/>
          <w:sz w:val="20"/>
          <w:szCs w:val="20"/>
          <w:lang w:val="en-GB"/>
        </w:rPr>
        <w:t>acquaintance</w:t>
      </w:r>
      <w:r w:rsidRPr="00CB2B4B">
        <w:rPr>
          <w:rFonts w:ascii="Arial" w:eastAsia="等线" w:hAnsi="Arial" w:cs="Arial"/>
          <w:kern w:val="0"/>
          <w:sz w:val="20"/>
          <w:szCs w:val="20"/>
          <w:lang w:val="en-GB"/>
        </w:rPr>
        <w:t xml:space="preserve"> group is larger than that in the family group (p &lt; 0.05 for both the ground truth and the prediction, N = 12946).</w:t>
      </w:r>
      <w:r w:rsidR="0060059C">
        <w:rPr>
          <w:rFonts w:ascii="Arial" w:eastAsia="等线" w:hAnsi="Arial" w:cs="Arial" w:hint="eastAsia"/>
          <w:kern w:val="0"/>
          <w:sz w:val="20"/>
          <w:szCs w:val="20"/>
          <w:lang w:val="en-GB"/>
        </w:rPr>
        <w:t xml:space="preserve"> </w:t>
      </w:r>
      <w:r w:rsidR="0014644C" w:rsidRPr="0014644C">
        <w:rPr>
          <w:rFonts w:ascii="Arial" w:eastAsia="等线" w:hAnsi="Arial" w:cs="Arial"/>
          <w:kern w:val="0"/>
          <w:sz w:val="20"/>
          <w:szCs w:val="20"/>
          <w:lang w:val="en-GB"/>
        </w:rPr>
        <w:t xml:space="preserve">The above results indicate that </w:t>
      </w:r>
      <w:r w:rsidR="002841A8">
        <w:rPr>
          <w:rFonts w:ascii="Arial" w:eastAsia="等线" w:hAnsi="Arial" w:cs="Arial"/>
          <w:kern w:val="0"/>
          <w:sz w:val="20"/>
          <w:szCs w:val="20"/>
          <w:lang w:val="en-GB"/>
        </w:rPr>
        <w:t xml:space="preserve">the </w:t>
      </w:r>
      <w:r w:rsidR="0014644C" w:rsidRPr="0014644C">
        <w:rPr>
          <w:rFonts w:ascii="Arial" w:eastAsia="等线" w:hAnsi="Arial" w:cs="Arial"/>
          <w:kern w:val="0"/>
          <w:sz w:val="20"/>
          <w:szCs w:val="20"/>
          <w:lang w:val="en-GB"/>
        </w:rPr>
        <w:t>pedestrian</w:t>
      </w:r>
      <w:r w:rsidR="0014644C">
        <w:rPr>
          <w:rFonts w:ascii="Arial" w:eastAsia="等线" w:hAnsi="Arial" w:cs="Arial"/>
          <w:kern w:val="0"/>
          <w:sz w:val="20"/>
          <w:szCs w:val="20"/>
          <w:lang w:val="en-GB"/>
        </w:rPr>
        <w:t xml:space="preserve"> </w:t>
      </w:r>
      <w:r w:rsidR="0014644C" w:rsidRPr="0014644C">
        <w:rPr>
          <w:rFonts w:ascii="Arial" w:eastAsia="等线" w:hAnsi="Arial" w:cs="Arial"/>
          <w:kern w:val="0"/>
          <w:sz w:val="20"/>
          <w:szCs w:val="20"/>
          <w:lang w:val="en-GB"/>
        </w:rPr>
        <w:t xml:space="preserve">in </w:t>
      </w:r>
      <w:r w:rsidR="0014644C">
        <w:rPr>
          <w:rFonts w:ascii="Arial" w:eastAsia="等线" w:hAnsi="Arial" w:cs="Arial"/>
          <w:kern w:val="0"/>
          <w:sz w:val="20"/>
          <w:szCs w:val="20"/>
          <w:lang w:val="en-GB"/>
        </w:rPr>
        <w:t xml:space="preserve">the </w:t>
      </w:r>
      <w:r w:rsidR="0014644C">
        <w:rPr>
          <w:rFonts w:ascii="Arial" w:eastAsia="等线" w:hAnsi="Arial" w:cs="Arial" w:hint="eastAsia"/>
          <w:kern w:val="0"/>
          <w:sz w:val="20"/>
          <w:szCs w:val="20"/>
          <w:lang w:val="en-GB"/>
        </w:rPr>
        <w:t>acquaintance</w:t>
      </w:r>
      <w:r w:rsidR="0014644C">
        <w:rPr>
          <w:rFonts w:ascii="Arial" w:eastAsia="等线" w:hAnsi="Arial" w:cs="Arial"/>
          <w:kern w:val="0"/>
          <w:sz w:val="20"/>
          <w:szCs w:val="20"/>
          <w:lang w:val="en-GB"/>
        </w:rPr>
        <w:t xml:space="preserve"> </w:t>
      </w:r>
      <w:r w:rsidR="0014644C">
        <w:rPr>
          <w:rFonts w:ascii="Arial" w:eastAsia="等线" w:hAnsi="Arial" w:cs="Arial" w:hint="eastAsia"/>
          <w:kern w:val="0"/>
          <w:sz w:val="20"/>
          <w:szCs w:val="20"/>
          <w:lang w:val="en-GB"/>
        </w:rPr>
        <w:t>group</w:t>
      </w:r>
      <w:r w:rsidR="0014644C">
        <w:rPr>
          <w:rFonts w:ascii="Arial" w:eastAsia="等线" w:hAnsi="Arial" w:cs="Arial"/>
          <w:kern w:val="0"/>
          <w:sz w:val="20"/>
          <w:szCs w:val="20"/>
          <w:lang w:val="en-GB"/>
        </w:rPr>
        <w:t>s</w:t>
      </w:r>
      <w:r w:rsidR="0014644C" w:rsidRPr="0014644C">
        <w:rPr>
          <w:rFonts w:ascii="Arial" w:eastAsia="等线" w:hAnsi="Arial" w:cs="Arial"/>
          <w:kern w:val="0"/>
          <w:sz w:val="20"/>
          <w:szCs w:val="20"/>
          <w:lang w:val="en-GB"/>
        </w:rPr>
        <w:t xml:space="preserve"> tend</w:t>
      </w:r>
      <w:r w:rsidR="0014644C">
        <w:rPr>
          <w:rFonts w:ascii="Arial" w:eastAsia="等线" w:hAnsi="Arial" w:cs="Arial"/>
          <w:kern w:val="0"/>
          <w:sz w:val="20"/>
          <w:szCs w:val="20"/>
          <w:lang w:val="en-GB"/>
        </w:rPr>
        <w:t>s</w:t>
      </w:r>
      <w:r w:rsidR="0014644C" w:rsidRPr="0014644C">
        <w:rPr>
          <w:rFonts w:ascii="Arial" w:eastAsia="等线" w:hAnsi="Arial" w:cs="Arial"/>
          <w:kern w:val="0"/>
          <w:sz w:val="20"/>
          <w:szCs w:val="20"/>
          <w:lang w:val="en-GB"/>
        </w:rPr>
        <w:t xml:space="preserve"> to focus on the direction forward (cross-attention angles close to 0° and neighbour-attention angles close to 90°), while the pedestrian</w:t>
      </w:r>
      <w:r w:rsidR="0014644C">
        <w:rPr>
          <w:rFonts w:ascii="Arial" w:eastAsia="等线" w:hAnsi="Arial" w:cs="Arial"/>
          <w:kern w:val="0"/>
          <w:sz w:val="20"/>
          <w:szCs w:val="20"/>
          <w:lang w:val="en-GB"/>
        </w:rPr>
        <w:t xml:space="preserve"> </w:t>
      </w:r>
      <w:r w:rsidR="0014644C" w:rsidRPr="0014644C">
        <w:rPr>
          <w:rFonts w:ascii="Arial" w:eastAsia="等线" w:hAnsi="Arial" w:cs="Arial"/>
          <w:kern w:val="0"/>
          <w:sz w:val="20"/>
          <w:szCs w:val="20"/>
          <w:lang w:val="en-GB"/>
        </w:rPr>
        <w:t xml:space="preserve">in </w:t>
      </w:r>
      <w:r w:rsidR="0014644C">
        <w:rPr>
          <w:rFonts w:ascii="Arial" w:eastAsia="等线" w:hAnsi="Arial" w:cs="Arial"/>
          <w:kern w:val="0"/>
          <w:sz w:val="20"/>
          <w:szCs w:val="20"/>
          <w:lang w:val="en-GB"/>
        </w:rPr>
        <w:t xml:space="preserve">the family </w:t>
      </w:r>
      <w:r w:rsidR="0014644C">
        <w:rPr>
          <w:rFonts w:ascii="Arial" w:eastAsia="等线" w:hAnsi="Arial" w:cs="Arial" w:hint="eastAsia"/>
          <w:kern w:val="0"/>
          <w:sz w:val="20"/>
          <w:szCs w:val="20"/>
          <w:lang w:val="en-GB"/>
        </w:rPr>
        <w:t>group</w:t>
      </w:r>
      <w:r w:rsidR="0014644C">
        <w:rPr>
          <w:rFonts w:ascii="Arial" w:eastAsia="等线" w:hAnsi="Arial" w:cs="Arial"/>
          <w:kern w:val="0"/>
          <w:sz w:val="20"/>
          <w:szCs w:val="20"/>
          <w:lang w:val="en-GB"/>
        </w:rPr>
        <w:t>s</w:t>
      </w:r>
      <w:r w:rsidR="0014644C" w:rsidRPr="0014644C">
        <w:rPr>
          <w:rFonts w:ascii="Arial" w:eastAsia="等线" w:hAnsi="Arial" w:cs="Arial"/>
          <w:kern w:val="0"/>
          <w:sz w:val="20"/>
          <w:szCs w:val="20"/>
          <w:lang w:val="en-GB"/>
        </w:rPr>
        <w:t xml:space="preserve"> </w:t>
      </w:r>
      <w:r w:rsidR="002841A8">
        <w:rPr>
          <w:rFonts w:ascii="Arial" w:eastAsia="等线" w:hAnsi="Arial" w:cs="Arial"/>
          <w:kern w:val="0"/>
          <w:sz w:val="20"/>
          <w:szCs w:val="20"/>
          <w:lang w:val="en-GB"/>
        </w:rPr>
        <w:t>is</w:t>
      </w:r>
      <w:r w:rsidR="0014644C" w:rsidRPr="0014644C">
        <w:rPr>
          <w:rFonts w:ascii="Arial" w:eastAsia="等线" w:hAnsi="Arial" w:cs="Arial"/>
          <w:kern w:val="0"/>
          <w:sz w:val="20"/>
          <w:szCs w:val="20"/>
          <w:lang w:val="en-GB"/>
        </w:rPr>
        <w:t xml:space="preserve"> more likely to look at each other.</w:t>
      </w:r>
      <w:r w:rsidR="0014644C">
        <w:rPr>
          <w:rFonts w:ascii="Arial" w:eastAsia="等线" w:hAnsi="Arial" w:cs="Arial"/>
          <w:kern w:val="0"/>
          <w:sz w:val="20"/>
          <w:szCs w:val="20"/>
          <w:lang w:val="en-GB"/>
        </w:rPr>
        <w:t xml:space="preserve"> </w:t>
      </w:r>
      <w:r w:rsidR="0014644C" w:rsidRPr="0014644C">
        <w:rPr>
          <w:rFonts w:ascii="Arial" w:eastAsia="等线" w:hAnsi="Arial" w:cs="Arial"/>
          <w:kern w:val="0"/>
          <w:sz w:val="20"/>
          <w:szCs w:val="20"/>
          <w:lang w:val="en-GB"/>
        </w:rPr>
        <w:t>This is consistent with Fig</w:t>
      </w:r>
      <w:r w:rsidR="0014644C">
        <w:rPr>
          <w:rFonts w:ascii="Arial" w:eastAsia="等线" w:hAnsi="Arial" w:cs="Arial"/>
          <w:kern w:val="0"/>
          <w:sz w:val="20"/>
          <w:szCs w:val="20"/>
          <w:lang w:val="en-GB"/>
        </w:rPr>
        <w:t>.</w:t>
      </w:r>
      <w:r w:rsidR="0014644C" w:rsidRPr="0014644C">
        <w:rPr>
          <w:rFonts w:ascii="Arial" w:eastAsia="等线" w:hAnsi="Arial" w:cs="Arial"/>
          <w:kern w:val="0"/>
          <w:sz w:val="20"/>
          <w:szCs w:val="20"/>
          <w:lang w:val="en-GB"/>
        </w:rPr>
        <w:t xml:space="preserve"> 4</w:t>
      </w:r>
      <w:r w:rsidR="0014644C">
        <w:rPr>
          <w:rFonts w:ascii="Arial" w:eastAsia="等线" w:hAnsi="Arial" w:cs="Arial"/>
          <w:kern w:val="0"/>
          <w:sz w:val="20"/>
          <w:szCs w:val="20"/>
          <w:lang w:val="en-GB"/>
        </w:rPr>
        <w:t>de</w:t>
      </w:r>
      <w:r w:rsidR="0014644C" w:rsidRPr="0014644C">
        <w:rPr>
          <w:rFonts w:ascii="Arial" w:eastAsia="等线" w:hAnsi="Arial" w:cs="Arial"/>
          <w:kern w:val="0"/>
          <w:sz w:val="20"/>
          <w:szCs w:val="20"/>
          <w:lang w:val="en-GB"/>
        </w:rPr>
        <w:t xml:space="preserve"> </w:t>
      </w:r>
      <w:r w:rsidR="0060059C" w:rsidRPr="0060059C">
        <w:rPr>
          <w:rFonts w:ascii="Arial" w:eastAsia="等线" w:hAnsi="Arial" w:cs="Arial"/>
          <w:kern w:val="0"/>
          <w:sz w:val="20"/>
          <w:szCs w:val="20"/>
          <w:lang w:val="en-GB"/>
        </w:rPr>
        <w:t xml:space="preserve">because family members are more </w:t>
      </w:r>
      <w:r w:rsidR="0060059C" w:rsidRPr="0060059C">
        <w:rPr>
          <w:rFonts w:ascii="Arial" w:eastAsia="等线" w:hAnsi="Arial" w:cs="Arial"/>
          <w:kern w:val="0"/>
          <w:sz w:val="20"/>
          <w:szCs w:val="20"/>
          <w:lang w:val="en-GB"/>
        </w:rPr>
        <w:lastRenderedPageBreak/>
        <w:t xml:space="preserve">likely to interact with each other physically, while acquaintances are almost equally likely to interact with each other physically and non-physically </w:t>
      </w:r>
      <w:r w:rsidR="0014644C" w:rsidRPr="0014644C">
        <w:rPr>
          <w:rFonts w:ascii="Arial" w:eastAsia="等线" w:hAnsi="Arial" w:cs="Arial"/>
          <w:kern w:val="0"/>
          <w:sz w:val="20"/>
          <w:szCs w:val="20"/>
          <w:lang w:val="en-GB"/>
        </w:rPr>
        <w:t>(Fig. S2b).</w:t>
      </w:r>
      <w:r w:rsidR="0060059C">
        <w:rPr>
          <w:rFonts w:ascii="Arial" w:eastAsia="等线" w:hAnsi="Arial" w:cs="Arial"/>
          <w:kern w:val="0"/>
          <w:sz w:val="20"/>
          <w:szCs w:val="20"/>
          <w:lang w:val="en-GB"/>
        </w:rPr>
        <w:t xml:space="preserve"> </w:t>
      </w:r>
      <w:r w:rsidRPr="00CB2B4B">
        <w:rPr>
          <w:rFonts w:ascii="Arial" w:eastAsia="等线" w:hAnsi="Arial" w:cs="Arial"/>
          <w:kern w:val="0"/>
          <w:sz w:val="20"/>
          <w:szCs w:val="20"/>
          <w:lang w:val="en-GB"/>
        </w:rPr>
        <w:t xml:space="preserve">***, p &lt; 0.001; **, p &lt; 0.005; *, p &lt; 0.05; </w:t>
      </w:r>
      <w:proofErr w:type="spellStart"/>
      <w:r w:rsidRPr="00CB2B4B">
        <w:rPr>
          <w:rFonts w:ascii="Arial" w:eastAsia="等线" w:hAnsi="Arial" w:cs="Arial"/>
          <w:kern w:val="0"/>
          <w:sz w:val="20"/>
          <w:szCs w:val="20"/>
          <w:lang w:val="en-GB"/>
        </w:rPr>
        <w:t>n.s</w:t>
      </w:r>
      <w:proofErr w:type="spellEnd"/>
      <w:r w:rsidRPr="00CB2B4B">
        <w:rPr>
          <w:rFonts w:ascii="Arial" w:eastAsia="等线" w:hAnsi="Arial" w:cs="Arial"/>
          <w:kern w:val="0"/>
          <w:sz w:val="20"/>
          <w:szCs w:val="20"/>
          <w:lang w:val="en-GB"/>
        </w:rPr>
        <w:t xml:space="preserve">., no significance, single-sided Mann–Whitney U test. Fam., family. </w:t>
      </w:r>
      <w:proofErr w:type="spellStart"/>
      <w:r w:rsidRPr="00CB2B4B">
        <w:rPr>
          <w:rFonts w:ascii="Arial" w:eastAsia="等线" w:hAnsi="Arial" w:cs="Arial"/>
          <w:kern w:val="0"/>
          <w:sz w:val="20"/>
          <w:szCs w:val="20"/>
          <w:lang w:val="en-GB"/>
        </w:rPr>
        <w:t>Acq</w:t>
      </w:r>
      <w:proofErr w:type="spellEnd"/>
      <w:r w:rsidRPr="00CB2B4B">
        <w:rPr>
          <w:rFonts w:ascii="Arial" w:eastAsia="等线" w:hAnsi="Arial" w:cs="Arial"/>
          <w:kern w:val="0"/>
          <w:sz w:val="20"/>
          <w:szCs w:val="20"/>
          <w:lang w:val="en-GB"/>
        </w:rPr>
        <w:t>., a</w:t>
      </w:r>
      <w:r w:rsidRPr="00CB2B4B">
        <w:rPr>
          <w:rFonts w:ascii="Arial" w:eastAsia="等线" w:hAnsi="Arial" w:cs="Arial" w:hint="eastAsia"/>
          <w:kern w:val="0"/>
          <w:sz w:val="20"/>
          <w:szCs w:val="20"/>
          <w:lang w:val="en-GB"/>
        </w:rPr>
        <w:t>cquaintance.</w:t>
      </w:r>
      <w:r w:rsidRPr="00CB2B4B">
        <w:rPr>
          <w:rFonts w:ascii="Arial" w:eastAsia="等线" w:hAnsi="Arial" w:cs="Arial"/>
          <w:kern w:val="0"/>
          <w:sz w:val="20"/>
          <w:szCs w:val="20"/>
          <w:lang w:val="en-GB"/>
        </w:rPr>
        <w:t xml:space="preserve"> </w:t>
      </w:r>
      <w:proofErr w:type="spellStart"/>
      <w:r w:rsidRPr="00CB2B4B">
        <w:rPr>
          <w:rFonts w:ascii="Arial" w:eastAsia="等线" w:hAnsi="Arial" w:cs="Arial"/>
          <w:kern w:val="0"/>
          <w:sz w:val="20"/>
          <w:szCs w:val="20"/>
          <w:lang w:val="en-GB"/>
        </w:rPr>
        <w:t>Inte</w:t>
      </w:r>
      <w:proofErr w:type="spellEnd"/>
      <w:r w:rsidRPr="00CB2B4B">
        <w:rPr>
          <w:rFonts w:ascii="Arial" w:eastAsia="等线" w:hAnsi="Arial" w:cs="Arial"/>
          <w:kern w:val="0"/>
          <w:sz w:val="20"/>
          <w:szCs w:val="20"/>
          <w:lang w:val="en-GB"/>
        </w:rPr>
        <w:t>., interaction. W/, With. W/O, Without. G, ground truth. P, prediction.</w:t>
      </w:r>
    </w:p>
    <w:p w14:paraId="4DFE89DA" w14:textId="12860CA7" w:rsidR="0089157A" w:rsidRPr="00CB2B4B" w:rsidRDefault="00B21977" w:rsidP="00B21977">
      <w:pPr>
        <w:widowControl/>
        <w:jc w:val="left"/>
        <w:rPr>
          <w:rFonts w:ascii="Arial" w:eastAsia="等线" w:hAnsi="Arial" w:cs="Arial"/>
          <w:kern w:val="0"/>
          <w:sz w:val="20"/>
          <w:szCs w:val="20"/>
          <w:lang w:val="en-GB"/>
        </w:rPr>
      </w:pPr>
      <w:r>
        <w:rPr>
          <w:rFonts w:ascii="Arial" w:eastAsia="等线" w:hAnsi="Arial" w:cs="Arial"/>
          <w:kern w:val="0"/>
          <w:sz w:val="20"/>
          <w:szCs w:val="20"/>
          <w:lang w:val="en-GB"/>
        </w:rPr>
        <w:br w:type="page"/>
      </w:r>
    </w:p>
    <w:p w14:paraId="0A2E88C4" w14:textId="2B4C9BE6" w:rsidR="00CB2B4B" w:rsidRPr="00CB2B4B" w:rsidRDefault="002254B0" w:rsidP="00726C54">
      <w:pPr>
        <w:jc w:val="center"/>
        <w:rPr>
          <w:rFonts w:ascii="Arial" w:eastAsia="等线" w:hAnsi="Arial" w:cs="Arial"/>
          <w:kern w:val="0"/>
          <w:sz w:val="20"/>
          <w:szCs w:val="20"/>
          <w:lang w:val="en-GB"/>
        </w:rPr>
      </w:pPr>
      <w:r w:rsidRPr="002254B0">
        <w:rPr>
          <w:rFonts w:ascii="Arial" w:eastAsia="等线" w:hAnsi="Arial" w:cs="Arial"/>
          <w:noProof/>
          <w:kern w:val="0"/>
          <w:sz w:val="20"/>
          <w:szCs w:val="20"/>
          <w:lang w:val="en-GB"/>
        </w:rPr>
        <w:lastRenderedPageBreak/>
        <w:drawing>
          <wp:inline distT="0" distB="0" distL="0" distR="0" wp14:anchorId="3505A2CB" wp14:editId="2DCBCFC7">
            <wp:extent cx="4508500" cy="5301076"/>
            <wp:effectExtent l="0" t="0" r="635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09811" cy="5302618"/>
                    </a:xfrm>
                    <a:prstGeom prst="rect">
                      <a:avLst/>
                    </a:prstGeom>
                  </pic:spPr>
                </pic:pic>
              </a:graphicData>
            </a:graphic>
          </wp:inline>
        </w:drawing>
      </w:r>
    </w:p>
    <w:p w14:paraId="36416E3E" w14:textId="0386DC19" w:rsidR="00CB2B4B" w:rsidRPr="006021D1" w:rsidRDefault="00CB2B4B" w:rsidP="00726C54">
      <w:pPr>
        <w:rPr>
          <w:rFonts w:ascii="Arial" w:eastAsia="等线" w:hAnsi="Arial" w:cs="Arial"/>
          <w:kern w:val="0"/>
          <w:sz w:val="20"/>
          <w:szCs w:val="20"/>
          <w:lang w:val="en-GB"/>
        </w:rPr>
      </w:pPr>
      <w:r w:rsidRPr="00CB2B4B">
        <w:rPr>
          <w:rFonts w:ascii="Arial" w:eastAsia="等线" w:hAnsi="Arial" w:cs="Arial"/>
          <w:b/>
          <w:bCs/>
          <w:kern w:val="0"/>
          <w:sz w:val="20"/>
          <w:szCs w:val="20"/>
          <w:lang w:val="en-GB"/>
        </w:rPr>
        <w:t>Figure S5 | Ablation analysis of the network.</w:t>
      </w:r>
      <w:r w:rsidRPr="00CB2B4B">
        <w:rPr>
          <w:rFonts w:ascii="Arial" w:eastAsia="等线" w:hAnsi="Arial" w:cs="Arial"/>
          <w:kern w:val="0"/>
          <w:sz w:val="20"/>
          <w:szCs w:val="20"/>
          <w:lang w:val="en-GB"/>
        </w:rPr>
        <w:t xml:space="preserve"> </w:t>
      </w:r>
      <w:r w:rsidRPr="00CB2B4B">
        <w:rPr>
          <w:rFonts w:ascii="Arial" w:eastAsia="等线" w:hAnsi="Arial" w:cs="Arial"/>
          <w:b/>
          <w:bCs/>
          <w:kern w:val="0"/>
          <w:sz w:val="20"/>
          <w:szCs w:val="20"/>
          <w:lang w:val="en-GB"/>
        </w:rPr>
        <w:t>a.</w:t>
      </w:r>
      <w:r w:rsidRPr="00CB2B4B">
        <w:rPr>
          <w:rFonts w:ascii="Arial" w:eastAsia="等线" w:hAnsi="Arial" w:cs="Times New Roman"/>
          <w:kern w:val="0"/>
          <w:sz w:val="20"/>
          <w:lang w:val="en-GB"/>
        </w:rPr>
        <w:t xml:space="preserve"> </w:t>
      </w:r>
      <w:r w:rsidR="0060059C">
        <w:rPr>
          <w:rFonts w:ascii="Arial" w:eastAsia="等线" w:hAnsi="Arial" w:cs="Times New Roman"/>
          <w:kern w:val="0"/>
          <w:sz w:val="20"/>
          <w:lang w:val="en-GB"/>
        </w:rPr>
        <w:t xml:space="preserve">Left: </w:t>
      </w:r>
      <w:r w:rsidRPr="00CB2B4B">
        <w:rPr>
          <w:rFonts w:ascii="Arial" w:eastAsia="等线" w:hAnsi="Arial" w:cs="Times New Roman"/>
          <w:kern w:val="0"/>
          <w:sz w:val="20"/>
          <w:lang w:val="en-GB"/>
        </w:rPr>
        <w:t xml:space="preserve">Comparison of </w:t>
      </w:r>
      <w:proofErr w:type="spellStart"/>
      <w:r w:rsidRPr="00CB2B4B">
        <w:rPr>
          <w:rFonts w:ascii="Arial" w:eastAsia="等线" w:hAnsi="Arial" w:cs="Times New Roman"/>
          <w:kern w:val="0"/>
          <w:sz w:val="20"/>
          <w:lang w:val="en-GB"/>
        </w:rPr>
        <w:t>GIFNet</w:t>
      </w:r>
      <w:proofErr w:type="spellEnd"/>
      <w:r w:rsidR="003A2993" w:rsidRPr="003A2993">
        <w:rPr>
          <w:rFonts w:ascii="Arial" w:eastAsia="等线" w:hAnsi="Arial" w:cs="Times New Roman"/>
          <w:kern w:val="0"/>
          <w:sz w:val="20"/>
          <w:lang w:val="en-GB"/>
        </w:rPr>
        <w:t xml:space="preserve"> </w:t>
      </w:r>
      <w:r w:rsidR="003A2993" w:rsidRPr="00CB2B4B">
        <w:rPr>
          <w:rFonts w:ascii="Arial" w:eastAsia="等线" w:hAnsi="Arial" w:cs="Times New Roman"/>
          <w:kern w:val="0"/>
          <w:sz w:val="20"/>
          <w:lang w:val="en-GB"/>
        </w:rPr>
        <w:t>with no visual orientation</w:t>
      </w:r>
      <w:r w:rsidR="003A2993">
        <w:rPr>
          <w:rFonts w:ascii="Arial" w:eastAsia="等线" w:hAnsi="Arial" w:cs="Times New Roman"/>
          <w:kern w:val="0"/>
          <w:sz w:val="20"/>
          <w:lang w:val="en-GB"/>
        </w:rPr>
        <w:t xml:space="preserve"> </w:t>
      </w:r>
      <w:r w:rsidR="003A2993" w:rsidRPr="00CB2B4B">
        <w:rPr>
          <w:rFonts w:ascii="Arial" w:eastAsia="等线" w:hAnsi="Arial" w:cs="Times New Roman"/>
          <w:kern w:val="0"/>
          <w:sz w:val="20"/>
          <w:lang w:val="en-GB"/>
        </w:rPr>
        <w:t xml:space="preserve">information, no group interaction information, and </w:t>
      </w:r>
      <w:r w:rsidR="003A2993">
        <w:rPr>
          <w:rFonts w:ascii="Arial" w:eastAsia="等线" w:hAnsi="Arial" w:cs="Times New Roman"/>
          <w:kern w:val="0"/>
          <w:sz w:val="20"/>
          <w:lang w:val="en-GB"/>
        </w:rPr>
        <w:t>neither</w:t>
      </w:r>
      <w:r w:rsidRPr="00CB2B4B">
        <w:rPr>
          <w:rFonts w:ascii="Arial" w:eastAsia="等线" w:hAnsi="Arial" w:cs="Times New Roman"/>
          <w:kern w:val="0"/>
          <w:sz w:val="20"/>
          <w:lang w:val="en-GB"/>
        </w:rPr>
        <w:t xml:space="preserve"> on the prediction of the proxemics</w:t>
      </w:r>
      <w:r w:rsidR="0060059C">
        <w:rPr>
          <w:rFonts w:ascii="Arial" w:eastAsia="等线" w:hAnsi="Arial" w:cs="Times New Roman"/>
          <w:kern w:val="0"/>
          <w:sz w:val="20"/>
          <w:lang w:val="en-GB"/>
        </w:rPr>
        <w:t xml:space="preserve"> </w:t>
      </w:r>
      <w:r w:rsidRPr="00CB2B4B">
        <w:rPr>
          <w:rFonts w:ascii="Arial" w:eastAsia="等线" w:hAnsi="Arial" w:cs="Times New Roman"/>
          <w:kern w:val="0"/>
          <w:sz w:val="20"/>
          <w:lang w:val="en-GB"/>
        </w:rPr>
        <w:t xml:space="preserve">field. In addition, the two best-performing baseline methods, Sophie and SGCN, are compared. The ADE and FDE are adopted as evaluation metrics. </w:t>
      </w:r>
      <w:r w:rsidR="0060059C">
        <w:rPr>
          <w:rFonts w:ascii="Arial" w:eastAsia="等线" w:hAnsi="Arial" w:cs="Times New Roman" w:hint="eastAsia"/>
          <w:kern w:val="0"/>
          <w:sz w:val="20"/>
          <w:lang w:val="en-GB"/>
        </w:rPr>
        <w:t>R</w:t>
      </w:r>
      <w:r w:rsidR="0060059C">
        <w:rPr>
          <w:rFonts w:ascii="Arial" w:eastAsia="等线" w:hAnsi="Arial" w:cs="Times New Roman"/>
          <w:kern w:val="0"/>
          <w:sz w:val="20"/>
          <w:lang w:val="en-GB"/>
        </w:rPr>
        <w:t xml:space="preserve">ight: </w:t>
      </w:r>
      <w:r w:rsidR="0060059C" w:rsidRPr="00CB2B4B">
        <w:rPr>
          <w:rFonts w:ascii="Arial" w:eastAsia="等线" w:hAnsi="Arial" w:cs="Times New Roman"/>
          <w:kern w:val="0"/>
          <w:sz w:val="20"/>
          <w:lang w:val="en-GB"/>
        </w:rPr>
        <w:t xml:space="preserve">Comparison of </w:t>
      </w:r>
      <w:proofErr w:type="spellStart"/>
      <w:r w:rsidR="0060059C" w:rsidRPr="00CB2B4B">
        <w:rPr>
          <w:rFonts w:ascii="Arial" w:eastAsia="等线" w:hAnsi="Arial" w:cs="Times New Roman"/>
          <w:kern w:val="0"/>
          <w:sz w:val="20"/>
          <w:lang w:val="en-GB"/>
        </w:rPr>
        <w:t>GIFNet</w:t>
      </w:r>
      <w:proofErr w:type="spellEnd"/>
      <w:r w:rsidR="0060059C" w:rsidRPr="00CB2B4B">
        <w:rPr>
          <w:rFonts w:ascii="Arial" w:eastAsia="等线" w:hAnsi="Arial" w:cs="Times New Roman"/>
          <w:kern w:val="0"/>
          <w:sz w:val="20"/>
          <w:lang w:val="en-GB"/>
        </w:rPr>
        <w:t xml:space="preserve"> </w:t>
      </w:r>
      <w:r w:rsidR="003A2993" w:rsidRPr="00CB2B4B">
        <w:rPr>
          <w:rFonts w:ascii="Arial" w:eastAsia="等线" w:hAnsi="Arial" w:cs="Times New Roman"/>
          <w:kern w:val="0"/>
          <w:sz w:val="20"/>
          <w:lang w:val="en-GB"/>
        </w:rPr>
        <w:t xml:space="preserve">with no trajectory information, no group interaction information, and </w:t>
      </w:r>
      <w:r w:rsidR="003A2993">
        <w:rPr>
          <w:rFonts w:ascii="Arial" w:eastAsia="等线" w:hAnsi="Arial" w:cs="Times New Roman"/>
          <w:kern w:val="0"/>
          <w:sz w:val="20"/>
          <w:lang w:val="en-GB"/>
        </w:rPr>
        <w:t>neither</w:t>
      </w:r>
      <w:r w:rsidR="003A2993" w:rsidRPr="00CB2B4B">
        <w:rPr>
          <w:rFonts w:ascii="Arial" w:eastAsia="等线" w:hAnsi="Arial" w:cs="Times New Roman"/>
          <w:kern w:val="0"/>
          <w:sz w:val="20"/>
          <w:lang w:val="en-GB"/>
        </w:rPr>
        <w:t xml:space="preserve"> </w:t>
      </w:r>
      <w:r w:rsidR="0060059C" w:rsidRPr="00CB2B4B">
        <w:rPr>
          <w:rFonts w:ascii="Arial" w:eastAsia="等线" w:hAnsi="Arial" w:cs="Times New Roman"/>
          <w:kern w:val="0"/>
          <w:sz w:val="20"/>
          <w:lang w:val="en-GB"/>
        </w:rPr>
        <w:t>on the prediction of the attention</w:t>
      </w:r>
      <w:r w:rsidR="0060059C">
        <w:rPr>
          <w:rFonts w:ascii="Arial" w:eastAsia="等线" w:hAnsi="Arial" w:cs="Times New Roman"/>
          <w:kern w:val="0"/>
          <w:sz w:val="20"/>
          <w:lang w:val="en-GB"/>
        </w:rPr>
        <w:t xml:space="preserve"> </w:t>
      </w:r>
      <w:r w:rsidR="0060059C" w:rsidRPr="00CB2B4B">
        <w:rPr>
          <w:rFonts w:ascii="Arial" w:eastAsia="等线" w:hAnsi="Arial" w:cs="Times New Roman"/>
          <w:kern w:val="0"/>
          <w:sz w:val="20"/>
          <w:lang w:val="en-GB"/>
        </w:rPr>
        <w:t>field. In addition, the two best-performing baseline methods, Sophie and STGAT, are compared. The AAE and FAE are adopted as evaluation metrics.</w:t>
      </w:r>
      <w:r w:rsidR="006021D1">
        <w:rPr>
          <w:rFonts w:ascii="Arial" w:eastAsia="等线" w:hAnsi="Arial" w:cs="Times New Roman"/>
          <w:kern w:val="0"/>
          <w:sz w:val="20"/>
          <w:lang w:val="en-GB"/>
        </w:rPr>
        <w:t xml:space="preserve"> </w:t>
      </w:r>
      <w:r w:rsidRPr="00CB2B4B">
        <w:rPr>
          <w:rFonts w:ascii="Arial" w:eastAsia="等线" w:hAnsi="Arial" w:cs="Times New Roman"/>
          <w:b/>
          <w:bCs/>
          <w:kern w:val="0"/>
          <w:sz w:val="20"/>
          <w:lang w:val="en-GB"/>
        </w:rPr>
        <w:t>b.</w:t>
      </w:r>
      <w:r w:rsidRPr="00CB2B4B">
        <w:rPr>
          <w:rFonts w:ascii="Arial" w:eastAsia="等线" w:hAnsi="Arial" w:cs="Arial"/>
          <w:kern w:val="0"/>
          <w:sz w:val="20"/>
          <w:szCs w:val="20"/>
          <w:lang w:val="en-GB"/>
        </w:rPr>
        <w:t xml:space="preserve"> Comparison of the error of the </w:t>
      </w:r>
      <w:proofErr w:type="spellStart"/>
      <w:r w:rsidRPr="00CB2B4B">
        <w:rPr>
          <w:rFonts w:ascii="Arial" w:eastAsia="等线" w:hAnsi="Arial" w:cs="Arial"/>
          <w:kern w:val="0"/>
          <w:sz w:val="20"/>
          <w:szCs w:val="20"/>
          <w:lang w:val="en-GB"/>
        </w:rPr>
        <w:t>GIFNet</w:t>
      </w:r>
      <w:proofErr w:type="spellEnd"/>
      <w:r w:rsidRPr="00CB2B4B">
        <w:rPr>
          <w:rFonts w:ascii="Arial" w:eastAsia="等线" w:hAnsi="Arial" w:cs="Arial"/>
          <w:kern w:val="0"/>
          <w:sz w:val="20"/>
          <w:szCs w:val="20"/>
          <w:lang w:val="en-GB"/>
        </w:rPr>
        <w:t xml:space="preserve"> and other baseline methods on each </w:t>
      </w:r>
      <w:r w:rsidR="0093777D">
        <w:rPr>
          <w:rFonts w:ascii="Arial" w:eastAsia="等线" w:hAnsi="Arial" w:cs="Arial"/>
          <w:kern w:val="0"/>
          <w:sz w:val="20"/>
          <w:szCs w:val="20"/>
          <w:lang w:val="en-GB"/>
        </w:rPr>
        <w:t>time step</w:t>
      </w:r>
      <w:r w:rsidRPr="00CB2B4B">
        <w:rPr>
          <w:rFonts w:ascii="Arial" w:eastAsia="等线" w:hAnsi="Arial" w:cs="Arial"/>
          <w:kern w:val="0"/>
          <w:sz w:val="20"/>
          <w:szCs w:val="20"/>
          <w:lang w:val="en-GB"/>
        </w:rPr>
        <w:t xml:space="preserve"> to predict (time span </w:t>
      </w:r>
      <m:oMath>
        <m:r>
          <w:rPr>
            <w:rFonts w:ascii="Cambria Math" w:eastAsia="等线" w:hAnsi="Cambria Math" w:cs="Arial"/>
            <w:kern w:val="0"/>
            <w:sz w:val="20"/>
            <w:szCs w:val="20"/>
            <w:lang w:val="en-GB"/>
          </w:rPr>
          <m:t xml:space="preserve">T = 3 </m:t>
        </m:r>
        <m:r>
          <m:rPr>
            <m:sty m:val="p"/>
          </m:rPr>
          <w:rPr>
            <w:rFonts w:ascii="Cambria Math" w:eastAsia="等线" w:hAnsi="Cambria Math" w:cs="Arial"/>
            <w:kern w:val="0"/>
            <w:sz w:val="20"/>
            <w:szCs w:val="20"/>
            <w:lang w:val="en-GB"/>
          </w:rPr>
          <m:t>s</m:t>
        </m:r>
      </m:oMath>
      <w:r w:rsidRPr="00CB2B4B">
        <w:rPr>
          <w:rFonts w:ascii="Arial" w:eastAsia="等线" w:hAnsi="Arial" w:cs="Arial"/>
          <w:kern w:val="0"/>
          <w:sz w:val="20"/>
          <w:szCs w:val="20"/>
          <w:lang w:val="en-GB"/>
        </w:rPr>
        <w:t xml:space="preserve"> and temporal resolution </w:t>
      </w:r>
      <m:oMath>
        <m:r>
          <w:rPr>
            <w:rFonts w:ascii="Cambria Math" w:eastAsia="等线" w:hAnsi="Cambria Math" w:cs="Arial"/>
            <w:kern w:val="0"/>
            <w:sz w:val="20"/>
            <w:szCs w:val="20"/>
            <w:lang w:val="en-GB"/>
          </w:rPr>
          <m:t xml:space="preserve">R = 1/3 </m:t>
        </m:r>
        <m:r>
          <m:rPr>
            <m:sty m:val="p"/>
          </m:rPr>
          <w:rPr>
            <w:rFonts w:ascii="Cambria Math" w:eastAsia="等线" w:hAnsi="Cambria Math" w:cs="Arial"/>
            <w:kern w:val="0"/>
            <w:sz w:val="20"/>
            <w:szCs w:val="20"/>
            <w:lang w:val="en-GB"/>
          </w:rPr>
          <m:t>s</m:t>
        </m:r>
      </m:oMath>
      <w:r w:rsidRPr="00CB2B4B">
        <w:rPr>
          <w:rFonts w:ascii="Arial" w:eastAsia="等线" w:hAnsi="Arial" w:cs="Arial" w:hint="eastAsia"/>
          <w:kern w:val="0"/>
          <w:sz w:val="20"/>
          <w:szCs w:val="20"/>
          <w:lang w:val="en-GB"/>
        </w:rPr>
        <w:t>,</w:t>
      </w:r>
      <w:r w:rsidRPr="00CB2B4B">
        <w:rPr>
          <w:rFonts w:ascii="Arial" w:eastAsia="等线" w:hAnsi="Arial" w:cs="Arial"/>
          <w:kern w:val="0"/>
          <w:sz w:val="20"/>
          <w:szCs w:val="20"/>
          <w:lang w:val="en-GB"/>
        </w:rPr>
        <w:t xml:space="preserve"> </w:t>
      </w:r>
      <w:proofErr w:type="gramStart"/>
      <w:r w:rsidRPr="00CB2B4B">
        <w:rPr>
          <w:rFonts w:ascii="Arial" w:eastAsia="等线" w:hAnsi="Arial" w:cs="Arial"/>
          <w:kern w:val="0"/>
          <w:sz w:val="20"/>
          <w:szCs w:val="20"/>
          <w:lang w:val="en-GB"/>
        </w:rPr>
        <w:t xml:space="preserve">9 </w:t>
      </w:r>
      <w:r w:rsidR="0093777D">
        <w:rPr>
          <w:rFonts w:ascii="Arial" w:eastAsia="等线" w:hAnsi="Arial" w:cs="Arial"/>
          <w:kern w:val="0"/>
          <w:sz w:val="20"/>
          <w:szCs w:val="20"/>
          <w:lang w:val="en-GB"/>
        </w:rPr>
        <w:t>time</w:t>
      </w:r>
      <w:proofErr w:type="gramEnd"/>
      <w:r w:rsidR="0093777D">
        <w:rPr>
          <w:rFonts w:ascii="Arial" w:eastAsia="等线" w:hAnsi="Arial" w:cs="Arial"/>
          <w:kern w:val="0"/>
          <w:sz w:val="20"/>
          <w:szCs w:val="20"/>
          <w:lang w:val="en-GB"/>
        </w:rPr>
        <w:t xml:space="preserve"> step</w:t>
      </w:r>
      <w:r w:rsidRPr="00CB2B4B">
        <w:rPr>
          <w:rFonts w:ascii="Arial" w:eastAsia="等线" w:hAnsi="Arial" w:cs="Arial"/>
          <w:kern w:val="0"/>
          <w:sz w:val="20"/>
          <w:szCs w:val="20"/>
          <w:lang w:val="en-GB"/>
        </w:rPr>
        <w:t>s in total</w:t>
      </w:r>
      <w:r w:rsidRPr="00CB2B4B">
        <w:rPr>
          <w:rFonts w:ascii="Arial" w:eastAsia="等线" w:hAnsi="Arial" w:cs="Arial" w:hint="eastAsia"/>
          <w:kern w:val="0"/>
          <w:sz w:val="20"/>
          <w:szCs w:val="20"/>
          <w:lang w:val="en-GB"/>
        </w:rPr>
        <w:t>)</w:t>
      </w:r>
      <w:r w:rsidRPr="00CB2B4B">
        <w:rPr>
          <w:rFonts w:ascii="Arial" w:eastAsia="等线" w:hAnsi="Arial" w:cs="Times New Roman"/>
          <w:kern w:val="0"/>
          <w:sz w:val="20"/>
          <w:lang w:val="en-GB"/>
        </w:rPr>
        <w:t xml:space="preserve">. </w:t>
      </w:r>
      <w:r w:rsidR="002465A1" w:rsidRPr="002465A1">
        <w:rPr>
          <w:rFonts w:ascii="Arial" w:eastAsia="等线" w:hAnsi="Arial" w:cs="Times New Roman"/>
          <w:kern w:val="0"/>
          <w:sz w:val="20"/>
          <w:lang w:val="en-GB"/>
        </w:rPr>
        <w:t xml:space="preserve">For </w:t>
      </w:r>
      <w:r w:rsidR="002465A1">
        <w:rPr>
          <w:rFonts w:ascii="Arial" w:eastAsia="等线" w:hAnsi="Arial" w:cs="Times New Roman"/>
          <w:kern w:val="0"/>
          <w:sz w:val="20"/>
          <w:lang w:val="en-GB"/>
        </w:rPr>
        <w:t>proxemics</w:t>
      </w:r>
      <w:r w:rsidR="002465A1" w:rsidRPr="002465A1">
        <w:rPr>
          <w:rFonts w:ascii="Arial" w:eastAsia="等线" w:hAnsi="Arial" w:cs="Times New Roman"/>
          <w:kern w:val="0"/>
          <w:sz w:val="20"/>
          <w:lang w:val="en-GB"/>
        </w:rPr>
        <w:t xml:space="preserve"> field prediction, </w:t>
      </w:r>
      <w:proofErr w:type="spellStart"/>
      <w:r w:rsidR="002465A1" w:rsidRPr="002465A1">
        <w:rPr>
          <w:rFonts w:ascii="Arial" w:eastAsia="等线" w:hAnsi="Arial" w:cs="Times New Roman"/>
          <w:kern w:val="0"/>
          <w:sz w:val="20"/>
          <w:lang w:val="en-GB"/>
        </w:rPr>
        <w:t>GIFNet</w:t>
      </w:r>
      <w:proofErr w:type="spellEnd"/>
      <w:r w:rsidR="002465A1" w:rsidRPr="002465A1">
        <w:rPr>
          <w:rFonts w:ascii="Arial" w:eastAsia="等线" w:hAnsi="Arial" w:cs="Times New Roman"/>
          <w:kern w:val="0"/>
          <w:sz w:val="20"/>
          <w:lang w:val="en-GB"/>
        </w:rPr>
        <w:t xml:space="preserve"> performs best at every time </w:t>
      </w:r>
      <w:r w:rsidR="002465A1">
        <w:rPr>
          <w:rFonts w:ascii="Arial" w:eastAsia="等线" w:hAnsi="Arial" w:cs="Times New Roman"/>
          <w:kern w:val="0"/>
          <w:sz w:val="20"/>
          <w:lang w:val="en-GB"/>
        </w:rPr>
        <w:t>step</w:t>
      </w:r>
      <w:r w:rsidR="002465A1" w:rsidRPr="002465A1">
        <w:rPr>
          <w:rFonts w:ascii="Arial" w:eastAsia="等线" w:hAnsi="Arial" w:cs="Times New Roman"/>
          <w:kern w:val="0"/>
          <w:sz w:val="20"/>
          <w:lang w:val="en-GB"/>
        </w:rPr>
        <w:t xml:space="preserve">. For the prediction of attention field, </w:t>
      </w:r>
      <w:proofErr w:type="spellStart"/>
      <w:r w:rsidR="002465A1" w:rsidRPr="002465A1">
        <w:rPr>
          <w:rFonts w:ascii="Arial" w:eastAsia="等线" w:hAnsi="Arial" w:cs="Times New Roman"/>
          <w:kern w:val="0"/>
          <w:sz w:val="20"/>
          <w:lang w:val="en-GB"/>
        </w:rPr>
        <w:t>GIFNet</w:t>
      </w:r>
      <w:proofErr w:type="spellEnd"/>
      <w:r w:rsidR="002465A1" w:rsidRPr="002465A1">
        <w:rPr>
          <w:rFonts w:ascii="Arial" w:eastAsia="等线" w:hAnsi="Arial" w:cs="Times New Roman"/>
          <w:kern w:val="0"/>
          <w:sz w:val="20"/>
          <w:lang w:val="en-GB"/>
        </w:rPr>
        <w:t xml:space="preserve"> performed best in the first </w:t>
      </w:r>
      <w:proofErr w:type="gramStart"/>
      <w:r w:rsidR="002465A1" w:rsidRPr="002465A1">
        <w:rPr>
          <w:rFonts w:ascii="Arial" w:eastAsia="等线" w:hAnsi="Arial" w:cs="Times New Roman"/>
          <w:kern w:val="0"/>
          <w:sz w:val="20"/>
          <w:lang w:val="en-GB"/>
        </w:rPr>
        <w:t>6 time</w:t>
      </w:r>
      <w:proofErr w:type="gramEnd"/>
      <w:r w:rsidR="002465A1" w:rsidRPr="002465A1">
        <w:rPr>
          <w:rFonts w:ascii="Arial" w:eastAsia="等线" w:hAnsi="Arial" w:cs="Times New Roman"/>
          <w:kern w:val="0"/>
          <w:sz w:val="20"/>
          <w:lang w:val="en-GB"/>
        </w:rPr>
        <w:t xml:space="preserve"> </w:t>
      </w:r>
      <w:r w:rsidR="002465A1">
        <w:rPr>
          <w:rFonts w:ascii="Arial" w:eastAsia="等线" w:hAnsi="Arial" w:cs="Times New Roman"/>
          <w:kern w:val="0"/>
          <w:sz w:val="20"/>
          <w:lang w:val="en-GB"/>
        </w:rPr>
        <w:t>step</w:t>
      </w:r>
      <w:r w:rsidR="002465A1" w:rsidRPr="002465A1">
        <w:rPr>
          <w:rFonts w:ascii="Arial" w:eastAsia="等线" w:hAnsi="Arial" w:cs="Times New Roman"/>
          <w:kern w:val="0"/>
          <w:sz w:val="20"/>
          <w:lang w:val="en-GB"/>
        </w:rPr>
        <w:t xml:space="preserve">s, and was slightly worse than Sophie in the last 3 time </w:t>
      </w:r>
      <w:r w:rsidR="002465A1">
        <w:rPr>
          <w:rFonts w:ascii="Arial" w:eastAsia="等线" w:hAnsi="Arial" w:cs="Times New Roman"/>
          <w:kern w:val="0"/>
          <w:sz w:val="20"/>
          <w:lang w:val="en-GB"/>
        </w:rPr>
        <w:t>step</w:t>
      </w:r>
      <w:r w:rsidR="002465A1" w:rsidRPr="002465A1">
        <w:rPr>
          <w:rFonts w:ascii="Arial" w:eastAsia="等线" w:hAnsi="Arial" w:cs="Times New Roman"/>
          <w:kern w:val="0"/>
          <w:sz w:val="20"/>
          <w:lang w:val="en-GB"/>
        </w:rPr>
        <w:t>s</w:t>
      </w:r>
      <w:r w:rsidR="003A2993">
        <w:rPr>
          <w:rFonts w:ascii="Arial" w:eastAsia="等线" w:hAnsi="Arial" w:cs="Times New Roman"/>
          <w:kern w:val="0"/>
          <w:sz w:val="20"/>
          <w:lang w:val="en-GB"/>
        </w:rPr>
        <w:t>.</w:t>
      </w:r>
      <w:r w:rsidR="002465A1" w:rsidRPr="002465A1">
        <w:rPr>
          <w:rFonts w:ascii="Arial" w:eastAsia="等线" w:hAnsi="Arial" w:cs="Times New Roman"/>
          <w:kern w:val="0"/>
          <w:sz w:val="20"/>
          <w:lang w:val="en-GB"/>
        </w:rPr>
        <w:t xml:space="preserve"> </w:t>
      </w:r>
      <w:r w:rsidRPr="00CB2B4B">
        <w:rPr>
          <w:rFonts w:ascii="Arial" w:eastAsia="等线" w:hAnsi="Arial" w:cs="Times New Roman"/>
          <w:b/>
          <w:bCs/>
          <w:kern w:val="0"/>
          <w:sz w:val="20"/>
          <w:lang w:val="en-GB"/>
        </w:rPr>
        <w:t>c.</w:t>
      </w:r>
      <w:r w:rsidRPr="00CB2B4B">
        <w:rPr>
          <w:rFonts w:ascii="Arial" w:eastAsia="等线" w:hAnsi="Arial" w:cs="Arial"/>
          <w:kern w:val="0"/>
          <w:sz w:val="20"/>
          <w:szCs w:val="20"/>
          <w:lang w:val="en-GB"/>
        </w:rPr>
        <w:t xml:space="preserve"> </w:t>
      </w:r>
      <w:r w:rsidR="002254B0" w:rsidRPr="002254B0">
        <w:rPr>
          <w:rFonts w:ascii="Arial" w:eastAsia="等线" w:hAnsi="Arial" w:cs="Arial"/>
          <w:kern w:val="0"/>
          <w:sz w:val="20"/>
          <w:szCs w:val="20"/>
          <w:lang w:val="en-GB"/>
        </w:rPr>
        <w:t>Ablative c</w:t>
      </w:r>
      <w:r w:rsidRPr="002254B0">
        <w:rPr>
          <w:rFonts w:ascii="Arial" w:eastAsia="等线" w:hAnsi="Arial" w:cs="Arial"/>
          <w:kern w:val="0"/>
          <w:sz w:val="20"/>
          <w:szCs w:val="20"/>
          <w:lang w:val="en-GB"/>
        </w:rPr>
        <w:t>om</w:t>
      </w:r>
      <w:r w:rsidRPr="00CB2B4B">
        <w:rPr>
          <w:rFonts w:ascii="Arial" w:eastAsia="等线" w:hAnsi="Arial" w:cs="Arial"/>
          <w:kern w:val="0"/>
          <w:sz w:val="20"/>
          <w:szCs w:val="20"/>
          <w:lang w:val="en-GB"/>
        </w:rPr>
        <w:t xml:space="preserve">parison of </w:t>
      </w:r>
      <w:proofErr w:type="spellStart"/>
      <w:r w:rsidRPr="00CB2B4B">
        <w:rPr>
          <w:rFonts w:ascii="Arial" w:eastAsia="等线" w:hAnsi="Arial" w:cs="Arial"/>
          <w:kern w:val="0"/>
          <w:sz w:val="20"/>
          <w:szCs w:val="20"/>
          <w:lang w:val="en-GB"/>
        </w:rPr>
        <w:t>GIFNet</w:t>
      </w:r>
      <w:proofErr w:type="spellEnd"/>
      <w:r w:rsidRPr="00CB2B4B">
        <w:rPr>
          <w:rFonts w:ascii="Arial" w:eastAsia="等线" w:hAnsi="Arial" w:cs="Arial"/>
          <w:kern w:val="0"/>
          <w:sz w:val="20"/>
          <w:szCs w:val="20"/>
          <w:lang w:val="en-GB"/>
        </w:rPr>
        <w:t xml:space="preserve"> </w:t>
      </w:r>
      <w:r w:rsidR="006021D1" w:rsidRPr="00CB2B4B">
        <w:rPr>
          <w:rFonts w:ascii="Arial" w:eastAsia="等线" w:hAnsi="Arial" w:cs="Arial"/>
          <w:kern w:val="0"/>
          <w:sz w:val="20"/>
          <w:szCs w:val="20"/>
          <w:lang w:val="en-GB"/>
        </w:rPr>
        <w:t xml:space="preserve">on each </w:t>
      </w:r>
      <w:r w:rsidR="006021D1">
        <w:rPr>
          <w:rFonts w:ascii="Arial" w:eastAsia="等线" w:hAnsi="Arial" w:cs="Arial"/>
          <w:kern w:val="0"/>
          <w:sz w:val="20"/>
          <w:szCs w:val="20"/>
          <w:lang w:val="en-GB"/>
        </w:rPr>
        <w:t>time step</w:t>
      </w:r>
      <w:r w:rsidR="006021D1" w:rsidRPr="00CB2B4B">
        <w:rPr>
          <w:rFonts w:ascii="Arial" w:eastAsia="等线" w:hAnsi="Arial" w:cs="Arial"/>
          <w:kern w:val="0"/>
          <w:sz w:val="20"/>
          <w:szCs w:val="20"/>
          <w:lang w:val="en-GB"/>
        </w:rPr>
        <w:t xml:space="preserve"> to predict</w:t>
      </w:r>
      <w:r w:rsidR="006021D1">
        <w:rPr>
          <w:rFonts w:ascii="Arial" w:eastAsia="等线" w:hAnsi="Arial" w:cs="Arial"/>
          <w:kern w:val="0"/>
          <w:sz w:val="20"/>
          <w:szCs w:val="20"/>
          <w:lang w:val="en-GB"/>
        </w:rPr>
        <w:t xml:space="preserve"> </w:t>
      </w:r>
      <w:r w:rsidR="006021D1" w:rsidRPr="00CB2B4B">
        <w:rPr>
          <w:rFonts w:ascii="Arial" w:eastAsia="等线" w:hAnsi="Arial" w:cs="Arial"/>
          <w:kern w:val="0"/>
          <w:sz w:val="20"/>
          <w:szCs w:val="20"/>
          <w:lang w:val="en-GB"/>
        </w:rPr>
        <w:t xml:space="preserve">(time span </w:t>
      </w:r>
      <m:oMath>
        <m:r>
          <w:rPr>
            <w:rFonts w:ascii="Cambria Math" w:eastAsia="等线" w:hAnsi="Cambria Math" w:cs="Arial"/>
            <w:kern w:val="0"/>
            <w:sz w:val="20"/>
            <w:szCs w:val="20"/>
            <w:lang w:val="en-GB"/>
          </w:rPr>
          <m:t xml:space="preserve">T = 3 </m:t>
        </m:r>
        <m:r>
          <m:rPr>
            <m:sty m:val="p"/>
          </m:rPr>
          <w:rPr>
            <w:rFonts w:ascii="Cambria Math" w:eastAsia="等线" w:hAnsi="Cambria Math" w:cs="Arial"/>
            <w:kern w:val="0"/>
            <w:sz w:val="20"/>
            <w:szCs w:val="20"/>
            <w:lang w:val="en-GB"/>
          </w:rPr>
          <m:t>s</m:t>
        </m:r>
      </m:oMath>
      <w:r w:rsidR="006021D1" w:rsidRPr="00CB2B4B">
        <w:rPr>
          <w:rFonts w:ascii="Arial" w:eastAsia="等线" w:hAnsi="Arial" w:cs="Arial"/>
          <w:kern w:val="0"/>
          <w:sz w:val="20"/>
          <w:szCs w:val="20"/>
          <w:lang w:val="en-GB"/>
        </w:rPr>
        <w:t xml:space="preserve"> and temporal resolution </w:t>
      </w:r>
      <m:oMath>
        <m:r>
          <w:rPr>
            <w:rFonts w:ascii="Cambria Math" w:eastAsia="等线" w:hAnsi="Cambria Math" w:cs="Arial"/>
            <w:kern w:val="0"/>
            <w:sz w:val="20"/>
            <w:szCs w:val="20"/>
            <w:lang w:val="en-GB"/>
          </w:rPr>
          <m:t xml:space="preserve">R = 1/3 </m:t>
        </m:r>
        <m:r>
          <m:rPr>
            <m:sty m:val="p"/>
          </m:rPr>
          <w:rPr>
            <w:rFonts w:ascii="Cambria Math" w:eastAsia="等线" w:hAnsi="Cambria Math" w:cs="Arial"/>
            <w:kern w:val="0"/>
            <w:sz w:val="20"/>
            <w:szCs w:val="20"/>
            <w:lang w:val="en-GB"/>
          </w:rPr>
          <m:t>s</m:t>
        </m:r>
      </m:oMath>
      <w:r w:rsidR="006021D1" w:rsidRPr="00CB2B4B">
        <w:rPr>
          <w:rFonts w:ascii="Arial" w:eastAsia="等线" w:hAnsi="Arial" w:cs="Arial" w:hint="eastAsia"/>
          <w:kern w:val="0"/>
          <w:sz w:val="20"/>
          <w:szCs w:val="20"/>
          <w:lang w:val="en-GB"/>
        </w:rPr>
        <w:t>,</w:t>
      </w:r>
      <w:r w:rsidR="006021D1" w:rsidRPr="00CB2B4B">
        <w:rPr>
          <w:rFonts w:ascii="Arial" w:eastAsia="等线" w:hAnsi="Arial" w:cs="Arial"/>
          <w:kern w:val="0"/>
          <w:sz w:val="20"/>
          <w:szCs w:val="20"/>
          <w:lang w:val="en-GB"/>
        </w:rPr>
        <w:t xml:space="preserve"> </w:t>
      </w:r>
      <w:proofErr w:type="gramStart"/>
      <w:r w:rsidR="006021D1" w:rsidRPr="00CB2B4B">
        <w:rPr>
          <w:rFonts w:ascii="Arial" w:eastAsia="等线" w:hAnsi="Arial" w:cs="Arial"/>
          <w:kern w:val="0"/>
          <w:sz w:val="20"/>
          <w:szCs w:val="20"/>
          <w:lang w:val="en-GB"/>
        </w:rPr>
        <w:t xml:space="preserve">9 </w:t>
      </w:r>
      <w:r w:rsidR="006021D1">
        <w:rPr>
          <w:rFonts w:ascii="Arial" w:eastAsia="等线" w:hAnsi="Arial" w:cs="Arial"/>
          <w:kern w:val="0"/>
          <w:sz w:val="20"/>
          <w:szCs w:val="20"/>
          <w:lang w:val="en-GB"/>
        </w:rPr>
        <w:t>time</w:t>
      </w:r>
      <w:proofErr w:type="gramEnd"/>
      <w:r w:rsidR="006021D1">
        <w:rPr>
          <w:rFonts w:ascii="Arial" w:eastAsia="等线" w:hAnsi="Arial" w:cs="Arial"/>
          <w:kern w:val="0"/>
          <w:sz w:val="20"/>
          <w:szCs w:val="20"/>
          <w:lang w:val="en-GB"/>
        </w:rPr>
        <w:t xml:space="preserve"> step</w:t>
      </w:r>
      <w:r w:rsidR="006021D1" w:rsidRPr="00CB2B4B">
        <w:rPr>
          <w:rFonts w:ascii="Arial" w:eastAsia="等线" w:hAnsi="Arial" w:cs="Arial"/>
          <w:kern w:val="0"/>
          <w:sz w:val="20"/>
          <w:szCs w:val="20"/>
          <w:lang w:val="en-GB"/>
        </w:rPr>
        <w:t>s in total</w:t>
      </w:r>
      <w:r w:rsidR="006021D1" w:rsidRPr="00CB2B4B">
        <w:rPr>
          <w:rFonts w:ascii="Arial" w:eastAsia="等线" w:hAnsi="Arial" w:cs="Arial" w:hint="eastAsia"/>
          <w:kern w:val="0"/>
          <w:sz w:val="20"/>
          <w:szCs w:val="20"/>
          <w:lang w:val="en-GB"/>
        </w:rPr>
        <w:t>)</w:t>
      </w:r>
      <w:r w:rsidR="006021D1" w:rsidRPr="00CB2B4B">
        <w:rPr>
          <w:rFonts w:ascii="Arial" w:eastAsia="等线" w:hAnsi="Arial" w:cs="Arial"/>
          <w:kern w:val="0"/>
          <w:sz w:val="20"/>
          <w:szCs w:val="20"/>
          <w:lang w:val="en-GB"/>
        </w:rPr>
        <w:t>.</w:t>
      </w:r>
      <w:r w:rsidR="006021D1">
        <w:rPr>
          <w:rFonts w:ascii="Arial" w:eastAsia="等线" w:hAnsi="Arial" w:cs="Arial"/>
          <w:kern w:val="0"/>
          <w:sz w:val="20"/>
          <w:szCs w:val="20"/>
          <w:lang w:val="en-GB"/>
        </w:rPr>
        <w:t xml:space="preserve"> Left: </w:t>
      </w:r>
      <w:r w:rsidR="003A2993" w:rsidRPr="00CB2B4B">
        <w:rPr>
          <w:rFonts w:ascii="Arial" w:eastAsia="等线" w:hAnsi="Arial" w:cs="Times New Roman"/>
          <w:kern w:val="0"/>
          <w:sz w:val="20"/>
          <w:lang w:val="en-GB"/>
        </w:rPr>
        <w:t xml:space="preserve">Comparison of </w:t>
      </w:r>
      <w:proofErr w:type="spellStart"/>
      <w:r w:rsidR="003A2993" w:rsidRPr="00CB2B4B">
        <w:rPr>
          <w:rFonts w:ascii="Arial" w:eastAsia="等线" w:hAnsi="Arial" w:cs="Times New Roman"/>
          <w:kern w:val="0"/>
          <w:sz w:val="20"/>
          <w:lang w:val="en-GB"/>
        </w:rPr>
        <w:t>GIFNet</w:t>
      </w:r>
      <w:proofErr w:type="spellEnd"/>
      <w:r w:rsidR="003A2993" w:rsidRPr="00CB2B4B">
        <w:rPr>
          <w:rFonts w:ascii="Arial" w:eastAsia="等线" w:hAnsi="Arial" w:cs="Times New Roman"/>
          <w:kern w:val="0"/>
          <w:sz w:val="20"/>
          <w:lang w:val="en-GB"/>
        </w:rPr>
        <w:t xml:space="preserve"> </w:t>
      </w:r>
      <w:r w:rsidR="006021D1" w:rsidRPr="00CB2B4B">
        <w:rPr>
          <w:rFonts w:ascii="Arial" w:eastAsia="等线" w:hAnsi="Arial" w:cs="Arial"/>
          <w:kern w:val="0"/>
          <w:sz w:val="20"/>
          <w:szCs w:val="20"/>
          <w:lang w:val="en-GB"/>
        </w:rPr>
        <w:t>with no visual orientation</w:t>
      </w:r>
      <w:r w:rsidR="006021D1">
        <w:rPr>
          <w:rFonts w:ascii="Arial" w:eastAsia="等线" w:hAnsi="Arial" w:cs="Arial"/>
          <w:kern w:val="0"/>
          <w:sz w:val="20"/>
          <w:szCs w:val="20"/>
          <w:lang w:val="en-GB"/>
        </w:rPr>
        <w:t xml:space="preserve"> </w:t>
      </w:r>
      <w:r w:rsidR="006021D1" w:rsidRPr="00CB2B4B">
        <w:rPr>
          <w:rFonts w:ascii="Arial" w:eastAsia="等线" w:hAnsi="Arial" w:cs="Arial"/>
          <w:kern w:val="0"/>
          <w:sz w:val="20"/>
          <w:szCs w:val="20"/>
          <w:lang w:val="en-GB"/>
        </w:rPr>
        <w:t xml:space="preserve">information, no group interaction information, and </w:t>
      </w:r>
      <w:r w:rsidR="006021D1">
        <w:rPr>
          <w:rFonts w:ascii="Arial" w:eastAsia="等线" w:hAnsi="Arial" w:cs="Arial"/>
          <w:kern w:val="0"/>
          <w:sz w:val="20"/>
          <w:szCs w:val="20"/>
          <w:lang w:val="en-GB"/>
        </w:rPr>
        <w:t>neither</w:t>
      </w:r>
      <w:r w:rsidR="003A2993">
        <w:rPr>
          <w:rFonts w:ascii="Arial" w:eastAsia="等线" w:hAnsi="Arial" w:cs="Arial"/>
          <w:kern w:val="0"/>
          <w:sz w:val="20"/>
          <w:szCs w:val="20"/>
          <w:lang w:val="en-GB"/>
        </w:rPr>
        <w:t xml:space="preserve"> on the proxemics field</w:t>
      </w:r>
      <w:r w:rsidR="003A2993" w:rsidRPr="003A2993">
        <w:rPr>
          <w:rFonts w:ascii="Arial" w:eastAsia="等线" w:hAnsi="Arial" w:cs="Arial"/>
          <w:kern w:val="0"/>
          <w:sz w:val="20"/>
          <w:szCs w:val="20"/>
          <w:lang w:val="en-GB"/>
        </w:rPr>
        <w:t xml:space="preserve"> </w:t>
      </w:r>
      <w:r w:rsidR="003A2993">
        <w:rPr>
          <w:rFonts w:ascii="Arial" w:eastAsia="等线" w:hAnsi="Arial" w:cs="Arial"/>
          <w:kern w:val="0"/>
          <w:sz w:val="20"/>
          <w:szCs w:val="20"/>
          <w:lang w:val="en-GB"/>
        </w:rPr>
        <w:t>p</w:t>
      </w:r>
      <w:r w:rsidR="003A2993" w:rsidRPr="00CB2B4B">
        <w:rPr>
          <w:rFonts w:ascii="Arial" w:eastAsia="等线" w:hAnsi="Arial" w:cs="Arial"/>
          <w:kern w:val="0"/>
          <w:sz w:val="20"/>
          <w:szCs w:val="20"/>
          <w:lang w:val="en-GB"/>
        </w:rPr>
        <w:t>redict</w:t>
      </w:r>
      <w:r w:rsidR="003A2993">
        <w:rPr>
          <w:rFonts w:ascii="Arial" w:eastAsia="等线" w:hAnsi="Arial" w:cs="Arial"/>
          <w:kern w:val="0"/>
          <w:sz w:val="20"/>
          <w:szCs w:val="20"/>
          <w:lang w:val="en-GB"/>
        </w:rPr>
        <w:t>ion. R</w:t>
      </w:r>
      <w:r w:rsidR="006021D1">
        <w:rPr>
          <w:rFonts w:ascii="Arial" w:eastAsia="等线" w:hAnsi="Arial" w:cs="Arial" w:hint="eastAsia"/>
          <w:kern w:val="0"/>
          <w:sz w:val="20"/>
          <w:szCs w:val="20"/>
          <w:lang w:val="en-GB"/>
        </w:rPr>
        <w:t>ight</w:t>
      </w:r>
      <w:r w:rsidR="006021D1">
        <w:rPr>
          <w:rFonts w:ascii="Arial" w:eastAsia="等线" w:hAnsi="Arial" w:cs="Arial"/>
          <w:kern w:val="0"/>
          <w:sz w:val="20"/>
          <w:szCs w:val="20"/>
          <w:lang w:val="en-GB"/>
        </w:rPr>
        <w:t xml:space="preserve">: </w:t>
      </w:r>
      <w:r w:rsidR="003A2993" w:rsidRPr="00CB2B4B">
        <w:rPr>
          <w:rFonts w:ascii="Arial" w:eastAsia="等线" w:hAnsi="Arial" w:cs="Times New Roman"/>
          <w:kern w:val="0"/>
          <w:sz w:val="20"/>
          <w:lang w:val="en-GB"/>
        </w:rPr>
        <w:t xml:space="preserve">Comparison of </w:t>
      </w:r>
      <w:proofErr w:type="spellStart"/>
      <w:r w:rsidR="003A2993" w:rsidRPr="00CB2B4B">
        <w:rPr>
          <w:rFonts w:ascii="Arial" w:eastAsia="等线" w:hAnsi="Arial" w:cs="Times New Roman"/>
          <w:kern w:val="0"/>
          <w:sz w:val="20"/>
          <w:lang w:val="en-GB"/>
        </w:rPr>
        <w:t>GIFNet</w:t>
      </w:r>
      <w:proofErr w:type="spellEnd"/>
      <w:r w:rsidR="003A2993" w:rsidRPr="00CB2B4B">
        <w:rPr>
          <w:rFonts w:ascii="Arial" w:eastAsia="等线" w:hAnsi="Arial" w:cs="Times New Roman"/>
          <w:kern w:val="0"/>
          <w:sz w:val="20"/>
          <w:lang w:val="en-GB"/>
        </w:rPr>
        <w:t xml:space="preserve"> </w:t>
      </w:r>
      <w:r w:rsidRPr="00CB2B4B">
        <w:rPr>
          <w:rFonts w:ascii="Arial" w:eastAsia="等线" w:hAnsi="Arial" w:cs="Arial"/>
          <w:kern w:val="0"/>
          <w:sz w:val="20"/>
          <w:szCs w:val="20"/>
          <w:lang w:val="en-GB"/>
        </w:rPr>
        <w:t>with no trajectory</w:t>
      </w:r>
      <w:r w:rsidR="006021D1">
        <w:rPr>
          <w:rFonts w:ascii="Arial" w:eastAsia="等线" w:hAnsi="Arial" w:cs="Arial"/>
          <w:kern w:val="0"/>
          <w:sz w:val="20"/>
          <w:szCs w:val="20"/>
          <w:lang w:val="en-GB"/>
        </w:rPr>
        <w:t xml:space="preserve"> </w:t>
      </w:r>
      <w:r w:rsidRPr="00CB2B4B">
        <w:rPr>
          <w:rFonts w:ascii="Arial" w:eastAsia="等线" w:hAnsi="Arial" w:cs="Arial"/>
          <w:kern w:val="0"/>
          <w:sz w:val="20"/>
          <w:szCs w:val="20"/>
          <w:lang w:val="en-GB"/>
        </w:rPr>
        <w:t xml:space="preserve">information, no group interaction information, and </w:t>
      </w:r>
      <w:r w:rsidR="006021D1">
        <w:rPr>
          <w:rFonts w:ascii="Arial" w:eastAsia="等线" w:hAnsi="Arial" w:cs="Arial"/>
          <w:kern w:val="0"/>
          <w:sz w:val="20"/>
          <w:szCs w:val="20"/>
          <w:lang w:val="en-GB"/>
        </w:rPr>
        <w:t>neither</w:t>
      </w:r>
      <w:r w:rsidR="003A2993" w:rsidRPr="003A2993">
        <w:rPr>
          <w:rFonts w:ascii="Arial" w:eastAsia="等线" w:hAnsi="Arial" w:cs="Arial"/>
          <w:kern w:val="0"/>
          <w:sz w:val="20"/>
          <w:szCs w:val="20"/>
          <w:lang w:val="en-GB"/>
        </w:rPr>
        <w:t xml:space="preserve"> </w:t>
      </w:r>
      <w:r w:rsidR="003A2993">
        <w:rPr>
          <w:rFonts w:ascii="Arial" w:eastAsia="等线" w:hAnsi="Arial" w:cs="Arial"/>
          <w:kern w:val="0"/>
          <w:sz w:val="20"/>
          <w:szCs w:val="20"/>
          <w:lang w:val="en-GB"/>
        </w:rPr>
        <w:t>on the attention field</w:t>
      </w:r>
      <w:r w:rsidR="003A2993" w:rsidRPr="003A2993">
        <w:rPr>
          <w:rFonts w:ascii="Arial" w:eastAsia="等线" w:hAnsi="Arial" w:cs="Arial"/>
          <w:kern w:val="0"/>
          <w:sz w:val="20"/>
          <w:szCs w:val="20"/>
          <w:lang w:val="en-GB"/>
        </w:rPr>
        <w:t xml:space="preserve"> </w:t>
      </w:r>
      <w:r w:rsidR="003A2993">
        <w:rPr>
          <w:rFonts w:ascii="Arial" w:eastAsia="等线" w:hAnsi="Arial" w:cs="Arial"/>
          <w:kern w:val="0"/>
          <w:sz w:val="20"/>
          <w:szCs w:val="20"/>
          <w:lang w:val="en-GB"/>
        </w:rPr>
        <w:t>p</w:t>
      </w:r>
      <w:r w:rsidR="003A2993" w:rsidRPr="00CB2B4B">
        <w:rPr>
          <w:rFonts w:ascii="Arial" w:eastAsia="等线" w:hAnsi="Arial" w:cs="Arial"/>
          <w:kern w:val="0"/>
          <w:sz w:val="20"/>
          <w:szCs w:val="20"/>
          <w:lang w:val="en-GB"/>
        </w:rPr>
        <w:t>redict</w:t>
      </w:r>
      <w:r w:rsidR="003A2993">
        <w:rPr>
          <w:rFonts w:ascii="Arial" w:eastAsia="等线" w:hAnsi="Arial" w:cs="Arial"/>
          <w:kern w:val="0"/>
          <w:sz w:val="20"/>
          <w:szCs w:val="20"/>
          <w:lang w:val="en-GB"/>
        </w:rPr>
        <w:t>ion</w:t>
      </w:r>
      <w:r w:rsidR="006021D1">
        <w:rPr>
          <w:rFonts w:ascii="Arial" w:eastAsia="等线" w:hAnsi="Arial" w:cs="Arial"/>
          <w:kern w:val="0"/>
          <w:sz w:val="20"/>
          <w:szCs w:val="20"/>
          <w:lang w:val="en-GB"/>
        </w:rPr>
        <w:t>.</w:t>
      </w:r>
      <w:r w:rsidRPr="00CB2B4B">
        <w:rPr>
          <w:rFonts w:ascii="Arial" w:eastAsia="等线" w:hAnsi="Arial" w:cs="Arial"/>
          <w:kern w:val="0"/>
          <w:sz w:val="20"/>
          <w:szCs w:val="20"/>
          <w:lang w:val="en-GB"/>
        </w:rPr>
        <w:t xml:space="preserve"> </w:t>
      </w:r>
      <w:r w:rsidR="002254B0" w:rsidRPr="002465A1">
        <w:rPr>
          <w:rFonts w:ascii="Arial" w:eastAsia="等线" w:hAnsi="Arial" w:cs="Times New Roman"/>
          <w:kern w:val="0"/>
          <w:sz w:val="20"/>
          <w:lang w:val="en-GB"/>
        </w:rPr>
        <w:t xml:space="preserve">For </w:t>
      </w:r>
      <w:r w:rsidR="002254B0">
        <w:rPr>
          <w:rFonts w:ascii="Arial" w:eastAsia="等线" w:hAnsi="Arial" w:cs="Times New Roman"/>
          <w:kern w:val="0"/>
          <w:sz w:val="20"/>
          <w:lang w:val="en-GB"/>
        </w:rPr>
        <w:t>the proxemics</w:t>
      </w:r>
      <w:r w:rsidR="002254B0" w:rsidRPr="002465A1">
        <w:rPr>
          <w:rFonts w:ascii="Arial" w:eastAsia="等线" w:hAnsi="Arial" w:cs="Times New Roman"/>
          <w:kern w:val="0"/>
          <w:sz w:val="20"/>
          <w:lang w:val="en-GB"/>
        </w:rPr>
        <w:t xml:space="preserve"> field prediction, </w:t>
      </w:r>
      <w:r w:rsidR="002254B0">
        <w:rPr>
          <w:rFonts w:ascii="Arial" w:eastAsia="等线" w:hAnsi="Arial" w:cs="Times New Roman"/>
          <w:kern w:val="0"/>
          <w:sz w:val="20"/>
          <w:lang w:val="en-GB"/>
        </w:rPr>
        <w:t xml:space="preserve">the </w:t>
      </w:r>
      <w:r w:rsidR="002254B0" w:rsidRPr="002254B0">
        <w:rPr>
          <w:rFonts w:ascii="Arial" w:eastAsia="等线" w:hAnsi="Arial" w:cs="Times New Roman"/>
          <w:kern w:val="0"/>
          <w:sz w:val="20"/>
          <w:lang w:val="en-GB"/>
        </w:rPr>
        <w:t>visual orientation information</w:t>
      </w:r>
      <w:r w:rsidR="002254B0">
        <w:rPr>
          <w:rFonts w:ascii="Arial" w:eastAsia="等线" w:hAnsi="Arial" w:cs="Times New Roman"/>
          <w:kern w:val="0"/>
          <w:sz w:val="20"/>
          <w:lang w:val="en-GB"/>
        </w:rPr>
        <w:t xml:space="preserve"> input and the </w:t>
      </w:r>
      <w:r w:rsidR="002254B0" w:rsidRPr="002254B0">
        <w:rPr>
          <w:rFonts w:ascii="Arial" w:eastAsia="等线" w:hAnsi="Arial" w:cs="Times New Roman"/>
          <w:kern w:val="0"/>
          <w:sz w:val="20"/>
          <w:lang w:val="en-GB"/>
        </w:rPr>
        <w:t>group interaction information</w:t>
      </w:r>
      <w:r w:rsidR="002254B0">
        <w:rPr>
          <w:rFonts w:ascii="Arial" w:eastAsia="等线" w:hAnsi="Arial" w:cs="Times New Roman"/>
          <w:kern w:val="0"/>
          <w:sz w:val="20"/>
          <w:lang w:val="en-GB"/>
        </w:rPr>
        <w:t xml:space="preserve"> input improve the </w:t>
      </w:r>
      <w:r w:rsidR="002254B0">
        <w:rPr>
          <w:rFonts w:ascii="Arial" w:eastAsia="等线" w:hAnsi="Arial" w:cs="Times New Roman"/>
          <w:kern w:val="0"/>
          <w:sz w:val="20"/>
          <w:lang w:val="en-GB"/>
        </w:rPr>
        <w:lastRenderedPageBreak/>
        <w:t xml:space="preserve">performance </w:t>
      </w:r>
      <w:r w:rsidR="002254B0" w:rsidRPr="002465A1">
        <w:rPr>
          <w:rFonts w:ascii="Arial" w:eastAsia="等线" w:hAnsi="Arial" w:cs="Times New Roman"/>
          <w:kern w:val="0"/>
          <w:sz w:val="20"/>
          <w:lang w:val="en-GB"/>
        </w:rPr>
        <w:t xml:space="preserve">at every time </w:t>
      </w:r>
      <w:r w:rsidR="002254B0">
        <w:rPr>
          <w:rFonts w:ascii="Arial" w:eastAsia="等线" w:hAnsi="Arial" w:cs="Times New Roman"/>
          <w:kern w:val="0"/>
          <w:sz w:val="20"/>
          <w:lang w:val="en-GB"/>
        </w:rPr>
        <w:t>step</w:t>
      </w:r>
      <w:r w:rsidR="002254B0" w:rsidRPr="002465A1">
        <w:rPr>
          <w:rFonts w:ascii="Arial" w:eastAsia="等线" w:hAnsi="Arial" w:cs="Times New Roman"/>
          <w:kern w:val="0"/>
          <w:sz w:val="20"/>
          <w:lang w:val="en-GB"/>
        </w:rPr>
        <w:t>. For the attention field</w:t>
      </w:r>
      <w:r w:rsidR="002841A8" w:rsidRPr="002841A8">
        <w:rPr>
          <w:rFonts w:ascii="Arial" w:eastAsia="等线" w:hAnsi="Arial" w:cs="Times New Roman"/>
          <w:kern w:val="0"/>
          <w:sz w:val="20"/>
          <w:lang w:val="en-GB"/>
        </w:rPr>
        <w:t xml:space="preserve"> </w:t>
      </w:r>
      <w:r w:rsidR="002841A8" w:rsidRPr="002465A1">
        <w:rPr>
          <w:rFonts w:ascii="Arial" w:eastAsia="等线" w:hAnsi="Arial" w:cs="Times New Roman"/>
          <w:kern w:val="0"/>
          <w:sz w:val="20"/>
          <w:lang w:val="en-GB"/>
        </w:rPr>
        <w:t>prediction</w:t>
      </w:r>
      <w:r w:rsidR="002254B0" w:rsidRPr="002465A1">
        <w:rPr>
          <w:rFonts w:ascii="Arial" w:eastAsia="等线" w:hAnsi="Arial" w:cs="Times New Roman"/>
          <w:kern w:val="0"/>
          <w:sz w:val="20"/>
          <w:lang w:val="en-GB"/>
        </w:rPr>
        <w:t xml:space="preserve">, </w:t>
      </w:r>
      <w:r w:rsidR="002841A8">
        <w:rPr>
          <w:rFonts w:ascii="Arial" w:eastAsia="等线" w:hAnsi="Arial" w:cs="Times New Roman"/>
          <w:kern w:val="0"/>
          <w:sz w:val="20"/>
          <w:lang w:val="en-GB"/>
        </w:rPr>
        <w:t xml:space="preserve">the </w:t>
      </w:r>
      <w:r w:rsidR="002254B0">
        <w:rPr>
          <w:rFonts w:ascii="Arial" w:eastAsia="等线" w:hAnsi="Arial" w:cs="Times New Roman"/>
          <w:kern w:val="0"/>
          <w:sz w:val="20"/>
          <w:lang w:val="en-GB"/>
        </w:rPr>
        <w:t>trajectory</w:t>
      </w:r>
      <w:r w:rsidR="002254B0" w:rsidRPr="002254B0">
        <w:rPr>
          <w:rFonts w:ascii="Arial" w:eastAsia="等线" w:hAnsi="Arial" w:cs="Times New Roman"/>
          <w:kern w:val="0"/>
          <w:sz w:val="20"/>
          <w:lang w:val="en-GB"/>
        </w:rPr>
        <w:t xml:space="preserve"> information</w:t>
      </w:r>
      <w:r w:rsidR="002254B0">
        <w:rPr>
          <w:rFonts w:ascii="Arial" w:eastAsia="等线" w:hAnsi="Arial" w:cs="Times New Roman"/>
          <w:kern w:val="0"/>
          <w:sz w:val="20"/>
          <w:lang w:val="en-GB"/>
        </w:rPr>
        <w:t xml:space="preserve"> input and </w:t>
      </w:r>
      <w:r w:rsidR="002841A8">
        <w:rPr>
          <w:rFonts w:ascii="Arial" w:eastAsia="等线" w:hAnsi="Arial" w:cs="Times New Roman"/>
          <w:kern w:val="0"/>
          <w:sz w:val="20"/>
          <w:lang w:val="en-GB"/>
        </w:rPr>
        <w:t xml:space="preserve">the </w:t>
      </w:r>
      <w:r w:rsidR="002254B0" w:rsidRPr="002254B0">
        <w:rPr>
          <w:rFonts w:ascii="Arial" w:eastAsia="等线" w:hAnsi="Arial" w:cs="Times New Roman"/>
          <w:kern w:val="0"/>
          <w:sz w:val="20"/>
          <w:lang w:val="en-GB"/>
        </w:rPr>
        <w:t>group interaction information</w:t>
      </w:r>
      <w:r w:rsidR="002254B0">
        <w:rPr>
          <w:rFonts w:ascii="Arial" w:eastAsia="等线" w:hAnsi="Arial" w:cs="Times New Roman"/>
          <w:kern w:val="0"/>
          <w:sz w:val="20"/>
          <w:lang w:val="en-GB"/>
        </w:rPr>
        <w:t xml:space="preserve"> input improve the performance</w:t>
      </w:r>
      <w:r w:rsidR="002254B0" w:rsidRPr="002465A1">
        <w:rPr>
          <w:rFonts w:ascii="Arial" w:eastAsia="等线" w:hAnsi="Arial" w:cs="Times New Roman"/>
          <w:kern w:val="0"/>
          <w:sz w:val="20"/>
          <w:lang w:val="en-GB"/>
        </w:rPr>
        <w:t xml:space="preserve"> in the first </w:t>
      </w:r>
      <w:proofErr w:type="gramStart"/>
      <w:r w:rsidR="002254B0" w:rsidRPr="002465A1">
        <w:rPr>
          <w:rFonts w:ascii="Arial" w:eastAsia="等线" w:hAnsi="Arial" w:cs="Times New Roman"/>
          <w:kern w:val="0"/>
          <w:sz w:val="20"/>
          <w:lang w:val="en-GB"/>
        </w:rPr>
        <w:t>6 time</w:t>
      </w:r>
      <w:proofErr w:type="gramEnd"/>
      <w:r w:rsidR="002254B0" w:rsidRPr="002465A1">
        <w:rPr>
          <w:rFonts w:ascii="Arial" w:eastAsia="等线" w:hAnsi="Arial" w:cs="Times New Roman"/>
          <w:kern w:val="0"/>
          <w:sz w:val="20"/>
          <w:lang w:val="en-GB"/>
        </w:rPr>
        <w:t xml:space="preserve"> </w:t>
      </w:r>
      <w:r w:rsidR="002254B0">
        <w:rPr>
          <w:rFonts w:ascii="Arial" w:eastAsia="等线" w:hAnsi="Arial" w:cs="Times New Roman"/>
          <w:kern w:val="0"/>
          <w:sz w:val="20"/>
          <w:lang w:val="en-GB"/>
        </w:rPr>
        <w:t>step</w:t>
      </w:r>
      <w:r w:rsidR="002254B0" w:rsidRPr="002465A1">
        <w:rPr>
          <w:rFonts w:ascii="Arial" w:eastAsia="等线" w:hAnsi="Arial" w:cs="Times New Roman"/>
          <w:kern w:val="0"/>
          <w:sz w:val="20"/>
          <w:lang w:val="en-GB"/>
        </w:rPr>
        <w:t>s</w:t>
      </w:r>
      <w:r w:rsidR="002254B0">
        <w:rPr>
          <w:rFonts w:ascii="Arial" w:eastAsia="等线" w:hAnsi="Arial" w:cs="Times New Roman"/>
          <w:kern w:val="0"/>
          <w:sz w:val="20"/>
          <w:lang w:val="en-GB"/>
        </w:rPr>
        <w:t>.</w:t>
      </w:r>
      <w:r w:rsidR="002254B0">
        <w:rPr>
          <w:rFonts w:ascii="Arial" w:eastAsia="等线" w:hAnsi="Arial" w:cs="Arial" w:hint="eastAsia"/>
          <w:kern w:val="0"/>
          <w:sz w:val="20"/>
          <w:szCs w:val="20"/>
          <w:lang w:val="en-GB"/>
        </w:rPr>
        <w:t xml:space="preserve"> </w:t>
      </w:r>
      <w:r w:rsidRPr="00CB2B4B">
        <w:rPr>
          <w:rFonts w:ascii="Arial" w:eastAsia="等线" w:hAnsi="Arial" w:cs="Arial"/>
          <w:kern w:val="0"/>
          <w:sz w:val="20"/>
          <w:szCs w:val="20"/>
          <w:lang w:val="en-GB"/>
        </w:rPr>
        <w:t xml:space="preserve">The error bars represent the </w:t>
      </w:r>
      <w:proofErr w:type="spellStart"/>
      <w:proofErr w:type="gramStart"/>
      <w:r w:rsidRPr="00CB2B4B">
        <w:rPr>
          <w:rFonts w:ascii="Arial" w:eastAsia="等线" w:hAnsi="Arial" w:cs="Arial"/>
          <w:kern w:val="0"/>
          <w:sz w:val="20"/>
          <w:szCs w:val="20"/>
          <w:lang w:val="en-GB"/>
        </w:rPr>
        <w:t>s.e.m.</w:t>
      </w:r>
      <w:proofErr w:type="spellEnd"/>
      <w:r w:rsidRPr="00CB2B4B">
        <w:rPr>
          <w:rFonts w:ascii="Arial" w:eastAsia="等线" w:hAnsi="Arial" w:cs="Arial"/>
          <w:kern w:val="0"/>
          <w:sz w:val="20"/>
          <w:szCs w:val="20"/>
          <w:lang w:val="en-GB"/>
        </w:rPr>
        <w:t>.</w:t>
      </w:r>
      <w:proofErr w:type="gramEnd"/>
      <w:r w:rsidRPr="00CB2B4B">
        <w:rPr>
          <w:rFonts w:ascii="Arial" w:eastAsia="等线" w:hAnsi="Arial" w:cs="Arial"/>
          <w:kern w:val="0"/>
          <w:sz w:val="20"/>
          <w:szCs w:val="20"/>
          <w:lang w:val="en-GB"/>
        </w:rPr>
        <w:t xml:space="preserve"> </w:t>
      </w:r>
      <w:proofErr w:type="spellStart"/>
      <w:r w:rsidRPr="00CB2B4B">
        <w:rPr>
          <w:rFonts w:ascii="Arial" w:eastAsia="等线" w:hAnsi="Arial" w:cs="Arial"/>
          <w:kern w:val="0"/>
          <w:sz w:val="20"/>
          <w:szCs w:val="20"/>
          <w:lang w:val="en-GB"/>
        </w:rPr>
        <w:t>Traj</w:t>
      </w:r>
      <w:proofErr w:type="spellEnd"/>
      <w:r w:rsidRPr="00CB2B4B">
        <w:rPr>
          <w:rFonts w:ascii="Arial" w:eastAsia="等线" w:hAnsi="Arial" w:cs="Arial"/>
          <w:kern w:val="0"/>
          <w:sz w:val="20"/>
          <w:szCs w:val="20"/>
          <w:lang w:val="en-GB"/>
        </w:rPr>
        <w:t>., t</w:t>
      </w:r>
      <w:r w:rsidRPr="00CB2B4B">
        <w:rPr>
          <w:rFonts w:ascii="Arial" w:eastAsia="等线" w:hAnsi="Arial" w:cs="Arial" w:hint="eastAsia"/>
          <w:kern w:val="0"/>
          <w:sz w:val="20"/>
          <w:szCs w:val="20"/>
          <w:lang w:val="en-GB"/>
        </w:rPr>
        <w:t>rajectory.</w:t>
      </w:r>
      <w:r w:rsidRPr="00CB2B4B">
        <w:rPr>
          <w:rFonts w:ascii="Arial" w:eastAsia="等线" w:hAnsi="Arial" w:cs="Arial"/>
          <w:kern w:val="0"/>
          <w:sz w:val="20"/>
          <w:szCs w:val="20"/>
          <w:lang w:val="en-GB"/>
        </w:rPr>
        <w:t xml:space="preserve"> </w:t>
      </w:r>
      <w:r w:rsidR="002254B0">
        <w:rPr>
          <w:rFonts w:ascii="Arial" w:eastAsia="等线" w:hAnsi="Arial" w:cs="Arial"/>
          <w:kern w:val="0"/>
          <w:sz w:val="20"/>
          <w:szCs w:val="20"/>
          <w:lang w:val="en-GB"/>
        </w:rPr>
        <w:t>VO</w:t>
      </w:r>
      <w:r w:rsidRPr="00CB2B4B">
        <w:rPr>
          <w:rFonts w:ascii="Arial" w:eastAsia="等线" w:hAnsi="Arial" w:cs="Arial"/>
          <w:kern w:val="0"/>
          <w:sz w:val="20"/>
          <w:szCs w:val="20"/>
          <w:lang w:val="en-GB"/>
        </w:rPr>
        <w:t xml:space="preserve">., </w:t>
      </w:r>
      <w:r w:rsidR="002254B0" w:rsidRPr="00CB2B4B">
        <w:rPr>
          <w:rFonts w:ascii="Arial" w:eastAsia="等线" w:hAnsi="Arial" w:cs="Arial"/>
          <w:kern w:val="0"/>
          <w:sz w:val="20"/>
          <w:szCs w:val="20"/>
          <w:lang w:val="en-GB"/>
        </w:rPr>
        <w:t>visual orientation</w:t>
      </w:r>
      <w:r w:rsidRPr="00CB2B4B">
        <w:rPr>
          <w:rFonts w:ascii="Arial" w:eastAsia="等线" w:hAnsi="Arial" w:cs="Arial"/>
          <w:kern w:val="0"/>
          <w:sz w:val="20"/>
          <w:szCs w:val="20"/>
          <w:lang w:val="en-GB"/>
        </w:rPr>
        <w:t>.</w:t>
      </w:r>
    </w:p>
    <w:p w14:paraId="5AEED3D9" w14:textId="5E3242BB" w:rsidR="00CB2B4B" w:rsidRPr="00CB2B4B" w:rsidRDefault="00B21977" w:rsidP="00B21977">
      <w:pPr>
        <w:widowControl/>
        <w:jc w:val="left"/>
        <w:rPr>
          <w:rFonts w:ascii="Arial" w:eastAsia="等线" w:hAnsi="Arial" w:cs="Arial"/>
          <w:kern w:val="0"/>
          <w:sz w:val="20"/>
          <w:szCs w:val="20"/>
          <w:lang w:val="en-GB"/>
        </w:rPr>
      </w:pPr>
      <w:r>
        <w:rPr>
          <w:rFonts w:ascii="Arial" w:eastAsia="等线" w:hAnsi="Arial" w:cs="Arial"/>
          <w:kern w:val="0"/>
          <w:sz w:val="20"/>
          <w:szCs w:val="20"/>
          <w:lang w:val="en-GB"/>
        </w:rPr>
        <w:br w:type="page"/>
      </w:r>
    </w:p>
    <w:p w14:paraId="32F9ABA4" w14:textId="1681170B" w:rsidR="00CB2B4B" w:rsidRPr="00CB2B4B" w:rsidRDefault="002841A8" w:rsidP="00726C54">
      <w:pPr>
        <w:rPr>
          <w:rFonts w:ascii="Arial" w:eastAsia="等线" w:hAnsi="Arial" w:cs="Arial"/>
          <w:kern w:val="0"/>
          <w:sz w:val="20"/>
          <w:szCs w:val="20"/>
          <w:lang w:val="en-GB"/>
        </w:rPr>
      </w:pPr>
      <w:r w:rsidRPr="002841A8">
        <w:rPr>
          <w:rFonts w:ascii="Arial" w:eastAsia="等线" w:hAnsi="Arial" w:cs="Arial"/>
          <w:noProof/>
          <w:kern w:val="0"/>
          <w:sz w:val="20"/>
          <w:szCs w:val="20"/>
          <w:lang w:val="en-GB"/>
        </w:rPr>
        <w:lastRenderedPageBreak/>
        <w:drawing>
          <wp:inline distT="0" distB="0" distL="0" distR="0" wp14:anchorId="715DBD50" wp14:editId="3F732C73">
            <wp:extent cx="5443263" cy="1490134"/>
            <wp:effectExtent l="0" t="0" r="508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471424" cy="1497843"/>
                    </a:xfrm>
                    <a:prstGeom prst="rect">
                      <a:avLst/>
                    </a:prstGeom>
                  </pic:spPr>
                </pic:pic>
              </a:graphicData>
            </a:graphic>
          </wp:inline>
        </w:drawing>
      </w:r>
    </w:p>
    <w:p w14:paraId="2F3A8F57" w14:textId="4E6B0883" w:rsidR="00CB2B4B" w:rsidRPr="00CB2B4B" w:rsidRDefault="00CB2B4B" w:rsidP="00726C54">
      <w:pPr>
        <w:rPr>
          <w:rFonts w:ascii="Arial" w:eastAsia="等线" w:hAnsi="Arial" w:cs="Arial"/>
          <w:kern w:val="0"/>
          <w:sz w:val="20"/>
          <w:szCs w:val="20"/>
          <w:lang w:val="en-GB"/>
        </w:rPr>
      </w:pPr>
      <w:r w:rsidRPr="00CB2B4B">
        <w:rPr>
          <w:rFonts w:ascii="Arial" w:eastAsia="等线" w:hAnsi="Arial" w:cs="Arial"/>
          <w:b/>
          <w:bCs/>
          <w:kern w:val="0"/>
          <w:sz w:val="20"/>
          <w:szCs w:val="20"/>
          <w:lang w:val="en-GB"/>
        </w:rPr>
        <w:t xml:space="preserve">Figure S6 | Analysis of the proxemics field. a. </w:t>
      </w:r>
      <w:r w:rsidRPr="00CB2B4B">
        <w:rPr>
          <w:rFonts w:ascii="Arial" w:eastAsia="等线" w:hAnsi="Arial" w:cs="Arial"/>
          <w:kern w:val="0"/>
          <w:sz w:val="20"/>
          <w:szCs w:val="20"/>
          <w:lang w:val="en-GB"/>
        </w:rPr>
        <w:t xml:space="preserve">Statistical analysis of the proxemics field of </w:t>
      </w:r>
      <w:r w:rsidRPr="00CB2B4B">
        <w:rPr>
          <w:rFonts w:ascii="Arial" w:eastAsia="等线" w:hAnsi="Arial" w:cs="Arial" w:hint="eastAsia"/>
          <w:kern w:val="0"/>
          <w:sz w:val="20"/>
          <w:szCs w:val="20"/>
          <w:lang w:val="en-GB"/>
        </w:rPr>
        <w:t>solitary</w:t>
      </w:r>
      <w:r w:rsidRPr="00CB2B4B">
        <w:rPr>
          <w:rFonts w:ascii="Arial" w:eastAsia="等线" w:hAnsi="Arial" w:cs="Arial"/>
          <w:kern w:val="0"/>
          <w:sz w:val="20"/>
          <w:szCs w:val="20"/>
          <w:lang w:val="en-GB"/>
        </w:rPr>
        <w:t xml:space="preserve"> pedestrians and group members. Bars show the average displacement in the forward direction and lateral direction at each </w:t>
      </w:r>
      <w:r w:rsidR="0093777D">
        <w:rPr>
          <w:rFonts w:ascii="Arial" w:eastAsia="等线" w:hAnsi="Arial" w:cs="Arial"/>
          <w:kern w:val="0"/>
          <w:sz w:val="20"/>
          <w:szCs w:val="20"/>
          <w:lang w:val="en-GB"/>
        </w:rPr>
        <w:t>time step</w:t>
      </w:r>
      <w:r w:rsidRPr="00CB2B4B">
        <w:rPr>
          <w:rFonts w:ascii="Arial" w:eastAsia="等线" w:hAnsi="Arial" w:cs="Arial"/>
          <w:kern w:val="0"/>
          <w:sz w:val="20"/>
          <w:szCs w:val="20"/>
          <w:lang w:val="en-GB"/>
        </w:rPr>
        <w:t xml:space="preserve"> (time span </w:t>
      </w:r>
      <m:oMath>
        <m:r>
          <w:rPr>
            <w:rFonts w:ascii="Cambria Math" w:eastAsia="等线" w:hAnsi="Cambria Math" w:cs="Arial"/>
            <w:kern w:val="0"/>
            <w:sz w:val="20"/>
            <w:szCs w:val="20"/>
            <w:lang w:val="en-GB"/>
          </w:rPr>
          <m:t xml:space="preserve">T = 3 </m:t>
        </m:r>
        <m:r>
          <m:rPr>
            <m:sty m:val="p"/>
          </m:rPr>
          <w:rPr>
            <w:rFonts w:ascii="Cambria Math" w:eastAsia="等线" w:hAnsi="Cambria Math" w:cs="Arial"/>
            <w:kern w:val="0"/>
            <w:sz w:val="20"/>
            <w:szCs w:val="20"/>
            <w:lang w:val="en-GB"/>
          </w:rPr>
          <m:t>s</m:t>
        </m:r>
      </m:oMath>
      <w:r w:rsidRPr="00CB2B4B">
        <w:rPr>
          <w:rFonts w:ascii="Arial" w:eastAsia="等线" w:hAnsi="Arial" w:cs="Arial"/>
          <w:kern w:val="0"/>
          <w:sz w:val="20"/>
          <w:szCs w:val="20"/>
          <w:lang w:val="en-GB"/>
        </w:rPr>
        <w:t xml:space="preserve"> and temporal resolution </w:t>
      </w:r>
      <m:oMath>
        <m:r>
          <w:rPr>
            <w:rFonts w:ascii="Cambria Math" w:eastAsia="等线" w:hAnsi="Cambria Math" w:cs="Arial"/>
            <w:kern w:val="0"/>
            <w:sz w:val="20"/>
            <w:szCs w:val="20"/>
            <w:lang w:val="en-GB"/>
          </w:rPr>
          <m:t xml:space="preserve">R = 1/3 </m:t>
        </m:r>
        <m:r>
          <m:rPr>
            <m:sty m:val="p"/>
          </m:rPr>
          <w:rPr>
            <w:rFonts w:ascii="Cambria Math" w:eastAsia="等线" w:hAnsi="Cambria Math" w:cs="Arial"/>
            <w:kern w:val="0"/>
            <w:sz w:val="20"/>
            <w:szCs w:val="20"/>
            <w:lang w:val="en-GB"/>
          </w:rPr>
          <m:t>s</m:t>
        </m:r>
      </m:oMath>
      <w:r w:rsidRPr="00CB2B4B">
        <w:rPr>
          <w:rFonts w:ascii="Arial" w:eastAsia="等线" w:hAnsi="Arial" w:cs="Arial" w:hint="eastAsia"/>
          <w:kern w:val="0"/>
          <w:sz w:val="20"/>
          <w:szCs w:val="20"/>
          <w:lang w:val="en-GB"/>
        </w:rPr>
        <w:t>,</w:t>
      </w:r>
      <w:r w:rsidRPr="00CB2B4B">
        <w:rPr>
          <w:rFonts w:ascii="Arial" w:eastAsia="等线" w:hAnsi="Arial" w:cs="Arial"/>
          <w:kern w:val="0"/>
          <w:sz w:val="20"/>
          <w:szCs w:val="20"/>
          <w:lang w:val="en-GB"/>
        </w:rPr>
        <w:t xml:space="preserve"> </w:t>
      </w:r>
      <w:proofErr w:type="gramStart"/>
      <w:r w:rsidRPr="00CB2B4B">
        <w:rPr>
          <w:rFonts w:ascii="Arial" w:eastAsia="等线" w:hAnsi="Arial" w:cs="Arial"/>
          <w:kern w:val="0"/>
          <w:sz w:val="20"/>
          <w:szCs w:val="20"/>
          <w:lang w:val="en-GB"/>
        </w:rPr>
        <w:t xml:space="preserve">9 </w:t>
      </w:r>
      <w:r w:rsidR="0093777D">
        <w:rPr>
          <w:rFonts w:ascii="Arial" w:eastAsia="等线" w:hAnsi="Arial" w:cs="Arial"/>
          <w:kern w:val="0"/>
          <w:sz w:val="20"/>
          <w:szCs w:val="20"/>
          <w:lang w:val="en-GB"/>
        </w:rPr>
        <w:t>time</w:t>
      </w:r>
      <w:proofErr w:type="gramEnd"/>
      <w:r w:rsidR="0093777D">
        <w:rPr>
          <w:rFonts w:ascii="Arial" w:eastAsia="等线" w:hAnsi="Arial" w:cs="Arial"/>
          <w:kern w:val="0"/>
          <w:sz w:val="20"/>
          <w:szCs w:val="20"/>
          <w:lang w:val="en-GB"/>
        </w:rPr>
        <w:t xml:space="preserve"> step</w:t>
      </w:r>
      <w:r w:rsidRPr="00CB2B4B">
        <w:rPr>
          <w:rFonts w:ascii="Arial" w:eastAsia="等线" w:hAnsi="Arial" w:cs="Arial"/>
          <w:kern w:val="0"/>
          <w:sz w:val="20"/>
          <w:szCs w:val="20"/>
          <w:lang w:val="en-GB"/>
        </w:rPr>
        <w:t>s in total</w:t>
      </w:r>
      <w:r w:rsidRPr="00CB2B4B">
        <w:rPr>
          <w:rFonts w:ascii="Arial" w:eastAsia="等线" w:hAnsi="Arial" w:cs="Arial" w:hint="eastAsia"/>
          <w:kern w:val="0"/>
          <w:sz w:val="20"/>
          <w:szCs w:val="20"/>
          <w:lang w:val="en-GB"/>
        </w:rPr>
        <w:t>)</w:t>
      </w:r>
      <w:r w:rsidRPr="00CB2B4B">
        <w:rPr>
          <w:rFonts w:ascii="Arial" w:eastAsia="等线" w:hAnsi="Arial" w:cs="Arial"/>
          <w:kern w:val="0"/>
          <w:sz w:val="20"/>
          <w:szCs w:val="20"/>
          <w:lang w:val="en-GB"/>
        </w:rPr>
        <w:t>. In both the forward direction and the lateral direction, the solitary persons walk farther than the group members</w:t>
      </w:r>
      <w:r w:rsidR="002841A8">
        <w:rPr>
          <w:rFonts w:ascii="Arial" w:eastAsia="等线" w:hAnsi="Arial" w:cs="Arial"/>
          <w:kern w:val="0"/>
          <w:sz w:val="20"/>
          <w:szCs w:val="20"/>
          <w:lang w:val="en-GB"/>
        </w:rPr>
        <w:t xml:space="preserve"> at each time step</w:t>
      </w:r>
      <w:r w:rsidR="002465A1">
        <w:rPr>
          <w:rFonts w:ascii="Arial" w:eastAsia="等线" w:hAnsi="Arial" w:cs="Arial"/>
          <w:kern w:val="0"/>
          <w:sz w:val="20"/>
          <w:szCs w:val="20"/>
          <w:lang w:val="en-GB"/>
        </w:rPr>
        <w:t>, which is consistent with Fig.3bc</w:t>
      </w:r>
      <w:r w:rsidRPr="00CB2B4B">
        <w:rPr>
          <w:rFonts w:ascii="Arial" w:eastAsia="等线" w:hAnsi="Arial" w:cs="Arial"/>
          <w:kern w:val="0"/>
          <w:sz w:val="20"/>
          <w:szCs w:val="20"/>
          <w:lang w:val="en-GB"/>
        </w:rPr>
        <w:t xml:space="preserve">. </w:t>
      </w:r>
      <w:r w:rsidRPr="00CB2B4B">
        <w:rPr>
          <w:rFonts w:ascii="Arial" w:eastAsia="等线" w:hAnsi="Arial" w:cs="Arial"/>
          <w:b/>
          <w:bCs/>
          <w:kern w:val="0"/>
          <w:sz w:val="20"/>
          <w:szCs w:val="20"/>
          <w:lang w:val="en-GB"/>
        </w:rPr>
        <w:t>b.</w:t>
      </w:r>
      <w:r w:rsidRPr="00CB2B4B">
        <w:rPr>
          <w:rFonts w:ascii="Arial" w:eastAsia="等线" w:hAnsi="Arial" w:cs="Arial"/>
          <w:kern w:val="0"/>
          <w:sz w:val="20"/>
          <w:szCs w:val="20"/>
          <w:lang w:val="en-GB"/>
        </w:rPr>
        <w:t xml:space="preserve"> For solitary persons and group members, when the forward speed is the same, we compare the value of the lateral speed. The lateral speed of the solitary person is greater than that of the group members, indicating that </w:t>
      </w:r>
      <w:r w:rsidR="008255F0" w:rsidRPr="008255F0">
        <w:rPr>
          <w:rFonts w:ascii="Arial" w:eastAsia="等线" w:hAnsi="Arial" w:cs="Arial"/>
          <w:kern w:val="0"/>
          <w:sz w:val="20"/>
          <w:szCs w:val="20"/>
          <w:lang w:val="en-GB"/>
        </w:rPr>
        <w:t>the proxemics fields of solitary pedestrians are more dispersed than those of grouped pedestrians, i.e., the movement of solitary pedestrians has higher uncertainty</w:t>
      </w:r>
      <w:r w:rsidRPr="00CB2B4B">
        <w:rPr>
          <w:rFonts w:ascii="Arial" w:eastAsia="等线" w:hAnsi="Arial" w:cs="Arial"/>
          <w:kern w:val="0"/>
          <w:sz w:val="20"/>
          <w:szCs w:val="20"/>
          <w:lang w:val="en-GB"/>
        </w:rPr>
        <w:t>.</w:t>
      </w:r>
      <w:r w:rsidR="006021D1" w:rsidRPr="006021D1">
        <w:rPr>
          <w:rFonts w:ascii="Arial" w:eastAsia="等线" w:hAnsi="Arial" w:cs="Arial"/>
          <w:kern w:val="0"/>
          <w:sz w:val="20"/>
          <w:szCs w:val="20"/>
          <w:lang w:val="en-GB"/>
        </w:rPr>
        <w:t xml:space="preserve"> </w:t>
      </w:r>
      <w:r w:rsidR="006021D1" w:rsidRPr="00CB2B4B">
        <w:rPr>
          <w:rFonts w:ascii="Arial" w:eastAsia="等线" w:hAnsi="Arial" w:cs="Arial"/>
          <w:kern w:val="0"/>
          <w:sz w:val="20"/>
          <w:szCs w:val="20"/>
          <w:lang w:val="en-GB"/>
        </w:rPr>
        <w:t xml:space="preserve">The error bars represent the </w:t>
      </w:r>
      <w:proofErr w:type="spellStart"/>
      <w:proofErr w:type="gramStart"/>
      <w:r w:rsidR="006021D1" w:rsidRPr="00CB2B4B">
        <w:rPr>
          <w:rFonts w:ascii="Arial" w:eastAsia="等线" w:hAnsi="Arial" w:cs="Arial"/>
          <w:kern w:val="0"/>
          <w:sz w:val="20"/>
          <w:szCs w:val="20"/>
          <w:lang w:val="en-GB"/>
        </w:rPr>
        <w:t>s.e.m.</w:t>
      </w:r>
      <w:proofErr w:type="spellEnd"/>
      <w:r w:rsidR="006021D1">
        <w:rPr>
          <w:rFonts w:ascii="Arial" w:eastAsia="等线" w:hAnsi="Arial" w:cs="Arial"/>
          <w:kern w:val="0"/>
          <w:sz w:val="20"/>
          <w:szCs w:val="20"/>
          <w:lang w:val="en-GB"/>
        </w:rPr>
        <w:t>.</w:t>
      </w:r>
      <w:proofErr w:type="gramEnd"/>
    </w:p>
    <w:p w14:paraId="349B6F76" w14:textId="6865CC55" w:rsidR="00CB2B4B" w:rsidRPr="00CB2B4B" w:rsidRDefault="00B21977" w:rsidP="00B21977">
      <w:pPr>
        <w:widowControl/>
        <w:jc w:val="left"/>
        <w:rPr>
          <w:rFonts w:ascii="Arial" w:eastAsia="等线" w:hAnsi="Arial" w:cs="Arial"/>
          <w:kern w:val="0"/>
          <w:sz w:val="20"/>
          <w:szCs w:val="20"/>
          <w:lang w:val="en-GB"/>
        </w:rPr>
      </w:pPr>
      <w:r>
        <w:rPr>
          <w:rFonts w:ascii="Arial" w:eastAsia="等线" w:hAnsi="Arial" w:cs="Arial"/>
          <w:kern w:val="0"/>
          <w:sz w:val="20"/>
          <w:szCs w:val="20"/>
          <w:lang w:val="en-GB"/>
        </w:rPr>
        <w:br w:type="page"/>
      </w:r>
    </w:p>
    <w:p w14:paraId="38FCB96A" w14:textId="77777777" w:rsidR="00CB2B4B" w:rsidRPr="00CB2B4B" w:rsidRDefault="00CB2B4B" w:rsidP="00726C54">
      <w:pPr>
        <w:rPr>
          <w:rFonts w:ascii="Arial" w:eastAsia="等线" w:hAnsi="Arial" w:cs="Arial"/>
          <w:kern w:val="0"/>
          <w:sz w:val="20"/>
          <w:szCs w:val="20"/>
          <w:lang w:val="en-GB"/>
        </w:rPr>
      </w:pPr>
      <w:r w:rsidRPr="00CB2B4B">
        <w:rPr>
          <w:rFonts w:ascii="Arial" w:eastAsia="等线" w:hAnsi="Arial" w:cs="Arial"/>
          <w:noProof/>
          <w:kern w:val="0"/>
          <w:sz w:val="20"/>
          <w:szCs w:val="20"/>
          <w:lang w:val="en-GB"/>
        </w:rPr>
        <w:lastRenderedPageBreak/>
        <w:drawing>
          <wp:inline distT="0" distB="0" distL="0" distR="0" wp14:anchorId="1A95A472" wp14:editId="071A9F45">
            <wp:extent cx="5264171" cy="30759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64171" cy="3075940"/>
                    </a:xfrm>
                    <a:prstGeom prst="rect">
                      <a:avLst/>
                    </a:prstGeom>
                  </pic:spPr>
                </pic:pic>
              </a:graphicData>
            </a:graphic>
          </wp:inline>
        </w:drawing>
      </w:r>
    </w:p>
    <w:p w14:paraId="5261F4B8" w14:textId="46014C02" w:rsidR="00CB2B4B" w:rsidRPr="00CB2B4B" w:rsidRDefault="00CB2B4B" w:rsidP="00726C54">
      <w:pPr>
        <w:rPr>
          <w:rFonts w:ascii="Arial" w:eastAsia="等线" w:hAnsi="Arial" w:cs="Arial"/>
          <w:kern w:val="0"/>
          <w:sz w:val="20"/>
          <w:szCs w:val="20"/>
          <w:lang w:val="en-GB"/>
        </w:rPr>
      </w:pPr>
      <w:r w:rsidRPr="00CB2B4B">
        <w:rPr>
          <w:rFonts w:ascii="Arial" w:eastAsia="等线" w:hAnsi="Arial" w:cs="Arial"/>
          <w:b/>
          <w:bCs/>
          <w:kern w:val="0"/>
          <w:sz w:val="20"/>
          <w:szCs w:val="20"/>
          <w:lang w:val="en-GB"/>
        </w:rPr>
        <w:t>Fig. S</w:t>
      </w:r>
      <w:r w:rsidR="002465A1">
        <w:rPr>
          <w:rFonts w:ascii="Arial" w:eastAsia="等线" w:hAnsi="Arial" w:cs="Arial"/>
          <w:b/>
          <w:bCs/>
          <w:kern w:val="0"/>
          <w:sz w:val="20"/>
          <w:szCs w:val="20"/>
          <w:lang w:val="en-GB"/>
        </w:rPr>
        <w:t>7</w:t>
      </w:r>
      <w:r w:rsidRPr="00CB2B4B">
        <w:rPr>
          <w:rFonts w:ascii="Arial" w:eastAsia="等线" w:hAnsi="Arial" w:cs="Arial"/>
          <w:b/>
          <w:bCs/>
          <w:kern w:val="0"/>
          <w:sz w:val="20"/>
          <w:szCs w:val="20"/>
          <w:lang w:val="en-GB"/>
        </w:rPr>
        <w:t xml:space="preserve"> | Visualization of the proxemics field.</w:t>
      </w:r>
      <w:r w:rsidRPr="00CB2B4B">
        <w:rPr>
          <w:rFonts w:ascii="Arial" w:eastAsia="等线" w:hAnsi="Arial" w:cs="Arial"/>
          <w:kern w:val="0"/>
          <w:sz w:val="20"/>
          <w:szCs w:val="20"/>
          <w:lang w:val="en-GB"/>
        </w:rPr>
        <w:t xml:space="preserve"> Visualization of the proxemics field when initiating the interaction, interacting, and ceasing interaction. Blue points are input observations, and orange fields are the predicted probability density of the future location at each </w:t>
      </w:r>
      <w:r w:rsidR="0093777D">
        <w:rPr>
          <w:rFonts w:ascii="Arial" w:eastAsia="等线" w:hAnsi="Arial" w:cs="Arial"/>
          <w:kern w:val="0"/>
          <w:sz w:val="20"/>
          <w:szCs w:val="20"/>
          <w:lang w:val="en-GB"/>
        </w:rPr>
        <w:t>time step</w:t>
      </w:r>
      <w:r w:rsidRPr="00CB2B4B">
        <w:rPr>
          <w:rFonts w:ascii="Arial" w:eastAsia="等线" w:hAnsi="Arial" w:cs="Arial"/>
          <w:kern w:val="0"/>
          <w:sz w:val="20"/>
          <w:szCs w:val="20"/>
          <w:lang w:val="en-GB"/>
        </w:rPr>
        <w:t xml:space="preserve"> (time span </w:t>
      </w:r>
      <m:oMath>
        <m:r>
          <w:rPr>
            <w:rFonts w:ascii="Cambria Math" w:eastAsia="等线" w:hAnsi="Cambria Math" w:cs="Arial"/>
            <w:kern w:val="0"/>
            <w:sz w:val="20"/>
            <w:szCs w:val="20"/>
            <w:lang w:val="en-GB"/>
          </w:rPr>
          <m:t xml:space="preserve">T = 3 </m:t>
        </m:r>
        <m:r>
          <m:rPr>
            <m:sty m:val="p"/>
          </m:rPr>
          <w:rPr>
            <w:rFonts w:ascii="Cambria Math" w:eastAsia="等线" w:hAnsi="Cambria Math" w:cs="Arial"/>
            <w:kern w:val="0"/>
            <w:sz w:val="20"/>
            <w:szCs w:val="20"/>
            <w:lang w:val="en-GB"/>
          </w:rPr>
          <m:t>s</m:t>
        </m:r>
      </m:oMath>
      <w:r w:rsidRPr="00CB2B4B">
        <w:rPr>
          <w:rFonts w:ascii="Arial" w:eastAsia="等线" w:hAnsi="Arial" w:cs="Arial"/>
          <w:kern w:val="0"/>
          <w:sz w:val="20"/>
          <w:szCs w:val="20"/>
          <w:lang w:val="en-GB"/>
        </w:rPr>
        <w:t xml:space="preserve"> and temporal resolution </w:t>
      </w:r>
      <m:oMath>
        <m:r>
          <w:rPr>
            <w:rFonts w:ascii="Cambria Math" w:eastAsia="等线" w:hAnsi="Cambria Math" w:cs="Arial"/>
            <w:kern w:val="0"/>
            <w:sz w:val="20"/>
            <w:szCs w:val="20"/>
            <w:lang w:val="en-GB"/>
          </w:rPr>
          <m:t xml:space="preserve">R = 1/3 </m:t>
        </m:r>
        <m:r>
          <m:rPr>
            <m:sty m:val="p"/>
          </m:rPr>
          <w:rPr>
            <w:rFonts w:ascii="Cambria Math" w:eastAsia="等线" w:hAnsi="Cambria Math" w:cs="Arial"/>
            <w:kern w:val="0"/>
            <w:sz w:val="20"/>
            <w:szCs w:val="20"/>
            <w:lang w:val="en-GB"/>
          </w:rPr>
          <m:t>s</m:t>
        </m:r>
      </m:oMath>
      <w:r w:rsidRPr="00CB2B4B">
        <w:rPr>
          <w:rFonts w:ascii="Arial" w:eastAsia="等线" w:hAnsi="Arial" w:cs="Arial" w:hint="eastAsia"/>
          <w:kern w:val="0"/>
          <w:sz w:val="20"/>
          <w:szCs w:val="20"/>
          <w:lang w:val="en-GB"/>
        </w:rPr>
        <w:t>,</w:t>
      </w:r>
      <w:r w:rsidRPr="00CB2B4B">
        <w:rPr>
          <w:rFonts w:ascii="Arial" w:eastAsia="等线" w:hAnsi="Arial" w:cs="Arial"/>
          <w:kern w:val="0"/>
          <w:sz w:val="20"/>
          <w:szCs w:val="20"/>
          <w:lang w:val="en-GB"/>
        </w:rPr>
        <w:t xml:space="preserve"> </w:t>
      </w:r>
      <w:proofErr w:type="gramStart"/>
      <w:r w:rsidRPr="00CB2B4B">
        <w:rPr>
          <w:rFonts w:ascii="Arial" w:eastAsia="等线" w:hAnsi="Arial" w:cs="Arial"/>
          <w:kern w:val="0"/>
          <w:sz w:val="20"/>
          <w:szCs w:val="20"/>
          <w:lang w:val="en-GB"/>
        </w:rPr>
        <w:t xml:space="preserve">9 </w:t>
      </w:r>
      <w:r w:rsidR="0093777D">
        <w:rPr>
          <w:rFonts w:ascii="Arial" w:eastAsia="等线" w:hAnsi="Arial" w:cs="Arial"/>
          <w:kern w:val="0"/>
          <w:sz w:val="20"/>
          <w:szCs w:val="20"/>
          <w:lang w:val="en-GB"/>
        </w:rPr>
        <w:t>time</w:t>
      </w:r>
      <w:proofErr w:type="gramEnd"/>
      <w:r w:rsidR="0093777D">
        <w:rPr>
          <w:rFonts w:ascii="Arial" w:eastAsia="等线" w:hAnsi="Arial" w:cs="Arial"/>
          <w:kern w:val="0"/>
          <w:sz w:val="20"/>
          <w:szCs w:val="20"/>
          <w:lang w:val="en-GB"/>
        </w:rPr>
        <w:t xml:space="preserve"> step</w:t>
      </w:r>
      <w:r w:rsidRPr="00CB2B4B">
        <w:rPr>
          <w:rFonts w:ascii="Arial" w:eastAsia="等线" w:hAnsi="Arial" w:cs="Arial"/>
          <w:kern w:val="0"/>
          <w:sz w:val="20"/>
          <w:szCs w:val="20"/>
          <w:lang w:val="en-GB"/>
        </w:rPr>
        <w:t>s in total</w:t>
      </w:r>
      <w:r w:rsidRPr="00CB2B4B">
        <w:rPr>
          <w:rFonts w:ascii="Arial" w:eastAsia="等线" w:hAnsi="Arial" w:cs="Arial" w:hint="eastAsia"/>
          <w:kern w:val="0"/>
          <w:sz w:val="20"/>
          <w:szCs w:val="20"/>
          <w:lang w:val="en-GB"/>
        </w:rPr>
        <w:t>)</w:t>
      </w:r>
      <w:r w:rsidRPr="00CB2B4B">
        <w:rPr>
          <w:rFonts w:ascii="Arial" w:eastAsia="等线" w:hAnsi="Arial" w:cs="Arial"/>
          <w:kern w:val="0"/>
          <w:sz w:val="20"/>
          <w:szCs w:val="20"/>
          <w:lang w:val="en-GB"/>
        </w:rPr>
        <w:t>. Representative fields show similar behaviour patterns: when the pedestrians start to interact, they move closer to each other; during the interaction, the distance remains stable; when ceasing interaction, the pair tends to separate.</w:t>
      </w:r>
      <w:r w:rsidR="002465A1">
        <w:rPr>
          <w:rFonts w:ascii="Arial" w:eastAsia="等线" w:hAnsi="Arial" w:cs="Arial"/>
          <w:kern w:val="0"/>
          <w:sz w:val="20"/>
          <w:szCs w:val="20"/>
          <w:lang w:val="en-GB"/>
        </w:rPr>
        <w:t xml:space="preserve"> </w:t>
      </w:r>
      <w:r w:rsidR="004D03B8" w:rsidRPr="004D03B8">
        <w:rPr>
          <w:rFonts w:ascii="Arial" w:eastAsia="等线" w:hAnsi="Arial" w:cs="Arial"/>
          <w:kern w:val="0"/>
          <w:sz w:val="20"/>
          <w:szCs w:val="20"/>
          <w:lang w:val="en-GB"/>
        </w:rPr>
        <w:t xml:space="preserve">It is worth pointing out that for the last example of non-physical interaction, </w:t>
      </w:r>
      <w:proofErr w:type="spellStart"/>
      <w:r w:rsidR="004D03B8" w:rsidRPr="004D03B8">
        <w:rPr>
          <w:rFonts w:ascii="Arial" w:eastAsia="等线" w:hAnsi="Arial" w:cs="Arial"/>
          <w:kern w:val="0"/>
          <w:sz w:val="20"/>
          <w:szCs w:val="20"/>
          <w:lang w:val="en-GB"/>
        </w:rPr>
        <w:t>GIFNet</w:t>
      </w:r>
      <w:proofErr w:type="spellEnd"/>
      <w:r w:rsidR="004D03B8" w:rsidRPr="004D03B8">
        <w:rPr>
          <w:rFonts w:ascii="Arial" w:eastAsia="等线" w:hAnsi="Arial" w:cs="Arial"/>
          <w:kern w:val="0"/>
          <w:sz w:val="20"/>
          <w:szCs w:val="20"/>
          <w:lang w:val="en-GB"/>
        </w:rPr>
        <w:t xml:space="preserve"> accurately predicted when the interaction started that the pedestrian originally in front turned around and had an interaction with the companion.</w:t>
      </w:r>
      <w:r w:rsidR="004D03B8">
        <w:rPr>
          <w:rFonts w:ascii="Arial" w:eastAsia="等线" w:hAnsi="Arial" w:cs="Arial"/>
          <w:kern w:val="0"/>
          <w:sz w:val="20"/>
          <w:szCs w:val="20"/>
          <w:lang w:val="en-GB"/>
        </w:rPr>
        <w:t xml:space="preserve"> </w:t>
      </w:r>
      <w:r w:rsidR="002841A8">
        <w:rPr>
          <w:rFonts w:ascii="Arial" w:eastAsia="等线" w:hAnsi="Arial" w:cs="Arial"/>
          <w:kern w:val="0"/>
          <w:sz w:val="20"/>
          <w:szCs w:val="20"/>
          <w:lang w:val="en-GB"/>
        </w:rPr>
        <w:t>C</w:t>
      </w:r>
      <w:r w:rsidR="004D03B8" w:rsidRPr="004D03B8">
        <w:rPr>
          <w:rFonts w:ascii="Arial" w:eastAsia="等线" w:hAnsi="Arial" w:cs="Arial"/>
          <w:kern w:val="0"/>
          <w:sz w:val="20"/>
          <w:szCs w:val="20"/>
          <w:lang w:val="en-GB"/>
        </w:rPr>
        <w:t>ompared with non-physical interaction, pedestrian pairs with physical interaction have smaller pair-wise distances.</w:t>
      </w:r>
    </w:p>
    <w:p w14:paraId="75F9A745" w14:textId="4A7D35FB" w:rsidR="00CB2B4B" w:rsidRPr="00CB2B4B" w:rsidRDefault="00B21977" w:rsidP="00B21977">
      <w:pPr>
        <w:widowControl/>
        <w:jc w:val="left"/>
        <w:rPr>
          <w:rFonts w:ascii="Calibri" w:eastAsia="等线" w:hAnsi="Calibri" w:cs="Times New Roman"/>
          <w:kern w:val="0"/>
          <w:sz w:val="20"/>
          <w:szCs w:val="20"/>
          <w:lang w:val="en-GB"/>
        </w:rPr>
      </w:pPr>
      <w:r>
        <w:rPr>
          <w:rFonts w:ascii="Calibri" w:eastAsia="等线" w:hAnsi="Calibri" w:cs="Times New Roman"/>
          <w:kern w:val="0"/>
          <w:sz w:val="20"/>
          <w:szCs w:val="20"/>
          <w:lang w:val="en-GB"/>
        </w:rPr>
        <w:br w:type="page"/>
      </w:r>
    </w:p>
    <w:p w14:paraId="04B15DD6" w14:textId="77777777" w:rsidR="00CB2B4B" w:rsidRPr="00CB2B4B" w:rsidRDefault="00CB2B4B" w:rsidP="00726C54">
      <w:pPr>
        <w:rPr>
          <w:rFonts w:ascii="Arial" w:eastAsia="等线" w:hAnsi="Arial" w:cs="Arial"/>
          <w:kern w:val="0"/>
          <w:sz w:val="20"/>
          <w:szCs w:val="20"/>
          <w:lang w:val="en-GB"/>
        </w:rPr>
      </w:pPr>
      <w:r w:rsidRPr="00CB2B4B">
        <w:rPr>
          <w:rFonts w:ascii="Arial" w:eastAsia="等线" w:hAnsi="Arial" w:cs="Arial"/>
          <w:noProof/>
          <w:kern w:val="0"/>
          <w:sz w:val="20"/>
          <w:szCs w:val="20"/>
          <w:lang w:val="en-GB"/>
        </w:rPr>
        <w:lastRenderedPageBreak/>
        <w:drawing>
          <wp:inline distT="0" distB="0" distL="0" distR="0" wp14:anchorId="19812321" wp14:editId="72474BF5">
            <wp:extent cx="5286513" cy="3143332"/>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86513" cy="3143332"/>
                    </a:xfrm>
                    <a:prstGeom prst="rect">
                      <a:avLst/>
                    </a:prstGeom>
                  </pic:spPr>
                </pic:pic>
              </a:graphicData>
            </a:graphic>
          </wp:inline>
        </w:drawing>
      </w:r>
    </w:p>
    <w:p w14:paraId="244B02F7" w14:textId="1F6979AA" w:rsidR="00CB2B4B" w:rsidRDefault="00CB2B4B" w:rsidP="00726C54">
      <w:pPr>
        <w:rPr>
          <w:rFonts w:ascii="Arial" w:eastAsia="等线" w:hAnsi="Arial" w:cs="Arial"/>
          <w:kern w:val="0"/>
          <w:sz w:val="20"/>
          <w:szCs w:val="20"/>
          <w:lang w:val="en-GB"/>
        </w:rPr>
      </w:pPr>
      <w:r w:rsidRPr="00CB2B4B">
        <w:rPr>
          <w:rFonts w:ascii="Arial" w:eastAsia="等线" w:hAnsi="Arial" w:cs="Arial"/>
          <w:b/>
          <w:bCs/>
          <w:kern w:val="0"/>
          <w:sz w:val="20"/>
          <w:szCs w:val="20"/>
          <w:lang w:val="en-GB"/>
        </w:rPr>
        <w:t>Fig. S</w:t>
      </w:r>
      <w:r w:rsidR="002465A1">
        <w:rPr>
          <w:rFonts w:ascii="Arial" w:eastAsia="等线" w:hAnsi="Arial" w:cs="Arial"/>
          <w:b/>
          <w:bCs/>
          <w:kern w:val="0"/>
          <w:sz w:val="20"/>
          <w:szCs w:val="20"/>
          <w:lang w:val="en-GB"/>
        </w:rPr>
        <w:t>8</w:t>
      </w:r>
      <w:r w:rsidRPr="00CB2B4B">
        <w:rPr>
          <w:rFonts w:ascii="Arial" w:eastAsia="等线" w:hAnsi="Arial" w:cs="Arial"/>
          <w:b/>
          <w:bCs/>
          <w:kern w:val="0"/>
          <w:sz w:val="20"/>
          <w:szCs w:val="20"/>
          <w:lang w:val="en-GB"/>
        </w:rPr>
        <w:t> | Visualization of the attention field.</w:t>
      </w:r>
      <w:r w:rsidRPr="00CB2B4B">
        <w:rPr>
          <w:rFonts w:ascii="Arial" w:eastAsia="等线" w:hAnsi="Arial" w:cs="Arial"/>
          <w:kern w:val="0"/>
          <w:sz w:val="20"/>
          <w:szCs w:val="20"/>
          <w:lang w:val="en-GB"/>
        </w:rPr>
        <w:t xml:space="preserve"> Visualization of the attention field when initiating interaction, interacting, and ceasing interaction. Blue fans are input observations, and their centre is the spatial position of pedestrians and their direction towards attention orientation</w:t>
      </w:r>
      <w:r w:rsidRPr="00CB2B4B">
        <w:rPr>
          <w:rFonts w:ascii="Arial" w:eastAsia="等线" w:hAnsi="Arial" w:cs="Arial" w:hint="eastAsia"/>
          <w:kern w:val="0"/>
          <w:sz w:val="20"/>
          <w:szCs w:val="20"/>
          <w:lang w:val="en-GB"/>
        </w:rPr>
        <w:t>.</w:t>
      </w:r>
      <w:r w:rsidRPr="00CB2B4B">
        <w:rPr>
          <w:rFonts w:ascii="Arial" w:eastAsia="等线" w:hAnsi="Arial" w:cs="Arial"/>
          <w:kern w:val="0"/>
          <w:sz w:val="20"/>
          <w:szCs w:val="20"/>
          <w:lang w:val="en-GB"/>
        </w:rPr>
        <w:t xml:space="preserve"> </w:t>
      </w:r>
      <w:r w:rsidRPr="00CB2B4B">
        <w:rPr>
          <w:rFonts w:ascii="Arial" w:eastAsia="等线" w:hAnsi="Arial" w:cs="Arial" w:hint="eastAsia"/>
          <w:kern w:val="0"/>
          <w:sz w:val="20"/>
          <w:szCs w:val="20"/>
          <w:lang w:val="en-GB"/>
        </w:rPr>
        <w:t>The</w:t>
      </w:r>
      <w:r w:rsidRPr="00CB2B4B">
        <w:rPr>
          <w:rFonts w:ascii="Arial" w:eastAsia="等线" w:hAnsi="Arial" w:cs="Arial"/>
          <w:kern w:val="0"/>
          <w:sz w:val="20"/>
          <w:szCs w:val="20"/>
          <w:lang w:val="en-GB"/>
        </w:rPr>
        <w:t xml:space="preserve"> orange fans are predictions for future </w:t>
      </w:r>
      <w:r w:rsidR="0093777D">
        <w:rPr>
          <w:rFonts w:ascii="Arial" w:eastAsia="等线" w:hAnsi="Arial" w:cs="Arial"/>
          <w:kern w:val="0"/>
          <w:sz w:val="20"/>
          <w:szCs w:val="20"/>
          <w:lang w:val="en-GB"/>
        </w:rPr>
        <w:t>time step</w:t>
      </w:r>
      <w:r w:rsidRPr="00CB2B4B">
        <w:rPr>
          <w:rFonts w:ascii="Arial" w:eastAsia="等线" w:hAnsi="Arial" w:cs="Arial"/>
          <w:kern w:val="0"/>
          <w:sz w:val="20"/>
          <w:szCs w:val="20"/>
          <w:lang w:val="en-GB"/>
        </w:rPr>
        <w:t xml:space="preserve">s (time span </w:t>
      </w:r>
      <m:oMath>
        <m:r>
          <w:rPr>
            <w:rFonts w:ascii="Cambria Math" w:eastAsia="等线" w:hAnsi="Cambria Math" w:cs="Arial"/>
            <w:kern w:val="0"/>
            <w:sz w:val="20"/>
            <w:szCs w:val="20"/>
            <w:lang w:val="en-GB"/>
          </w:rPr>
          <m:t xml:space="preserve">T = 3 </m:t>
        </m:r>
        <m:r>
          <m:rPr>
            <m:sty m:val="p"/>
          </m:rPr>
          <w:rPr>
            <w:rFonts w:ascii="Cambria Math" w:eastAsia="等线" w:hAnsi="Cambria Math" w:cs="Arial"/>
            <w:kern w:val="0"/>
            <w:sz w:val="20"/>
            <w:szCs w:val="20"/>
            <w:lang w:val="en-GB"/>
          </w:rPr>
          <m:t>s</m:t>
        </m:r>
      </m:oMath>
      <w:r w:rsidRPr="00CB2B4B">
        <w:rPr>
          <w:rFonts w:ascii="Arial" w:eastAsia="等线" w:hAnsi="Arial" w:cs="Arial"/>
          <w:kern w:val="0"/>
          <w:sz w:val="20"/>
          <w:szCs w:val="20"/>
          <w:lang w:val="en-GB"/>
        </w:rPr>
        <w:t xml:space="preserve"> and temporal resolution </w:t>
      </w:r>
      <m:oMath>
        <m:r>
          <w:rPr>
            <w:rFonts w:ascii="Cambria Math" w:eastAsia="等线" w:hAnsi="Cambria Math" w:cs="Arial"/>
            <w:kern w:val="0"/>
            <w:sz w:val="20"/>
            <w:szCs w:val="20"/>
            <w:lang w:val="en-GB"/>
          </w:rPr>
          <m:t xml:space="preserve">R = 1/3 </m:t>
        </m:r>
        <m:r>
          <m:rPr>
            <m:sty m:val="p"/>
          </m:rPr>
          <w:rPr>
            <w:rFonts w:ascii="Cambria Math" w:eastAsia="等线" w:hAnsi="Cambria Math" w:cs="Arial"/>
            <w:kern w:val="0"/>
            <w:sz w:val="20"/>
            <w:szCs w:val="20"/>
            <w:lang w:val="en-GB"/>
          </w:rPr>
          <m:t>s</m:t>
        </m:r>
      </m:oMath>
      <w:r w:rsidRPr="00CB2B4B">
        <w:rPr>
          <w:rFonts w:ascii="Arial" w:eastAsia="等线" w:hAnsi="Arial" w:cs="Arial" w:hint="eastAsia"/>
          <w:kern w:val="0"/>
          <w:sz w:val="20"/>
          <w:szCs w:val="20"/>
          <w:lang w:val="en-GB"/>
        </w:rPr>
        <w:t>,</w:t>
      </w:r>
      <w:r w:rsidRPr="00CB2B4B">
        <w:rPr>
          <w:rFonts w:ascii="Arial" w:eastAsia="等线" w:hAnsi="Arial" w:cs="Arial"/>
          <w:kern w:val="0"/>
          <w:sz w:val="20"/>
          <w:szCs w:val="20"/>
          <w:lang w:val="en-GB"/>
        </w:rPr>
        <w:t xml:space="preserve"> </w:t>
      </w:r>
      <w:proofErr w:type="gramStart"/>
      <w:r w:rsidRPr="00CB2B4B">
        <w:rPr>
          <w:rFonts w:ascii="Arial" w:eastAsia="等线" w:hAnsi="Arial" w:cs="Arial"/>
          <w:kern w:val="0"/>
          <w:sz w:val="20"/>
          <w:szCs w:val="20"/>
          <w:lang w:val="en-GB"/>
        </w:rPr>
        <w:t xml:space="preserve">9 </w:t>
      </w:r>
      <w:r w:rsidR="0093777D">
        <w:rPr>
          <w:rFonts w:ascii="Arial" w:eastAsia="等线" w:hAnsi="Arial" w:cs="Arial"/>
          <w:kern w:val="0"/>
          <w:sz w:val="20"/>
          <w:szCs w:val="20"/>
          <w:lang w:val="en-GB"/>
        </w:rPr>
        <w:t>time</w:t>
      </w:r>
      <w:proofErr w:type="gramEnd"/>
      <w:r w:rsidR="0093777D">
        <w:rPr>
          <w:rFonts w:ascii="Arial" w:eastAsia="等线" w:hAnsi="Arial" w:cs="Arial"/>
          <w:kern w:val="0"/>
          <w:sz w:val="20"/>
          <w:szCs w:val="20"/>
          <w:lang w:val="en-GB"/>
        </w:rPr>
        <w:t xml:space="preserve"> step</w:t>
      </w:r>
      <w:r w:rsidRPr="00CB2B4B">
        <w:rPr>
          <w:rFonts w:ascii="Arial" w:eastAsia="等线" w:hAnsi="Arial" w:cs="Arial"/>
          <w:kern w:val="0"/>
          <w:sz w:val="20"/>
          <w:szCs w:val="20"/>
          <w:lang w:val="en-GB"/>
        </w:rPr>
        <w:t>s in total</w:t>
      </w:r>
      <w:r w:rsidRPr="00CB2B4B">
        <w:rPr>
          <w:rFonts w:ascii="Arial" w:eastAsia="等线" w:hAnsi="Arial" w:cs="Arial" w:hint="eastAsia"/>
          <w:kern w:val="0"/>
          <w:sz w:val="20"/>
          <w:szCs w:val="20"/>
          <w:lang w:val="en-GB"/>
        </w:rPr>
        <w:t>)</w:t>
      </w:r>
      <w:r w:rsidRPr="00CB2B4B">
        <w:rPr>
          <w:rFonts w:ascii="Arial" w:eastAsia="等线" w:hAnsi="Arial" w:cs="Arial"/>
          <w:kern w:val="0"/>
          <w:sz w:val="20"/>
          <w:szCs w:val="20"/>
          <w:lang w:val="en-GB"/>
        </w:rPr>
        <w:t>.</w:t>
      </w:r>
      <w:r w:rsidR="004D03B8">
        <w:rPr>
          <w:rFonts w:ascii="Arial" w:eastAsia="等线" w:hAnsi="Arial" w:cs="Arial"/>
          <w:kern w:val="0"/>
          <w:sz w:val="20"/>
          <w:szCs w:val="20"/>
          <w:lang w:val="en-GB"/>
        </w:rPr>
        <w:t xml:space="preserve"> </w:t>
      </w:r>
      <w:r w:rsidR="004D03B8" w:rsidRPr="004D03B8">
        <w:rPr>
          <w:rFonts w:ascii="Arial" w:eastAsia="等线" w:hAnsi="Arial" w:cs="Arial"/>
          <w:kern w:val="0"/>
          <w:sz w:val="20"/>
          <w:szCs w:val="20"/>
          <w:lang w:val="en-GB"/>
        </w:rPr>
        <w:t xml:space="preserve">As can be seen from the </w:t>
      </w:r>
      <w:r w:rsidR="004D03B8">
        <w:rPr>
          <w:rFonts w:ascii="Arial" w:eastAsia="等线" w:hAnsi="Arial" w:cs="Arial"/>
          <w:kern w:val="0"/>
          <w:sz w:val="20"/>
          <w:szCs w:val="20"/>
          <w:lang w:val="en-GB"/>
        </w:rPr>
        <w:t xml:space="preserve">attention </w:t>
      </w:r>
      <w:r w:rsidR="004D03B8" w:rsidRPr="004D03B8">
        <w:rPr>
          <w:rFonts w:ascii="Arial" w:eastAsia="等线" w:hAnsi="Arial" w:cs="Arial"/>
          <w:kern w:val="0"/>
          <w:sz w:val="20"/>
          <w:szCs w:val="20"/>
          <w:lang w:val="en-GB"/>
        </w:rPr>
        <w:t>fields</w:t>
      </w:r>
      <w:r w:rsidR="004D03B8">
        <w:rPr>
          <w:rFonts w:ascii="Arial" w:eastAsia="等线" w:hAnsi="Arial" w:cs="Arial"/>
          <w:kern w:val="0"/>
          <w:sz w:val="20"/>
          <w:szCs w:val="20"/>
          <w:lang w:val="en-GB"/>
        </w:rPr>
        <w:t xml:space="preserve">, </w:t>
      </w:r>
      <w:r w:rsidR="00B07690">
        <w:rPr>
          <w:rFonts w:ascii="Arial" w:eastAsia="等线" w:hAnsi="Arial" w:cs="Arial"/>
          <w:kern w:val="0"/>
          <w:sz w:val="20"/>
          <w:szCs w:val="20"/>
          <w:lang w:val="en-GB"/>
        </w:rPr>
        <w:t xml:space="preserve">when </w:t>
      </w:r>
      <w:r w:rsidR="00B07690" w:rsidRPr="00B07690">
        <w:rPr>
          <w:rFonts w:ascii="Arial" w:eastAsia="等线" w:hAnsi="Arial" w:cs="Arial"/>
          <w:kern w:val="0"/>
          <w:sz w:val="20"/>
          <w:szCs w:val="20"/>
          <w:lang w:val="en-GB"/>
        </w:rPr>
        <w:t>the</w:t>
      </w:r>
      <w:r w:rsidR="002841A8">
        <w:rPr>
          <w:rFonts w:ascii="Arial" w:eastAsia="等线" w:hAnsi="Arial" w:cs="Arial"/>
          <w:kern w:val="0"/>
          <w:sz w:val="20"/>
          <w:szCs w:val="20"/>
          <w:lang w:val="en-GB"/>
        </w:rPr>
        <w:t xml:space="preserve"> pedestrian</w:t>
      </w:r>
      <w:r w:rsidR="00B07690" w:rsidRPr="00B07690">
        <w:rPr>
          <w:rFonts w:ascii="Arial" w:eastAsia="等线" w:hAnsi="Arial" w:cs="Arial"/>
          <w:kern w:val="0"/>
          <w:sz w:val="20"/>
          <w:szCs w:val="20"/>
          <w:lang w:val="en-GB"/>
        </w:rPr>
        <w:t xml:space="preserve"> pairs start to interact, they tend to look at each other; during the interaction, both look forward, sometimes</w:t>
      </w:r>
      <w:r w:rsidR="003F00DF">
        <w:rPr>
          <w:rFonts w:ascii="Arial" w:eastAsia="等线" w:hAnsi="Arial" w:cs="Arial"/>
          <w:kern w:val="0"/>
          <w:sz w:val="20"/>
          <w:szCs w:val="20"/>
          <w:lang w:val="en-GB"/>
        </w:rPr>
        <w:t xml:space="preserve"> </w:t>
      </w:r>
      <w:r w:rsidR="003F00DF">
        <w:rPr>
          <w:rFonts w:ascii="Arial" w:eastAsia="等线" w:hAnsi="Arial" w:cs="Arial" w:hint="eastAsia"/>
          <w:kern w:val="0"/>
          <w:sz w:val="20"/>
          <w:szCs w:val="20"/>
          <w:lang w:val="en-GB"/>
        </w:rPr>
        <w:t>look</w:t>
      </w:r>
      <w:r w:rsidR="003F00DF">
        <w:rPr>
          <w:rFonts w:ascii="Arial" w:eastAsia="等线" w:hAnsi="Arial" w:cs="Arial"/>
          <w:kern w:val="0"/>
          <w:sz w:val="20"/>
          <w:szCs w:val="20"/>
          <w:lang w:val="en-GB"/>
        </w:rPr>
        <w:t xml:space="preserve"> </w:t>
      </w:r>
      <w:r w:rsidR="00B07690" w:rsidRPr="00B07690">
        <w:rPr>
          <w:rFonts w:ascii="Arial" w:eastAsia="等线" w:hAnsi="Arial" w:cs="Arial"/>
          <w:kern w:val="0"/>
          <w:sz w:val="20"/>
          <w:szCs w:val="20"/>
          <w:lang w:val="en-GB"/>
        </w:rPr>
        <w:t>at each other (more often during non-physical interactions); when ceasing interaction, they look at each other again and then turn to forward orientations.</w:t>
      </w:r>
    </w:p>
    <w:p w14:paraId="3CDE7C17" w14:textId="31C79D97" w:rsidR="002841A8" w:rsidRPr="00CB2B4B" w:rsidRDefault="00B21977" w:rsidP="00B21977">
      <w:pPr>
        <w:widowControl/>
        <w:jc w:val="left"/>
        <w:rPr>
          <w:rFonts w:ascii="Arial" w:eastAsia="等线" w:hAnsi="Arial" w:cs="Arial"/>
          <w:kern w:val="0"/>
          <w:sz w:val="20"/>
          <w:szCs w:val="20"/>
          <w:lang w:val="en-GB"/>
        </w:rPr>
      </w:pPr>
      <w:r>
        <w:rPr>
          <w:rFonts w:ascii="Arial" w:eastAsia="等线" w:hAnsi="Arial" w:cs="Arial"/>
          <w:kern w:val="0"/>
          <w:sz w:val="20"/>
          <w:szCs w:val="20"/>
          <w:lang w:val="en-GB"/>
        </w:rPr>
        <w:br w:type="page"/>
      </w:r>
    </w:p>
    <w:p w14:paraId="6CBD8330" w14:textId="77777777" w:rsidR="00CB2B4B" w:rsidRPr="00CB2B4B" w:rsidRDefault="00CB2B4B" w:rsidP="00726C54">
      <w:pPr>
        <w:jc w:val="center"/>
        <w:rPr>
          <w:rFonts w:ascii="Arial" w:eastAsia="等线" w:hAnsi="Arial" w:cs="Arial"/>
          <w:kern w:val="0"/>
          <w:sz w:val="20"/>
          <w:szCs w:val="20"/>
          <w:lang w:val="en-GB"/>
        </w:rPr>
      </w:pPr>
      <w:r w:rsidRPr="00CB2B4B">
        <w:rPr>
          <w:rFonts w:ascii="Arial" w:eastAsia="等线" w:hAnsi="Arial" w:cs="Arial"/>
          <w:noProof/>
          <w:kern w:val="0"/>
          <w:sz w:val="20"/>
          <w:szCs w:val="20"/>
          <w:lang w:val="en-GB"/>
        </w:rPr>
        <w:lastRenderedPageBreak/>
        <w:drawing>
          <wp:inline distT="0" distB="0" distL="0" distR="0" wp14:anchorId="08F09687" wp14:editId="24DF14BB">
            <wp:extent cx="5311673" cy="3491933"/>
            <wp:effectExtent l="0" t="0" r="381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11673" cy="3491933"/>
                    </a:xfrm>
                    <a:prstGeom prst="rect">
                      <a:avLst/>
                    </a:prstGeom>
                  </pic:spPr>
                </pic:pic>
              </a:graphicData>
            </a:graphic>
          </wp:inline>
        </w:drawing>
      </w:r>
    </w:p>
    <w:p w14:paraId="3D5EB0E3" w14:textId="1530196D" w:rsidR="00CB2B4B" w:rsidRPr="00CB2B4B" w:rsidRDefault="00CB2B4B" w:rsidP="00726C54">
      <w:pPr>
        <w:rPr>
          <w:rFonts w:ascii="Arial" w:eastAsia="等线" w:hAnsi="Arial" w:cs="Arial"/>
          <w:kern w:val="0"/>
          <w:sz w:val="20"/>
          <w:szCs w:val="20"/>
          <w:lang w:val="en-GB"/>
        </w:rPr>
      </w:pPr>
      <w:r w:rsidRPr="00CB2B4B">
        <w:rPr>
          <w:rFonts w:ascii="Arial" w:eastAsia="等线" w:hAnsi="Arial" w:cs="Arial"/>
          <w:b/>
          <w:bCs/>
          <w:kern w:val="0"/>
          <w:sz w:val="20"/>
          <w:szCs w:val="20"/>
          <w:lang w:val="en-GB"/>
        </w:rPr>
        <w:t>Fig. S</w:t>
      </w:r>
      <w:r w:rsidR="002465A1">
        <w:rPr>
          <w:rFonts w:ascii="Arial" w:eastAsia="等线" w:hAnsi="Arial" w:cs="Arial"/>
          <w:b/>
          <w:bCs/>
          <w:kern w:val="0"/>
          <w:sz w:val="20"/>
          <w:szCs w:val="20"/>
          <w:lang w:val="en-GB"/>
        </w:rPr>
        <w:t>9</w:t>
      </w:r>
      <w:r w:rsidRPr="00CB2B4B">
        <w:rPr>
          <w:rFonts w:ascii="Arial" w:eastAsia="等线" w:hAnsi="Arial" w:cs="Arial"/>
          <w:b/>
          <w:bCs/>
          <w:kern w:val="0"/>
          <w:sz w:val="20"/>
          <w:szCs w:val="20"/>
          <w:lang w:val="en-GB"/>
        </w:rPr>
        <w:t> | Visualization of neighbour weights.</w:t>
      </w:r>
      <w:r w:rsidRPr="00CB2B4B">
        <w:rPr>
          <w:rFonts w:ascii="Arial" w:eastAsia="等线" w:hAnsi="Arial" w:cs="Arial"/>
          <w:kern w:val="0"/>
          <w:sz w:val="20"/>
          <w:szCs w:val="20"/>
          <w:lang w:val="en-GB"/>
        </w:rPr>
        <w:t xml:space="preserve"> Visualization of neighbour weights output by </w:t>
      </w:r>
      <w:proofErr w:type="spellStart"/>
      <w:r w:rsidRPr="00CB2B4B">
        <w:rPr>
          <w:rFonts w:ascii="Arial" w:eastAsia="等线" w:hAnsi="Arial" w:cs="Arial"/>
          <w:kern w:val="0"/>
          <w:sz w:val="20"/>
          <w:szCs w:val="20"/>
          <w:lang w:val="en-GB"/>
        </w:rPr>
        <w:t>G</w:t>
      </w:r>
      <w:r w:rsidRPr="00CB2B4B">
        <w:rPr>
          <w:rFonts w:ascii="Arial" w:eastAsia="等线" w:hAnsi="Arial" w:cs="Arial" w:hint="eastAsia"/>
          <w:kern w:val="0"/>
          <w:sz w:val="20"/>
          <w:szCs w:val="20"/>
          <w:lang w:val="en-GB"/>
        </w:rPr>
        <w:t>IFNet</w:t>
      </w:r>
      <w:proofErr w:type="spellEnd"/>
      <w:r w:rsidRPr="00CB2B4B">
        <w:rPr>
          <w:rFonts w:ascii="Arial" w:eastAsia="等线" w:hAnsi="Arial" w:cs="Arial"/>
          <w:kern w:val="0"/>
          <w:sz w:val="20"/>
          <w:szCs w:val="20"/>
          <w:lang w:val="en-GB"/>
        </w:rPr>
        <w:t xml:space="preserve">. Magenta arrows are the trajectories of the pedestrians of interest, which point in the forward direction. </w:t>
      </w:r>
      <w:r w:rsidR="00B07690">
        <w:rPr>
          <w:rFonts w:ascii="Arial" w:eastAsia="等线" w:hAnsi="Arial" w:cs="Arial"/>
          <w:kern w:val="0"/>
          <w:sz w:val="20"/>
          <w:szCs w:val="20"/>
          <w:lang w:val="en-GB"/>
        </w:rPr>
        <w:t>Each</w:t>
      </w:r>
      <w:r w:rsidR="00B07690">
        <w:rPr>
          <w:rFonts w:ascii="Arial" w:eastAsia="等线" w:hAnsi="Arial" w:cs="Arial"/>
          <w:kern w:val="0"/>
          <w:sz w:val="20"/>
          <w:szCs w:val="20"/>
        </w:rPr>
        <w:t xml:space="preserve"> small magenta circle denotes the position of the pedestrian at that time point.</w:t>
      </w:r>
      <w:r w:rsidR="00B07690">
        <w:rPr>
          <w:rFonts w:ascii="Arial" w:eastAsia="等线" w:hAnsi="Arial" w:cs="Arial"/>
          <w:kern w:val="0"/>
          <w:sz w:val="20"/>
          <w:szCs w:val="20"/>
          <w:lang w:val="en-GB"/>
        </w:rPr>
        <w:t xml:space="preserve"> </w:t>
      </w:r>
      <w:r w:rsidRPr="00CB2B4B">
        <w:rPr>
          <w:rFonts w:ascii="Arial" w:eastAsia="等线" w:hAnsi="Arial" w:cs="Arial"/>
          <w:kern w:val="0"/>
          <w:sz w:val="20"/>
          <w:szCs w:val="20"/>
          <w:lang w:val="en-GB"/>
        </w:rPr>
        <w:t xml:space="preserve">Black arrows are the trajectory of group neighbours. The colour of the small circle represents the weight of each neighbour at each </w:t>
      </w:r>
      <w:r w:rsidR="0093777D">
        <w:rPr>
          <w:rFonts w:ascii="Arial" w:eastAsia="等线" w:hAnsi="Arial" w:cs="Arial"/>
          <w:kern w:val="0"/>
          <w:sz w:val="20"/>
          <w:szCs w:val="20"/>
          <w:lang w:val="en-GB"/>
        </w:rPr>
        <w:t>time step</w:t>
      </w:r>
      <w:r w:rsidRPr="00CB2B4B">
        <w:rPr>
          <w:rFonts w:ascii="Arial" w:eastAsia="等线" w:hAnsi="Arial" w:cs="Arial"/>
          <w:kern w:val="0"/>
          <w:sz w:val="20"/>
          <w:szCs w:val="20"/>
          <w:lang w:val="en-GB"/>
        </w:rPr>
        <w:t xml:space="preserve">. From the figure above, </w:t>
      </w:r>
      <w:proofErr w:type="spellStart"/>
      <w:r w:rsidRPr="00CB2B4B">
        <w:rPr>
          <w:rFonts w:ascii="Arial" w:eastAsia="等线" w:hAnsi="Arial" w:cs="Arial"/>
          <w:kern w:val="0"/>
          <w:sz w:val="20"/>
          <w:szCs w:val="20"/>
          <w:lang w:val="en-GB"/>
        </w:rPr>
        <w:t>GIFNet</w:t>
      </w:r>
      <w:proofErr w:type="spellEnd"/>
      <w:r w:rsidRPr="00CB2B4B">
        <w:rPr>
          <w:rFonts w:ascii="Arial" w:eastAsia="等线" w:hAnsi="Arial" w:cs="Arial"/>
          <w:kern w:val="0"/>
          <w:sz w:val="20"/>
          <w:szCs w:val="20"/>
          <w:lang w:val="en-GB"/>
        </w:rPr>
        <w:t xml:space="preserve"> reasonably assigns weights to different neighbours </w:t>
      </w:r>
      <w:r w:rsidR="008B0A11">
        <w:rPr>
          <w:rFonts w:ascii="Arial" w:eastAsia="等线" w:hAnsi="Arial" w:cs="Arial"/>
          <w:kern w:val="0"/>
          <w:sz w:val="20"/>
          <w:szCs w:val="20"/>
          <w:lang w:val="en-GB"/>
        </w:rPr>
        <w:t xml:space="preserve">and </w:t>
      </w:r>
      <w:r w:rsidR="008B0A11" w:rsidRPr="00CB2B4B">
        <w:rPr>
          <w:rFonts w:ascii="Arial" w:eastAsia="等线" w:hAnsi="Arial" w:cs="Arial"/>
          <w:kern w:val="0"/>
          <w:sz w:val="20"/>
          <w:szCs w:val="20"/>
          <w:lang w:val="en-GB"/>
        </w:rPr>
        <w:t>dynamic</w:t>
      </w:r>
      <w:r w:rsidR="008B0A11">
        <w:rPr>
          <w:rFonts w:ascii="Arial" w:eastAsia="等线" w:hAnsi="Arial" w:cs="Arial"/>
          <w:kern w:val="0"/>
          <w:sz w:val="20"/>
          <w:szCs w:val="20"/>
          <w:lang w:val="en-GB"/>
        </w:rPr>
        <w:t>ally</w:t>
      </w:r>
      <w:r w:rsidR="008B0A11" w:rsidRPr="00CB2B4B">
        <w:rPr>
          <w:rFonts w:ascii="Arial" w:eastAsia="等线" w:hAnsi="Arial" w:cs="Arial"/>
          <w:kern w:val="0"/>
          <w:sz w:val="20"/>
          <w:szCs w:val="20"/>
          <w:lang w:val="en-GB"/>
        </w:rPr>
        <w:t xml:space="preserve"> adjust</w:t>
      </w:r>
      <w:r w:rsidR="008B0A11">
        <w:rPr>
          <w:rFonts w:ascii="Arial" w:eastAsia="等线" w:hAnsi="Arial" w:cs="Arial"/>
          <w:kern w:val="0"/>
          <w:sz w:val="20"/>
          <w:szCs w:val="20"/>
          <w:lang w:val="en-GB"/>
        </w:rPr>
        <w:t xml:space="preserve">s the assignment </w:t>
      </w:r>
      <w:r w:rsidR="008B0A11" w:rsidRPr="00CB2B4B">
        <w:rPr>
          <w:rFonts w:ascii="Arial" w:eastAsia="等线" w:hAnsi="Arial" w:cs="Arial"/>
          <w:kern w:val="0"/>
          <w:sz w:val="20"/>
          <w:szCs w:val="20"/>
          <w:lang w:val="en-GB"/>
        </w:rPr>
        <w:t xml:space="preserve">at every </w:t>
      </w:r>
      <w:r w:rsidR="008B0A11">
        <w:rPr>
          <w:rFonts w:ascii="Arial" w:eastAsia="等线" w:hAnsi="Arial" w:cs="Arial"/>
          <w:kern w:val="0"/>
          <w:sz w:val="20"/>
          <w:szCs w:val="20"/>
          <w:lang w:val="en-GB"/>
        </w:rPr>
        <w:t xml:space="preserve">time step </w:t>
      </w:r>
      <w:r w:rsidRPr="00CB2B4B">
        <w:rPr>
          <w:rFonts w:ascii="Arial" w:eastAsia="等线" w:hAnsi="Arial" w:cs="Arial"/>
          <w:kern w:val="0"/>
          <w:sz w:val="20"/>
          <w:szCs w:val="20"/>
          <w:lang w:val="en-GB"/>
        </w:rPr>
        <w:t xml:space="preserve">based on the relative distance </w:t>
      </w:r>
      <w:r w:rsidR="002841A8">
        <w:rPr>
          <w:rFonts w:ascii="Arial" w:eastAsia="等线" w:hAnsi="Arial" w:cs="Arial"/>
          <w:kern w:val="0"/>
          <w:sz w:val="20"/>
          <w:szCs w:val="20"/>
          <w:lang w:val="en-GB"/>
        </w:rPr>
        <w:t>between</w:t>
      </w:r>
      <w:r w:rsidRPr="00CB2B4B">
        <w:rPr>
          <w:rFonts w:ascii="Arial" w:eastAsia="等线" w:hAnsi="Arial" w:cs="Arial"/>
          <w:kern w:val="0"/>
          <w:sz w:val="20"/>
          <w:szCs w:val="20"/>
          <w:lang w:val="en-GB"/>
        </w:rPr>
        <w:t xml:space="preserve"> pedestrians</w:t>
      </w:r>
      <w:r w:rsidR="005F57A5">
        <w:rPr>
          <w:rFonts w:ascii="Arial" w:eastAsia="等线" w:hAnsi="Arial" w:cs="Arial"/>
          <w:kern w:val="0"/>
          <w:sz w:val="20"/>
          <w:szCs w:val="20"/>
          <w:lang w:val="en-GB"/>
        </w:rPr>
        <w:t xml:space="preserve"> and the group interaction state.</w:t>
      </w:r>
      <w:r w:rsidR="008B0A11">
        <w:rPr>
          <w:rFonts w:ascii="Arial" w:eastAsia="等线" w:hAnsi="Arial" w:cs="Arial" w:hint="eastAsia"/>
          <w:kern w:val="0"/>
          <w:sz w:val="20"/>
          <w:szCs w:val="20"/>
          <w:lang w:val="en-GB"/>
        </w:rPr>
        <w:t xml:space="preserve"> </w:t>
      </w:r>
      <w:r w:rsidRPr="00CB2B4B">
        <w:rPr>
          <w:rFonts w:ascii="Arial" w:eastAsia="等线" w:hAnsi="Arial" w:cs="Arial"/>
          <w:kern w:val="0"/>
          <w:sz w:val="20"/>
          <w:szCs w:val="20"/>
          <w:lang w:val="en-GB"/>
        </w:rPr>
        <w:t xml:space="preserve">High weights </w:t>
      </w:r>
      <w:r w:rsidR="008B0A11">
        <w:rPr>
          <w:rFonts w:ascii="Arial" w:eastAsia="等线" w:hAnsi="Arial" w:cs="Arial"/>
          <w:kern w:val="0"/>
          <w:sz w:val="20"/>
          <w:szCs w:val="20"/>
          <w:lang w:val="en-GB"/>
        </w:rPr>
        <w:t>are</w:t>
      </w:r>
      <w:r w:rsidRPr="00CB2B4B">
        <w:rPr>
          <w:rFonts w:ascii="Arial" w:eastAsia="等线" w:hAnsi="Arial" w:cs="Arial"/>
          <w:kern w:val="0"/>
          <w:sz w:val="20"/>
          <w:szCs w:val="20"/>
          <w:lang w:val="en-GB"/>
        </w:rPr>
        <w:t xml:space="preserve"> assigned to neighbours that the network believes are more likely to have an impact on pedestrians of interest.</w:t>
      </w:r>
      <w:r w:rsidR="008B0A11">
        <w:rPr>
          <w:rFonts w:ascii="Arial" w:eastAsia="等线" w:hAnsi="Arial" w:cs="Arial"/>
          <w:kern w:val="0"/>
          <w:sz w:val="20"/>
          <w:szCs w:val="20"/>
          <w:lang w:val="en-GB"/>
        </w:rPr>
        <w:t xml:space="preserve"> For example, i</w:t>
      </w:r>
      <w:r w:rsidR="008B0A11" w:rsidRPr="008B0A11">
        <w:rPr>
          <w:rFonts w:ascii="Arial" w:eastAsia="等线" w:hAnsi="Arial" w:cs="Arial"/>
          <w:kern w:val="0"/>
          <w:sz w:val="20"/>
          <w:szCs w:val="20"/>
          <w:lang w:val="en-GB"/>
        </w:rPr>
        <w:t xml:space="preserve">n the upper-left example, the high weight is assigned to the leftmost neighbour rather than the nearest neighbour because the pedestrian </w:t>
      </w:r>
      <w:r w:rsidR="008B0A11" w:rsidRPr="00CB2B4B">
        <w:rPr>
          <w:rFonts w:ascii="Arial" w:eastAsia="等线" w:hAnsi="Arial" w:cs="Arial"/>
          <w:kern w:val="0"/>
          <w:sz w:val="20"/>
          <w:szCs w:val="20"/>
          <w:lang w:val="en-GB"/>
        </w:rPr>
        <w:t>of interest</w:t>
      </w:r>
      <w:r w:rsidR="008B0A11" w:rsidRPr="008B0A11">
        <w:rPr>
          <w:rFonts w:ascii="Arial" w:eastAsia="等线" w:hAnsi="Arial" w:cs="Arial"/>
          <w:kern w:val="0"/>
          <w:sz w:val="20"/>
          <w:szCs w:val="20"/>
          <w:lang w:val="en-GB"/>
        </w:rPr>
        <w:t xml:space="preserve"> starts interacting with the leftmost pedestrian</w:t>
      </w:r>
      <w:r w:rsidR="008B0A11">
        <w:rPr>
          <w:rFonts w:ascii="Arial" w:eastAsia="等线" w:hAnsi="Arial" w:cs="Arial"/>
          <w:kern w:val="0"/>
          <w:sz w:val="20"/>
          <w:szCs w:val="20"/>
          <w:lang w:val="en-GB"/>
        </w:rPr>
        <w:t>; i</w:t>
      </w:r>
      <w:r w:rsidR="008B0A11" w:rsidRPr="008B0A11">
        <w:rPr>
          <w:rFonts w:ascii="Arial" w:eastAsia="等线" w:hAnsi="Arial" w:cs="Arial"/>
          <w:kern w:val="0"/>
          <w:sz w:val="20"/>
          <w:szCs w:val="20"/>
          <w:lang w:val="en-GB"/>
        </w:rPr>
        <w:t xml:space="preserve">n the lower-right example, as the pedestrian </w:t>
      </w:r>
      <w:r w:rsidR="008B0A11" w:rsidRPr="00CB2B4B">
        <w:rPr>
          <w:rFonts w:ascii="Arial" w:eastAsia="等线" w:hAnsi="Arial" w:cs="Arial"/>
          <w:kern w:val="0"/>
          <w:sz w:val="20"/>
          <w:szCs w:val="20"/>
          <w:lang w:val="en-GB"/>
        </w:rPr>
        <w:t>of interest</w:t>
      </w:r>
      <w:r w:rsidR="008B0A11" w:rsidRPr="008B0A11">
        <w:rPr>
          <w:rFonts w:ascii="Arial" w:eastAsia="等线" w:hAnsi="Arial" w:cs="Arial"/>
          <w:kern w:val="0"/>
          <w:sz w:val="20"/>
          <w:szCs w:val="20"/>
          <w:lang w:val="en-GB"/>
        </w:rPr>
        <w:t xml:space="preserve"> and the neighbour below approach each other, the weight assigned to that neighbour increases dynamically</w:t>
      </w:r>
      <w:r w:rsidR="008B0A11">
        <w:rPr>
          <w:rFonts w:ascii="Arial" w:eastAsia="等线" w:hAnsi="Arial" w:cs="Arial"/>
          <w:kern w:val="0"/>
          <w:sz w:val="20"/>
          <w:szCs w:val="20"/>
          <w:lang w:val="en-GB"/>
        </w:rPr>
        <w:t>.</w:t>
      </w:r>
    </w:p>
    <w:p w14:paraId="1245CAE2" w14:textId="48197F32" w:rsidR="00CB2B4B" w:rsidRPr="00CB2B4B" w:rsidRDefault="00B21977" w:rsidP="00B21977">
      <w:pPr>
        <w:widowControl/>
        <w:jc w:val="left"/>
        <w:rPr>
          <w:rFonts w:ascii="Arial" w:eastAsia="等线" w:hAnsi="Arial" w:cs="Arial"/>
          <w:kern w:val="0"/>
          <w:sz w:val="20"/>
          <w:szCs w:val="20"/>
          <w:lang w:val="en-GB"/>
        </w:rPr>
      </w:pPr>
      <w:r>
        <w:rPr>
          <w:rFonts w:ascii="Arial" w:eastAsia="等线" w:hAnsi="Arial" w:cs="Arial"/>
          <w:kern w:val="0"/>
          <w:sz w:val="20"/>
          <w:szCs w:val="20"/>
          <w:lang w:val="en-GB"/>
        </w:rPr>
        <w:br w:type="page"/>
      </w:r>
    </w:p>
    <w:tbl>
      <w:tblPr>
        <w:tblStyle w:val="a3"/>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04"/>
        <w:gridCol w:w="2115"/>
      </w:tblGrid>
      <w:tr w:rsidR="00CB2B4B" w:rsidRPr="00CB2B4B" w14:paraId="7563C8C3" w14:textId="77777777" w:rsidTr="008476FC">
        <w:trPr>
          <w:trHeight w:val="440"/>
          <w:jc w:val="center"/>
        </w:trPr>
        <w:tc>
          <w:tcPr>
            <w:tcW w:w="3104" w:type="dxa"/>
            <w:tcBorders>
              <w:top w:val="nil"/>
              <w:left w:val="nil"/>
              <w:bottom w:val="single" w:sz="4" w:space="0" w:color="auto"/>
              <w:right w:val="single" w:sz="4" w:space="0" w:color="auto"/>
            </w:tcBorders>
            <w:vAlign w:val="center"/>
            <w:hideMark/>
          </w:tcPr>
          <w:p w14:paraId="5891CA0A"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b/>
                <w:bCs/>
                <w:color w:val="000000"/>
                <w:kern w:val="24"/>
                <w:sz w:val="22"/>
                <w:lang w:val="en-GB"/>
              </w:rPr>
              <w:lastRenderedPageBreak/>
              <w:t>Parameter Name</w:t>
            </w:r>
          </w:p>
        </w:tc>
        <w:tc>
          <w:tcPr>
            <w:tcW w:w="2115" w:type="dxa"/>
            <w:tcBorders>
              <w:top w:val="nil"/>
              <w:left w:val="single" w:sz="4" w:space="0" w:color="auto"/>
              <w:bottom w:val="single" w:sz="4" w:space="0" w:color="auto"/>
              <w:right w:val="nil"/>
            </w:tcBorders>
            <w:vAlign w:val="center"/>
            <w:hideMark/>
          </w:tcPr>
          <w:p w14:paraId="6C00CA75"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b/>
                <w:bCs/>
                <w:color w:val="000000"/>
                <w:kern w:val="24"/>
                <w:sz w:val="22"/>
                <w:lang w:val="en-GB"/>
              </w:rPr>
              <w:t>Parameter Value</w:t>
            </w:r>
          </w:p>
        </w:tc>
      </w:tr>
      <w:tr w:rsidR="00CB2B4B" w:rsidRPr="00CB2B4B" w14:paraId="263300F0" w14:textId="77777777" w:rsidTr="008476FC">
        <w:trPr>
          <w:trHeight w:val="551"/>
          <w:jc w:val="center"/>
        </w:trPr>
        <w:tc>
          <w:tcPr>
            <w:tcW w:w="3104" w:type="dxa"/>
            <w:tcBorders>
              <w:top w:val="single" w:sz="4" w:space="0" w:color="auto"/>
              <w:left w:val="nil"/>
              <w:bottom w:val="nil"/>
              <w:right w:val="single" w:sz="4" w:space="0" w:color="auto"/>
            </w:tcBorders>
            <w:vAlign w:val="center"/>
            <w:hideMark/>
          </w:tcPr>
          <w:p w14:paraId="1019CE2A"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Map Length (m)</w:t>
            </w:r>
          </w:p>
        </w:tc>
        <w:tc>
          <w:tcPr>
            <w:tcW w:w="2115" w:type="dxa"/>
            <w:tcBorders>
              <w:top w:val="single" w:sz="4" w:space="0" w:color="auto"/>
              <w:left w:val="single" w:sz="4" w:space="0" w:color="auto"/>
              <w:bottom w:val="nil"/>
              <w:right w:val="nil"/>
            </w:tcBorders>
            <w:vAlign w:val="center"/>
            <w:hideMark/>
          </w:tcPr>
          <w:p w14:paraId="4906D555"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60</w:t>
            </w:r>
          </w:p>
        </w:tc>
      </w:tr>
      <w:tr w:rsidR="00CB2B4B" w:rsidRPr="00CB2B4B" w14:paraId="49065B22" w14:textId="77777777" w:rsidTr="008476FC">
        <w:trPr>
          <w:trHeight w:val="440"/>
          <w:jc w:val="center"/>
        </w:trPr>
        <w:tc>
          <w:tcPr>
            <w:tcW w:w="3104" w:type="dxa"/>
            <w:tcBorders>
              <w:top w:val="nil"/>
              <w:left w:val="nil"/>
              <w:bottom w:val="nil"/>
              <w:right w:val="single" w:sz="4" w:space="0" w:color="auto"/>
            </w:tcBorders>
            <w:vAlign w:val="center"/>
            <w:hideMark/>
          </w:tcPr>
          <w:p w14:paraId="0DB7AF9D"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Map Width (m)</w:t>
            </w:r>
          </w:p>
        </w:tc>
        <w:tc>
          <w:tcPr>
            <w:tcW w:w="2115" w:type="dxa"/>
            <w:tcBorders>
              <w:top w:val="nil"/>
              <w:left w:val="single" w:sz="4" w:space="0" w:color="auto"/>
              <w:bottom w:val="nil"/>
              <w:right w:val="nil"/>
            </w:tcBorders>
            <w:vAlign w:val="center"/>
            <w:hideMark/>
          </w:tcPr>
          <w:p w14:paraId="5AD8C4E5"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40</w:t>
            </w:r>
          </w:p>
        </w:tc>
      </w:tr>
      <w:tr w:rsidR="00CB2B4B" w:rsidRPr="00CB2B4B" w14:paraId="45A30C36" w14:textId="77777777" w:rsidTr="008476FC">
        <w:trPr>
          <w:trHeight w:val="440"/>
          <w:jc w:val="center"/>
        </w:trPr>
        <w:tc>
          <w:tcPr>
            <w:tcW w:w="3104" w:type="dxa"/>
            <w:tcBorders>
              <w:top w:val="nil"/>
              <w:left w:val="nil"/>
              <w:bottom w:val="nil"/>
              <w:right w:val="single" w:sz="4" w:space="0" w:color="auto"/>
            </w:tcBorders>
            <w:vAlign w:val="center"/>
            <w:hideMark/>
          </w:tcPr>
          <w:p w14:paraId="13E30E4E"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Timestep (s)</w:t>
            </w:r>
          </w:p>
        </w:tc>
        <w:tc>
          <w:tcPr>
            <w:tcW w:w="2115" w:type="dxa"/>
            <w:tcBorders>
              <w:top w:val="nil"/>
              <w:left w:val="single" w:sz="4" w:space="0" w:color="auto"/>
              <w:bottom w:val="nil"/>
              <w:right w:val="nil"/>
            </w:tcBorders>
            <w:vAlign w:val="center"/>
            <w:hideMark/>
          </w:tcPr>
          <w:p w14:paraId="08A88FD8"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0.25</w:t>
            </w:r>
          </w:p>
        </w:tc>
      </w:tr>
      <w:tr w:rsidR="00CB2B4B" w:rsidRPr="00CB2B4B" w14:paraId="3999C7FF" w14:textId="77777777" w:rsidTr="008476FC">
        <w:trPr>
          <w:trHeight w:val="440"/>
          <w:jc w:val="center"/>
        </w:trPr>
        <w:tc>
          <w:tcPr>
            <w:tcW w:w="3104" w:type="dxa"/>
            <w:tcBorders>
              <w:top w:val="nil"/>
              <w:left w:val="nil"/>
              <w:bottom w:val="nil"/>
              <w:right w:val="single" w:sz="4" w:space="0" w:color="auto"/>
            </w:tcBorders>
            <w:vAlign w:val="center"/>
            <w:hideMark/>
          </w:tcPr>
          <w:p w14:paraId="1B185D0B"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Proportional Scale</w:t>
            </w:r>
          </w:p>
        </w:tc>
        <w:tc>
          <w:tcPr>
            <w:tcW w:w="2115" w:type="dxa"/>
            <w:tcBorders>
              <w:top w:val="nil"/>
              <w:left w:val="single" w:sz="4" w:space="0" w:color="auto"/>
              <w:bottom w:val="nil"/>
              <w:right w:val="nil"/>
            </w:tcBorders>
            <w:vAlign w:val="center"/>
            <w:hideMark/>
          </w:tcPr>
          <w:p w14:paraId="10B63847"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20</w:t>
            </w:r>
          </w:p>
        </w:tc>
      </w:tr>
      <w:tr w:rsidR="00CB2B4B" w:rsidRPr="00CB2B4B" w14:paraId="7959F2DC" w14:textId="77777777" w:rsidTr="008476FC">
        <w:trPr>
          <w:trHeight w:val="440"/>
          <w:jc w:val="center"/>
        </w:trPr>
        <w:tc>
          <w:tcPr>
            <w:tcW w:w="3104" w:type="dxa"/>
            <w:tcBorders>
              <w:top w:val="nil"/>
              <w:left w:val="nil"/>
              <w:bottom w:val="nil"/>
              <w:right w:val="single" w:sz="4" w:space="0" w:color="auto"/>
            </w:tcBorders>
            <w:vAlign w:val="center"/>
            <w:hideMark/>
          </w:tcPr>
          <w:p w14:paraId="5B9A510F"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Robot velocity (p/s)</w:t>
            </w:r>
          </w:p>
        </w:tc>
        <w:tc>
          <w:tcPr>
            <w:tcW w:w="2115" w:type="dxa"/>
            <w:tcBorders>
              <w:top w:val="nil"/>
              <w:left w:val="single" w:sz="4" w:space="0" w:color="auto"/>
              <w:bottom w:val="nil"/>
              <w:right w:val="nil"/>
            </w:tcBorders>
            <w:vAlign w:val="center"/>
            <w:hideMark/>
          </w:tcPr>
          <w:p w14:paraId="4A249AF8"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7</w:t>
            </w:r>
          </w:p>
        </w:tc>
      </w:tr>
      <w:tr w:rsidR="00CB2B4B" w:rsidRPr="00CB2B4B" w14:paraId="5DD8C8D3" w14:textId="77777777" w:rsidTr="008476FC">
        <w:trPr>
          <w:trHeight w:val="440"/>
          <w:jc w:val="center"/>
        </w:trPr>
        <w:tc>
          <w:tcPr>
            <w:tcW w:w="3104" w:type="dxa"/>
            <w:tcBorders>
              <w:top w:val="nil"/>
              <w:left w:val="nil"/>
              <w:bottom w:val="nil"/>
              <w:right w:val="single" w:sz="4" w:space="0" w:color="auto"/>
            </w:tcBorders>
            <w:vAlign w:val="center"/>
            <w:hideMark/>
          </w:tcPr>
          <w:p w14:paraId="0AC6C8CD"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Neighbour search range (m)</w:t>
            </w:r>
          </w:p>
        </w:tc>
        <w:tc>
          <w:tcPr>
            <w:tcW w:w="2115" w:type="dxa"/>
            <w:tcBorders>
              <w:top w:val="nil"/>
              <w:left w:val="single" w:sz="4" w:space="0" w:color="auto"/>
              <w:bottom w:val="nil"/>
              <w:right w:val="nil"/>
            </w:tcBorders>
            <w:vAlign w:val="center"/>
            <w:hideMark/>
          </w:tcPr>
          <w:p w14:paraId="07122316"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10</w:t>
            </w:r>
          </w:p>
        </w:tc>
      </w:tr>
      <w:tr w:rsidR="00CB2B4B" w:rsidRPr="00CB2B4B" w14:paraId="26E74DA0" w14:textId="77777777" w:rsidTr="008476FC">
        <w:trPr>
          <w:trHeight w:val="440"/>
          <w:jc w:val="center"/>
        </w:trPr>
        <w:tc>
          <w:tcPr>
            <w:tcW w:w="3104" w:type="dxa"/>
            <w:tcBorders>
              <w:top w:val="nil"/>
              <w:left w:val="nil"/>
              <w:bottom w:val="nil"/>
              <w:right w:val="single" w:sz="4" w:space="0" w:color="auto"/>
            </w:tcBorders>
            <w:vAlign w:val="center"/>
            <w:hideMark/>
          </w:tcPr>
          <w:p w14:paraId="609D2B94"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Goal velocity speed (per step)</w:t>
            </w:r>
          </w:p>
        </w:tc>
        <w:tc>
          <w:tcPr>
            <w:tcW w:w="2115" w:type="dxa"/>
            <w:tcBorders>
              <w:top w:val="nil"/>
              <w:left w:val="single" w:sz="4" w:space="0" w:color="auto"/>
              <w:bottom w:val="nil"/>
              <w:right w:val="nil"/>
            </w:tcBorders>
            <w:vAlign w:val="center"/>
            <w:hideMark/>
          </w:tcPr>
          <w:p w14:paraId="089DC04F"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0.7275</w:t>
            </w:r>
          </w:p>
        </w:tc>
      </w:tr>
      <w:tr w:rsidR="00CB2B4B" w:rsidRPr="00CB2B4B" w14:paraId="21723FCF" w14:textId="77777777" w:rsidTr="008476FC">
        <w:trPr>
          <w:trHeight w:val="423"/>
          <w:jc w:val="center"/>
        </w:trPr>
        <w:tc>
          <w:tcPr>
            <w:tcW w:w="3104" w:type="dxa"/>
            <w:tcBorders>
              <w:top w:val="nil"/>
              <w:left w:val="nil"/>
              <w:bottom w:val="nil"/>
              <w:right w:val="single" w:sz="4" w:space="0" w:color="auto"/>
            </w:tcBorders>
            <w:vAlign w:val="center"/>
            <w:hideMark/>
          </w:tcPr>
          <w:p w14:paraId="1299AC13"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Max force</w:t>
            </w:r>
          </w:p>
        </w:tc>
        <w:tc>
          <w:tcPr>
            <w:tcW w:w="2115" w:type="dxa"/>
            <w:tcBorders>
              <w:top w:val="nil"/>
              <w:left w:val="single" w:sz="4" w:space="0" w:color="auto"/>
              <w:bottom w:val="nil"/>
              <w:right w:val="nil"/>
            </w:tcBorders>
            <w:vAlign w:val="center"/>
            <w:hideMark/>
          </w:tcPr>
          <w:p w14:paraId="2C6B0A2E"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5</w:t>
            </w:r>
          </w:p>
        </w:tc>
      </w:tr>
      <w:tr w:rsidR="00CB2B4B" w:rsidRPr="00CB2B4B" w14:paraId="67C95DBE" w14:textId="77777777" w:rsidTr="008476FC">
        <w:trPr>
          <w:trHeight w:val="440"/>
          <w:jc w:val="center"/>
        </w:trPr>
        <w:tc>
          <w:tcPr>
            <w:tcW w:w="3104" w:type="dxa"/>
            <w:tcBorders>
              <w:top w:val="nil"/>
              <w:left w:val="nil"/>
              <w:bottom w:val="nil"/>
              <w:right w:val="single" w:sz="4" w:space="0" w:color="auto"/>
            </w:tcBorders>
            <w:vAlign w:val="center"/>
            <w:hideMark/>
          </w:tcPr>
          <w:p w14:paraId="3706AB69" w14:textId="77777777" w:rsidR="00CB2B4B" w:rsidRPr="00CB2B4B" w:rsidRDefault="00CB2B4B" w:rsidP="00726C54">
            <w:pPr>
              <w:widowControl/>
              <w:spacing w:line="259" w:lineRule="auto"/>
              <w:jc w:val="center"/>
              <w:rPr>
                <w:rFonts w:ascii="Arial" w:hAnsi="Arial" w:cs="Arial"/>
                <w:color w:val="000000"/>
                <w:kern w:val="24"/>
                <w:sz w:val="22"/>
                <w:lang w:val="en-GB"/>
              </w:rPr>
            </w:pPr>
            <w:r w:rsidRPr="00CB2B4B">
              <w:rPr>
                <w:rFonts w:ascii="Arial" w:hAnsi="Arial" w:cs="Arial"/>
                <w:color w:val="000000"/>
                <w:kern w:val="24"/>
                <w:sz w:val="22"/>
                <w:lang w:val="en-GB"/>
              </w:rPr>
              <w:t>Single person radius (m)</w:t>
            </w:r>
          </w:p>
        </w:tc>
        <w:tc>
          <w:tcPr>
            <w:tcW w:w="2115" w:type="dxa"/>
            <w:tcBorders>
              <w:top w:val="nil"/>
              <w:left w:val="single" w:sz="4" w:space="0" w:color="auto"/>
              <w:bottom w:val="nil"/>
              <w:right w:val="nil"/>
            </w:tcBorders>
            <w:vAlign w:val="center"/>
            <w:hideMark/>
          </w:tcPr>
          <w:p w14:paraId="15EAB25D" w14:textId="77777777" w:rsidR="00CB2B4B" w:rsidRPr="00CB2B4B" w:rsidRDefault="00CB2B4B" w:rsidP="00726C54">
            <w:pPr>
              <w:widowControl/>
              <w:spacing w:line="259" w:lineRule="auto"/>
              <w:jc w:val="center"/>
              <w:rPr>
                <w:rFonts w:ascii="Arial" w:eastAsia="等线" w:hAnsi="Arial" w:cs="Arial"/>
                <w:sz w:val="22"/>
                <w:lang w:val="en-GB"/>
              </w:rPr>
            </w:pPr>
            <w:r w:rsidRPr="00CB2B4B">
              <w:rPr>
                <w:rFonts w:ascii="Arial" w:hAnsi="Arial" w:cs="Arial"/>
                <w:color w:val="000000"/>
                <w:kern w:val="24"/>
                <w:sz w:val="22"/>
                <w:lang w:val="en-GB"/>
              </w:rPr>
              <w:t>0.5</w:t>
            </w:r>
          </w:p>
        </w:tc>
      </w:tr>
      <w:tr w:rsidR="00CB2B4B" w:rsidRPr="00CB2B4B" w14:paraId="49460284" w14:textId="77777777" w:rsidTr="008476FC">
        <w:trPr>
          <w:trHeight w:val="440"/>
          <w:jc w:val="center"/>
        </w:trPr>
        <w:tc>
          <w:tcPr>
            <w:tcW w:w="3104" w:type="dxa"/>
            <w:tcBorders>
              <w:top w:val="nil"/>
              <w:left w:val="nil"/>
              <w:bottom w:val="nil"/>
              <w:right w:val="single" w:sz="4" w:space="0" w:color="auto"/>
            </w:tcBorders>
            <w:vAlign w:val="center"/>
            <w:hideMark/>
          </w:tcPr>
          <w:p w14:paraId="331E3890" w14:textId="77777777" w:rsidR="00CB2B4B" w:rsidRPr="00CB2B4B" w:rsidRDefault="00CB2B4B" w:rsidP="00726C54">
            <w:pPr>
              <w:widowControl/>
              <w:spacing w:line="259" w:lineRule="auto"/>
              <w:jc w:val="center"/>
              <w:rPr>
                <w:rFonts w:ascii="Arial" w:hAnsi="Arial" w:cs="Arial"/>
                <w:color w:val="000000"/>
                <w:kern w:val="24"/>
                <w:sz w:val="22"/>
                <w:lang w:val="en-GB"/>
              </w:rPr>
            </w:pPr>
            <w:r w:rsidRPr="00CB2B4B">
              <w:rPr>
                <w:rFonts w:ascii="Arial" w:hAnsi="Arial" w:cs="Arial"/>
                <w:color w:val="000000"/>
                <w:kern w:val="24"/>
                <w:sz w:val="22"/>
                <w:lang w:val="en-GB"/>
              </w:rPr>
              <w:t>End threshold (m)</w:t>
            </w:r>
          </w:p>
        </w:tc>
        <w:tc>
          <w:tcPr>
            <w:tcW w:w="2115" w:type="dxa"/>
            <w:tcBorders>
              <w:top w:val="nil"/>
              <w:left w:val="single" w:sz="4" w:space="0" w:color="auto"/>
              <w:bottom w:val="nil"/>
              <w:right w:val="nil"/>
            </w:tcBorders>
            <w:vAlign w:val="center"/>
            <w:hideMark/>
          </w:tcPr>
          <w:p w14:paraId="296CAD6D" w14:textId="77777777" w:rsidR="00CB2B4B" w:rsidRPr="00CB2B4B" w:rsidRDefault="00CB2B4B" w:rsidP="00726C54">
            <w:pPr>
              <w:widowControl/>
              <w:spacing w:line="259" w:lineRule="auto"/>
              <w:jc w:val="center"/>
              <w:rPr>
                <w:rFonts w:ascii="Arial" w:eastAsia="等线" w:hAnsi="Arial" w:cs="Arial"/>
                <w:sz w:val="22"/>
                <w:lang w:val="en-GB"/>
              </w:rPr>
            </w:pPr>
            <w:r w:rsidRPr="00CB2B4B">
              <w:rPr>
                <w:rFonts w:ascii="Arial" w:hAnsi="Arial" w:cs="Arial"/>
                <w:color w:val="000000"/>
                <w:kern w:val="24"/>
                <w:sz w:val="22"/>
                <w:lang w:val="en-GB"/>
              </w:rPr>
              <w:t>0.5</w:t>
            </w:r>
          </w:p>
        </w:tc>
      </w:tr>
      <w:tr w:rsidR="00CB2B4B" w:rsidRPr="00CB2B4B" w14:paraId="2AE625C5" w14:textId="77777777" w:rsidTr="008476FC">
        <w:trPr>
          <w:trHeight w:val="440"/>
          <w:jc w:val="center"/>
        </w:trPr>
        <w:tc>
          <w:tcPr>
            <w:tcW w:w="3104" w:type="dxa"/>
            <w:tcBorders>
              <w:top w:val="nil"/>
              <w:left w:val="nil"/>
              <w:bottom w:val="nil"/>
              <w:right w:val="single" w:sz="4" w:space="0" w:color="auto"/>
            </w:tcBorders>
            <w:vAlign w:val="center"/>
            <w:hideMark/>
          </w:tcPr>
          <w:p w14:paraId="1DDB6C94" w14:textId="77777777" w:rsidR="00CB2B4B" w:rsidRPr="00CB2B4B" w:rsidRDefault="00CB2B4B" w:rsidP="00726C54">
            <w:pPr>
              <w:widowControl/>
              <w:spacing w:line="259" w:lineRule="auto"/>
              <w:jc w:val="center"/>
              <w:rPr>
                <w:rFonts w:ascii="Arial" w:hAnsi="Arial" w:cs="Arial"/>
                <w:color w:val="000000"/>
                <w:kern w:val="24"/>
                <w:sz w:val="22"/>
                <w:lang w:val="en-GB"/>
              </w:rPr>
            </w:pPr>
            <w:r w:rsidRPr="00CB2B4B">
              <w:rPr>
                <w:rFonts w:ascii="Arial" w:hAnsi="Arial" w:cs="Arial"/>
                <w:color w:val="000000"/>
                <w:kern w:val="24"/>
                <w:sz w:val="22"/>
                <w:lang w:val="en-GB"/>
              </w:rPr>
              <w:t>Neighbour angle (degree)</w:t>
            </w:r>
          </w:p>
        </w:tc>
        <w:tc>
          <w:tcPr>
            <w:tcW w:w="2115" w:type="dxa"/>
            <w:tcBorders>
              <w:top w:val="nil"/>
              <w:left w:val="single" w:sz="4" w:space="0" w:color="auto"/>
              <w:bottom w:val="nil"/>
              <w:right w:val="nil"/>
            </w:tcBorders>
            <w:vAlign w:val="center"/>
            <w:hideMark/>
          </w:tcPr>
          <w:p w14:paraId="05E12F74" w14:textId="77777777" w:rsidR="00CB2B4B" w:rsidRPr="00CB2B4B" w:rsidRDefault="00CB2B4B" w:rsidP="00726C54">
            <w:pPr>
              <w:widowControl/>
              <w:spacing w:line="259" w:lineRule="auto"/>
              <w:jc w:val="center"/>
              <w:rPr>
                <w:rFonts w:ascii="Arial" w:eastAsia="等线" w:hAnsi="Arial" w:cs="Arial"/>
                <w:sz w:val="22"/>
                <w:lang w:val="en-GB"/>
              </w:rPr>
            </w:pPr>
            <w:r w:rsidRPr="00CB2B4B">
              <w:rPr>
                <w:rFonts w:ascii="Arial" w:hAnsi="Arial" w:cs="Arial"/>
                <w:color w:val="000000"/>
                <w:kern w:val="24"/>
                <w:sz w:val="22"/>
                <w:lang w:val="en-GB"/>
              </w:rPr>
              <w:t>60</w:t>
            </w:r>
          </w:p>
        </w:tc>
      </w:tr>
      <w:tr w:rsidR="00CB2B4B" w:rsidRPr="00CB2B4B" w14:paraId="614D8EFB" w14:textId="77777777" w:rsidTr="008476FC">
        <w:trPr>
          <w:trHeight w:val="440"/>
          <w:jc w:val="center"/>
        </w:trPr>
        <w:tc>
          <w:tcPr>
            <w:tcW w:w="3104" w:type="dxa"/>
            <w:tcBorders>
              <w:top w:val="nil"/>
              <w:left w:val="nil"/>
              <w:bottom w:val="nil"/>
              <w:right w:val="single" w:sz="4" w:space="0" w:color="auto"/>
            </w:tcBorders>
            <w:vAlign w:val="center"/>
            <w:hideMark/>
          </w:tcPr>
          <w:p w14:paraId="5A43CBFC" w14:textId="77777777" w:rsidR="00CB2B4B" w:rsidRPr="00CB2B4B" w:rsidRDefault="00CB2B4B" w:rsidP="00726C54">
            <w:pPr>
              <w:widowControl/>
              <w:spacing w:line="259" w:lineRule="auto"/>
              <w:jc w:val="center"/>
              <w:rPr>
                <w:rFonts w:ascii="Arial" w:hAnsi="Arial" w:cs="Arial"/>
                <w:color w:val="000000"/>
                <w:kern w:val="24"/>
                <w:sz w:val="22"/>
                <w:lang w:val="en-GB"/>
              </w:rPr>
            </w:pPr>
            <w:r w:rsidRPr="00CB2B4B">
              <w:rPr>
                <w:rFonts w:ascii="Arial" w:hAnsi="Arial" w:cs="Arial"/>
                <w:color w:val="000000"/>
                <w:kern w:val="24"/>
                <w:sz w:val="22"/>
                <w:lang w:val="en-GB"/>
              </w:rPr>
              <w:t>View angle (degree)</w:t>
            </w:r>
          </w:p>
        </w:tc>
        <w:tc>
          <w:tcPr>
            <w:tcW w:w="2115" w:type="dxa"/>
            <w:tcBorders>
              <w:top w:val="nil"/>
              <w:left w:val="single" w:sz="4" w:space="0" w:color="auto"/>
              <w:bottom w:val="nil"/>
              <w:right w:val="nil"/>
            </w:tcBorders>
            <w:vAlign w:val="center"/>
            <w:hideMark/>
          </w:tcPr>
          <w:p w14:paraId="75F55F15" w14:textId="77777777" w:rsidR="00CB2B4B" w:rsidRPr="00CB2B4B" w:rsidRDefault="00CB2B4B" w:rsidP="00726C54">
            <w:pPr>
              <w:widowControl/>
              <w:spacing w:line="259" w:lineRule="auto"/>
              <w:jc w:val="center"/>
              <w:rPr>
                <w:rFonts w:ascii="Arial" w:eastAsia="等线" w:hAnsi="Arial" w:cs="Arial"/>
                <w:sz w:val="22"/>
                <w:lang w:val="en-GB"/>
              </w:rPr>
            </w:pPr>
            <w:r w:rsidRPr="00CB2B4B">
              <w:rPr>
                <w:rFonts w:ascii="Arial" w:hAnsi="Arial" w:cs="Arial"/>
                <w:color w:val="000000"/>
                <w:kern w:val="24"/>
                <w:sz w:val="22"/>
                <w:lang w:val="en-GB"/>
              </w:rPr>
              <w:t>120</w:t>
            </w:r>
          </w:p>
        </w:tc>
      </w:tr>
    </w:tbl>
    <w:p w14:paraId="147F6894" w14:textId="460C8DC9" w:rsidR="00CB2B4B" w:rsidRPr="000B1073" w:rsidRDefault="00CB2B4B" w:rsidP="00726C54">
      <w:pPr>
        <w:spacing w:line="360" w:lineRule="auto"/>
        <w:jc w:val="center"/>
        <w:rPr>
          <w:rFonts w:ascii="Arial" w:eastAsia="等线" w:hAnsi="Arial" w:cs="Arial"/>
          <w:kern w:val="0"/>
          <w:szCs w:val="21"/>
          <w:lang w:val="en-GB"/>
        </w:rPr>
      </w:pPr>
      <w:r w:rsidRPr="000B1073">
        <w:rPr>
          <w:rFonts w:ascii="Arial" w:eastAsia="等线" w:hAnsi="Arial" w:cs="Arial"/>
          <w:b/>
          <w:bCs/>
          <w:kern w:val="0"/>
          <w:szCs w:val="21"/>
          <w:lang w:val="en-GB"/>
        </w:rPr>
        <w:t>Table S1: </w:t>
      </w:r>
      <w:r w:rsidRPr="000B1073">
        <w:rPr>
          <w:rFonts w:ascii="Arial" w:eastAsia="等线" w:hAnsi="Arial" w:cs="Arial"/>
          <w:kern w:val="0"/>
          <w:szCs w:val="21"/>
          <w:lang w:val="en-GB"/>
        </w:rPr>
        <w:t>Simulation parameters of the canvas and the universal law policy</w:t>
      </w:r>
    </w:p>
    <w:p w14:paraId="6AA82378" w14:textId="77777777" w:rsidR="0089157A" w:rsidRPr="00CB2B4B" w:rsidRDefault="0089157A" w:rsidP="00726C54">
      <w:pPr>
        <w:spacing w:line="360" w:lineRule="auto"/>
        <w:rPr>
          <w:rFonts w:ascii="Arial" w:eastAsia="等线" w:hAnsi="Arial" w:cs="Arial"/>
          <w:kern w:val="0"/>
          <w:sz w:val="20"/>
          <w:szCs w:val="20"/>
          <w:lang w:val="en-GB"/>
        </w:rPr>
      </w:pPr>
    </w:p>
    <w:tbl>
      <w:tblPr>
        <w:tblStyle w:val="a3"/>
        <w:tblW w:w="0" w:type="auto"/>
        <w:jc w:val="center"/>
        <w:tblLook w:val="04A0" w:firstRow="1" w:lastRow="0" w:firstColumn="1" w:lastColumn="0" w:noHBand="0" w:noVBand="1"/>
      </w:tblPr>
      <w:tblGrid>
        <w:gridCol w:w="1150"/>
        <w:gridCol w:w="1138"/>
        <w:gridCol w:w="1244"/>
        <w:gridCol w:w="1138"/>
        <w:gridCol w:w="1244"/>
        <w:gridCol w:w="1138"/>
        <w:gridCol w:w="1244"/>
      </w:tblGrid>
      <w:tr w:rsidR="00CB2B4B" w:rsidRPr="00CB2B4B" w14:paraId="0BC0BA3D" w14:textId="77777777" w:rsidTr="008476FC">
        <w:trPr>
          <w:jc w:val="center"/>
        </w:trPr>
        <w:tc>
          <w:tcPr>
            <w:tcW w:w="1150" w:type="dxa"/>
            <w:vMerge w:val="restart"/>
            <w:tcBorders>
              <w:top w:val="nil"/>
              <w:left w:val="nil"/>
              <w:bottom w:val="single" w:sz="4" w:space="0" w:color="auto"/>
              <w:right w:val="single" w:sz="4" w:space="0" w:color="auto"/>
            </w:tcBorders>
          </w:tcPr>
          <w:p w14:paraId="76DBADBC" w14:textId="77777777" w:rsidR="00CB2B4B" w:rsidRPr="00CB2B4B" w:rsidRDefault="00CB2B4B" w:rsidP="00726C54">
            <w:pPr>
              <w:widowControl/>
              <w:spacing w:line="259" w:lineRule="auto"/>
              <w:jc w:val="center"/>
              <w:rPr>
                <w:rFonts w:ascii="Arial" w:hAnsi="Arial" w:cs="Arial"/>
                <w:sz w:val="22"/>
                <w:lang w:val="en-GB"/>
              </w:rPr>
            </w:pPr>
          </w:p>
        </w:tc>
        <w:tc>
          <w:tcPr>
            <w:tcW w:w="2382" w:type="dxa"/>
            <w:gridSpan w:val="2"/>
            <w:tcBorders>
              <w:top w:val="nil"/>
              <w:left w:val="single" w:sz="4" w:space="0" w:color="auto"/>
              <w:bottom w:val="single" w:sz="4" w:space="0" w:color="auto"/>
              <w:right w:val="nil"/>
            </w:tcBorders>
            <w:vAlign w:val="center"/>
            <w:hideMark/>
          </w:tcPr>
          <w:p w14:paraId="64A4F96F"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 vs. 1</w:t>
            </w:r>
          </w:p>
        </w:tc>
        <w:tc>
          <w:tcPr>
            <w:tcW w:w="2382" w:type="dxa"/>
            <w:gridSpan w:val="2"/>
            <w:tcBorders>
              <w:top w:val="nil"/>
              <w:left w:val="nil"/>
              <w:bottom w:val="single" w:sz="4" w:space="0" w:color="auto"/>
              <w:right w:val="nil"/>
            </w:tcBorders>
            <w:vAlign w:val="center"/>
            <w:hideMark/>
          </w:tcPr>
          <w:p w14:paraId="28020625"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 vs. 2</w:t>
            </w:r>
          </w:p>
        </w:tc>
        <w:tc>
          <w:tcPr>
            <w:tcW w:w="2382" w:type="dxa"/>
            <w:gridSpan w:val="2"/>
            <w:tcBorders>
              <w:top w:val="nil"/>
              <w:left w:val="nil"/>
              <w:bottom w:val="single" w:sz="4" w:space="0" w:color="auto"/>
              <w:right w:val="nil"/>
            </w:tcBorders>
            <w:vAlign w:val="center"/>
            <w:hideMark/>
          </w:tcPr>
          <w:p w14:paraId="70B285B7"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 vs. 7</w:t>
            </w:r>
          </w:p>
        </w:tc>
      </w:tr>
      <w:tr w:rsidR="00CB2B4B" w:rsidRPr="00CB2B4B" w14:paraId="0623F114" w14:textId="77777777" w:rsidTr="008476FC">
        <w:trPr>
          <w:jc w:val="center"/>
        </w:trPr>
        <w:tc>
          <w:tcPr>
            <w:tcW w:w="0" w:type="auto"/>
            <w:vMerge/>
            <w:tcBorders>
              <w:top w:val="nil"/>
              <w:left w:val="nil"/>
              <w:bottom w:val="single" w:sz="4" w:space="0" w:color="auto"/>
              <w:right w:val="single" w:sz="4" w:space="0" w:color="auto"/>
            </w:tcBorders>
            <w:vAlign w:val="center"/>
            <w:hideMark/>
          </w:tcPr>
          <w:p w14:paraId="7BB57A44" w14:textId="77777777" w:rsidR="00CB2B4B" w:rsidRPr="00CB2B4B" w:rsidRDefault="00CB2B4B" w:rsidP="00726C54">
            <w:pPr>
              <w:widowControl/>
              <w:spacing w:line="259" w:lineRule="auto"/>
              <w:jc w:val="left"/>
              <w:rPr>
                <w:rFonts w:ascii="Arial" w:eastAsia="等线" w:hAnsi="Arial" w:cs="Arial"/>
                <w:sz w:val="22"/>
                <w:lang w:val="en-GB"/>
              </w:rPr>
            </w:pPr>
          </w:p>
        </w:tc>
        <w:tc>
          <w:tcPr>
            <w:tcW w:w="1138" w:type="dxa"/>
            <w:tcBorders>
              <w:top w:val="single" w:sz="4" w:space="0" w:color="auto"/>
              <w:left w:val="single" w:sz="4" w:space="0" w:color="auto"/>
              <w:bottom w:val="single" w:sz="4" w:space="0" w:color="auto"/>
              <w:right w:val="nil"/>
            </w:tcBorders>
            <w:vAlign w:val="center"/>
            <w:hideMark/>
          </w:tcPr>
          <w:p w14:paraId="7C20872C"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robot</w:t>
            </w:r>
          </w:p>
        </w:tc>
        <w:tc>
          <w:tcPr>
            <w:tcW w:w="1244" w:type="dxa"/>
            <w:tcBorders>
              <w:top w:val="single" w:sz="4" w:space="0" w:color="auto"/>
              <w:left w:val="nil"/>
              <w:bottom w:val="single" w:sz="4" w:space="0" w:color="auto"/>
              <w:right w:val="nil"/>
            </w:tcBorders>
            <w:vAlign w:val="center"/>
            <w:hideMark/>
          </w:tcPr>
          <w:p w14:paraId="06EEA896"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pedestrian</w:t>
            </w:r>
          </w:p>
        </w:tc>
        <w:tc>
          <w:tcPr>
            <w:tcW w:w="1138" w:type="dxa"/>
            <w:tcBorders>
              <w:top w:val="single" w:sz="4" w:space="0" w:color="auto"/>
              <w:left w:val="nil"/>
              <w:bottom w:val="single" w:sz="4" w:space="0" w:color="auto"/>
              <w:right w:val="nil"/>
            </w:tcBorders>
            <w:vAlign w:val="center"/>
            <w:hideMark/>
          </w:tcPr>
          <w:p w14:paraId="0CC630E0"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robot</w:t>
            </w:r>
          </w:p>
        </w:tc>
        <w:tc>
          <w:tcPr>
            <w:tcW w:w="1244" w:type="dxa"/>
            <w:tcBorders>
              <w:top w:val="single" w:sz="4" w:space="0" w:color="auto"/>
              <w:left w:val="nil"/>
              <w:bottom w:val="single" w:sz="4" w:space="0" w:color="auto"/>
              <w:right w:val="nil"/>
            </w:tcBorders>
            <w:vAlign w:val="center"/>
            <w:hideMark/>
          </w:tcPr>
          <w:p w14:paraId="2A4DC590"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pedestrian</w:t>
            </w:r>
          </w:p>
        </w:tc>
        <w:tc>
          <w:tcPr>
            <w:tcW w:w="1138" w:type="dxa"/>
            <w:tcBorders>
              <w:top w:val="single" w:sz="4" w:space="0" w:color="auto"/>
              <w:left w:val="nil"/>
              <w:bottom w:val="single" w:sz="4" w:space="0" w:color="auto"/>
              <w:right w:val="nil"/>
            </w:tcBorders>
            <w:vAlign w:val="center"/>
            <w:hideMark/>
          </w:tcPr>
          <w:p w14:paraId="04A0E408"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robot</w:t>
            </w:r>
          </w:p>
        </w:tc>
        <w:tc>
          <w:tcPr>
            <w:tcW w:w="1244" w:type="dxa"/>
            <w:tcBorders>
              <w:top w:val="single" w:sz="4" w:space="0" w:color="auto"/>
              <w:left w:val="nil"/>
              <w:bottom w:val="single" w:sz="4" w:space="0" w:color="auto"/>
              <w:right w:val="nil"/>
            </w:tcBorders>
            <w:vAlign w:val="center"/>
            <w:hideMark/>
          </w:tcPr>
          <w:p w14:paraId="2B58BBA8"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pedestrian</w:t>
            </w:r>
          </w:p>
        </w:tc>
      </w:tr>
      <w:tr w:rsidR="00CB2B4B" w:rsidRPr="00CB2B4B" w14:paraId="066A1A9D" w14:textId="77777777" w:rsidTr="008476FC">
        <w:trPr>
          <w:jc w:val="center"/>
        </w:trPr>
        <w:tc>
          <w:tcPr>
            <w:tcW w:w="1150" w:type="dxa"/>
            <w:tcBorders>
              <w:top w:val="single" w:sz="4" w:space="0" w:color="auto"/>
              <w:left w:val="nil"/>
              <w:bottom w:val="nil"/>
              <w:right w:val="single" w:sz="4" w:space="0" w:color="auto"/>
            </w:tcBorders>
            <w:vAlign w:val="center"/>
            <w:hideMark/>
          </w:tcPr>
          <w:p w14:paraId="2BE445F6"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No robot</w:t>
            </w:r>
          </w:p>
        </w:tc>
        <w:tc>
          <w:tcPr>
            <w:tcW w:w="1138" w:type="dxa"/>
            <w:tcBorders>
              <w:top w:val="single" w:sz="4" w:space="0" w:color="auto"/>
              <w:left w:val="single" w:sz="4" w:space="0" w:color="auto"/>
              <w:bottom w:val="nil"/>
              <w:right w:val="nil"/>
            </w:tcBorders>
            <w:vAlign w:val="center"/>
            <w:hideMark/>
          </w:tcPr>
          <w:p w14:paraId="6F5CC2F5"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1.000</w:t>
            </w:r>
          </w:p>
        </w:tc>
        <w:tc>
          <w:tcPr>
            <w:tcW w:w="1244" w:type="dxa"/>
            <w:tcBorders>
              <w:top w:val="single" w:sz="4" w:space="0" w:color="auto"/>
              <w:left w:val="nil"/>
              <w:bottom w:val="nil"/>
              <w:right w:val="nil"/>
            </w:tcBorders>
            <w:vAlign w:val="center"/>
            <w:hideMark/>
          </w:tcPr>
          <w:p w14:paraId="54B033FA"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0.961</w:t>
            </w:r>
          </w:p>
        </w:tc>
        <w:tc>
          <w:tcPr>
            <w:tcW w:w="1138" w:type="dxa"/>
            <w:tcBorders>
              <w:top w:val="single" w:sz="4" w:space="0" w:color="auto"/>
              <w:left w:val="nil"/>
              <w:bottom w:val="nil"/>
              <w:right w:val="nil"/>
            </w:tcBorders>
            <w:vAlign w:val="center"/>
            <w:hideMark/>
          </w:tcPr>
          <w:p w14:paraId="06C6EB25"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1.000</w:t>
            </w:r>
          </w:p>
        </w:tc>
        <w:tc>
          <w:tcPr>
            <w:tcW w:w="1244" w:type="dxa"/>
            <w:tcBorders>
              <w:top w:val="single" w:sz="4" w:space="0" w:color="auto"/>
              <w:left w:val="nil"/>
              <w:bottom w:val="nil"/>
              <w:right w:val="nil"/>
            </w:tcBorders>
            <w:vAlign w:val="center"/>
            <w:hideMark/>
          </w:tcPr>
          <w:p w14:paraId="18379E72"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0.945</w:t>
            </w:r>
          </w:p>
        </w:tc>
        <w:tc>
          <w:tcPr>
            <w:tcW w:w="1138" w:type="dxa"/>
            <w:tcBorders>
              <w:top w:val="single" w:sz="4" w:space="0" w:color="auto"/>
              <w:left w:val="nil"/>
              <w:bottom w:val="nil"/>
              <w:right w:val="nil"/>
            </w:tcBorders>
            <w:vAlign w:val="center"/>
            <w:hideMark/>
          </w:tcPr>
          <w:p w14:paraId="28C63124"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1.000</w:t>
            </w:r>
          </w:p>
        </w:tc>
        <w:tc>
          <w:tcPr>
            <w:tcW w:w="1244" w:type="dxa"/>
            <w:tcBorders>
              <w:top w:val="single" w:sz="4" w:space="0" w:color="auto"/>
              <w:left w:val="nil"/>
              <w:bottom w:val="nil"/>
              <w:right w:val="nil"/>
            </w:tcBorders>
            <w:vAlign w:val="center"/>
            <w:hideMark/>
          </w:tcPr>
          <w:p w14:paraId="5657EE9F"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0.872</w:t>
            </w:r>
          </w:p>
        </w:tc>
      </w:tr>
      <w:tr w:rsidR="00CB2B4B" w:rsidRPr="00CB2B4B" w14:paraId="1FD3608A" w14:textId="77777777" w:rsidTr="008476FC">
        <w:trPr>
          <w:jc w:val="center"/>
        </w:trPr>
        <w:tc>
          <w:tcPr>
            <w:tcW w:w="1150" w:type="dxa"/>
            <w:tcBorders>
              <w:top w:val="nil"/>
              <w:left w:val="nil"/>
              <w:bottom w:val="nil"/>
              <w:right w:val="single" w:sz="4" w:space="0" w:color="auto"/>
            </w:tcBorders>
            <w:vAlign w:val="center"/>
            <w:hideMark/>
          </w:tcPr>
          <w:p w14:paraId="2F8BAC23"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Naive-S</w:t>
            </w:r>
          </w:p>
        </w:tc>
        <w:tc>
          <w:tcPr>
            <w:tcW w:w="1138" w:type="dxa"/>
            <w:tcBorders>
              <w:top w:val="nil"/>
              <w:left w:val="single" w:sz="4" w:space="0" w:color="auto"/>
              <w:bottom w:val="nil"/>
              <w:right w:val="nil"/>
            </w:tcBorders>
            <w:vAlign w:val="center"/>
            <w:hideMark/>
          </w:tcPr>
          <w:p w14:paraId="1C578FE9"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0.954</w:t>
            </w:r>
          </w:p>
        </w:tc>
        <w:tc>
          <w:tcPr>
            <w:tcW w:w="1244" w:type="dxa"/>
            <w:tcBorders>
              <w:top w:val="nil"/>
              <w:left w:val="nil"/>
              <w:bottom w:val="nil"/>
              <w:right w:val="nil"/>
            </w:tcBorders>
            <w:vAlign w:val="center"/>
            <w:hideMark/>
          </w:tcPr>
          <w:p w14:paraId="6638A546"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0.883</w:t>
            </w:r>
          </w:p>
        </w:tc>
        <w:tc>
          <w:tcPr>
            <w:tcW w:w="1138" w:type="dxa"/>
            <w:tcBorders>
              <w:top w:val="nil"/>
              <w:left w:val="nil"/>
              <w:bottom w:val="nil"/>
              <w:right w:val="nil"/>
            </w:tcBorders>
            <w:vAlign w:val="center"/>
            <w:hideMark/>
          </w:tcPr>
          <w:p w14:paraId="26296126"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0.987</w:t>
            </w:r>
          </w:p>
        </w:tc>
        <w:tc>
          <w:tcPr>
            <w:tcW w:w="1244" w:type="dxa"/>
            <w:tcBorders>
              <w:top w:val="nil"/>
              <w:left w:val="nil"/>
              <w:bottom w:val="nil"/>
              <w:right w:val="nil"/>
            </w:tcBorders>
            <w:vAlign w:val="center"/>
            <w:hideMark/>
          </w:tcPr>
          <w:p w14:paraId="1C80A5CE"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0.890</w:t>
            </w:r>
          </w:p>
        </w:tc>
        <w:tc>
          <w:tcPr>
            <w:tcW w:w="1138" w:type="dxa"/>
            <w:tcBorders>
              <w:top w:val="nil"/>
              <w:left w:val="nil"/>
              <w:bottom w:val="nil"/>
              <w:right w:val="nil"/>
            </w:tcBorders>
            <w:vAlign w:val="center"/>
            <w:hideMark/>
          </w:tcPr>
          <w:p w14:paraId="0E658FC1"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1.000</w:t>
            </w:r>
          </w:p>
        </w:tc>
        <w:tc>
          <w:tcPr>
            <w:tcW w:w="1244" w:type="dxa"/>
            <w:tcBorders>
              <w:top w:val="nil"/>
              <w:left w:val="nil"/>
              <w:bottom w:val="nil"/>
              <w:right w:val="nil"/>
            </w:tcBorders>
            <w:vAlign w:val="center"/>
            <w:hideMark/>
          </w:tcPr>
          <w:p w14:paraId="69489044"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0.833</w:t>
            </w:r>
          </w:p>
        </w:tc>
      </w:tr>
      <w:tr w:rsidR="00CB2B4B" w:rsidRPr="00CB2B4B" w14:paraId="32B9AD8A" w14:textId="77777777" w:rsidTr="008476FC">
        <w:trPr>
          <w:jc w:val="center"/>
        </w:trPr>
        <w:tc>
          <w:tcPr>
            <w:tcW w:w="1150" w:type="dxa"/>
            <w:tcBorders>
              <w:top w:val="nil"/>
              <w:left w:val="nil"/>
              <w:bottom w:val="nil"/>
              <w:right w:val="single" w:sz="4" w:space="0" w:color="auto"/>
            </w:tcBorders>
            <w:vAlign w:val="center"/>
            <w:hideMark/>
          </w:tcPr>
          <w:p w14:paraId="0B2B4DD3"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Naive-L</w:t>
            </w:r>
          </w:p>
        </w:tc>
        <w:tc>
          <w:tcPr>
            <w:tcW w:w="1138" w:type="dxa"/>
            <w:tcBorders>
              <w:top w:val="nil"/>
              <w:left w:val="single" w:sz="4" w:space="0" w:color="auto"/>
              <w:bottom w:val="nil"/>
              <w:right w:val="nil"/>
            </w:tcBorders>
            <w:vAlign w:val="center"/>
            <w:hideMark/>
          </w:tcPr>
          <w:p w14:paraId="17555A44"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0.797</w:t>
            </w:r>
          </w:p>
        </w:tc>
        <w:tc>
          <w:tcPr>
            <w:tcW w:w="1244" w:type="dxa"/>
            <w:tcBorders>
              <w:top w:val="nil"/>
              <w:left w:val="nil"/>
              <w:bottom w:val="nil"/>
              <w:right w:val="nil"/>
            </w:tcBorders>
            <w:vAlign w:val="center"/>
            <w:hideMark/>
          </w:tcPr>
          <w:p w14:paraId="4074A889"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0.968</w:t>
            </w:r>
          </w:p>
        </w:tc>
        <w:tc>
          <w:tcPr>
            <w:tcW w:w="1138" w:type="dxa"/>
            <w:tcBorders>
              <w:top w:val="nil"/>
              <w:left w:val="nil"/>
              <w:bottom w:val="nil"/>
              <w:right w:val="nil"/>
            </w:tcBorders>
            <w:vAlign w:val="center"/>
            <w:hideMark/>
          </w:tcPr>
          <w:p w14:paraId="567274B2"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0.856</w:t>
            </w:r>
          </w:p>
        </w:tc>
        <w:tc>
          <w:tcPr>
            <w:tcW w:w="1244" w:type="dxa"/>
            <w:tcBorders>
              <w:top w:val="nil"/>
              <w:left w:val="nil"/>
              <w:bottom w:val="nil"/>
              <w:right w:val="nil"/>
            </w:tcBorders>
            <w:vAlign w:val="center"/>
            <w:hideMark/>
          </w:tcPr>
          <w:p w14:paraId="7FF3C433"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0.955</w:t>
            </w:r>
          </w:p>
        </w:tc>
        <w:tc>
          <w:tcPr>
            <w:tcW w:w="1138" w:type="dxa"/>
            <w:tcBorders>
              <w:top w:val="nil"/>
              <w:left w:val="nil"/>
              <w:bottom w:val="nil"/>
              <w:right w:val="nil"/>
            </w:tcBorders>
            <w:vAlign w:val="center"/>
            <w:hideMark/>
          </w:tcPr>
          <w:p w14:paraId="45BADC2D"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0.880</w:t>
            </w:r>
          </w:p>
        </w:tc>
        <w:tc>
          <w:tcPr>
            <w:tcW w:w="1244" w:type="dxa"/>
            <w:tcBorders>
              <w:top w:val="nil"/>
              <w:left w:val="nil"/>
              <w:bottom w:val="nil"/>
              <w:right w:val="nil"/>
            </w:tcBorders>
            <w:vAlign w:val="center"/>
            <w:hideMark/>
          </w:tcPr>
          <w:p w14:paraId="2C9D89BC"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0.852</w:t>
            </w:r>
          </w:p>
        </w:tc>
      </w:tr>
      <w:tr w:rsidR="00CB2B4B" w:rsidRPr="00CB2B4B" w14:paraId="670AA2DD" w14:textId="77777777" w:rsidTr="008476FC">
        <w:trPr>
          <w:jc w:val="center"/>
        </w:trPr>
        <w:tc>
          <w:tcPr>
            <w:tcW w:w="1150" w:type="dxa"/>
            <w:tcBorders>
              <w:top w:val="nil"/>
              <w:left w:val="nil"/>
              <w:bottom w:val="nil"/>
              <w:right w:val="single" w:sz="4" w:space="0" w:color="auto"/>
            </w:tcBorders>
            <w:vAlign w:val="center"/>
            <w:hideMark/>
          </w:tcPr>
          <w:p w14:paraId="18436279"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GIF</w:t>
            </w:r>
          </w:p>
        </w:tc>
        <w:tc>
          <w:tcPr>
            <w:tcW w:w="1138" w:type="dxa"/>
            <w:tcBorders>
              <w:top w:val="nil"/>
              <w:left w:val="single" w:sz="4" w:space="0" w:color="auto"/>
              <w:bottom w:val="nil"/>
              <w:right w:val="nil"/>
            </w:tcBorders>
            <w:vAlign w:val="center"/>
            <w:hideMark/>
          </w:tcPr>
          <w:p w14:paraId="6C257F8A"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0.898</w:t>
            </w:r>
          </w:p>
        </w:tc>
        <w:tc>
          <w:tcPr>
            <w:tcW w:w="1244" w:type="dxa"/>
            <w:tcBorders>
              <w:top w:val="nil"/>
              <w:left w:val="nil"/>
              <w:bottom w:val="nil"/>
              <w:right w:val="nil"/>
            </w:tcBorders>
            <w:vAlign w:val="center"/>
            <w:hideMark/>
          </w:tcPr>
          <w:p w14:paraId="759ACB30"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0.970</w:t>
            </w:r>
          </w:p>
        </w:tc>
        <w:tc>
          <w:tcPr>
            <w:tcW w:w="1138" w:type="dxa"/>
            <w:tcBorders>
              <w:top w:val="nil"/>
              <w:left w:val="nil"/>
              <w:bottom w:val="nil"/>
              <w:right w:val="nil"/>
            </w:tcBorders>
            <w:vAlign w:val="center"/>
            <w:hideMark/>
          </w:tcPr>
          <w:p w14:paraId="4E71EC98"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0.913</w:t>
            </w:r>
          </w:p>
        </w:tc>
        <w:tc>
          <w:tcPr>
            <w:tcW w:w="1244" w:type="dxa"/>
            <w:tcBorders>
              <w:top w:val="nil"/>
              <w:left w:val="nil"/>
              <w:bottom w:val="nil"/>
              <w:right w:val="nil"/>
            </w:tcBorders>
            <w:vAlign w:val="center"/>
            <w:hideMark/>
          </w:tcPr>
          <w:p w14:paraId="038E5C50"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0.955</w:t>
            </w:r>
          </w:p>
        </w:tc>
        <w:tc>
          <w:tcPr>
            <w:tcW w:w="1138" w:type="dxa"/>
            <w:tcBorders>
              <w:top w:val="nil"/>
              <w:left w:val="nil"/>
              <w:bottom w:val="nil"/>
              <w:right w:val="nil"/>
            </w:tcBorders>
            <w:vAlign w:val="center"/>
            <w:hideMark/>
          </w:tcPr>
          <w:p w14:paraId="07781B6B"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0.943</w:t>
            </w:r>
          </w:p>
        </w:tc>
        <w:tc>
          <w:tcPr>
            <w:tcW w:w="1244" w:type="dxa"/>
            <w:tcBorders>
              <w:top w:val="nil"/>
              <w:left w:val="nil"/>
              <w:bottom w:val="nil"/>
              <w:right w:val="nil"/>
            </w:tcBorders>
            <w:vAlign w:val="center"/>
            <w:hideMark/>
          </w:tcPr>
          <w:p w14:paraId="25C08DBF"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0.867</w:t>
            </w:r>
          </w:p>
        </w:tc>
      </w:tr>
    </w:tbl>
    <w:p w14:paraId="6FB282D3" w14:textId="77777777" w:rsidR="00CB2B4B" w:rsidRPr="000B1073" w:rsidRDefault="00CB2B4B" w:rsidP="00726C54">
      <w:pPr>
        <w:spacing w:line="360" w:lineRule="auto"/>
        <w:jc w:val="center"/>
        <w:rPr>
          <w:rFonts w:ascii="Arial" w:eastAsia="等线" w:hAnsi="Arial" w:cs="Arial"/>
          <w:kern w:val="0"/>
          <w:szCs w:val="21"/>
          <w:lang w:val="en-GB"/>
        </w:rPr>
      </w:pPr>
      <w:r w:rsidRPr="000B1073">
        <w:rPr>
          <w:rFonts w:ascii="Arial" w:eastAsia="等线" w:hAnsi="Arial" w:cs="Arial"/>
          <w:b/>
          <w:bCs/>
          <w:kern w:val="0"/>
          <w:szCs w:val="21"/>
          <w:lang w:val="en-GB"/>
        </w:rPr>
        <w:t>Table S2: </w:t>
      </w:r>
      <w:r w:rsidRPr="000B1073">
        <w:rPr>
          <w:rFonts w:ascii="Arial" w:eastAsia="等线" w:hAnsi="Arial" w:cs="Arial"/>
          <w:kern w:val="0"/>
          <w:szCs w:val="21"/>
          <w:lang w:val="en-GB"/>
        </w:rPr>
        <w:t>Quantitative results of the path efficiency of agents of our experiments.</w:t>
      </w:r>
    </w:p>
    <w:p w14:paraId="2E51CD2B" w14:textId="77777777" w:rsidR="00CB2B4B" w:rsidRPr="00CB2B4B" w:rsidRDefault="00CB2B4B" w:rsidP="00726C54">
      <w:pPr>
        <w:spacing w:line="360" w:lineRule="auto"/>
        <w:jc w:val="center"/>
        <w:rPr>
          <w:rFonts w:ascii="Arial" w:eastAsia="等线" w:hAnsi="Arial" w:cs="Arial"/>
          <w:kern w:val="0"/>
          <w:sz w:val="20"/>
          <w:szCs w:val="20"/>
          <w:lang w:val="en-GB"/>
        </w:rPr>
      </w:pPr>
    </w:p>
    <w:tbl>
      <w:tblPr>
        <w:tblStyle w:val="a3"/>
        <w:tblW w:w="0" w:type="auto"/>
        <w:jc w:val="center"/>
        <w:tblLook w:val="04A0" w:firstRow="1" w:lastRow="0" w:firstColumn="1" w:lastColumn="0" w:noHBand="0" w:noVBand="1"/>
      </w:tblPr>
      <w:tblGrid>
        <w:gridCol w:w="1150"/>
        <w:gridCol w:w="1138"/>
        <w:gridCol w:w="1244"/>
        <w:gridCol w:w="1138"/>
        <w:gridCol w:w="1244"/>
        <w:gridCol w:w="1138"/>
        <w:gridCol w:w="1244"/>
      </w:tblGrid>
      <w:tr w:rsidR="00CB2B4B" w:rsidRPr="00CB2B4B" w14:paraId="428CA937" w14:textId="77777777" w:rsidTr="008476FC">
        <w:trPr>
          <w:jc w:val="center"/>
        </w:trPr>
        <w:tc>
          <w:tcPr>
            <w:tcW w:w="1150" w:type="dxa"/>
            <w:vMerge w:val="restart"/>
            <w:tcBorders>
              <w:top w:val="nil"/>
              <w:left w:val="nil"/>
              <w:bottom w:val="single" w:sz="4" w:space="0" w:color="auto"/>
              <w:right w:val="single" w:sz="4" w:space="0" w:color="auto"/>
            </w:tcBorders>
          </w:tcPr>
          <w:p w14:paraId="1338AF7C" w14:textId="77777777" w:rsidR="00CB2B4B" w:rsidRPr="00CB2B4B" w:rsidRDefault="00CB2B4B" w:rsidP="00726C54">
            <w:pPr>
              <w:widowControl/>
              <w:spacing w:line="259" w:lineRule="auto"/>
              <w:jc w:val="center"/>
              <w:rPr>
                <w:rFonts w:ascii="Arial" w:hAnsi="Arial" w:cs="Arial"/>
                <w:sz w:val="22"/>
                <w:lang w:val="en-GB"/>
              </w:rPr>
            </w:pPr>
          </w:p>
        </w:tc>
        <w:tc>
          <w:tcPr>
            <w:tcW w:w="2382" w:type="dxa"/>
            <w:gridSpan w:val="2"/>
            <w:tcBorders>
              <w:top w:val="nil"/>
              <w:left w:val="single" w:sz="4" w:space="0" w:color="auto"/>
              <w:bottom w:val="single" w:sz="4" w:space="0" w:color="auto"/>
              <w:right w:val="nil"/>
            </w:tcBorders>
            <w:vAlign w:val="center"/>
            <w:hideMark/>
          </w:tcPr>
          <w:p w14:paraId="00B0D8C1"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 vs. 1</w:t>
            </w:r>
          </w:p>
        </w:tc>
        <w:tc>
          <w:tcPr>
            <w:tcW w:w="2382" w:type="dxa"/>
            <w:gridSpan w:val="2"/>
            <w:tcBorders>
              <w:top w:val="nil"/>
              <w:left w:val="nil"/>
              <w:bottom w:val="single" w:sz="4" w:space="0" w:color="auto"/>
              <w:right w:val="nil"/>
            </w:tcBorders>
            <w:vAlign w:val="center"/>
            <w:hideMark/>
          </w:tcPr>
          <w:p w14:paraId="1B781A24"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 vs. 2</w:t>
            </w:r>
          </w:p>
        </w:tc>
        <w:tc>
          <w:tcPr>
            <w:tcW w:w="2382" w:type="dxa"/>
            <w:gridSpan w:val="2"/>
            <w:tcBorders>
              <w:top w:val="nil"/>
              <w:left w:val="nil"/>
              <w:bottom w:val="single" w:sz="4" w:space="0" w:color="auto"/>
              <w:right w:val="nil"/>
            </w:tcBorders>
            <w:vAlign w:val="center"/>
            <w:hideMark/>
          </w:tcPr>
          <w:p w14:paraId="698F8921"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 vs. 7</w:t>
            </w:r>
          </w:p>
        </w:tc>
      </w:tr>
      <w:tr w:rsidR="00CB2B4B" w:rsidRPr="00CB2B4B" w14:paraId="4B4B0F9C" w14:textId="77777777" w:rsidTr="008476FC">
        <w:trPr>
          <w:jc w:val="center"/>
        </w:trPr>
        <w:tc>
          <w:tcPr>
            <w:tcW w:w="0" w:type="auto"/>
            <w:vMerge/>
            <w:tcBorders>
              <w:top w:val="nil"/>
              <w:left w:val="nil"/>
              <w:bottom w:val="single" w:sz="4" w:space="0" w:color="auto"/>
              <w:right w:val="single" w:sz="4" w:space="0" w:color="auto"/>
            </w:tcBorders>
            <w:vAlign w:val="center"/>
            <w:hideMark/>
          </w:tcPr>
          <w:p w14:paraId="29448CA2" w14:textId="77777777" w:rsidR="00CB2B4B" w:rsidRPr="00CB2B4B" w:rsidRDefault="00CB2B4B" w:rsidP="00726C54">
            <w:pPr>
              <w:widowControl/>
              <w:spacing w:line="259" w:lineRule="auto"/>
              <w:jc w:val="left"/>
              <w:rPr>
                <w:rFonts w:ascii="Arial" w:eastAsia="等线" w:hAnsi="Arial" w:cs="Arial"/>
                <w:sz w:val="22"/>
                <w:lang w:val="en-GB"/>
              </w:rPr>
            </w:pPr>
          </w:p>
        </w:tc>
        <w:tc>
          <w:tcPr>
            <w:tcW w:w="1138" w:type="dxa"/>
            <w:tcBorders>
              <w:top w:val="single" w:sz="4" w:space="0" w:color="auto"/>
              <w:left w:val="single" w:sz="4" w:space="0" w:color="auto"/>
              <w:bottom w:val="single" w:sz="4" w:space="0" w:color="auto"/>
              <w:right w:val="nil"/>
            </w:tcBorders>
            <w:vAlign w:val="center"/>
            <w:hideMark/>
          </w:tcPr>
          <w:p w14:paraId="45D3DAAC"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robot</w:t>
            </w:r>
          </w:p>
        </w:tc>
        <w:tc>
          <w:tcPr>
            <w:tcW w:w="1244" w:type="dxa"/>
            <w:tcBorders>
              <w:top w:val="single" w:sz="4" w:space="0" w:color="auto"/>
              <w:left w:val="nil"/>
              <w:bottom w:val="single" w:sz="4" w:space="0" w:color="auto"/>
              <w:right w:val="nil"/>
            </w:tcBorders>
            <w:vAlign w:val="center"/>
            <w:hideMark/>
          </w:tcPr>
          <w:p w14:paraId="6B78DEAF"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pedestrian</w:t>
            </w:r>
          </w:p>
        </w:tc>
        <w:tc>
          <w:tcPr>
            <w:tcW w:w="1138" w:type="dxa"/>
            <w:tcBorders>
              <w:top w:val="single" w:sz="4" w:space="0" w:color="auto"/>
              <w:left w:val="nil"/>
              <w:bottom w:val="single" w:sz="4" w:space="0" w:color="auto"/>
              <w:right w:val="nil"/>
            </w:tcBorders>
            <w:vAlign w:val="center"/>
            <w:hideMark/>
          </w:tcPr>
          <w:p w14:paraId="1703D67D"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robot</w:t>
            </w:r>
          </w:p>
        </w:tc>
        <w:tc>
          <w:tcPr>
            <w:tcW w:w="1244" w:type="dxa"/>
            <w:tcBorders>
              <w:top w:val="single" w:sz="4" w:space="0" w:color="auto"/>
              <w:left w:val="nil"/>
              <w:bottom w:val="single" w:sz="4" w:space="0" w:color="auto"/>
              <w:right w:val="nil"/>
            </w:tcBorders>
            <w:vAlign w:val="center"/>
            <w:hideMark/>
          </w:tcPr>
          <w:p w14:paraId="09483714"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pedestrian</w:t>
            </w:r>
          </w:p>
        </w:tc>
        <w:tc>
          <w:tcPr>
            <w:tcW w:w="1138" w:type="dxa"/>
            <w:tcBorders>
              <w:top w:val="single" w:sz="4" w:space="0" w:color="auto"/>
              <w:left w:val="nil"/>
              <w:bottom w:val="single" w:sz="4" w:space="0" w:color="auto"/>
              <w:right w:val="nil"/>
            </w:tcBorders>
            <w:vAlign w:val="center"/>
            <w:hideMark/>
          </w:tcPr>
          <w:p w14:paraId="3275C08D"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robot</w:t>
            </w:r>
          </w:p>
        </w:tc>
        <w:tc>
          <w:tcPr>
            <w:tcW w:w="1244" w:type="dxa"/>
            <w:tcBorders>
              <w:top w:val="single" w:sz="4" w:space="0" w:color="auto"/>
              <w:left w:val="nil"/>
              <w:bottom w:val="single" w:sz="4" w:space="0" w:color="auto"/>
              <w:right w:val="nil"/>
            </w:tcBorders>
            <w:vAlign w:val="center"/>
            <w:hideMark/>
          </w:tcPr>
          <w:p w14:paraId="6A68A33B"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pedestrian</w:t>
            </w:r>
          </w:p>
        </w:tc>
      </w:tr>
      <w:tr w:rsidR="00CB2B4B" w:rsidRPr="00CB2B4B" w14:paraId="2CFB2C4F" w14:textId="77777777" w:rsidTr="008476FC">
        <w:trPr>
          <w:jc w:val="center"/>
        </w:trPr>
        <w:tc>
          <w:tcPr>
            <w:tcW w:w="1150" w:type="dxa"/>
            <w:tcBorders>
              <w:top w:val="single" w:sz="4" w:space="0" w:color="auto"/>
              <w:left w:val="nil"/>
              <w:bottom w:val="nil"/>
              <w:right w:val="single" w:sz="4" w:space="0" w:color="auto"/>
            </w:tcBorders>
            <w:vAlign w:val="center"/>
            <w:hideMark/>
          </w:tcPr>
          <w:p w14:paraId="19A2B335"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No robot</w:t>
            </w:r>
          </w:p>
        </w:tc>
        <w:tc>
          <w:tcPr>
            <w:tcW w:w="1138" w:type="dxa"/>
            <w:tcBorders>
              <w:top w:val="single" w:sz="4" w:space="0" w:color="auto"/>
              <w:left w:val="single" w:sz="4" w:space="0" w:color="auto"/>
              <w:bottom w:val="nil"/>
              <w:right w:val="nil"/>
            </w:tcBorders>
            <w:vAlign w:val="center"/>
            <w:hideMark/>
          </w:tcPr>
          <w:p w14:paraId="11C1C270"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0.000</w:t>
            </w:r>
          </w:p>
        </w:tc>
        <w:tc>
          <w:tcPr>
            <w:tcW w:w="1244" w:type="dxa"/>
            <w:tcBorders>
              <w:top w:val="single" w:sz="4" w:space="0" w:color="auto"/>
              <w:left w:val="nil"/>
              <w:bottom w:val="nil"/>
              <w:right w:val="nil"/>
            </w:tcBorders>
            <w:vAlign w:val="center"/>
            <w:hideMark/>
          </w:tcPr>
          <w:p w14:paraId="514CEF6B"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160.221</w:t>
            </w:r>
          </w:p>
        </w:tc>
        <w:tc>
          <w:tcPr>
            <w:tcW w:w="1138" w:type="dxa"/>
            <w:tcBorders>
              <w:top w:val="single" w:sz="4" w:space="0" w:color="auto"/>
              <w:left w:val="nil"/>
              <w:bottom w:val="nil"/>
              <w:right w:val="nil"/>
            </w:tcBorders>
            <w:vAlign w:val="center"/>
            <w:hideMark/>
          </w:tcPr>
          <w:p w14:paraId="0F89C692"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0.000</w:t>
            </w:r>
          </w:p>
        </w:tc>
        <w:tc>
          <w:tcPr>
            <w:tcW w:w="1244" w:type="dxa"/>
            <w:tcBorders>
              <w:top w:val="single" w:sz="4" w:space="0" w:color="auto"/>
              <w:left w:val="nil"/>
              <w:bottom w:val="nil"/>
              <w:right w:val="nil"/>
            </w:tcBorders>
            <w:vAlign w:val="center"/>
            <w:hideMark/>
          </w:tcPr>
          <w:p w14:paraId="33939BB1"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111.526</w:t>
            </w:r>
          </w:p>
        </w:tc>
        <w:tc>
          <w:tcPr>
            <w:tcW w:w="1138" w:type="dxa"/>
            <w:tcBorders>
              <w:top w:val="single" w:sz="4" w:space="0" w:color="auto"/>
              <w:left w:val="nil"/>
              <w:bottom w:val="nil"/>
              <w:right w:val="nil"/>
            </w:tcBorders>
            <w:vAlign w:val="center"/>
            <w:hideMark/>
          </w:tcPr>
          <w:p w14:paraId="40C8A82C"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0.000</w:t>
            </w:r>
          </w:p>
        </w:tc>
        <w:tc>
          <w:tcPr>
            <w:tcW w:w="1244" w:type="dxa"/>
            <w:tcBorders>
              <w:top w:val="single" w:sz="4" w:space="0" w:color="auto"/>
              <w:left w:val="nil"/>
              <w:bottom w:val="nil"/>
              <w:right w:val="nil"/>
            </w:tcBorders>
            <w:vAlign w:val="center"/>
            <w:hideMark/>
          </w:tcPr>
          <w:p w14:paraId="6CE875C6"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145.304</w:t>
            </w:r>
          </w:p>
        </w:tc>
      </w:tr>
      <w:tr w:rsidR="00CB2B4B" w:rsidRPr="00CB2B4B" w14:paraId="68EAF707" w14:textId="77777777" w:rsidTr="008476FC">
        <w:trPr>
          <w:jc w:val="center"/>
        </w:trPr>
        <w:tc>
          <w:tcPr>
            <w:tcW w:w="1150" w:type="dxa"/>
            <w:tcBorders>
              <w:top w:val="nil"/>
              <w:left w:val="nil"/>
              <w:bottom w:val="nil"/>
              <w:right w:val="single" w:sz="4" w:space="0" w:color="auto"/>
            </w:tcBorders>
            <w:vAlign w:val="center"/>
            <w:hideMark/>
          </w:tcPr>
          <w:p w14:paraId="3ADFA472"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Naive-S</w:t>
            </w:r>
          </w:p>
        </w:tc>
        <w:tc>
          <w:tcPr>
            <w:tcW w:w="1138" w:type="dxa"/>
            <w:tcBorders>
              <w:top w:val="nil"/>
              <w:left w:val="single" w:sz="4" w:space="0" w:color="auto"/>
              <w:bottom w:val="nil"/>
              <w:right w:val="nil"/>
            </w:tcBorders>
            <w:vAlign w:val="center"/>
            <w:hideMark/>
          </w:tcPr>
          <w:p w14:paraId="30B489C6"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37.699</w:t>
            </w:r>
          </w:p>
        </w:tc>
        <w:tc>
          <w:tcPr>
            <w:tcW w:w="1244" w:type="dxa"/>
            <w:tcBorders>
              <w:top w:val="nil"/>
              <w:left w:val="nil"/>
              <w:bottom w:val="nil"/>
              <w:right w:val="nil"/>
            </w:tcBorders>
            <w:vAlign w:val="center"/>
            <w:hideMark/>
          </w:tcPr>
          <w:p w14:paraId="19163B09"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238.973</w:t>
            </w:r>
          </w:p>
        </w:tc>
        <w:tc>
          <w:tcPr>
            <w:tcW w:w="1138" w:type="dxa"/>
            <w:tcBorders>
              <w:top w:val="nil"/>
              <w:left w:val="nil"/>
              <w:bottom w:val="nil"/>
              <w:right w:val="nil"/>
            </w:tcBorders>
            <w:vAlign w:val="center"/>
            <w:hideMark/>
          </w:tcPr>
          <w:p w14:paraId="04E39467"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62.831</w:t>
            </w:r>
          </w:p>
        </w:tc>
        <w:tc>
          <w:tcPr>
            <w:tcW w:w="1244" w:type="dxa"/>
            <w:tcBorders>
              <w:top w:val="nil"/>
              <w:left w:val="nil"/>
              <w:bottom w:val="nil"/>
              <w:right w:val="nil"/>
            </w:tcBorders>
            <w:vAlign w:val="center"/>
            <w:hideMark/>
          </w:tcPr>
          <w:p w14:paraId="29C0D583"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137.432</w:t>
            </w:r>
          </w:p>
        </w:tc>
        <w:tc>
          <w:tcPr>
            <w:tcW w:w="1138" w:type="dxa"/>
            <w:tcBorders>
              <w:top w:val="nil"/>
              <w:left w:val="nil"/>
              <w:bottom w:val="nil"/>
              <w:right w:val="nil"/>
            </w:tcBorders>
            <w:vAlign w:val="center"/>
            <w:hideMark/>
          </w:tcPr>
          <w:p w14:paraId="65CBCEDD"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4.712</w:t>
            </w:r>
          </w:p>
        </w:tc>
        <w:tc>
          <w:tcPr>
            <w:tcW w:w="1244" w:type="dxa"/>
            <w:tcBorders>
              <w:top w:val="nil"/>
              <w:left w:val="nil"/>
              <w:bottom w:val="nil"/>
              <w:right w:val="nil"/>
            </w:tcBorders>
            <w:vAlign w:val="center"/>
            <w:hideMark/>
          </w:tcPr>
          <w:p w14:paraId="56CBF10A"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158.584</w:t>
            </w:r>
          </w:p>
        </w:tc>
      </w:tr>
      <w:tr w:rsidR="00CB2B4B" w:rsidRPr="00CB2B4B" w14:paraId="6B7F2FD7" w14:textId="77777777" w:rsidTr="008476FC">
        <w:trPr>
          <w:jc w:val="center"/>
        </w:trPr>
        <w:tc>
          <w:tcPr>
            <w:tcW w:w="1150" w:type="dxa"/>
            <w:tcBorders>
              <w:top w:val="nil"/>
              <w:left w:val="nil"/>
              <w:bottom w:val="nil"/>
              <w:right w:val="single" w:sz="4" w:space="0" w:color="auto"/>
            </w:tcBorders>
            <w:vAlign w:val="center"/>
            <w:hideMark/>
          </w:tcPr>
          <w:p w14:paraId="1913C50D"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Naive-L</w:t>
            </w:r>
          </w:p>
        </w:tc>
        <w:tc>
          <w:tcPr>
            <w:tcW w:w="1138" w:type="dxa"/>
            <w:tcBorders>
              <w:top w:val="nil"/>
              <w:left w:val="single" w:sz="4" w:space="0" w:color="auto"/>
              <w:bottom w:val="nil"/>
              <w:right w:val="nil"/>
            </w:tcBorders>
            <w:vAlign w:val="center"/>
            <w:hideMark/>
          </w:tcPr>
          <w:p w14:paraId="267B40B7"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50.687</w:t>
            </w:r>
          </w:p>
        </w:tc>
        <w:tc>
          <w:tcPr>
            <w:tcW w:w="1244" w:type="dxa"/>
            <w:tcBorders>
              <w:top w:val="nil"/>
              <w:left w:val="nil"/>
              <w:bottom w:val="nil"/>
              <w:right w:val="nil"/>
            </w:tcBorders>
            <w:vAlign w:val="center"/>
            <w:hideMark/>
          </w:tcPr>
          <w:p w14:paraId="616E80C6"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212.539</w:t>
            </w:r>
          </w:p>
        </w:tc>
        <w:tc>
          <w:tcPr>
            <w:tcW w:w="1138" w:type="dxa"/>
            <w:tcBorders>
              <w:top w:val="nil"/>
              <w:left w:val="nil"/>
              <w:bottom w:val="nil"/>
              <w:right w:val="nil"/>
            </w:tcBorders>
            <w:vAlign w:val="center"/>
            <w:hideMark/>
          </w:tcPr>
          <w:p w14:paraId="674F1307"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85.927</w:t>
            </w:r>
          </w:p>
        </w:tc>
        <w:tc>
          <w:tcPr>
            <w:tcW w:w="1244" w:type="dxa"/>
            <w:tcBorders>
              <w:top w:val="nil"/>
              <w:left w:val="nil"/>
              <w:bottom w:val="nil"/>
              <w:right w:val="nil"/>
            </w:tcBorders>
            <w:vAlign w:val="center"/>
            <w:hideMark/>
          </w:tcPr>
          <w:p w14:paraId="5F99F159"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125.634</w:t>
            </w:r>
          </w:p>
        </w:tc>
        <w:tc>
          <w:tcPr>
            <w:tcW w:w="1138" w:type="dxa"/>
            <w:tcBorders>
              <w:top w:val="nil"/>
              <w:left w:val="nil"/>
              <w:bottom w:val="nil"/>
              <w:right w:val="nil"/>
            </w:tcBorders>
            <w:vAlign w:val="center"/>
            <w:hideMark/>
          </w:tcPr>
          <w:p w14:paraId="2FCCBC33"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38.026</w:t>
            </w:r>
          </w:p>
        </w:tc>
        <w:tc>
          <w:tcPr>
            <w:tcW w:w="1244" w:type="dxa"/>
            <w:tcBorders>
              <w:top w:val="nil"/>
              <w:left w:val="nil"/>
              <w:bottom w:val="nil"/>
              <w:right w:val="nil"/>
            </w:tcBorders>
            <w:vAlign w:val="center"/>
            <w:hideMark/>
          </w:tcPr>
          <w:p w14:paraId="5C5CB456"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152.490</w:t>
            </w:r>
          </w:p>
        </w:tc>
      </w:tr>
      <w:tr w:rsidR="00CB2B4B" w:rsidRPr="00CB2B4B" w14:paraId="12C6E0F6" w14:textId="77777777" w:rsidTr="008476FC">
        <w:trPr>
          <w:jc w:val="center"/>
        </w:trPr>
        <w:tc>
          <w:tcPr>
            <w:tcW w:w="1150" w:type="dxa"/>
            <w:tcBorders>
              <w:top w:val="nil"/>
              <w:left w:val="nil"/>
              <w:bottom w:val="nil"/>
              <w:right w:val="single" w:sz="4" w:space="0" w:color="auto"/>
            </w:tcBorders>
            <w:vAlign w:val="center"/>
            <w:hideMark/>
          </w:tcPr>
          <w:p w14:paraId="095B3AD4"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GIF</w:t>
            </w:r>
          </w:p>
        </w:tc>
        <w:tc>
          <w:tcPr>
            <w:tcW w:w="1138" w:type="dxa"/>
            <w:tcBorders>
              <w:top w:val="nil"/>
              <w:left w:val="single" w:sz="4" w:space="0" w:color="auto"/>
              <w:bottom w:val="nil"/>
              <w:right w:val="nil"/>
            </w:tcBorders>
            <w:vAlign w:val="center"/>
            <w:hideMark/>
          </w:tcPr>
          <w:p w14:paraId="0BEC83E7"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41.239</w:t>
            </w:r>
          </w:p>
        </w:tc>
        <w:tc>
          <w:tcPr>
            <w:tcW w:w="1244" w:type="dxa"/>
            <w:tcBorders>
              <w:top w:val="nil"/>
              <w:left w:val="nil"/>
              <w:bottom w:val="nil"/>
              <w:right w:val="nil"/>
            </w:tcBorders>
            <w:vAlign w:val="center"/>
            <w:hideMark/>
          </w:tcPr>
          <w:p w14:paraId="0B8CE0D4"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210.470</w:t>
            </w:r>
          </w:p>
        </w:tc>
        <w:tc>
          <w:tcPr>
            <w:tcW w:w="1138" w:type="dxa"/>
            <w:tcBorders>
              <w:top w:val="nil"/>
              <w:left w:val="nil"/>
              <w:bottom w:val="nil"/>
              <w:right w:val="nil"/>
            </w:tcBorders>
            <w:vAlign w:val="center"/>
            <w:hideMark/>
          </w:tcPr>
          <w:p w14:paraId="3699E96D"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74.367</w:t>
            </w:r>
          </w:p>
        </w:tc>
        <w:tc>
          <w:tcPr>
            <w:tcW w:w="1244" w:type="dxa"/>
            <w:tcBorders>
              <w:top w:val="nil"/>
              <w:left w:val="nil"/>
              <w:bottom w:val="nil"/>
              <w:right w:val="nil"/>
            </w:tcBorders>
            <w:vAlign w:val="center"/>
            <w:hideMark/>
          </w:tcPr>
          <w:p w14:paraId="499CCE38"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125.634</w:t>
            </w:r>
          </w:p>
        </w:tc>
        <w:tc>
          <w:tcPr>
            <w:tcW w:w="1138" w:type="dxa"/>
            <w:tcBorders>
              <w:top w:val="nil"/>
              <w:left w:val="nil"/>
              <w:bottom w:val="nil"/>
              <w:right w:val="nil"/>
            </w:tcBorders>
            <w:vAlign w:val="center"/>
            <w:hideMark/>
          </w:tcPr>
          <w:p w14:paraId="1FA00918"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33.391</w:t>
            </w:r>
          </w:p>
        </w:tc>
        <w:tc>
          <w:tcPr>
            <w:tcW w:w="1244" w:type="dxa"/>
            <w:tcBorders>
              <w:top w:val="nil"/>
              <w:left w:val="nil"/>
              <w:bottom w:val="nil"/>
              <w:right w:val="nil"/>
            </w:tcBorders>
            <w:vAlign w:val="center"/>
            <w:hideMark/>
          </w:tcPr>
          <w:p w14:paraId="5989B3E3" w14:textId="77777777" w:rsidR="00CB2B4B" w:rsidRPr="00CB2B4B" w:rsidRDefault="00CB2B4B" w:rsidP="00726C54">
            <w:pPr>
              <w:widowControl/>
              <w:spacing w:line="259" w:lineRule="auto"/>
              <w:jc w:val="center"/>
              <w:rPr>
                <w:rFonts w:ascii="Arial" w:hAnsi="Arial" w:cs="Arial"/>
                <w:sz w:val="22"/>
                <w:lang w:val="en-GB"/>
              </w:rPr>
            </w:pPr>
            <w:r w:rsidRPr="00CB2B4B">
              <w:rPr>
                <w:rFonts w:ascii="Arial" w:hAnsi="Arial" w:cs="Arial"/>
                <w:color w:val="000000"/>
                <w:kern w:val="24"/>
                <w:sz w:val="22"/>
                <w:lang w:val="en-GB"/>
              </w:rPr>
              <w:t>150.019</w:t>
            </w:r>
          </w:p>
        </w:tc>
      </w:tr>
    </w:tbl>
    <w:p w14:paraId="72B0FA82" w14:textId="77777777" w:rsidR="00CB2B4B" w:rsidRPr="000B1073" w:rsidRDefault="00CB2B4B" w:rsidP="00726C54">
      <w:pPr>
        <w:spacing w:line="360" w:lineRule="auto"/>
        <w:jc w:val="center"/>
        <w:rPr>
          <w:rFonts w:ascii="Arial" w:eastAsia="等线" w:hAnsi="Arial" w:cs="Arial"/>
          <w:kern w:val="0"/>
          <w:szCs w:val="21"/>
          <w:lang w:val="en-GB"/>
        </w:rPr>
      </w:pPr>
      <w:r w:rsidRPr="000B1073">
        <w:rPr>
          <w:rFonts w:ascii="Arial" w:eastAsia="等线" w:hAnsi="Arial" w:cs="Arial"/>
          <w:b/>
          <w:bCs/>
          <w:kern w:val="0"/>
          <w:szCs w:val="21"/>
          <w:lang w:val="en-GB"/>
        </w:rPr>
        <w:t>Table S3: </w:t>
      </w:r>
      <w:r w:rsidRPr="000B1073">
        <w:rPr>
          <w:rFonts w:ascii="Arial" w:eastAsia="等线" w:hAnsi="Arial" w:cs="Arial"/>
          <w:kern w:val="0"/>
          <w:szCs w:val="21"/>
          <w:lang w:val="en-GB"/>
        </w:rPr>
        <w:t>Quantitative results of the attention irregularity of agents of our experiments.</w:t>
      </w:r>
    </w:p>
    <w:p w14:paraId="7216BDE0" w14:textId="71F95545" w:rsidR="00CB2B4B" w:rsidRPr="00CB2B4B" w:rsidRDefault="00B21977" w:rsidP="00F955AE">
      <w:pPr>
        <w:widowControl/>
        <w:jc w:val="right"/>
        <w:rPr>
          <w:rFonts w:ascii="Arial" w:eastAsia="等线" w:hAnsi="Arial" w:cs="Arial"/>
          <w:kern w:val="0"/>
          <w:sz w:val="20"/>
          <w:szCs w:val="20"/>
          <w:lang w:val="en-GB"/>
        </w:rPr>
      </w:pPr>
      <w:r>
        <w:rPr>
          <w:rFonts w:ascii="Arial" w:eastAsia="等线" w:hAnsi="Arial" w:cs="Arial"/>
          <w:kern w:val="0"/>
          <w:sz w:val="20"/>
          <w:szCs w:val="20"/>
          <w:lang w:val="en-GB"/>
        </w:rPr>
        <w:br w:type="page"/>
      </w:r>
    </w:p>
    <w:p w14:paraId="2FF040B9" w14:textId="77777777" w:rsidR="00B21977" w:rsidRPr="00227841" w:rsidRDefault="00B21977" w:rsidP="00B21977">
      <w:pPr>
        <w:spacing w:after="120" w:line="36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Supplementary </w:t>
      </w:r>
      <w:r>
        <w:rPr>
          <w:rFonts w:ascii="Times New Roman" w:hAnsi="Times New Roman" w:cs="Times New Roman" w:hint="eastAsia"/>
          <w:b/>
          <w:bCs/>
          <w:sz w:val="28"/>
          <w:szCs w:val="28"/>
        </w:rPr>
        <w:t>Notes</w:t>
      </w:r>
    </w:p>
    <w:p w14:paraId="2EEFC2CA" w14:textId="13A85D3E" w:rsidR="00B21977" w:rsidRPr="00B21977" w:rsidRDefault="00B21977" w:rsidP="00B21977">
      <w:pPr>
        <w:spacing w:after="120" w:line="360" w:lineRule="auto"/>
        <w:ind w:left="180" w:hanging="180"/>
        <w:rPr>
          <w:rFonts w:ascii="Times New Roman" w:hAnsi="Times New Roman" w:cs="Times New Roman"/>
          <w:b/>
          <w:bCs/>
          <w:sz w:val="24"/>
          <w:szCs w:val="28"/>
        </w:rPr>
      </w:pPr>
      <w:r w:rsidRPr="00316A79">
        <w:rPr>
          <w:rFonts w:ascii="Times New Roman" w:hAnsi="Times New Roman" w:cs="Times New Roman"/>
          <w:b/>
          <w:bCs/>
          <w:sz w:val="24"/>
          <w:szCs w:val="24"/>
        </w:rPr>
        <w:t xml:space="preserve">Supplementary Note 1 </w:t>
      </w:r>
      <w:r w:rsidRPr="00B21977">
        <w:rPr>
          <w:rFonts w:ascii="Times New Roman" w:hAnsi="Times New Roman" w:cs="Times New Roman"/>
          <w:b/>
          <w:bCs/>
          <w:sz w:val="24"/>
          <w:szCs w:val="28"/>
        </w:rPr>
        <w:t>Supplementary description for GIF-based robot navigation</w:t>
      </w:r>
    </w:p>
    <w:p w14:paraId="0002C7B0" w14:textId="13518550" w:rsidR="00CB2B4B" w:rsidRPr="00CB2B4B" w:rsidRDefault="00CB2B4B" w:rsidP="00726C54">
      <w:pPr>
        <w:widowControl/>
        <w:spacing w:line="360" w:lineRule="auto"/>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b/>
          <w:bCs/>
          <w:color w:val="000000"/>
          <w:kern w:val="0"/>
          <w:sz w:val="24"/>
          <w:szCs w:val="24"/>
          <w:lang w:val="en-GB"/>
        </w:rPr>
        <w:t>Crowd-aware robot-navigation experimental design</w:t>
      </w:r>
      <w:r w:rsidR="00B21977">
        <w:rPr>
          <w:rFonts w:ascii="Times New Roman" w:eastAsia="Times New Roman" w:hAnsi="Times New Roman" w:cs="Arial"/>
          <w:b/>
          <w:bCs/>
          <w:color w:val="000000"/>
          <w:kern w:val="0"/>
          <w:sz w:val="24"/>
          <w:szCs w:val="24"/>
          <w:lang w:val="en-GB"/>
        </w:rPr>
        <w:t xml:space="preserve">. </w:t>
      </w:r>
      <w:r w:rsidRPr="00CB2B4B">
        <w:rPr>
          <w:rFonts w:ascii="Times New Roman" w:eastAsia="Times New Roman" w:hAnsi="Times New Roman" w:cs="Arial"/>
          <w:color w:val="000000"/>
          <w:kern w:val="0"/>
          <w:sz w:val="24"/>
          <w:szCs w:val="24"/>
          <w:lang w:val="en-GB"/>
        </w:rPr>
        <w:t xml:space="preserve">To simulate the moving process of robots and humans, we first initialize a blank map </w:t>
      </w:r>
      <w:r w:rsidRPr="00CB2B4B">
        <w:rPr>
          <w:rFonts w:ascii="Times New Roman" w:eastAsia="Times New Roman" w:hAnsi="Times New Roman" w:cs="Arial"/>
          <w:noProof/>
          <w:color w:val="000000"/>
          <w:kern w:val="0"/>
          <w:sz w:val="24"/>
          <w:szCs w:val="24"/>
          <w:lang w:val="en-GB"/>
        </w:rPr>
        <w:t>M as the scene. Then, the</w:t>
      </w:r>
      <w:r w:rsidRPr="00CB2B4B">
        <w:rPr>
          <w:rFonts w:ascii="Times New Roman" w:eastAsia="Times New Roman" w:hAnsi="Times New Roman" w:cs="Arial"/>
          <w:color w:val="000000"/>
          <w:kern w:val="0"/>
          <w:sz w:val="24"/>
          <w:szCs w:val="24"/>
          <w:lang w:val="en-GB"/>
        </w:rPr>
        <w:t xml:space="preserve"> initial birth location </w:t>
      </w:r>
      <m:oMath>
        <m:r>
          <w:rPr>
            <w:rFonts w:ascii="Cambria Math" w:eastAsia="等线" w:hAnsi="Cambria Math" w:cs="Arial"/>
            <w:color w:val="000000"/>
            <w:kern w:val="0"/>
            <w:sz w:val="24"/>
            <w:szCs w:val="24"/>
            <w:lang w:val="en-GB"/>
          </w:rPr>
          <m:t>P</m:t>
        </m:r>
        <m:r>
          <w:rPr>
            <w:rFonts w:ascii="Cambria Math" w:eastAsia="Times New Roman" w:hAnsi="Cambria Math" w:cs="Arial"/>
            <w:color w:val="000000"/>
            <w:kern w:val="0"/>
            <w:sz w:val="24"/>
            <w:szCs w:val="24"/>
            <w:lang w:val="en-GB"/>
          </w:rPr>
          <m:t>=</m:t>
        </m:r>
        <m:d>
          <m:dPr>
            <m:ctrlPr>
              <w:rPr>
                <w:rFonts w:ascii="Cambria Math" w:eastAsia="Times New Roman" w:hAnsi="Cambria Math" w:cs="Arial"/>
                <w:i/>
                <w:iCs/>
                <w:color w:val="000000"/>
                <w:kern w:val="0"/>
                <w:sz w:val="24"/>
                <w:szCs w:val="24"/>
                <w:lang w:val="en-GB"/>
              </w:rPr>
            </m:ctrlPr>
          </m:dPr>
          <m:e>
            <m:sSub>
              <m:sSubPr>
                <m:ctrlPr>
                  <w:rPr>
                    <w:rFonts w:ascii="Cambria Math" w:eastAsia="Times New Roman" w:hAnsi="Cambria Math" w:cs="Arial"/>
                    <w:i/>
                    <w:iCs/>
                    <w:color w:val="000000"/>
                    <w:kern w:val="0"/>
                    <w:sz w:val="24"/>
                    <w:szCs w:val="24"/>
                    <w:lang w:val="en-GB"/>
                  </w:rPr>
                </m:ctrlPr>
              </m:sSubPr>
              <m:e>
                <m:r>
                  <w:rPr>
                    <w:rFonts w:ascii="Cambria Math" w:eastAsia="Times New Roman" w:hAnsi="Cambria Math" w:cs="Arial"/>
                    <w:color w:val="000000"/>
                    <w:kern w:val="0"/>
                    <w:sz w:val="24"/>
                    <w:szCs w:val="24"/>
                    <w:lang w:val="en-GB"/>
                  </w:rPr>
                  <m:t>x</m:t>
                </m:r>
              </m:e>
              <m:sub>
                <m:r>
                  <w:rPr>
                    <w:rFonts w:ascii="Cambria Math" w:eastAsia="Times New Roman" w:hAnsi="Cambria Math" w:cs="Arial"/>
                    <w:color w:val="000000"/>
                    <w:kern w:val="0"/>
                    <w:sz w:val="24"/>
                    <w:szCs w:val="24"/>
                    <w:lang w:val="en-GB"/>
                  </w:rPr>
                  <m:t>p</m:t>
                </m:r>
              </m:sub>
            </m:sSub>
            <m:r>
              <w:rPr>
                <w:rFonts w:ascii="Cambria Math" w:eastAsia="Times New Roman" w:hAnsi="Cambria Math" w:cs="Arial"/>
                <w:color w:val="000000"/>
                <w:kern w:val="0"/>
                <w:sz w:val="24"/>
                <w:szCs w:val="24"/>
                <w:lang w:val="en-GB"/>
              </w:rPr>
              <m:t>,</m:t>
            </m:r>
            <m:sSub>
              <m:sSubPr>
                <m:ctrlPr>
                  <w:rPr>
                    <w:rFonts w:ascii="Cambria Math" w:eastAsia="Times New Roman" w:hAnsi="Cambria Math" w:cs="Arial"/>
                    <w:i/>
                    <w:iCs/>
                    <w:color w:val="000000"/>
                    <w:kern w:val="0"/>
                    <w:sz w:val="24"/>
                    <w:szCs w:val="24"/>
                    <w:lang w:val="en-GB"/>
                  </w:rPr>
                </m:ctrlPr>
              </m:sSubPr>
              <m:e>
                <m:r>
                  <w:rPr>
                    <w:rFonts w:ascii="Cambria Math" w:eastAsia="Times New Roman" w:hAnsi="Cambria Math" w:cs="Arial"/>
                    <w:color w:val="000000"/>
                    <w:kern w:val="0"/>
                    <w:sz w:val="24"/>
                    <w:szCs w:val="24"/>
                    <w:lang w:val="en-GB"/>
                  </w:rPr>
                  <m:t>y</m:t>
                </m:r>
              </m:e>
              <m:sub>
                <m:r>
                  <w:rPr>
                    <w:rFonts w:ascii="Cambria Math" w:eastAsia="Times New Roman" w:hAnsi="Cambria Math" w:cs="Arial"/>
                    <w:color w:val="000000"/>
                    <w:kern w:val="0"/>
                    <w:sz w:val="24"/>
                    <w:szCs w:val="24"/>
                    <w:lang w:val="en-GB"/>
                  </w:rPr>
                  <m:t>p</m:t>
                </m:r>
              </m:sub>
            </m:sSub>
          </m:e>
        </m:d>
      </m:oMath>
      <w:r w:rsidRPr="00CB2B4B">
        <w:rPr>
          <w:rFonts w:ascii="Times New Roman" w:eastAsia="Times New Roman" w:hAnsi="Times New Roman" w:cs="Arial"/>
          <w:b/>
          <w:bCs/>
          <w:color w:val="000000"/>
          <w:kern w:val="0"/>
          <w:sz w:val="24"/>
          <w:szCs w:val="24"/>
          <w:lang w:val="en-GB"/>
        </w:rPr>
        <w:t xml:space="preserve"> </w:t>
      </w:r>
      <w:r w:rsidRPr="00CB2B4B">
        <w:rPr>
          <w:rFonts w:ascii="Times New Roman" w:eastAsia="Times New Roman" w:hAnsi="Times New Roman" w:cs="Arial"/>
          <w:color w:val="000000"/>
          <w:kern w:val="0"/>
          <w:sz w:val="24"/>
          <w:szCs w:val="24"/>
          <w:lang w:val="en-GB"/>
        </w:rPr>
        <w:t xml:space="preserve">and the destination location </w:t>
      </w:r>
      <m:oMath>
        <m:r>
          <w:rPr>
            <w:rFonts w:ascii="Cambria Math" w:eastAsia="Times New Roman" w:hAnsi="Cambria Math" w:cs="Arial"/>
            <w:color w:val="000000"/>
            <w:kern w:val="0"/>
            <w:sz w:val="24"/>
            <w:szCs w:val="24"/>
            <w:lang w:val="en-GB"/>
          </w:rPr>
          <m:t>D=</m:t>
        </m:r>
        <m:d>
          <m:dPr>
            <m:ctrlPr>
              <w:rPr>
                <w:rFonts w:ascii="Cambria Math" w:eastAsia="Times New Roman" w:hAnsi="Cambria Math" w:cs="Arial"/>
                <w:i/>
                <w:iCs/>
                <w:color w:val="000000"/>
                <w:kern w:val="0"/>
                <w:sz w:val="24"/>
                <w:szCs w:val="24"/>
                <w:lang w:val="en-GB"/>
              </w:rPr>
            </m:ctrlPr>
          </m:dPr>
          <m:e>
            <m:sSub>
              <m:sSubPr>
                <m:ctrlPr>
                  <w:rPr>
                    <w:rFonts w:ascii="Cambria Math" w:eastAsia="Times New Roman" w:hAnsi="Cambria Math" w:cs="Arial"/>
                    <w:i/>
                    <w:iCs/>
                    <w:color w:val="000000"/>
                    <w:kern w:val="0"/>
                    <w:sz w:val="24"/>
                    <w:szCs w:val="24"/>
                    <w:lang w:val="en-GB"/>
                  </w:rPr>
                </m:ctrlPr>
              </m:sSubPr>
              <m:e>
                <m:r>
                  <w:rPr>
                    <w:rFonts w:ascii="Cambria Math" w:eastAsia="Times New Roman" w:hAnsi="Cambria Math" w:cs="Arial"/>
                    <w:color w:val="000000"/>
                    <w:kern w:val="0"/>
                    <w:sz w:val="24"/>
                    <w:szCs w:val="24"/>
                    <w:lang w:val="en-GB"/>
                  </w:rPr>
                  <m:t>x</m:t>
                </m:r>
              </m:e>
              <m:sub>
                <m:r>
                  <w:rPr>
                    <w:rFonts w:ascii="Cambria Math" w:eastAsia="Times New Roman" w:hAnsi="Cambria Math" w:cs="Arial"/>
                    <w:color w:val="000000"/>
                    <w:kern w:val="0"/>
                    <w:sz w:val="24"/>
                    <w:szCs w:val="24"/>
                    <w:lang w:val="en-GB"/>
                  </w:rPr>
                  <m:t>d</m:t>
                </m:r>
              </m:sub>
            </m:sSub>
            <m:r>
              <w:rPr>
                <w:rFonts w:ascii="Cambria Math" w:eastAsia="Times New Roman" w:hAnsi="Cambria Math" w:cs="Arial"/>
                <w:color w:val="000000"/>
                <w:kern w:val="0"/>
                <w:sz w:val="24"/>
                <w:szCs w:val="24"/>
                <w:lang w:val="en-GB"/>
              </w:rPr>
              <m:t>,</m:t>
            </m:r>
            <m:sSub>
              <m:sSubPr>
                <m:ctrlPr>
                  <w:rPr>
                    <w:rFonts w:ascii="Cambria Math" w:eastAsia="Times New Roman" w:hAnsi="Cambria Math" w:cs="Arial"/>
                    <w:i/>
                    <w:iCs/>
                    <w:color w:val="000000"/>
                    <w:kern w:val="0"/>
                    <w:sz w:val="24"/>
                    <w:szCs w:val="24"/>
                    <w:lang w:val="en-GB"/>
                  </w:rPr>
                </m:ctrlPr>
              </m:sSubPr>
              <m:e>
                <m:r>
                  <w:rPr>
                    <w:rFonts w:ascii="Cambria Math" w:eastAsia="Times New Roman" w:hAnsi="Cambria Math" w:cs="Arial"/>
                    <w:color w:val="000000"/>
                    <w:kern w:val="0"/>
                    <w:sz w:val="24"/>
                    <w:szCs w:val="24"/>
                    <w:lang w:val="en-GB"/>
                  </w:rPr>
                  <m:t>y</m:t>
                </m:r>
              </m:e>
              <m:sub>
                <m:r>
                  <w:rPr>
                    <w:rFonts w:ascii="Cambria Math" w:eastAsia="Times New Roman" w:hAnsi="Cambria Math" w:cs="Arial"/>
                    <w:color w:val="000000"/>
                    <w:kern w:val="0"/>
                    <w:sz w:val="24"/>
                    <w:szCs w:val="24"/>
                    <w:lang w:val="en-GB"/>
                  </w:rPr>
                  <m:t>d</m:t>
                </m:r>
              </m:sub>
            </m:sSub>
          </m:e>
        </m:d>
      </m:oMath>
      <w:r w:rsidRPr="00CB2B4B">
        <w:rPr>
          <w:rFonts w:ascii="Times New Roman" w:eastAsia="Times New Roman" w:hAnsi="Times New Roman" w:cs="Arial"/>
          <w:color w:val="000000"/>
          <w:kern w:val="0"/>
          <w:sz w:val="24"/>
          <w:szCs w:val="24"/>
          <w:lang w:val="en-GB"/>
        </w:rPr>
        <w:t xml:space="preserve"> of robots and humans are generated in</w:t>
      </w:r>
      <w:r w:rsidRPr="00CB2B4B">
        <w:rPr>
          <w:rFonts w:ascii="Times New Roman" w:eastAsia="Times New Roman" w:hAnsi="Times New Roman" w:cs="Arial"/>
          <w:noProof/>
          <w:color w:val="000000"/>
          <w:kern w:val="0"/>
          <w:sz w:val="24"/>
          <w:szCs w:val="24"/>
          <w:lang w:val="en-GB"/>
        </w:rPr>
        <w:t xml:space="preserve"> M</w:t>
      </w:r>
      <w:r w:rsidRPr="00CB2B4B">
        <w:rPr>
          <w:rFonts w:ascii="Times New Roman" w:eastAsia="Times New Roman" w:hAnsi="Times New Roman" w:cs="Arial"/>
          <w:color w:val="000000"/>
          <w:kern w:val="0"/>
          <w:sz w:val="24"/>
          <w:szCs w:val="24"/>
          <w:lang w:val="en-GB"/>
        </w:rPr>
        <w:t xml:space="preserve">. Locations </w:t>
      </w:r>
      <w:r w:rsidRPr="00CB2B4B">
        <w:rPr>
          <w:rFonts w:ascii="Times New Roman" w:eastAsia="Times New Roman" w:hAnsi="Times New Roman" w:cs="Arial"/>
          <w:i/>
          <w:color w:val="000000"/>
          <w:kern w:val="0"/>
          <w:sz w:val="24"/>
          <w:szCs w:val="24"/>
          <w:lang w:val="en-GB"/>
        </w:rPr>
        <w:t xml:space="preserve">P </w:t>
      </w:r>
      <w:r w:rsidRPr="00CB2B4B">
        <w:rPr>
          <w:rFonts w:ascii="Times New Roman" w:eastAsia="Times New Roman" w:hAnsi="Times New Roman" w:cs="Arial"/>
          <w:color w:val="000000"/>
          <w:kern w:val="0"/>
          <w:sz w:val="24"/>
          <w:szCs w:val="24"/>
          <w:lang w:val="en-GB"/>
        </w:rPr>
        <w:t xml:space="preserve">and </w:t>
      </w:r>
      <w:r w:rsidRPr="00CB2B4B">
        <w:rPr>
          <w:rFonts w:ascii="Times New Roman" w:eastAsia="Times New Roman" w:hAnsi="Times New Roman" w:cs="Arial"/>
          <w:i/>
          <w:color w:val="000000"/>
          <w:kern w:val="0"/>
          <w:sz w:val="24"/>
          <w:szCs w:val="24"/>
          <w:lang w:val="en-GB"/>
        </w:rPr>
        <w:t xml:space="preserve">D </w:t>
      </w:r>
      <w:r w:rsidRPr="00CB2B4B">
        <w:rPr>
          <w:rFonts w:ascii="Times New Roman" w:eastAsia="Times New Roman" w:hAnsi="Times New Roman" w:cs="Arial"/>
          <w:color w:val="000000"/>
          <w:kern w:val="0"/>
          <w:sz w:val="24"/>
          <w:szCs w:val="24"/>
          <w:lang w:val="en-GB"/>
        </w:rPr>
        <w:t xml:space="preserve">are designed to allow robots and humans to have the chance to collide during walking. </w:t>
      </w:r>
      <w:r w:rsidRPr="00CB2B4B">
        <w:rPr>
          <w:rFonts w:ascii="Times New Roman" w:eastAsia="Times New Roman" w:hAnsi="Times New Roman" w:cs="Arial"/>
          <w:i/>
          <w:color w:val="000000"/>
          <w:kern w:val="0"/>
          <w:sz w:val="24"/>
          <w:szCs w:val="24"/>
          <w:lang w:val="en-GB"/>
        </w:rPr>
        <w:t>P</w:t>
      </w:r>
      <w:r w:rsidRPr="00CB2B4B">
        <w:rPr>
          <w:rFonts w:ascii="Times New Roman" w:eastAsia="Times New Roman" w:hAnsi="Times New Roman" w:cs="Arial"/>
          <w:color w:val="000000"/>
          <w:kern w:val="0"/>
          <w:sz w:val="24"/>
          <w:szCs w:val="24"/>
          <w:lang w:val="en-GB"/>
        </w:rPr>
        <w:t xml:space="preserve"> and </w:t>
      </w:r>
      <w:proofErr w:type="spellStart"/>
      <w:r w:rsidRPr="00CB2B4B">
        <w:rPr>
          <w:rFonts w:ascii="Times New Roman" w:eastAsia="Times New Roman" w:hAnsi="Times New Roman" w:cs="Arial"/>
          <w:i/>
          <w:color w:val="000000"/>
          <w:kern w:val="0"/>
          <w:sz w:val="24"/>
          <w:szCs w:val="24"/>
          <w:lang w:val="en-GB"/>
        </w:rPr>
        <w:t>D</w:t>
      </w:r>
      <w:r w:rsidRPr="00CB2B4B">
        <w:rPr>
          <w:rFonts w:ascii="Times New Roman" w:eastAsia="Times New Roman" w:hAnsi="Times New Roman" w:cs="Arial"/>
          <w:color w:val="000000"/>
          <w:kern w:val="0"/>
          <w:sz w:val="24"/>
          <w:szCs w:val="24"/>
          <w:lang w:val="en-GB"/>
        </w:rPr>
        <w:t xml:space="preserve"> are</w:t>
      </w:r>
      <w:proofErr w:type="spellEnd"/>
      <w:r w:rsidRPr="00CB2B4B">
        <w:rPr>
          <w:rFonts w:ascii="Times New Roman" w:eastAsia="Times New Roman" w:hAnsi="Times New Roman" w:cs="Arial"/>
          <w:color w:val="000000"/>
          <w:kern w:val="0"/>
          <w:sz w:val="24"/>
          <w:szCs w:val="24"/>
          <w:lang w:val="en-GB"/>
        </w:rPr>
        <w:t xml:space="preserve"> specific locations. </w:t>
      </w:r>
      <w:r w:rsidR="00691886" w:rsidRPr="003F7C20">
        <w:rPr>
          <w:rFonts w:ascii="Times New Roman" w:eastAsia="Times New Roman" w:hAnsi="Times New Roman" w:cs="Arial"/>
          <w:color w:val="000000"/>
          <w:kern w:val="0"/>
          <w:sz w:val="24"/>
          <w:szCs w:val="24"/>
          <w:lang w:val="en-GB"/>
        </w:rPr>
        <w:t xml:space="preserve">In </w:t>
      </w:r>
      <w:r w:rsidR="00691886">
        <w:rPr>
          <w:rFonts w:ascii="Times New Roman" w:eastAsia="Times New Roman" w:hAnsi="Times New Roman" w:cs="Arial"/>
          <w:color w:val="000000"/>
          <w:kern w:val="0"/>
          <w:sz w:val="24"/>
          <w:szCs w:val="24"/>
          <w:lang w:val="en-GB"/>
        </w:rPr>
        <w:t xml:space="preserve">our </w:t>
      </w:r>
      <w:r w:rsidR="00691886" w:rsidRPr="00691886">
        <w:rPr>
          <w:rFonts w:ascii="Times New Roman" w:eastAsia="Times New Roman" w:hAnsi="Times New Roman" w:cs="Arial"/>
          <w:color w:val="000000"/>
          <w:kern w:val="0"/>
          <w:sz w:val="24"/>
          <w:szCs w:val="24"/>
          <w:lang w:val="en-GB"/>
        </w:rPr>
        <w:t>repeat</w:t>
      </w:r>
      <w:r w:rsidR="00691886">
        <w:rPr>
          <w:rFonts w:ascii="Times New Roman" w:eastAsia="Times New Roman" w:hAnsi="Times New Roman" w:cs="Arial"/>
          <w:color w:val="000000"/>
          <w:kern w:val="0"/>
          <w:sz w:val="24"/>
          <w:szCs w:val="24"/>
          <w:lang w:val="en-GB"/>
        </w:rPr>
        <w:t xml:space="preserve"> </w:t>
      </w:r>
      <w:r w:rsidR="00691886" w:rsidRPr="003F7C20">
        <w:rPr>
          <w:rFonts w:ascii="Times New Roman" w:eastAsia="Times New Roman" w:hAnsi="Times New Roman" w:cs="Arial"/>
          <w:color w:val="000000"/>
          <w:kern w:val="0"/>
          <w:sz w:val="24"/>
          <w:szCs w:val="24"/>
          <w:lang w:val="en-GB"/>
        </w:rPr>
        <w:t xml:space="preserve">experiments, we will </w:t>
      </w:r>
      <w:r w:rsidR="00691886">
        <w:rPr>
          <w:rFonts w:ascii="Times New Roman" w:eastAsia="Times New Roman" w:hAnsi="Times New Roman" w:cs="Arial"/>
          <w:color w:val="000000"/>
          <w:kern w:val="0"/>
          <w:sz w:val="24"/>
          <w:szCs w:val="24"/>
          <w:lang w:val="en-GB"/>
        </w:rPr>
        <w:t>randomly</w:t>
      </w:r>
      <w:r w:rsidR="00691886" w:rsidRPr="003F7C20">
        <w:rPr>
          <w:rFonts w:ascii="Times New Roman" w:eastAsia="Times New Roman" w:hAnsi="Times New Roman" w:cs="Arial"/>
          <w:color w:val="000000"/>
          <w:kern w:val="0"/>
          <w:sz w:val="24"/>
          <w:szCs w:val="24"/>
          <w:lang w:val="en-GB"/>
        </w:rPr>
        <w:t xml:space="preserve"> modify the P and D</w:t>
      </w:r>
      <w:r w:rsidR="00691886">
        <w:rPr>
          <w:rFonts w:ascii="Times New Roman" w:eastAsia="Times New Roman" w:hAnsi="Times New Roman" w:cs="Arial"/>
          <w:color w:val="000000"/>
          <w:kern w:val="0"/>
          <w:sz w:val="24"/>
          <w:szCs w:val="24"/>
          <w:lang w:val="en-GB"/>
        </w:rPr>
        <w:t xml:space="preserve"> to ensure g</w:t>
      </w:r>
      <w:r w:rsidR="00691886" w:rsidRPr="003F7C20">
        <w:rPr>
          <w:rFonts w:ascii="Times New Roman" w:eastAsia="Times New Roman" w:hAnsi="Times New Roman" w:cs="Arial"/>
          <w:color w:val="000000"/>
          <w:kern w:val="0"/>
          <w:sz w:val="24"/>
          <w:szCs w:val="24"/>
          <w:lang w:val="en-GB"/>
        </w:rPr>
        <w:t>eneralizability</w:t>
      </w:r>
      <w:r w:rsidR="00691886">
        <w:rPr>
          <w:rFonts w:ascii="Times New Roman" w:eastAsia="Times New Roman" w:hAnsi="Times New Roman" w:cs="Arial"/>
          <w:color w:val="000000"/>
          <w:kern w:val="0"/>
          <w:sz w:val="24"/>
          <w:szCs w:val="24"/>
          <w:lang w:val="en-GB"/>
        </w:rPr>
        <w:t>.</w:t>
      </w:r>
    </w:p>
    <w:p w14:paraId="05B353DA" w14:textId="5AFF2282" w:rsidR="00CB2B4B" w:rsidRPr="00CB2B4B" w:rsidRDefault="00CB2B4B" w:rsidP="00726C54">
      <w:pPr>
        <w:widowControl/>
        <w:spacing w:line="360" w:lineRule="auto"/>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 xml:space="preserve">The simulation step </w:t>
      </w:r>
      <m:oMath>
        <m:r>
          <w:rPr>
            <w:rFonts w:ascii="Cambria Math" w:eastAsia="Times New Roman" w:hAnsi="Cambria Math" w:cs="Arial"/>
            <w:color w:val="000000"/>
            <w:kern w:val="0"/>
            <w:sz w:val="24"/>
            <w:szCs w:val="24"/>
            <w:lang w:val="en-GB"/>
          </w:rPr>
          <m:t>Δt</m:t>
        </m:r>
      </m:oMath>
      <w:r w:rsidRPr="00CB2B4B">
        <w:rPr>
          <w:rFonts w:ascii="Times New Roman" w:eastAsia="Times New Roman" w:hAnsi="Times New Roman" w:cs="Arial"/>
          <w:color w:val="000000"/>
          <w:kern w:val="0"/>
          <w:sz w:val="24"/>
          <w:szCs w:val="24"/>
          <w:lang w:val="en-GB"/>
        </w:rPr>
        <w:t xml:space="preserve"> is set to 0.25 s. People move according to the universal power law model</w:t>
      </w:r>
      <w:r w:rsidRPr="00CB2B4B">
        <w:rPr>
          <w:rFonts w:ascii="Times New Roman" w:eastAsia="Times New Roman" w:hAnsi="Times New Roman" w:cs="Arial"/>
          <w:color w:val="000000"/>
          <w:kern w:val="0"/>
          <w:sz w:val="24"/>
          <w:szCs w:val="24"/>
          <w:lang w:val="en-GB"/>
        </w:rPr>
        <w:fldChar w:fldCharType="begin" w:fldLock="1"/>
      </w:r>
      <w:r w:rsidR="00A7165D">
        <w:rPr>
          <w:rFonts w:ascii="Times New Roman" w:eastAsia="Times New Roman" w:hAnsi="Times New Roman" w:cs="Arial"/>
          <w:color w:val="000000"/>
          <w:kern w:val="0"/>
          <w:sz w:val="24"/>
          <w:szCs w:val="24"/>
          <w:lang w:val="en-GB"/>
        </w:rPr>
        <w:instrText>ADDIN CSL_CITATION {"citationItems":[{"id":"ITEM-1","itemData":{"DOI":"10.1103/PhysRevLett.113.238701","ISSN":"10797114","PMID":"25526171","abstract":"Human crowds often bear a striking resemblance to interacting particle systems, and this has prompted many researchers to describe pedestrian dynamics in terms of interaction forces and potential energies. The correct quantitative form of this interaction, however, has remained an open question. Here, we introduce a novel statistical-mechanical approach to directly measure the interaction energy between pedestrians. This analysis, when applied to a large collection of human motion data, reveals a simple power-law interaction that is based not on the physical separation between pedestrians but on their projected time to a potential future collision, and is therefore fundamentally anticipatory in nature. Remarkably, this simple law is able to describe human interactions across a wide variety of situations, speeds, and densities. We further show, through simulations, that the interaction law we identify is sufficient to reproduce many known crowd phenomena.","author":[{"dropping-particle":"","family":"Karamouzas","given":"Ioannis","non-dropping-particle":"","parse-names":false,"suffix":""},{"dropping-particle":"","family":"Skinner","given":"Brian","non-dropping-particle":"","parse-names":false,"suffix":""},{"dropping-particle":"","family":"Guy","given":"Stephen J.","non-dropping-particle":"","parse-names":false,"suffix":""}],"container-title":"Physical Review Letters","id":"ITEM-1","issue":"23","issued":{"date-parts":[["2014"]]},"page":"1-5","title":"Universal power law governing pedestrian interactions","type":"article-journal","volume":"113"},"uris":["http://www.mendeley.com/documents/?uuid=571efd19-07ea-4b9e-b6db-c23496527da4"]}],"mendeley":{"formattedCitation":"&lt;sup&gt;3&lt;/sup&gt;","plainTextFormattedCitation":"3","previouslyFormattedCitation":"(Karamouzas et al., 2014)"},"properties":{"noteIndex":0},"schema":"https://github.com/citation-style-language/schema/raw/master/csl-citation.json"}</w:instrText>
      </w:r>
      <w:r w:rsidRPr="00CB2B4B">
        <w:rPr>
          <w:rFonts w:ascii="Times New Roman" w:eastAsia="Times New Roman" w:hAnsi="Times New Roman" w:cs="Arial"/>
          <w:color w:val="000000"/>
          <w:kern w:val="0"/>
          <w:sz w:val="24"/>
          <w:szCs w:val="24"/>
          <w:lang w:val="en-GB"/>
        </w:rPr>
        <w:fldChar w:fldCharType="separate"/>
      </w:r>
      <w:r w:rsidR="00A7165D" w:rsidRPr="00A7165D">
        <w:rPr>
          <w:rFonts w:ascii="Times New Roman" w:eastAsia="Times New Roman" w:hAnsi="Times New Roman" w:cs="Arial"/>
          <w:noProof/>
          <w:color w:val="000000"/>
          <w:kern w:val="0"/>
          <w:sz w:val="24"/>
          <w:szCs w:val="24"/>
          <w:vertAlign w:val="superscript"/>
          <w:lang w:val="en-GB"/>
        </w:rPr>
        <w:t>3</w:t>
      </w:r>
      <w:r w:rsidRPr="00CB2B4B">
        <w:rPr>
          <w:rFonts w:ascii="Times New Roman" w:eastAsia="Times New Roman" w:hAnsi="Times New Roman" w:cs="Arial"/>
          <w:color w:val="000000"/>
          <w:kern w:val="0"/>
          <w:sz w:val="24"/>
          <w:szCs w:val="24"/>
          <w:lang w:val="en-GB"/>
        </w:rPr>
        <w:fldChar w:fldCharType="end"/>
      </w:r>
      <w:r w:rsidRPr="00CB2B4B">
        <w:rPr>
          <w:rFonts w:ascii="Times New Roman" w:eastAsia="Times New Roman" w:hAnsi="Times New Roman" w:cs="Arial"/>
          <w:color w:val="000000"/>
          <w:kern w:val="0"/>
          <w:sz w:val="24"/>
          <w:szCs w:val="24"/>
          <w:lang w:val="en-GB"/>
        </w:rPr>
        <w:t>, and the robot follows the path generated by A-star. The velocity of the robots is 1.4 m/s, which is the preferred walking speed of humans.</w:t>
      </w:r>
    </w:p>
    <w:p w14:paraId="4BA48C6A" w14:textId="77777777" w:rsidR="00CB2B4B" w:rsidRPr="00CB2B4B" w:rsidRDefault="00CB2B4B" w:rsidP="00B21977">
      <w:pPr>
        <w:widowControl/>
        <w:spacing w:line="360" w:lineRule="auto"/>
        <w:ind w:firstLineChars="100" w:firstLine="240"/>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 xml:space="preserve">In the universal power law model, a pedestrian’s motion is influenced by their goals and other pedestrians. For each pedestrian, there is a driving force </w:t>
      </w:r>
      <m:oMath>
        <m:sSub>
          <m:sSubPr>
            <m:ctrlPr>
              <w:rPr>
                <w:rFonts w:ascii="Cambria Math" w:eastAsia="Times New Roman" w:hAnsi="Cambria Math" w:cs="Arial"/>
                <w:iCs/>
                <w:color w:val="000000"/>
                <w:kern w:val="0"/>
                <w:sz w:val="24"/>
                <w:szCs w:val="24"/>
                <w:lang w:val="en-GB"/>
              </w:rPr>
            </m:ctrlPr>
          </m:sSubPr>
          <m:e>
            <m:r>
              <m:rPr>
                <m:sty m:val="p"/>
              </m:rPr>
              <w:rPr>
                <w:rFonts w:ascii="Cambria Math" w:eastAsia="Times New Roman" w:hAnsi="Cambria Math" w:cs="Arial"/>
                <w:color w:val="000000"/>
                <w:kern w:val="0"/>
                <w:sz w:val="24"/>
                <w:szCs w:val="24"/>
                <w:lang w:val="en-GB"/>
              </w:rPr>
              <m:t>F</m:t>
            </m:r>
          </m:e>
          <m:sub>
            <m:r>
              <m:rPr>
                <m:sty m:val="p"/>
              </m:rPr>
              <w:rPr>
                <w:rFonts w:ascii="Cambria Math" w:eastAsia="Times New Roman" w:hAnsi="Cambria Math" w:cs="Arial"/>
                <w:color w:val="000000"/>
                <w:kern w:val="0"/>
                <w:sz w:val="24"/>
                <w:szCs w:val="24"/>
                <w:lang w:val="en-GB"/>
              </w:rPr>
              <m:t>D</m:t>
            </m:r>
          </m:sub>
        </m:sSub>
      </m:oMath>
      <w:r w:rsidRPr="00CB2B4B">
        <w:rPr>
          <w:rFonts w:ascii="Times New Roman" w:eastAsia="Times New Roman" w:hAnsi="Times New Roman" w:cs="Arial"/>
          <w:color w:val="000000"/>
          <w:kern w:val="0"/>
          <w:sz w:val="24"/>
          <w:szCs w:val="24"/>
          <w:lang w:val="en-GB"/>
        </w:rPr>
        <w:t xml:space="preserve"> from the destination:</w:t>
      </w:r>
    </w:p>
    <w:p w14:paraId="02ABAB5B" w14:textId="77777777" w:rsidR="00CB2B4B" w:rsidRPr="00CB2B4B" w:rsidRDefault="00415C94" w:rsidP="00726C54">
      <w:pPr>
        <w:widowControl/>
        <w:spacing w:line="360" w:lineRule="auto"/>
        <w:rPr>
          <w:rFonts w:ascii="Times New Roman" w:eastAsia="等线" w:hAnsi="Times New Roman" w:cs="Arial"/>
          <w:i/>
          <w:iCs/>
          <w:color w:val="000000"/>
          <w:kern w:val="0"/>
          <w:sz w:val="24"/>
          <w:szCs w:val="24"/>
          <w:lang w:val="en-GB"/>
        </w:rPr>
      </w:pPr>
      <m:oMathPara>
        <m:oMath>
          <m:sSub>
            <m:sSubPr>
              <m:ctrlPr>
                <w:rPr>
                  <w:rFonts w:ascii="Cambria Math" w:eastAsia="等线" w:hAnsi="Cambria Math" w:cs="Arial"/>
                  <w:i/>
                  <w:iCs/>
                  <w:color w:val="000000"/>
                  <w:kern w:val="0"/>
                  <w:sz w:val="24"/>
                  <w:szCs w:val="24"/>
                  <w:lang w:val="en-GB"/>
                </w:rPr>
              </m:ctrlPr>
            </m:sSubPr>
            <m:e>
              <m:r>
                <w:rPr>
                  <w:rFonts w:ascii="Cambria Math" w:eastAsia="等线" w:hAnsi="Cambria Math" w:cs="Arial"/>
                  <w:color w:val="000000"/>
                  <w:kern w:val="0"/>
                  <w:sz w:val="24"/>
                  <w:szCs w:val="24"/>
                  <w:lang w:val="en-GB"/>
                </w:rPr>
                <m:t>F</m:t>
              </m:r>
            </m:e>
            <m:sub>
              <m:r>
                <w:rPr>
                  <w:rFonts w:ascii="Cambria Math" w:eastAsia="等线" w:hAnsi="Cambria Math" w:cs="Arial"/>
                  <w:color w:val="000000"/>
                  <w:kern w:val="0"/>
                  <w:sz w:val="24"/>
                  <w:szCs w:val="24"/>
                  <w:lang w:val="en-GB"/>
                </w:rPr>
                <m:t>D</m:t>
              </m:r>
            </m:sub>
          </m:sSub>
          <m:r>
            <w:rPr>
              <w:rFonts w:ascii="Cambria Math" w:eastAsia="等线" w:hAnsi="Cambria Math" w:cs="Arial"/>
              <w:color w:val="000000"/>
              <w:kern w:val="0"/>
              <w:sz w:val="24"/>
              <w:szCs w:val="24"/>
              <w:lang w:val="en-GB"/>
            </w:rPr>
            <m:t>=</m:t>
          </m:r>
          <m:f>
            <m:fPr>
              <m:ctrlPr>
                <w:rPr>
                  <w:rFonts w:ascii="Cambria Math" w:eastAsia="等线" w:hAnsi="Cambria Math" w:cs="Arial"/>
                  <w:i/>
                  <w:iCs/>
                  <w:color w:val="000000"/>
                  <w:kern w:val="0"/>
                  <w:sz w:val="24"/>
                  <w:szCs w:val="24"/>
                  <w:lang w:val="en-GB"/>
                </w:rPr>
              </m:ctrlPr>
            </m:fPr>
            <m:num>
              <m:sSub>
                <m:sSubPr>
                  <m:ctrlPr>
                    <w:rPr>
                      <w:rFonts w:ascii="Cambria Math" w:eastAsia="等线" w:hAnsi="Cambria Math" w:cs="Arial"/>
                      <w:i/>
                      <w:iCs/>
                      <w:color w:val="000000"/>
                      <w:kern w:val="0"/>
                      <w:sz w:val="24"/>
                      <w:szCs w:val="24"/>
                      <w:lang w:val="en-GB"/>
                    </w:rPr>
                  </m:ctrlPr>
                </m:sSubPr>
                <m:e>
                  <m:r>
                    <w:rPr>
                      <w:rFonts w:ascii="Cambria Math" w:eastAsia="等线" w:hAnsi="Cambria Math" w:cs="Arial"/>
                      <w:color w:val="000000"/>
                      <w:kern w:val="0"/>
                      <w:sz w:val="24"/>
                      <w:szCs w:val="24"/>
                      <w:lang w:val="en-GB"/>
                    </w:rPr>
                    <m:t>v</m:t>
                  </m:r>
                </m:e>
                <m:sub>
                  <m:r>
                    <w:rPr>
                      <w:rFonts w:ascii="Cambria Math" w:eastAsia="等线" w:hAnsi="Cambria Math" w:cs="Arial"/>
                      <w:color w:val="000000"/>
                      <w:kern w:val="0"/>
                      <w:sz w:val="24"/>
                      <w:szCs w:val="24"/>
                      <w:lang w:val="en-GB"/>
                    </w:rPr>
                    <m:t>g</m:t>
                  </m:r>
                </m:sub>
              </m:sSub>
              <m:r>
                <w:rPr>
                  <w:rFonts w:ascii="Cambria Math" w:eastAsia="等线" w:hAnsi="Cambria Math" w:cs="Arial"/>
                  <w:color w:val="000000"/>
                  <w:kern w:val="0"/>
                  <w:sz w:val="24"/>
                  <w:szCs w:val="24"/>
                  <w:lang w:val="en-GB"/>
                </w:rPr>
                <m:t>-</m:t>
              </m:r>
              <m:sSub>
                <m:sSubPr>
                  <m:ctrlPr>
                    <w:rPr>
                      <w:rFonts w:ascii="Cambria Math" w:eastAsia="等线" w:hAnsi="Cambria Math" w:cs="Arial"/>
                      <w:i/>
                      <w:iCs/>
                      <w:color w:val="000000"/>
                      <w:kern w:val="0"/>
                      <w:sz w:val="24"/>
                      <w:szCs w:val="24"/>
                      <w:lang w:val="en-GB"/>
                    </w:rPr>
                  </m:ctrlPr>
                </m:sSubPr>
                <m:e>
                  <m:r>
                    <w:rPr>
                      <w:rFonts w:ascii="Cambria Math" w:eastAsia="等线" w:hAnsi="Cambria Math" w:cs="Arial"/>
                      <w:color w:val="000000"/>
                      <w:kern w:val="0"/>
                      <w:sz w:val="24"/>
                      <w:szCs w:val="24"/>
                      <w:lang w:val="en-GB"/>
                    </w:rPr>
                    <m:t>v</m:t>
                  </m:r>
                </m:e>
                <m:sub>
                  <m:r>
                    <w:rPr>
                      <w:rFonts w:ascii="Cambria Math" w:eastAsia="等线" w:hAnsi="Cambria Math" w:cs="Arial"/>
                      <w:color w:val="000000"/>
                      <w:kern w:val="0"/>
                      <w:sz w:val="24"/>
                      <w:szCs w:val="24"/>
                      <w:lang w:val="en-GB"/>
                    </w:rPr>
                    <m:t>t</m:t>
                  </m:r>
                </m:sub>
              </m:sSub>
            </m:num>
            <m:den>
              <m:r>
                <w:rPr>
                  <w:rFonts w:ascii="Cambria Math" w:eastAsia="等线" w:hAnsi="Cambria Math" w:cs="Arial"/>
                  <w:color w:val="000000"/>
                  <w:kern w:val="0"/>
                  <w:sz w:val="24"/>
                  <w:szCs w:val="24"/>
                  <w:lang w:val="en-GB"/>
                </w:rPr>
                <m:t>2</m:t>
              </m:r>
            </m:den>
          </m:f>
        </m:oMath>
      </m:oMathPara>
    </w:p>
    <w:p w14:paraId="0ED96B33" w14:textId="77777777" w:rsidR="00CB2B4B" w:rsidRPr="00CB2B4B" w:rsidRDefault="00CB2B4B" w:rsidP="00726C54">
      <w:pPr>
        <w:widowControl/>
        <w:spacing w:line="360" w:lineRule="auto"/>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 xml:space="preserve">where </w:t>
      </w:r>
      <m:oMath>
        <m:sSub>
          <m:sSubPr>
            <m:ctrlPr>
              <w:rPr>
                <w:rFonts w:ascii="Cambria Math" w:eastAsia="等线" w:hAnsi="Cambria Math" w:cs="Arial"/>
                <w:color w:val="000000"/>
                <w:kern w:val="0"/>
                <w:sz w:val="24"/>
                <w:szCs w:val="24"/>
                <w:lang w:val="en-GB"/>
              </w:rPr>
            </m:ctrlPr>
          </m:sSubPr>
          <m:e>
            <m:r>
              <m:rPr>
                <m:sty m:val="p"/>
              </m:rPr>
              <w:rPr>
                <w:rFonts w:ascii="Cambria Math" w:eastAsia="等线" w:hAnsi="Cambria Math" w:cs="Arial"/>
                <w:color w:val="000000"/>
                <w:kern w:val="0"/>
                <w:sz w:val="24"/>
                <w:szCs w:val="24"/>
                <w:lang w:val="en-GB"/>
              </w:rPr>
              <m:t>v</m:t>
            </m:r>
          </m:e>
          <m:sub>
            <m:r>
              <m:rPr>
                <m:sty m:val="p"/>
              </m:rPr>
              <w:rPr>
                <w:rFonts w:ascii="Cambria Math" w:eastAsia="等线" w:hAnsi="Cambria Math" w:cs="Arial"/>
                <w:color w:val="000000"/>
                <w:kern w:val="0"/>
                <w:sz w:val="24"/>
                <w:szCs w:val="24"/>
                <w:lang w:val="en-GB"/>
              </w:rPr>
              <m:t>g</m:t>
            </m:r>
          </m:sub>
        </m:sSub>
      </m:oMath>
      <w:r w:rsidRPr="00CB2B4B">
        <w:rPr>
          <w:rFonts w:ascii="Times New Roman" w:eastAsia="Times New Roman" w:hAnsi="Times New Roman" w:cs="Arial"/>
          <w:color w:val="000000"/>
          <w:kern w:val="0"/>
          <w:sz w:val="24"/>
          <w:szCs w:val="24"/>
          <w:lang w:val="en-GB"/>
        </w:rPr>
        <w:t xml:space="preserve"> is a constant parameter representing the goal velocity and </w:t>
      </w:r>
      <m:oMath>
        <m:sSub>
          <m:sSubPr>
            <m:ctrlPr>
              <w:rPr>
                <w:rFonts w:ascii="Cambria Math" w:eastAsia="等线" w:hAnsi="Cambria Math" w:cs="Arial"/>
                <w:color w:val="000000"/>
                <w:kern w:val="0"/>
                <w:sz w:val="24"/>
                <w:szCs w:val="24"/>
                <w:lang w:val="en-GB"/>
              </w:rPr>
            </m:ctrlPr>
          </m:sSubPr>
          <m:e>
            <m:r>
              <m:rPr>
                <m:sty m:val="p"/>
              </m:rPr>
              <w:rPr>
                <w:rFonts w:ascii="Cambria Math" w:eastAsia="等线" w:hAnsi="Cambria Math" w:cs="Arial"/>
                <w:color w:val="000000"/>
                <w:kern w:val="0"/>
                <w:sz w:val="24"/>
                <w:szCs w:val="24"/>
                <w:lang w:val="en-GB"/>
              </w:rPr>
              <m:t>v</m:t>
            </m:r>
          </m:e>
          <m:sub>
            <m:r>
              <m:rPr>
                <m:sty m:val="p"/>
              </m:rPr>
              <w:rPr>
                <w:rFonts w:ascii="Cambria Math" w:eastAsia="等线" w:hAnsi="Cambria Math" w:cs="Arial"/>
                <w:color w:val="000000"/>
                <w:kern w:val="0"/>
                <w:sz w:val="24"/>
                <w:szCs w:val="24"/>
                <w:lang w:val="en-GB"/>
              </w:rPr>
              <m:t>t</m:t>
            </m:r>
          </m:sub>
        </m:sSub>
      </m:oMath>
      <w:r w:rsidRPr="00CB2B4B">
        <w:rPr>
          <w:rFonts w:ascii="Cambria Math" w:eastAsia="等线" w:hAnsi="Cambria Math" w:cs="Arial"/>
          <w:color w:val="000000"/>
          <w:kern w:val="0"/>
          <w:sz w:val="24"/>
          <w:szCs w:val="24"/>
          <w:lang w:val="en-GB"/>
        </w:rPr>
        <w:t xml:space="preserve"> </w:t>
      </w:r>
      <w:r w:rsidRPr="00CB2B4B">
        <w:rPr>
          <w:rFonts w:ascii="Times New Roman" w:eastAsia="Times New Roman" w:hAnsi="Times New Roman" w:cs="Arial"/>
          <w:color w:val="000000"/>
          <w:kern w:val="0"/>
          <w:sz w:val="24"/>
          <w:szCs w:val="24"/>
          <w:lang w:val="en-GB"/>
        </w:rPr>
        <w:t xml:space="preserve">is the velocity at the current </w:t>
      </w:r>
      <w:proofErr w:type="gramStart"/>
      <w:r w:rsidRPr="00CB2B4B">
        <w:rPr>
          <w:rFonts w:ascii="Times New Roman" w:eastAsia="Times New Roman" w:hAnsi="Times New Roman" w:cs="Arial"/>
          <w:color w:val="000000"/>
          <w:kern w:val="0"/>
          <w:sz w:val="24"/>
          <w:szCs w:val="24"/>
          <w:lang w:val="en-GB"/>
        </w:rPr>
        <w:t>time.</w:t>
      </w:r>
      <w:proofErr w:type="gramEnd"/>
    </w:p>
    <w:p w14:paraId="45F22C4A" w14:textId="77777777" w:rsidR="00CB2B4B" w:rsidRPr="00CB2B4B" w:rsidRDefault="00CB2B4B" w:rsidP="00B21977">
      <w:pPr>
        <w:widowControl/>
        <w:spacing w:line="360" w:lineRule="auto"/>
        <w:ind w:firstLineChars="100" w:firstLine="240"/>
        <w:rPr>
          <w:rFonts w:ascii="Times New Roman" w:eastAsia="等线"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The interaction force between the pedestrians is:</w:t>
      </w:r>
    </w:p>
    <w:p w14:paraId="7699FC87" w14:textId="77777777" w:rsidR="00CB2B4B" w:rsidRPr="00CB2B4B" w:rsidRDefault="00415C94" w:rsidP="00726C54">
      <w:pPr>
        <w:widowControl/>
        <w:spacing w:line="360" w:lineRule="auto"/>
        <w:rPr>
          <w:rFonts w:ascii="Times New Roman" w:eastAsia="等线" w:hAnsi="Times New Roman" w:cs="Arial"/>
          <w:i/>
          <w:color w:val="000000"/>
          <w:kern w:val="0"/>
          <w:sz w:val="24"/>
          <w:szCs w:val="24"/>
          <w:lang w:val="en-GB"/>
        </w:rPr>
      </w:pPr>
      <m:oMathPara>
        <m:oMath>
          <m:sSub>
            <m:sSubPr>
              <m:ctrlPr>
                <w:rPr>
                  <w:rFonts w:ascii="Cambria Math" w:eastAsia="Times New Roman" w:hAnsi="Cambria Math" w:cs="Arial"/>
                  <w:bCs/>
                  <w:i/>
                  <w:color w:val="000000"/>
                  <w:kern w:val="0"/>
                  <w:sz w:val="24"/>
                  <w:szCs w:val="24"/>
                  <w:lang w:val="en-GB"/>
                </w:rPr>
              </m:ctrlPr>
            </m:sSubPr>
            <m:e>
              <m:r>
                <w:rPr>
                  <w:rFonts w:ascii="Cambria Math" w:eastAsia="Times New Roman" w:hAnsi="Cambria Math" w:cs="Arial"/>
                  <w:color w:val="000000"/>
                  <w:kern w:val="0"/>
                  <w:sz w:val="24"/>
                  <w:szCs w:val="24"/>
                  <w:lang w:val="en-GB"/>
                </w:rPr>
                <m:t>F</m:t>
              </m:r>
            </m:e>
            <m:sub>
              <m:r>
                <w:rPr>
                  <w:rFonts w:ascii="Cambria Math" w:eastAsia="Times New Roman" w:hAnsi="Cambria Math" w:cs="Arial"/>
                  <w:color w:val="000000"/>
                  <w:kern w:val="0"/>
                  <w:sz w:val="24"/>
                  <w:szCs w:val="24"/>
                  <w:lang w:val="en-GB"/>
                </w:rPr>
                <m:t>U</m:t>
              </m:r>
            </m:sub>
          </m:sSub>
          <m:r>
            <w:rPr>
              <w:rFonts w:ascii="Cambria Math" w:eastAsia="Times New Roman" w:hAnsi="Cambria Math" w:cs="Arial"/>
              <w:color w:val="000000"/>
              <w:kern w:val="0"/>
              <w:sz w:val="24"/>
              <w:szCs w:val="24"/>
              <w:lang w:val="en-GB"/>
            </w:rPr>
            <m:t>=-</m:t>
          </m:r>
          <m:sSub>
            <m:sSubPr>
              <m:ctrlPr>
                <w:rPr>
                  <w:rFonts w:ascii="Cambria Math" w:eastAsia="Times New Roman" w:hAnsi="Cambria Math" w:cs="Arial"/>
                  <w:bCs/>
                  <w:i/>
                  <w:color w:val="000000"/>
                  <w:kern w:val="0"/>
                  <w:sz w:val="24"/>
                  <w:szCs w:val="24"/>
                  <w:lang w:val="en-GB"/>
                </w:rPr>
              </m:ctrlPr>
            </m:sSubPr>
            <m:e>
              <m:r>
                <w:rPr>
                  <w:rFonts w:ascii="Cambria Math" w:eastAsia="Times New Roman" w:hAnsi="Cambria Math" w:cs="Arial"/>
                  <w:color w:val="000000"/>
                  <w:kern w:val="0"/>
                  <w:sz w:val="24"/>
                  <w:szCs w:val="24"/>
                  <w:lang w:val="en-GB"/>
                </w:rPr>
                <m:t>∇</m:t>
              </m:r>
            </m:e>
            <m:sub>
              <m:r>
                <w:rPr>
                  <w:rFonts w:ascii="Cambria Math" w:eastAsia="Times New Roman" w:hAnsi="Cambria Math" w:cs="Arial"/>
                  <w:color w:val="000000"/>
                  <w:kern w:val="0"/>
                  <w:sz w:val="24"/>
                  <w:szCs w:val="24"/>
                  <w:lang w:val="en-GB"/>
                </w:rPr>
                <m:t>r</m:t>
              </m:r>
            </m:sub>
          </m:sSub>
          <m:d>
            <m:dPr>
              <m:ctrlPr>
                <w:rPr>
                  <w:rFonts w:ascii="Cambria Math" w:eastAsia="Times New Roman" w:hAnsi="Cambria Math" w:cs="Arial"/>
                  <w:i/>
                  <w:color w:val="000000"/>
                  <w:kern w:val="0"/>
                  <w:sz w:val="24"/>
                  <w:szCs w:val="24"/>
                  <w:lang w:val="en-GB"/>
                </w:rPr>
              </m:ctrlPr>
            </m:dPr>
            <m:e>
              <m:f>
                <m:fPr>
                  <m:ctrlPr>
                    <w:rPr>
                      <w:rFonts w:ascii="Cambria Math" w:eastAsia="Times New Roman" w:hAnsi="Cambria Math" w:cs="Arial"/>
                      <w:i/>
                      <w:color w:val="000000"/>
                      <w:kern w:val="0"/>
                      <w:sz w:val="24"/>
                      <w:szCs w:val="24"/>
                      <w:lang w:val="en-GB"/>
                    </w:rPr>
                  </m:ctrlPr>
                </m:fPr>
                <m:num>
                  <m:r>
                    <w:rPr>
                      <w:rFonts w:ascii="Cambria Math" w:eastAsia="Times New Roman" w:hAnsi="Cambria Math" w:cs="Arial"/>
                      <w:color w:val="000000"/>
                      <w:kern w:val="0"/>
                      <w:sz w:val="24"/>
                      <w:szCs w:val="24"/>
                      <w:lang w:val="en-GB"/>
                    </w:rPr>
                    <m:t>k</m:t>
                  </m:r>
                </m:num>
                <m:den>
                  <m:sSup>
                    <m:sSupPr>
                      <m:ctrlPr>
                        <w:rPr>
                          <w:rFonts w:ascii="Cambria Math" w:eastAsia="Times New Roman" w:hAnsi="Cambria Math" w:cs="Arial"/>
                          <w:i/>
                          <w:color w:val="000000"/>
                          <w:kern w:val="0"/>
                          <w:sz w:val="24"/>
                          <w:szCs w:val="24"/>
                          <w:lang w:val="en-GB"/>
                        </w:rPr>
                      </m:ctrlPr>
                    </m:sSupPr>
                    <m:e>
                      <m:r>
                        <w:rPr>
                          <w:rFonts w:ascii="Cambria Math" w:eastAsia="Times New Roman" w:hAnsi="Cambria Math" w:cs="Arial"/>
                          <w:color w:val="000000"/>
                          <w:kern w:val="0"/>
                          <w:sz w:val="24"/>
                          <w:szCs w:val="24"/>
                          <w:lang w:val="en-GB"/>
                        </w:rPr>
                        <m:t>τ</m:t>
                      </m:r>
                    </m:e>
                    <m:sup>
                      <m:r>
                        <w:rPr>
                          <w:rFonts w:ascii="Cambria Math" w:eastAsia="Times New Roman" w:hAnsi="Cambria Math" w:cs="Arial"/>
                          <w:color w:val="000000"/>
                          <w:kern w:val="0"/>
                          <w:sz w:val="24"/>
                          <w:szCs w:val="24"/>
                          <w:lang w:val="en-GB"/>
                        </w:rPr>
                        <m:t>2</m:t>
                      </m:r>
                    </m:sup>
                  </m:sSup>
                </m:den>
              </m:f>
              <m:sSup>
                <m:sSupPr>
                  <m:ctrlPr>
                    <w:rPr>
                      <w:rFonts w:ascii="Cambria Math" w:eastAsia="Times New Roman" w:hAnsi="Cambria Math" w:cs="Arial"/>
                      <w:i/>
                      <w:color w:val="000000"/>
                      <w:kern w:val="0"/>
                      <w:sz w:val="24"/>
                      <w:szCs w:val="24"/>
                      <w:lang w:val="en-GB"/>
                    </w:rPr>
                  </m:ctrlPr>
                </m:sSupPr>
                <m:e>
                  <m:r>
                    <w:rPr>
                      <w:rFonts w:ascii="Cambria Math" w:eastAsia="Times New Roman" w:hAnsi="Cambria Math" w:cs="Arial"/>
                      <w:color w:val="000000"/>
                      <w:kern w:val="0"/>
                      <w:sz w:val="24"/>
                      <w:szCs w:val="24"/>
                      <w:lang w:val="en-GB"/>
                    </w:rPr>
                    <m:t>e</m:t>
                  </m:r>
                </m:e>
                <m:sup>
                  <m:r>
                    <w:rPr>
                      <w:rFonts w:ascii="Cambria Math" w:eastAsia="Times New Roman" w:hAnsi="Cambria Math" w:cs="Arial"/>
                      <w:color w:val="000000"/>
                      <w:kern w:val="0"/>
                      <w:sz w:val="24"/>
                      <w:szCs w:val="24"/>
                      <w:lang w:val="en-GB"/>
                    </w:rPr>
                    <m:t>-τ</m:t>
                  </m:r>
                  <m:r>
                    <m:rPr>
                      <m:lit/>
                    </m:rPr>
                    <w:rPr>
                      <w:rFonts w:ascii="Cambria Math" w:eastAsia="Times New Roman" w:hAnsi="Cambria Math" w:cs="Arial"/>
                      <w:color w:val="000000"/>
                      <w:kern w:val="0"/>
                      <w:sz w:val="24"/>
                      <w:szCs w:val="24"/>
                      <w:lang w:val="en-GB"/>
                    </w:rPr>
                    <m:t>/</m:t>
                  </m:r>
                  <m:sSub>
                    <m:sSubPr>
                      <m:ctrlPr>
                        <w:rPr>
                          <w:rFonts w:ascii="Cambria Math" w:eastAsia="Times New Roman" w:hAnsi="Cambria Math" w:cs="Arial"/>
                          <w:i/>
                          <w:color w:val="000000"/>
                          <w:kern w:val="0"/>
                          <w:sz w:val="24"/>
                          <w:szCs w:val="24"/>
                          <w:lang w:val="en-GB"/>
                        </w:rPr>
                      </m:ctrlPr>
                    </m:sSubPr>
                    <m:e>
                      <m:r>
                        <w:rPr>
                          <w:rFonts w:ascii="Cambria Math" w:eastAsia="Times New Roman" w:hAnsi="Cambria Math" w:cs="Arial"/>
                          <w:color w:val="000000"/>
                          <w:kern w:val="0"/>
                          <w:sz w:val="24"/>
                          <w:szCs w:val="24"/>
                          <w:lang w:val="en-GB"/>
                        </w:rPr>
                        <m:t>τ</m:t>
                      </m:r>
                    </m:e>
                    <m:sub>
                      <m:r>
                        <w:rPr>
                          <w:rFonts w:ascii="Cambria Math" w:eastAsia="Times New Roman" w:hAnsi="Cambria Math" w:cs="Arial"/>
                          <w:color w:val="000000"/>
                          <w:kern w:val="0"/>
                          <w:sz w:val="24"/>
                          <w:szCs w:val="24"/>
                          <w:lang w:val="en-GB"/>
                        </w:rPr>
                        <m:t>0</m:t>
                      </m:r>
                    </m:sub>
                  </m:sSub>
                </m:sup>
              </m:sSup>
            </m:e>
          </m:d>
        </m:oMath>
      </m:oMathPara>
    </w:p>
    <w:p w14:paraId="0C79CB98" w14:textId="77777777" w:rsidR="00CB2B4B" w:rsidRPr="00CB2B4B" w:rsidRDefault="00CB2B4B" w:rsidP="00726C54">
      <w:pPr>
        <w:widowControl/>
        <w:spacing w:line="360" w:lineRule="auto"/>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where</w:t>
      </w:r>
      <w:r w:rsidRPr="00CB2B4B">
        <w:rPr>
          <w:rFonts w:ascii="Times New Roman" w:eastAsia="Times New Roman" w:hAnsi="Times New Roman" w:cs="Arial"/>
          <w:i/>
          <w:iCs/>
          <w:color w:val="000000"/>
          <w:kern w:val="0"/>
          <w:sz w:val="24"/>
          <w:szCs w:val="24"/>
          <w:lang w:val="en-GB"/>
        </w:rPr>
        <w:t xml:space="preserve"> </w:t>
      </w:r>
      <m:oMath>
        <m:sSub>
          <m:sSubPr>
            <m:ctrlPr>
              <w:rPr>
                <w:rFonts w:ascii="Cambria Math" w:eastAsia="Times New Roman" w:hAnsi="Cambria Math" w:cs="Arial"/>
                <w:bCs/>
                <w:i/>
                <w:iCs/>
                <w:color w:val="000000"/>
                <w:kern w:val="0"/>
                <w:sz w:val="24"/>
                <w:szCs w:val="24"/>
                <w:lang w:val="en-GB"/>
              </w:rPr>
            </m:ctrlPr>
          </m:sSubPr>
          <m:e>
            <m:r>
              <w:rPr>
                <w:rFonts w:ascii="Cambria Math" w:eastAsia="Times New Roman" w:hAnsi="Cambria Math" w:cs="Arial"/>
                <w:color w:val="000000"/>
                <w:kern w:val="0"/>
                <w:sz w:val="24"/>
                <w:szCs w:val="24"/>
                <w:lang w:val="en-GB"/>
              </w:rPr>
              <m:t>∇</m:t>
            </m:r>
          </m:e>
          <m:sub>
            <m:r>
              <w:rPr>
                <w:rFonts w:ascii="Cambria Math" w:eastAsia="Times New Roman" w:hAnsi="Cambria Math" w:cs="Arial"/>
                <w:color w:val="000000"/>
                <w:kern w:val="0"/>
                <w:sz w:val="24"/>
                <w:szCs w:val="24"/>
                <w:lang w:val="en-GB"/>
              </w:rPr>
              <m:t>r</m:t>
            </m:r>
          </m:sub>
        </m:sSub>
      </m:oMath>
      <w:r w:rsidRPr="00CB2B4B">
        <w:rPr>
          <w:rFonts w:ascii="Times New Roman" w:eastAsia="Times New Roman" w:hAnsi="Times New Roman" w:cs="Arial"/>
          <w:color w:val="000000"/>
          <w:kern w:val="0"/>
          <w:sz w:val="24"/>
          <w:szCs w:val="24"/>
          <w:lang w:val="en-GB"/>
        </w:rPr>
        <w:t xml:space="preserve"> is the spatial gradient, </w:t>
      </w:r>
      <w:r w:rsidRPr="00CB2B4B">
        <w:rPr>
          <w:rFonts w:ascii="Times New Roman" w:eastAsia="Times New Roman" w:hAnsi="Times New Roman" w:cs="Arial"/>
          <w:i/>
          <w:iCs/>
          <w:color w:val="000000"/>
          <w:kern w:val="0"/>
          <w:sz w:val="24"/>
          <w:szCs w:val="24"/>
          <w:lang w:val="en-GB"/>
        </w:rPr>
        <w:t>k</w:t>
      </w:r>
      <w:r w:rsidRPr="00CB2B4B">
        <w:rPr>
          <w:rFonts w:ascii="Times New Roman" w:eastAsia="Times New Roman" w:hAnsi="Times New Roman" w:cs="Arial"/>
          <w:color w:val="000000"/>
          <w:kern w:val="0"/>
          <w:sz w:val="24"/>
          <w:szCs w:val="24"/>
          <w:lang w:val="en-GB"/>
        </w:rPr>
        <w:t xml:space="preserve"> is a constant that sets the units for the energ</w:t>
      </w:r>
      <w:r w:rsidRPr="00CB2B4B">
        <w:rPr>
          <w:rFonts w:ascii="Times New Roman" w:eastAsia="Times New Roman" w:hAnsi="Times New Roman" w:cs="Arial" w:hint="eastAsia"/>
          <w:color w:val="000000"/>
          <w:kern w:val="0"/>
          <w:sz w:val="24"/>
          <w:szCs w:val="24"/>
          <w:lang w:val="en-GB"/>
        </w:rPr>
        <w:t>y</w:t>
      </w:r>
      <w:r w:rsidRPr="00CB2B4B">
        <w:rPr>
          <w:rFonts w:ascii="Times New Roman" w:eastAsia="Times New Roman" w:hAnsi="Times New Roman" w:cs="Arial"/>
          <w:color w:val="000000"/>
          <w:kern w:val="0"/>
          <w:sz w:val="24"/>
          <w:szCs w:val="24"/>
          <w:lang w:val="en-GB"/>
        </w:rPr>
        <w:t xml:space="preserve">, and </w:t>
      </w:r>
      <m:oMath>
        <m:r>
          <w:rPr>
            <w:rFonts w:ascii="Cambria Math" w:eastAsia="Times New Roman" w:hAnsi="Cambria Math" w:cs="Arial"/>
            <w:color w:val="000000"/>
            <w:kern w:val="0"/>
            <w:sz w:val="24"/>
            <w:szCs w:val="24"/>
            <w:lang w:val="en-GB"/>
          </w:rPr>
          <m:t>τ</m:t>
        </m:r>
      </m:oMath>
      <w:r w:rsidRPr="00CB2B4B">
        <w:rPr>
          <w:rFonts w:ascii="Times New Roman" w:eastAsia="Times New Roman" w:hAnsi="Times New Roman" w:cs="Arial"/>
          <w:color w:val="000000"/>
          <w:kern w:val="0"/>
          <w:sz w:val="24"/>
          <w:szCs w:val="24"/>
          <w:lang w:val="en-GB"/>
        </w:rPr>
        <w:t xml:space="preserve"> is the time-to-collision, which is the duration of time for which two agents could continue walking at their current velocities before colliding.</w:t>
      </w:r>
    </w:p>
    <w:p w14:paraId="37844622" w14:textId="77777777" w:rsidR="00CB2B4B" w:rsidRPr="00CB2B4B" w:rsidRDefault="00CB2B4B" w:rsidP="00B21977">
      <w:pPr>
        <w:widowControl/>
        <w:spacing w:line="360" w:lineRule="auto"/>
        <w:ind w:firstLineChars="100" w:firstLine="240"/>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Then, for each step, we can compute the total force of a pedestrian as:</w:t>
      </w:r>
    </w:p>
    <w:p w14:paraId="68835DDE" w14:textId="77777777" w:rsidR="00CB2B4B" w:rsidRPr="00CB2B4B" w:rsidRDefault="00CB2B4B" w:rsidP="00726C54">
      <w:pPr>
        <w:widowControl/>
        <w:spacing w:line="360" w:lineRule="auto"/>
        <w:rPr>
          <w:rFonts w:ascii="Times New Roman" w:eastAsia="Times New Roman" w:hAnsi="Times New Roman" w:cs="Arial"/>
          <w:i/>
          <w:iCs/>
          <w:color w:val="000000"/>
          <w:kern w:val="0"/>
          <w:sz w:val="24"/>
          <w:szCs w:val="24"/>
          <w:lang w:val="en-GB"/>
        </w:rPr>
      </w:pPr>
      <m:oMathPara>
        <m:oMath>
          <m:r>
            <w:rPr>
              <w:rFonts w:ascii="Cambria Math" w:eastAsia="Times New Roman" w:hAnsi="Cambria Math" w:cs="Arial"/>
              <w:color w:val="000000"/>
              <w:kern w:val="0"/>
              <w:sz w:val="24"/>
              <w:szCs w:val="24"/>
              <w:lang w:val="en-GB"/>
            </w:rPr>
            <m:t>F=</m:t>
          </m:r>
          <m:sSub>
            <m:sSubPr>
              <m:ctrlPr>
                <w:rPr>
                  <w:rFonts w:ascii="Cambria Math" w:eastAsia="Times New Roman" w:hAnsi="Cambria Math" w:cs="Arial"/>
                  <w:bCs/>
                  <w:i/>
                  <w:iCs/>
                  <w:color w:val="000000"/>
                  <w:kern w:val="0"/>
                  <w:sz w:val="24"/>
                  <w:szCs w:val="24"/>
                  <w:lang w:val="en-GB"/>
                </w:rPr>
              </m:ctrlPr>
            </m:sSubPr>
            <m:e>
              <m:r>
                <w:rPr>
                  <w:rFonts w:ascii="Cambria Math" w:eastAsia="Times New Roman" w:hAnsi="Cambria Math" w:cs="Arial"/>
                  <w:color w:val="000000"/>
                  <w:kern w:val="0"/>
                  <w:sz w:val="24"/>
                  <w:szCs w:val="24"/>
                  <w:lang w:val="en-GB"/>
                </w:rPr>
                <m:t>F</m:t>
              </m:r>
            </m:e>
            <m:sub>
              <m:r>
                <w:rPr>
                  <w:rFonts w:ascii="Cambria Math" w:eastAsia="Times New Roman" w:hAnsi="Cambria Math" w:cs="Arial"/>
                  <w:color w:val="000000"/>
                  <w:kern w:val="0"/>
                  <w:sz w:val="24"/>
                  <w:szCs w:val="24"/>
                  <w:lang w:val="en-GB"/>
                </w:rPr>
                <m:t>D</m:t>
              </m:r>
            </m:sub>
          </m:sSub>
          <m:r>
            <w:rPr>
              <w:rFonts w:ascii="Cambria Math" w:eastAsia="Times New Roman" w:hAnsi="Cambria Math" w:cs="Arial"/>
              <w:color w:val="000000"/>
              <w:kern w:val="0"/>
              <w:sz w:val="24"/>
              <w:szCs w:val="24"/>
              <w:lang w:val="en-GB"/>
            </w:rPr>
            <m:t>+</m:t>
          </m:r>
          <m:sSub>
            <m:sSubPr>
              <m:ctrlPr>
                <w:rPr>
                  <w:rFonts w:ascii="Cambria Math" w:eastAsia="Times New Roman" w:hAnsi="Cambria Math" w:cs="Arial"/>
                  <w:bCs/>
                  <w:i/>
                  <w:iCs/>
                  <w:color w:val="000000"/>
                  <w:kern w:val="0"/>
                  <w:sz w:val="24"/>
                  <w:szCs w:val="24"/>
                  <w:lang w:val="en-GB"/>
                </w:rPr>
              </m:ctrlPr>
            </m:sSubPr>
            <m:e>
              <m:r>
                <w:rPr>
                  <w:rFonts w:ascii="Cambria Math" w:eastAsia="Times New Roman" w:hAnsi="Cambria Math" w:cs="Arial"/>
                  <w:color w:val="000000"/>
                  <w:kern w:val="0"/>
                  <w:sz w:val="24"/>
                  <w:szCs w:val="24"/>
                  <w:lang w:val="en-GB"/>
                </w:rPr>
                <m:t>F</m:t>
              </m:r>
            </m:e>
            <m:sub>
              <m:r>
                <w:rPr>
                  <w:rFonts w:ascii="Cambria Math" w:eastAsia="Times New Roman" w:hAnsi="Cambria Math" w:cs="Arial"/>
                  <w:color w:val="000000"/>
                  <w:kern w:val="0"/>
                  <w:sz w:val="24"/>
                  <w:szCs w:val="24"/>
                  <w:lang w:val="en-GB"/>
                </w:rPr>
                <m:t>U</m:t>
              </m:r>
            </m:sub>
          </m:sSub>
        </m:oMath>
      </m:oMathPara>
    </w:p>
    <w:p w14:paraId="12B4ED7C" w14:textId="77777777" w:rsidR="00CB2B4B" w:rsidRPr="00CB2B4B" w:rsidRDefault="00CB2B4B" w:rsidP="00726C54">
      <w:pPr>
        <w:widowControl/>
        <w:spacing w:line="360" w:lineRule="auto"/>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 xml:space="preserve">and we can compute the acceleration of the pedestrian from the force and update the velocity </w:t>
      </w:r>
      <m:oMath>
        <m:sSub>
          <m:sSubPr>
            <m:ctrlPr>
              <w:rPr>
                <w:rFonts w:ascii="Cambria Math" w:eastAsia="等线" w:hAnsi="Cambria Math" w:cs="Arial"/>
                <w:i/>
                <w:iCs/>
                <w:color w:val="000000"/>
                <w:kern w:val="0"/>
                <w:sz w:val="24"/>
                <w:szCs w:val="24"/>
                <w:lang w:val="en-GB"/>
              </w:rPr>
            </m:ctrlPr>
          </m:sSubPr>
          <m:e>
            <m:r>
              <w:rPr>
                <w:rFonts w:ascii="Cambria Math" w:eastAsia="等线" w:hAnsi="Cambria Math" w:cs="Arial"/>
                <w:color w:val="000000"/>
                <w:kern w:val="0"/>
                <w:sz w:val="24"/>
                <w:szCs w:val="24"/>
                <w:lang w:val="en-GB"/>
              </w:rPr>
              <m:t>v</m:t>
            </m:r>
          </m:e>
          <m:sub>
            <m:r>
              <w:rPr>
                <w:rFonts w:ascii="Cambria Math" w:eastAsia="等线" w:hAnsi="Cambria Math" w:cs="Arial"/>
                <w:color w:val="000000"/>
                <w:kern w:val="0"/>
                <w:sz w:val="24"/>
                <w:szCs w:val="24"/>
                <w:lang w:val="en-GB"/>
              </w:rPr>
              <m:t>t</m:t>
            </m:r>
          </m:sub>
        </m:sSub>
      </m:oMath>
      <w:r w:rsidRPr="00CB2B4B">
        <w:rPr>
          <w:rFonts w:ascii="Times New Roman" w:eastAsia="等线" w:hAnsi="Times New Roman" w:cs="Arial"/>
          <w:bCs/>
          <w:color w:val="000000"/>
          <w:kern w:val="0"/>
          <w:sz w:val="24"/>
          <w:szCs w:val="24"/>
          <w:lang w:val="en-GB"/>
        </w:rPr>
        <w:t xml:space="preserve"> </w:t>
      </w:r>
      <w:r w:rsidRPr="00CB2B4B">
        <w:rPr>
          <w:rFonts w:ascii="Times New Roman" w:eastAsia="Times New Roman" w:hAnsi="Times New Roman" w:cs="Arial"/>
          <w:color w:val="000000"/>
          <w:kern w:val="0"/>
          <w:sz w:val="24"/>
          <w:szCs w:val="24"/>
          <w:lang w:val="en-GB"/>
        </w:rPr>
        <w:t xml:space="preserve">and location </w:t>
      </w:r>
      <m:oMath>
        <m:r>
          <w:rPr>
            <w:rFonts w:ascii="Cambria Math" w:eastAsia="Times New Roman" w:hAnsi="Cambria Math" w:cs="Arial"/>
            <w:color w:val="000000"/>
            <w:kern w:val="0"/>
            <w:sz w:val="24"/>
            <w:szCs w:val="24"/>
            <w:lang w:val="en-GB"/>
          </w:rPr>
          <m:t xml:space="preserve"> </m:t>
        </m:r>
        <m:sSub>
          <m:sSubPr>
            <m:ctrlPr>
              <w:rPr>
                <w:rFonts w:ascii="Cambria Math" w:eastAsia="Times New Roman" w:hAnsi="Cambria Math" w:cs="Arial"/>
                <w:i/>
                <w:color w:val="000000"/>
                <w:kern w:val="0"/>
                <w:sz w:val="24"/>
                <w:szCs w:val="24"/>
                <w:lang w:val="en-GB"/>
              </w:rPr>
            </m:ctrlPr>
          </m:sSubPr>
          <m:e>
            <m:r>
              <w:rPr>
                <w:rFonts w:ascii="Cambria Math" w:eastAsia="Times New Roman" w:hAnsi="Cambria Math" w:cs="Arial"/>
                <w:color w:val="000000"/>
                <w:kern w:val="0"/>
                <w:sz w:val="24"/>
                <w:szCs w:val="24"/>
                <w:lang w:val="en-GB"/>
              </w:rPr>
              <m:t>p</m:t>
            </m:r>
          </m:e>
          <m:sub>
            <m:r>
              <w:rPr>
                <w:rFonts w:ascii="Cambria Math" w:eastAsia="Times New Roman" w:hAnsi="Cambria Math" w:cs="Arial"/>
                <w:color w:val="000000"/>
                <w:kern w:val="0"/>
                <w:sz w:val="24"/>
                <w:szCs w:val="24"/>
                <w:lang w:val="en-GB"/>
              </w:rPr>
              <m:t>t</m:t>
            </m:r>
          </m:sub>
        </m:sSub>
      </m:oMath>
      <w:r w:rsidRPr="00CB2B4B">
        <w:rPr>
          <w:rFonts w:ascii="Times New Roman" w:eastAsia="Times New Roman" w:hAnsi="Times New Roman" w:cs="Arial"/>
          <w:color w:val="000000"/>
          <w:kern w:val="0"/>
          <w:sz w:val="24"/>
          <w:szCs w:val="24"/>
          <w:lang w:val="en-GB"/>
        </w:rPr>
        <w:t xml:space="preserve"> of pedestrians:</w:t>
      </w:r>
    </w:p>
    <w:p w14:paraId="42076DBC" w14:textId="77777777" w:rsidR="00CB2B4B" w:rsidRPr="00CB2B4B" w:rsidRDefault="00415C94" w:rsidP="00726C54">
      <w:pPr>
        <w:widowControl/>
        <w:spacing w:line="360" w:lineRule="auto"/>
        <w:rPr>
          <w:rFonts w:ascii="Times New Roman" w:eastAsia="等线" w:hAnsi="Times New Roman" w:cs="Arial"/>
          <w:i/>
          <w:color w:val="000000"/>
          <w:kern w:val="0"/>
          <w:sz w:val="24"/>
          <w:szCs w:val="24"/>
          <w:lang w:val="en-GB"/>
        </w:rPr>
      </w:pPr>
      <m:oMathPara>
        <m:oMath>
          <m:sSub>
            <m:sSubPr>
              <m:ctrlPr>
                <w:rPr>
                  <w:rFonts w:ascii="Cambria Math" w:eastAsia="等线" w:hAnsi="Cambria Math" w:cs="Arial"/>
                  <w:i/>
                  <w:color w:val="000000"/>
                  <w:kern w:val="0"/>
                  <w:sz w:val="24"/>
                  <w:szCs w:val="24"/>
                  <w:lang w:val="en-GB"/>
                </w:rPr>
              </m:ctrlPr>
            </m:sSubPr>
            <m:e>
              <m:r>
                <w:rPr>
                  <w:rFonts w:ascii="Cambria Math" w:eastAsia="等线" w:hAnsi="Cambria Math" w:cs="Arial"/>
                  <w:color w:val="000000"/>
                  <w:kern w:val="0"/>
                  <w:sz w:val="24"/>
                  <w:szCs w:val="24"/>
                  <w:lang w:val="en-GB"/>
                </w:rPr>
                <m:t>v</m:t>
              </m:r>
            </m:e>
            <m:sub>
              <m:r>
                <w:rPr>
                  <w:rFonts w:ascii="Cambria Math" w:eastAsia="等线" w:hAnsi="Cambria Math" w:cs="Arial"/>
                  <w:color w:val="000000"/>
                  <w:kern w:val="0"/>
                  <w:sz w:val="24"/>
                  <w:szCs w:val="24"/>
                  <w:lang w:val="en-GB"/>
                </w:rPr>
                <m:t>t+1</m:t>
              </m:r>
            </m:sub>
          </m:sSub>
          <m:r>
            <w:rPr>
              <w:rFonts w:ascii="Cambria Math" w:eastAsia="Times New Roman" w:hAnsi="Cambria Math" w:cs="Arial"/>
              <w:color w:val="000000"/>
              <w:kern w:val="0"/>
              <w:sz w:val="24"/>
              <w:szCs w:val="24"/>
              <w:lang w:val="en-GB"/>
            </w:rPr>
            <m:t>=</m:t>
          </m:r>
          <m:sSub>
            <m:sSubPr>
              <m:ctrlPr>
                <w:rPr>
                  <w:rFonts w:ascii="Cambria Math" w:eastAsia="等线" w:hAnsi="Cambria Math" w:cs="Arial"/>
                  <w:i/>
                  <w:color w:val="000000"/>
                  <w:kern w:val="0"/>
                  <w:sz w:val="24"/>
                  <w:szCs w:val="24"/>
                  <w:lang w:val="en-GB"/>
                </w:rPr>
              </m:ctrlPr>
            </m:sSubPr>
            <m:e>
              <m:r>
                <w:rPr>
                  <w:rFonts w:ascii="Cambria Math" w:eastAsia="等线" w:hAnsi="Cambria Math" w:cs="Arial"/>
                  <w:color w:val="000000"/>
                  <w:kern w:val="0"/>
                  <w:sz w:val="24"/>
                  <w:szCs w:val="24"/>
                  <w:lang w:val="en-GB"/>
                </w:rPr>
                <m:t>v</m:t>
              </m:r>
            </m:e>
            <m:sub>
              <m:r>
                <w:rPr>
                  <w:rFonts w:ascii="Cambria Math" w:eastAsia="等线" w:hAnsi="Cambria Math" w:cs="Arial"/>
                  <w:color w:val="000000"/>
                  <w:kern w:val="0"/>
                  <w:sz w:val="24"/>
                  <w:szCs w:val="24"/>
                  <w:lang w:val="en-GB"/>
                </w:rPr>
                <m:t>t</m:t>
              </m:r>
            </m:sub>
          </m:sSub>
          <m:r>
            <w:rPr>
              <w:rFonts w:ascii="Cambria Math" w:eastAsia="Times New Roman" w:hAnsi="Cambria Math" w:cs="Arial"/>
              <w:color w:val="000000"/>
              <w:kern w:val="0"/>
              <w:sz w:val="24"/>
              <w:szCs w:val="24"/>
              <w:lang w:val="en-GB"/>
            </w:rPr>
            <m:t xml:space="preserve">+F∙Δt </m:t>
          </m:r>
        </m:oMath>
      </m:oMathPara>
    </w:p>
    <w:p w14:paraId="3209AE46" w14:textId="77777777" w:rsidR="00CB2B4B" w:rsidRPr="00CB2B4B" w:rsidRDefault="00415C94" w:rsidP="00726C54">
      <w:pPr>
        <w:widowControl/>
        <w:spacing w:line="360" w:lineRule="auto"/>
        <w:rPr>
          <w:rFonts w:ascii="Times New Roman" w:eastAsia="等线" w:hAnsi="Times New Roman" w:cs="Arial"/>
          <w:bCs/>
          <w:i/>
          <w:iCs/>
          <w:color w:val="000000"/>
          <w:kern w:val="0"/>
          <w:sz w:val="24"/>
          <w:szCs w:val="24"/>
          <w:lang w:val="en-GB"/>
        </w:rPr>
      </w:pPr>
      <m:oMathPara>
        <m:oMath>
          <m:sSub>
            <m:sSubPr>
              <m:ctrlPr>
                <w:rPr>
                  <w:rFonts w:ascii="Cambria Math" w:eastAsia="等线" w:hAnsi="Cambria Math" w:cs="Arial"/>
                  <w:bCs/>
                  <w:i/>
                  <w:iCs/>
                  <w:color w:val="000000"/>
                  <w:kern w:val="0"/>
                  <w:sz w:val="24"/>
                  <w:szCs w:val="24"/>
                  <w:lang w:val="en-GB"/>
                </w:rPr>
              </m:ctrlPr>
            </m:sSubPr>
            <m:e>
              <m:r>
                <w:rPr>
                  <w:rFonts w:ascii="Cambria Math" w:eastAsia="等线" w:hAnsi="Cambria Math" w:cs="Arial"/>
                  <w:color w:val="000000"/>
                  <w:kern w:val="0"/>
                  <w:sz w:val="24"/>
                  <w:szCs w:val="24"/>
                  <w:lang w:val="en-GB"/>
                </w:rPr>
                <m:t>p</m:t>
              </m:r>
            </m:e>
            <m:sub>
              <m:r>
                <w:rPr>
                  <w:rFonts w:ascii="Cambria Math" w:eastAsia="等线" w:hAnsi="Cambria Math" w:cs="Arial"/>
                  <w:color w:val="000000"/>
                  <w:kern w:val="0"/>
                  <w:sz w:val="24"/>
                  <w:szCs w:val="24"/>
                  <w:lang w:val="en-GB"/>
                </w:rPr>
                <m:t>t+1</m:t>
              </m:r>
            </m:sub>
          </m:sSub>
          <m:r>
            <w:rPr>
              <w:rFonts w:ascii="Cambria Math" w:eastAsia="等线" w:hAnsi="Cambria Math" w:cs="Arial"/>
              <w:color w:val="000000"/>
              <w:kern w:val="0"/>
              <w:sz w:val="24"/>
              <w:szCs w:val="24"/>
              <w:lang w:val="en-GB"/>
            </w:rPr>
            <m:t>=</m:t>
          </m:r>
          <m:sSub>
            <m:sSubPr>
              <m:ctrlPr>
                <w:rPr>
                  <w:rFonts w:ascii="Cambria Math" w:eastAsia="等线" w:hAnsi="Cambria Math" w:cs="Arial"/>
                  <w:bCs/>
                  <w:i/>
                  <w:iCs/>
                  <w:color w:val="000000"/>
                  <w:kern w:val="0"/>
                  <w:sz w:val="24"/>
                  <w:szCs w:val="24"/>
                  <w:lang w:val="en-GB"/>
                </w:rPr>
              </m:ctrlPr>
            </m:sSubPr>
            <m:e>
              <m:r>
                <w:rPr>
                  <w:rFonts w:ascii="Cambria Math" w:eastAsia="等线" w:hAnsi="Cambria Math" w:cs="Arial"/>
                  <w:color w:val="000000"/>
                  <w:kern w:val="0"/>
                  <w:sz w:val="24"/>
                  <w:szCs w:val="24"/>
                  <w:lang w:val="en-GB"/>
                </w:rPr>
                <m:t>p</m:t>
              </m:r>
            </m:e>
            <m:sub>
              <m:r>
                <w:rPr>
                  <w:rFonts w:ascii="Cambria Math" w:eastAsia="等线" w:hAnsi="Cambria Math" w:cs="Arial"/>
                  <w:color w:val="000000"/>
                  <w:kern w:val="0"/>
                  <w:sz w:val="24"/>
                  <w:szCs w:val="24"/>
                  <w:lang w:val="en-GB"/>
                </w:rPr>
                <m:t>t</m:t>
              </m:r>
            </m:sub>
          </m:sSub>
          <m:r>
            <w:rPr>
              <w:rFonts w:ascii="Cambria Math" w:eastAsia="等线" w:hAnsi="Cambria Math" w:cs="Arial"/>
              <w:color w:val="000000"/>
              <w:kern w:val="0"/>
              <w:sz w:val="24"/>
              <w:szCs w:val="24"/>
              <w:lang w:val="en-GB"/>
            </w:rPr>
            <m:t>+</m:t>
          </m:r>
          <m:sSub>
            <m:sSubPr>
              <m:ctrlPr>
                <w:rPr>
                  <w:rFonts w:ascii="Cambria Math" w:eastAsia="等线" w:hAnsi="Cambria Math" w:cs="Arial"/>
                  <w:bCs/>
                  <w:i/>
                  <w:iCs/>
                  <w:color w:val="000000"/>
                  <w:kern w:val="0"/>
                  <w:sz w:val="24"/>
                  <w:szCs w:val="24"/>
                  <w:lang w:val="en-GB"/>
                </w:rPr>
              </m:ctrlPr>
            </m:sSubPr>
            <m:e>
              <m:r>
                <w:rPr>
                  <w:rFonts w:ascii="Cambria Math" w:eastAsia="等线" w:hAnsi="Cambria Math" w:cs="Arial"/>
                  <w:color w:val="000000"/>
                  <w:kern w:val="0"/>
                  <w:sz w:val="24"/>
                  <w:szCs w:val="24"/>
                  <w:lang w:val="en-GB"/>
                </w:rPr>
                <m:t>v</m:t>
              </m:r>
            </m:e>
            <m:sub>
              <m:r>
                <w:rPr>
                  <w:rFonts w:ascii="Cambria Math" w:eastAsia="等线" w:hAnsi="Cambria Math" w:cs="Arial"/>
                  <w:color w:val="000000"/>
                  <w:kern w:val="0"/>
                  <w:sz w:val="24"/>
                  <w:szCs w:val="24"/>
                  <w:lang w:val="en-GB"/>
                </w:rPr>
                <m:t>t+1</m:t>
              </m:r>
            </m:sub>
          </m:sSub>
          <m:r>
            <w:rPr>
              <w:rFonts w:ascii="Cambria Math" w:eastAsia="等线" w:hAnsi="Cambria Math" w:cs="Arial" w:hint="eastAsia"/>
              <w:color w:val="000000"/>
              <w:kern w:val="0"/>
              <w:sz w:val="24"/>
              <w:szCs w:val="24"/>
              <w:lang w:val="en-GB"/>
            </w:rPr>
            <m:t>Δ</m:t>
          </m:r>
          <m:r>
            <w:rPr>
              <w:rFonts w:ascii="Cambria Math" w:eastAsia="等线" w:hAnsi="Cambria Math" w:cs="Arial"/>
              <w:color w:val="000000"/>
              <w:kern w:val="0"/>
              <w:sz w:val="24"/>
              <w:szCs w:val="24"/>
              <w:lang w:val="en-GB"/>
            </w:rPr>
            <m:t>t</m:t>
          </m:r>
        </m:oMath>
      </m:oMathPara>
    </w:p>
    <w:p w14:paraId="386F7943" w14:textId="77777777" w:rsidR="00CB2B4B" w:rsidRPr="00CB2B4B" w:rsidRDefault="00CB2B4B" w:rsidP="00F955AE">
      <w:pPr>
        <w:widowControl/>
        <w:spacing w:line="360" w:lineRule="auto"/>
        <w:ind w:firstLineChars="100" w:firstLine="240"/>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We assume that the robot's influence on pedestrians obeys the same rule. The parameters of the Universal Power Law are shown in Table S1.</w:t>
      </w:r>
    </w:p>
    <w:p w14:paraId="3CC0F83E" w14:textId="469537E8" w:rsidR="00CB2B4B" w:rsidRPr="00CB2B4B" w:rsidRDefault="00CB2B4B" w:rsidP="00726C54">
      <w:pPr>
        <w:widowControl/>
        <w:spacing w:line="360" w:lineRule="auto"/>
        <w:rPr>
          <w:rFonts w:ascii="Times New Roman" w:eastAsia="Times New Roman" w:hAnsi="Times New Roman" w:cs="Arial"/>
          <w:b/>
          <w:bCs/>
          <w:color w:val="000000"/>
          <w:kern w:val="0"/>
          <w:sz w:val="24"/>
          <w:szCs w:val="24"/>
          <w:lang w:val="en-GB"/>
        </w:rPr>
      </w:pPr>
      <w:r w:rsidRPr="00CB2B4B">
        <w:rPr>
          <w:rFonts w:ascii="Times New Roman" w:eastAsia="Times New Roman" w:hAnsi="Times New Roman" w:cs="Arial"/>
          <w:b/>
          <w:bCs/>
          <w:color w:val="000000"/>
          <w:kern w:val="0"/>
          <w:sz w:val="24"/>
          <w:szCs w:val="24"/>
          <w:lang w:val="en-GB"/>
        </w:rPr>
        <w:t>Robot motion model</w:t>
      </w:r>
      <w:r w:rsidR="00691886" w:rsidRPr="00691886">
        <w:rPr>
          <w:rFonts w:ascii="Times New Roman" w:eastAsia="宋体" w:hAnsi="Times New Roman" w:cs="Times New Roman"/>
          <w:b/>
          <w:bCs/>
          <w:color w:val="000000"/>
          <w:kern w:val="0"/>
          <w:sz w:val="24"/>
          <w:szCs w:val="24"/>
          <w:lang w:val="en-GB"/>
        </w:rPr>
        <w:t>.</w:t>
      </w:r>
      <w:r w:rsidR="00691886">
        <w:rPr>
          <w:rFonts w:ascii="Times New Roman" w:eastAsia="宋体" w:hAnsi="Times New Roman" w:cs="Times New Roman"/>
          <w:b/>
          <w:bCs/>
          <w:color w:val="000000"/>
          <w:kern w:val="0"/>
          <w:sz w:val="24"/>
          <w:szCs w:val="24"/>
          <w:lang w:val="en-GB"/>
        </w:rPr>
        <w:t xml:space="preserve"> </w:t>
      </w:r>
      <w:r w:rsidRPr="00CB2B4B">
        <w:rPr>
          <w:rFonts w:ascii="Times New Roman" w:eastAsia="Times New Roman" w:hAnsi="Times New Roman" w:cs="Arial"/>
          <w:color w:val="000000"/>
          <w:kern w:val="0"/>
          <w:sz w:val="24"/>
          <w:szCs w:val="24"/>
          <w:lang w:val="en-GB"/>
        </w:rPr>
        <w:t>The robot first rasterizes the entire map 20 times into coordinate system C with a length of 1200 and 800. For each step, the robot considers pedestrians as the obstacles in the map and uses A-star to find the optimal path to the destination</w:t>
      </w:r>
      <w:r w:rsidRPr="00CB2B4B">
        <w:rPr>
          <w:rFonts w:ascii="Times New Roman" w:eastAsia="Times New Roman" w:hAnsi="Times New Roman" w:cs="Arial"/>
          <w:b/>
          <w:bCs/>
          <w:color w:val="000000"/>
          <w:kern w:val="0"/>
          <w:sz w:val="24"/>
          <w:szCs w:val="24"/>
          <w:lang w:val="en-GB"/>
        </w:rPr>
        <w:t>.</w:t>
      </w:r>
    </w:p>
    <w:p w14:paraId="52003FCF" w14:textId="3B1D62DE" w:rsidR="00CB2B4B" w:rsidRPr="00CB2B4B" w:rsidRDefault="00CB2B4B" w:rsidP="00B21977">
      <w:pPr>
        <w:widowControl/>
        <w:spacing w:line="360" w:lineRule="auto"/>
        <w:ind w:firstLineChars="100" w:firstLine="240"/>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 xml:space="preserve">To let A-star generate the appropriate path, we need to tell robots where the obstacles are and what shape they </w:t>
      </w:r>
      <w:r w:rsidR="00691886">
        <w:rPr>
          <w:rFonts w:ascii="Times New Roman" w:eastAsia="Times New Roman" w:hAnsi="Times New Roman" w:cs="Arial"/>
          <w:color w:val="000000"/>
          <w:kern w:val="0"/>
          <w:sz w:val="24"/>
          <w:szCs w:val="24"/>
          <w:lang w:val="en-GB"/>
        </w:rPr>
        <w:t>like</w:t>
      </w:r>
      <w:r w:rsidRPr="00CB2B4B">
        <w:rPr>
          <w:rFonts w:ascii="Times New Roman" w:eastAsia="Times New Roman" w:hAnsi="Times New Roman" w:cs="Arial"/>
          <w:color w:val="000000"/>
          <w:kern w:val="0"/>
          <w:sz w:val="24"/>
          <w:szCs w:val="24"/>
          <w:lang w:val="en-GB"/>
        </w:rPr>
        <w:t>. In the direct method, the obstacle is a circle centred in the location of pedestrian. In our method, we use a sector with the same radius as Direct-L to represent the GIF's proxemics field.</w:t>
      </w:r>
    </w:p>
    <w:p w14:paraId="0F9EA1DE" w14:textId="0E08E766" w:rsidR="00CB2B4B" w:rsidRPr="00CB2B4B" w:rsidRDefault="00CB2B4B" w:rsidP="00726C54">
      <w:pPr>
        <w:widowControl/>
        <w:spacing w:line="360" w:lineRule="auto"/>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b/>
          <w:bCs/>
          <w:color w:val="000000"/>
          <w:kern w:val="0"/>
          <w:sz w:val="24"/>
          <w:szCs w:val="24"/>
          <w:lang w:val="en-GB"/>
        </w:rPr>
        <w:t>Experimental setting</w:t>
      </w:r>
      <w:r w:rsidR="00B21977">
        <w:rPr>
          <w:rFonts w:ascii="Times New Roman" w:eastAsia="Times New Roman" w:hAnsi="Times New Roman" w:cs="Arial"/>
          <w:b/>
          <w:bCs/>
          <w:color w:val="000000"/>
          <w:kern w:val="0"/>
          <w:sz w:val="24"/>
          <w:szCs w:val="24"/>
          <w:lang w:val="en-GB"/>
        </w:rPr>
        <w:t xml:space="preserve">s. </w:t>
      </w:r>
      <w:r w:rsidRPr="00CB2B4B">
        <w:rPr>
          <w:rFonts w:ascii="Times New Roman" w:eastAsia="Times New Roman" w:hAnsi="Times New Roman" w:cs="Arial"/>
          <w:color w:val="000000"/>
          <w:kern w:val="0"/>
          <w:sz w:val="24"/>
          <w:szCs w:val="24"/>
          <w:lang w:val="en-GB"/>
        </w:rPr>
        <w:t xml:space="preserve">In the experiment of Fig. S1e, we generate a robot and two pedestrians </w:t>
      </w:r>
      <w:r w:rsidR="00AC18F8">
        <w:rPr>
          <w:rFonts w:ascii="Times New Roman" w:eastAsia="Times New Roman" w:hAnsi="Times New Roman" w:cs="Arial"/>
          <w:color w:val="000000"/>
          <w:kern w:val="0"/>
          <w:sz w:val="24"/>
          <w:szCs w:val="24"/>
          <w:lang w:val="en-GB"/>
        </w:rPr>
        <w:t>o</w:t>
      </w:r>
      <w:r w:rsidRPr="00CB2B4B">
        <w:rPr>
          <w:rFonts w:ascii="Times New Roman" w:eastAsia="Times New Roman" w:hAnsi="Times New Roman" w:cs="Arial"/>
          <w:color w:val="000000"/>
          <w:kern w:val="0"/>
          <w:sz w:val="24"/>
          <w:szCs w:val="24"/>
          <w:lang w:val="en-GB"/>
        </w:rPr>
        <w:t xml:space="preserve">n the map and let them walk towards each other. In each experiment, two pedestrians are generated on a circle of radius </w:t>
      </w:r>
      <m:oMath>
        <m:r>
          <w:rPr>
            <w:rFonts w:ascii="Cambria Math" w:eastAsia="Times New Roman" w:hAnsi="Cambria Math" w:cs="Arial"/>
            <w:color w:val="000000"/>
            <w:kern w:val="0"/>
            <w:sz w:val="24"/>
            <w:szCs w:val="24"/>
            <w:lang w:val="en-GB"/>
          </w:rPr>
          <m:t>R</m:t>
        </m:r>
      </m:oMath>
      <w:r w:rsidRPr="00CB2B4B">
        <w:rPr>
          <w:rFonts w:ascii="Times New Roman" w:eastAsia="Times New Roman" w:hAnsi="Times New Roman" w:cs="Arial"/>
          <w:color w:val="000000"/>
          <w:kern w:val="0"/>
          <w:sz w:val="24"/>
          <w:szCs w:val="24"/>
          <w:lang w:val="en-GB"/>
        </w:rPr>
        <w:t xml:space="preserve">, and the distance between them is the diameter of the circle. In the experiment of Fig. S1f </w:t>
      </w:r>
      <w:r w:rsidR="00DA37AB" w:rsidRPr="00CB2B4B">
        <w:rPr>
          <w:rFonts w:ascii="Times New Roman" w:eastAsia="Times New Roman" w:hAnsi="Times New Roman" w:cs="Arial"/>
          <w:color w:val="000000"/>
          <w:kern w:val="0"/>
          <w:sz w:val="24"/>
          <w:szCs w:val="24"/>
          <w:lang w:val="en-GB"/>
        </w:rPr>
        <w:t>and S</w:t>
      </w:r>
      <w:r w:rsidRPr="00CB2B4B">
        <w:rPr>
          <w:rFonts w:ascii="Times New Roman" w:eastAsia="Times New Roman" w:hAnsi="Times New Roman" w:cs="Arial"/>
          <w:color w:val="000000"/>
          <w:kern w:val="0"/>
          <w:sz w:val="24"/>
          <w:szCs w:val="24"/>
          <w:lang w:val="en-GB"/>
        </w:rPr>
        <w:t>1g, the initial locations of the people and robots generated by us can be divided into three situations according to the number of people. Please refer to the supplementary materials for details.</w:t>
      </w:r>
    </w:p>
    <w:p w14:paraId="4DD89478" w14:textId="59A9362B" w:rsidR="00CB2B4B" w:rsidRPr="00CB2B4B" w:rsidRDefault="00CB2B4B" w:rsidP="00B21977">
      <w:pPr>
        <w:widowControl/>
        <w:spacing w:line="360" w:lineRule="auto"/>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b/>
          <w:bCs/>
          <w:color w:val="000000"/>
          <w:kern w:val="0"/>
          <w:sz w:val="24"/>
          <w:szCs w:val="24"/>
          <w:lang w:val="en-GB"/>
        </w:rPr>
        <w:t>Path metric</w:t>
      </w:r>
      <w:r w:rsidR="00B21977">
        <w:rPr>
          <w:rFonts w:ascii="Times New Roman" w:eastAsia="Times New Roman" w:hAnsi="Times New Roman" w:cs="Arial"/>
          <w:b/>
          <w:bCs/>
          <w:color w:val="000000"/>
          <w:kern w:val="0"/>
          <w:sz w:val="24"/>
          <w:szCs w:val="24"/>
          <w:lang w:val="en-GB"/>
        </w:rPr>
        <w:t xml:space="preserve">s. </w:t>
      </w:r>
      <w:r w:rsidRPr="00CB2B4B">
        <w:rPr>
          <w:rFonts w:ascii="Times New Roman" w:eastAsia="Times New Roman" w:hAnsi="Times New Roman" w:cs="Arial"/>
          <w:color w:val="000000"/>
          <w:kern w:val="0"/>
          <w:sz w:val="24"/>
          <w:szCs w:val="24"/>
          <w:lang w:val="en-GB"/>
        </w:rPr>
        <w:t xml:space="preserve">The path efficiency </w:t>
      </w:r>
      <m:oMath>
        <m:r>
          <w:rPr>
            <w:rFonts w:ascii="Cambria Math" w:eastAsia="Times New Roman" w:hAnsi="Cambria Math" w:cs="Arial"/>
            <w:color w:val="000000"/>
            <w:kern w:val="0"/>
            <w:sz w:val="24"/>
            <w:szCs w:val="24"/>
            <w:lang w:val="en-GB"/>
          </w:rPr>
          <m:t>E</m:t>
        </m:r>
      </m:oMath>
      <w:r w:rsidRPr="00CB2B4B">
        <w:rPr>
          <w:rFonts w:ascii="Times New Roman" w:eastAsia="Times New Roman" w:hAnsi="Times New Roman" w:cs="Arial"/>
          <w:color w:val="000000"/>
          <w:kern w:val="0"/>
          <w:sz w:val="24"/>
          <w:szCs w:val="24"/>
          <w:lang w:val="en-GB"/>
        </w:rPr>
        <w:t xml:space="preserve"> is the ratio between the Euclidean distance </w:t>
      </w:r>
      <w:r w:rsidRPr="00CB2B4B">
        <w:rPr>
          <w:rFonts w:ascii="Times New Roman" w:eastAsia="Times New Roman" w:hAnsi="Times New Roman" w:cs="Arial"/>
          <w:i/>
          <w:iCs/>
          <w:color w:val="000000"/>
          <w:kern w:val="0"/>
          <w:sz w:val="24"/>
          <w:szCs w:val="24"/>
          <w:lang w:val="en-GB"/>
        </w:rPr>
        <w:t>d</w:t>
      </w:r>
      <w:r w:rsidRPr="00CB2B4B">
        <w:rPr>
          <w:rFonts w:ascii="Times New Roman" w:eastAsia="Times New Roman" w:hAnsi="Times New Roman" w:cs="Arial"/>
          <w:color w:val="000000"/>
          <w:kern w:val="0"/>
          <w:sz w:val="24"/>
          <w:szCs w:val="24"/>
          <w:lang w:val="en-GB"/>
        </w:rPr>
        <w:t xml:space="preserve"> to the goal and the actual travelled distance </w:t>
      </w:r>
      <w:r w:rsidRPr="00CB2B4B">
        <w:rPr>
          <w:rFonts w:ascii="Times New Roman" w:eastAsia="Times New Roman" w:hAnsi="Times New Roman" w:cs="Arial"/>
          <w:i/>
          <w:iCs/>
          <w:color w:val="000000"/>
          <w:kern w:val="0"/>
          <w:sz w:val="24"/>
          <w:szCs w:val="24"/>
          <w:lang w:val="en-GB"/>
        </w:rPr>
        <w:t>L</w:t>
      </w:r>
      <w:r w:rsidRPr="00CB2B4B">
        <w:rPr>
          <w:rFonts w:ascii="Times New Roman" w:eastAsia="Times New Roman" w:hAnsi="Times New Roman" w:cs="Arial"/>
          <w:color w:val="000000"/>
          <w:kern w:val="0"/>
          <w:sz w:val="24"/>
          <w:szCs w:val="24"/>
          <w:lang w:val="en-GB"/>
        </w:rPr>
        <w:t>:</w:t>
      </w:r>
    </w:p>
    <w:p w14:paraId="08C492B1" w14:textId="77777777" w:rsidR="00CB2B4B" w:rsidRPr="00CB2B4B" w:rsidRDefault="00CB2B4B" w:rsidP="00726C54">
      <w:pPr>
        <w:widowControl/>
        <w:spacing w:line="360" w:lineRule="auto"/>
        <w:jc w:val="left"/>
        <w:rPr>
          <w:rFonts w:ascii="Times New Roman" w:eastAsia="Times New Roman" w:hAnsi="Times New Roman" w:cs="Arial"/>
          <w:i/>
          <w:iCs/>
          <w:color w:val="000000"/>
          <w:kern w:val="0"/>
          <w:sz w:val="24"/>
          <w:szCs w:val="24"/>
          <w:lang w:val="en-GB"/>
        </w:rPr>
      </w:pPr>
      <m:oMathPara>
        <m:oMath>
          <m:r>
            <w:rPr>
              <w:rFonts w:ascii="Cambria Math" w:eastAsia="Times New Roman" w:hAnsi="Cambria Math" w:cs="Arial"/>
              <w:color w:val="000000"/>
              <w:kern w:val="0"/>
              <w:sz w:val="24"/>
              <w:szCs w:val="24"/>
              <w:lang w:val="en-GB"/>
            </w:rPr>
            <m:t>E=</m:t>
          </m:r>
          <m:f>
            <m:fPr>
              <m:ctrlPr>
                <w:rPr>
                  <w:rFonts w:ascii="Cambria Math" w:eastAsia="Times New Roman" w:hAnsi="Cambria Math" w:cs="Arial"/>
                  <w:i/>
                  <w:iCs/>
                  <w:color w:val="000000"/>
                  <w:kern w:val="0"/>
                  <w:sz w:val="24"/>
                  <w:szCs w:val="24"/>
                  <w:lang w:val="en-GB"/>
                </w:rPr>
              </m:ctrlPr>
            </m:fPr>
            <m:num>
              <m:r>
                <w:rPr>
                  <w:rFonts w:ascii="Cambria Math" w:eastAsia="Times New Roman" w:hAnsi="Cambria Math" w:cs="Arial"/>
                  <w:color w:val="000000"/>
                  <w:kern w:val="0"/>
                  <w:sz w:val="24"/>
                  <w:szCs w:val="24"/>
                  <w:lang w:val="en-GB"/>
                </w:rPr>
                <m:t>d</m:t>
              </m:r>
            </m:num>
            <m:den>
              <m:r>
                <w:rPr>
                  <w:rFonts w:ascii="Cambria Math" w:eastAsia="Times New Roman" w:hAnsi="Cambria Math" w:cs="Arial"/>
                  <w:color w:val="000000"/>
                  <w:kern w:val="0"/>
                  <w:sz w:val="24"/>
                  <w:szCs w:val="24"/>
                  <w:lang w:val="en-GB"/>
                </w:rPr>
                <m:t>L</m:t>
              </m:r>
            </m:den>
          </m:f>
          <m:r>
            <w:rPr>
              <w:rFonts w:ascii="Cambria Math" w:eastAsia="Times New Roman" w:hAnsi="Cambria Math" w:cs="Arial"/>
              <w:color w:val="000000"/>
              <w:kern w:val="0"/>
              <w:sz w:val="24"/>
              <w:szCs w:val="24"/>
              <w:lang w:val="en-GB"/>
            </w:rPr>
            <m:t>×100%</m:t>
          </m:r>
        </m:oMath>
      </m:oMathPara>
    </w:p>
    <w:p w14:paraId="783C54A2" w14:textId="77777777" w:rsidR="00CB2B4B" w:rsidRPr="00CB2B4B" w:rsidRDefault="00CB2B4B" w:rsidP="00B21977">
      <w:pPr>
        <w:widowControl/>
        <w:spacing w:line="360" w:lineRule="auto"/>
        <w:ind w:firstLineChars="100" w:firstLine="240"/>
        <w:jc w:val="left"/>
        <w:rPr>
          <w:rFonts w:ascii="Times New Roman" w:eastAsia="Times New Roman" w:hAnsi="Times New Roman" w:cs="Arial"/>
          <w:color w:val="000000"/>
          <w:kern w:val="0"/>
          <w:sz w:val="24"/>
          <w:szCs w:val="24"/>
          <w:lang w:val="en-GB"/>
        </w:rPr>
      </w:pPr>
      <w:r w:rsidRPr="00CB2B4B">
        <w:rPr>
          <w:rFonts w:ascii="Times New Roman" w:eastAsia="Times New Roman" w:hAnsi="Times New Roman" w:cs="Arial"/>
          <w:color w:val="000000"/>
          <w:kern w:val="0"/>
          <w:sz w:val="24"/>
          <w:szCs w:val="24"/>
          <w:lang w:val="en-GB"/>
        </w:rPr>
        <w:t xml:space="preserve">The attention irregularity </w:t>
      </w:r>
      <m:oMath>
        <m:r>
          <w:rPr>
            <w:rFonts w:ascii="Cambria Math" w:eastAsia="Times New Roman" w:hAnsi="Cambria Math" w:cs="Arial"/>
            <w:color w:val="000000"/>
            <w:kern w:val="0"/>
            <w:sz w:val="24"/>
            <w:szCs w:val="24"/>
            <w:lang w:val="en-GB"/>
          </w:rPr>
          <m:t>I</m:t>
        </m:r>
      </m:oMath>
      <w:r w:rsidRPr="00CB2B4B">
        <w:rPr>
          <w:rFonts w:ascii="Times New Roman" w:eastAsia="Times New Roman" w:hAnsi="Times New Roman" w:cs="Arial"/>
          <w:i/>
          <w:iCs/>
          <w:color w:val="000000"/>
          <w:kern w:val="0"/>
          <w:sz w:val="24"/>
          <w:szCs w:val="24"/>
          <w:lang w:val="en-GB"/>
        </w:rPr>
        <w:t xml:space="preserve"> </w:t>
      </w:r>
      <w:r w:rsidRPr="00CB2B4B">
        <w:rPr>
          <w:rFonts w:ascii="Times New Roman" w:eastAsia="Times New Roman" w:hAnsi="Times New Roman" w:cs="Arial"/>
          <w:color w:val="000000"/>
          <w:kern w:val="0"/>
          <w:sz w:val="24"/>
          <w:szCs w:val="24"/>
          <w:lang w:val="en-GB"/>
        </w:rPr>
        <w:t xml:space="preserve">is the sum of the angles of unnecessary rotation </w:t>
      </w:r>
      <m:oMath>
        <m:sSub>
          <m:sSubPr>
            <m:ctrlPr>
              <w:rPr>
                <w:rFonts w:ascii="Cambria Math" w:eastAsia="Times New Roman" w:hAnsi="Cambria Math" w:cs="Arial"/>
                <w:i/>
                <w:color w:val="000000"/>
                <w:kern w:val="0"/>
                <w:sz w:val="24"/>
                <w:szCs w:val="24"/>
                <w:lang w:val="en-GB"/>
              </w:rPr>
            </m:ctrlPr>
          </m:sSubPr>
          <m:e>
            <m:r>
              <w:rPr>
                <w:rFonts w:ascii="Cambria Math" w:eastAsia="Times New Roman" w:hAnsi="Cambria Math" w:cs="Arial"/>
                <w:color w:val="000000"/>
                <w:kern w:val="0"/>
                <w:sz w:val="24"/>
                <w:szCs w:val="24"/>
                <w:lang w:val="en-GB"/>
              </w:rPr>
              <m:t>θ</m:t>
            </m:r>
          </m:e>
          <m:sub>
            <m:r>
              <w:rPr>
                <w:rFonts w:ascii="Cambria Math" w:eastAsia="Times New Roman" w:hAnsi="Cambria Math" w:cs="Arial"/>
                <w:color w:val="000000"/>
                <w:kern w:val="0"/>
                <w:sz w:val="24"/>
                <w:szCs w:val="24"/>
                <w:lang w:val="en-GB"/>
              </w:rPr>
              <m:t>t</m:t>
            </m:r>
          </m:sub>
        </m:sSub>
      </m:oMath>
      <w:r w:rsidRPr="00CB2B4B">
        <w:rPr>
          <w:rFonts w:ascii="Times New Roman" w:eastAsia="Times New Roman" w:hAnsi="Times New Roman" w:cs="Arial"/>
          <w:color w:val="000000"/>
          <w:kern w:val="0"/>
          <w:sz w:val="24"/>
          <w:szCs w:val="24"/>
          <w:lang w:val="en-GB"/>
        </w:rPr>
        <w:t>:</w:t>
      </w:r>
    </w:p>
    <w:p w14:paraId="3D87BDDE" w14:textId="77777777" w:rsidR="00CB2B4B" w:rsidRPr="00CB2B4B" w:rsidRDefault="00CB2B4B" w:rsidP="00726C54">
      <w:pPr>
        <w:widowControl/>
        <w:spacing w:line="360" w:lineRule="auto"/>
        <w:jc w:val="left"/>
        <w:rPr>
          <w:rFonts w:ascii="Times New Roman" w:eastAsia="等线" w:hAnsi="Times New Roman" w:cs="Arial"/>
          <w:i/>
          <w:iCs/>
          <w:color w:val="000000"/>
          <w:kern w:val="0"/>
          <w:sz w:val="24"/>
          <w:szCs w:val="24"/>
          <w:lang w:val="en-GB"/>
        </w:rPr>
      </w:pPr>
      <m:oMathPara>
        <m:oMath>
          <m:r>
            <w:rPr>
              <w:rFonts w:ascii="Cambria Math" w:eastAsia="Times New Roman" w:hAnsi="Cambria Math" w:cs="Arial"/>
              <w:color w:val="000000"/>
              <w:kern w:val="0"/>
              <w:sz w:val="24"/>
              <w:szCs w:val="24"/>
              <w:lang w:val="en-GB"/>
            </w:rPr>
            <m:t>I=</m:t>
          </m:r>
          <m:nary>
            <m:naryPr>
              <m:chr m:val="∑"/>
              <m:limLoc m:val="undOvr"/>
              <m:supHide m:val="1"/>
              <m:ctrlPr>
                <w:rPr>
                  <w:rFonts w:ascii="Cambria Math" w:eastAsia="Times New Roman" w:hAnsi="Cambria Math" w:cs="Arial"/>
                  <w:i/>
                  <w:iCs/>
                  <w:color w:val="000000"/>
                  <w:kern w:val="0"/>
                  <w:sz w:val="24"/>
                  <w:szCs w:val="24"/>
                  <w:lang w:val="en-GB"/>
                </w:rPr>
              </m:ctrlPr>
            </m:naryPr>
            <m:sub>
              <m:r>
                <w:rPr>
                  <w:rFonts w:ascii="Cambria Math" w:eastAsia="Times New Roman" w:hAnsi="Cambria Math" w:cs="Arial"/>
                  <w:color w:val="000000"/>
                  <w:kern w:val="0"/>
                  <w:sz w:val="24"/>
                  <w:szCs w:val="24"/>
                  <w:lang w:val="en-GB"/>
                </w:rPr>
                <m:t>t</m:t>
              </m:r>
            </m:sub>
            <m:sup/>
            <m:e>
              <m:sSub>
                <m:sSubPr>
                  <m:ctrlPr>
                    <w:rPr>
                      <w:rFonts w:ascii="Cambria Math" w:eastAsia="Times New Roman" w:hAnsi="Cambria Math" w:cs="Arial"/>
                      <w:i/>
                      <w:iCs/>
                      <w:color w:val="000000"/>
                      <w:kern w:val="0"/>
                      <w:sz w:val="24"/>
                      <w:szCs w:val="24"/>
                      <w:lang w:val="en-GB"/>
                    </w:rPr>
                  </m:ctrlPr>
                </m:sSubPr>
                <m:e>
                  <m:r>
                    <w:rPr>
                      <w:rFonts w:ascii="Cambria Math" w:eastAsia="Times New Roman" w:hAnsi="Cambria Math" w:cs="Arial"/>
                      <w:color w:val="000000"/>
                      <w:kern w:val="0"/>
                      <w:sz w:val="24"/>
                      <w:szCs w:val="24"/>
                      <w:lang w:val="en-GB"/>
                    </w:rPr>
                    <m:t>θ</m:t>
                  </m:r>
                </m:e>
                <m:sub>
                  <m:r>
                    <w:rPr>
                      <w:rFonts w:ascii="Cambria Math" w:eastAsia="Times New Roman" w:hAnsi="Cambria Math" w:cs="Arial"/>
                      <w:color w:val="000000"/>
                      <w:kern w:val="0"/>
                      <w:sz w:val="24"/>
                      <w:szCs w:val="24"/>
                      <w:lang w:val="en-GB"/>
                    </w:rPr>
                    <m:t>t</m:t>
                  </m:r>
                </m:sub>
              </m:sSub>
            </m:e>
          </m:nary>
        </m:oMath>
      </m:oMathPara>
    </w:p>
    <w:p w14:paraId="1B8BC099" w14:textId="77777777" w:rsidR="00CB2B4B" w:rsidRPr="00CB2B4B" w:rsidRDefault="00415C94" w:rsidP="00726C54">
      <w:pPr>
        <w:widowControl/>
        <w:spacing w:line="360" w:lineRule="auto"/>
        <w:jc w:val="left"/>
        <w:rPr>
          <w:rFonts w:ascii="Times New Roman" w:eastAsia="Times New Roman" w:hAnsi="Times New Roman" w:cs="Arial"/>
          <w:color w:val="000000"/>
          <w:kern w:val="0"/>
          <w:sz w:val="24"/>
          <w:szCs w:val="24"/>
          <w:lang w:val="en-GB"/>
        </w:rPr>
      </w:pPr>
      <m:oMathPara>
        <m:oMath>
          <m:sSub>
            <m:sSubPr>
              <m:ctrlPr>
                <w:rPr>
                  <w:rFonts w:ascii="Cambria Math" w:eastAsia="Times New Roman" w:hAnsi="Cambria Math" w:cs="Arial"/>
                  <w:i/>
                  <w:iCs/>
                  <w:color w:val="000000"/>
                  <w:kern w:val="0"/>
                  <w:sz w:val="24"/>
                  <w:szCs w:val="24"/>
                  <w:lang w:val="en-GB"/>
                </w:rPr>
              </m:ctrlPr>
            </m:sSubPr>
            <m:e>
              <m:r>
                <w:rPr>
                  <w:rFonts w:ascii="Cambria Math" w:eastAsia="Times New Roman" w:hAnsi="Cambria Math" w:cs="Arial"/>
                  <w:color w:val="000000"/>
                  <w:kern w:val="0"/>
                  <w:sz w:val="24"/>
                  <w:szCs w:val="24"/>
                  <w:lang w:val="en-GB"/>
                </w:rPr>
                <m:t>θ</m:t>
              </m:r>
            </m:e>
            <m:sub>
              <m:r>
                <w:rPr>
                  <w:rFonts w:ascii="Cambria Math" w:eastAsia="Times New Roman" w:hAnsi="Cambria Math" w:cs="Arial"/>
                  <w:color w:val="000000"/>
                  <w:kern w:val="0"/>
                  <w:sz w:val="24"/>
                  <w:szCs w:val="24"/>
                  <w:lang w:val="en-GB"/>
                </w:rPr>
                <m:t>t</m:t>
              </m:r>
            </m:sub>
          </m:sSub>
          <m:r>
            <m:rPr>
              <m:sty m:val="p"/>
            </m:rPr>
            <w:rPr>
              <w:rFonts w:ascii="Cambria Math" w:eastAsia="Times New Roman" w:hAnsi="Cambria Math" w:cs="Arial"/>
              <w:color w:val="000000"/>
              <w:kern w:val="0"/>
              <w:sz w:val="24"/>
              <w:szCs w:val="24"/>
              <w:lang w:val="en-GB"/>
            </w:rPr>
            <m:t>=&lt;</m:t>
          </m:r>
          <m:sSub>
            <m:sSubPr>
              <m:ctrlPr>
                <w:rPr>
                  <w:rFonts w:ascii="Cambria Math" w:eastAsia="等线" w:hAnsi="Cambria Math" w:cs="Arial"/>
                  <w:color w:val="000000"/>
                  <w:kern w:val="0"/>
                  <w:sz w:val="24"/>
                  <w:szCs w:val="24"/>
                  <w:lang w:val="en-GB"/>
                </w:rPr>
              </m:ctrlPr>
            </m:sSubPr>
            <m:e>
              <m:r>
                <m:rPr>
                  <m:sty m:val="p"/>
                </m:rPr>
                <w:rPr>
                  <w:rFonts w:ascii="Cambria Math" w:eastAsia="等线" w:hAnsi="Cambria Math" w:cs="Arial"/>
                  <w:color w:val="000000"/>
                  <w:kern w:val="0"/>
                  <w:sz w:val="24"/>
                  <w:szCs w:val="24"/>
                  <w:lang w:val="en-GB"/>
                </w:rPr>
                <m:t>d</m:t>
              </m:r>
            </m:e>
            <m:sub>
              <m:r>
                <m:rPr>
                  <m:sty m:val="p"/>
                </m:rPr>
                <w:rPr>
                  <w:rFonts w:ascii="Cambria Math" w:eastAsia="等线" w:hAnsi="Cambria Math" w:cs="Arial"/>
                  <w:color w:val="000000"/>
                  <w:kern w:val="0"/>
                  <w:sz w:val="24"/>
                  <w:szCs w:val="24"/>
                  <w:lang w:val="en-GB"/>
                </w:rPr>
                <m:t>D</m:t>
              </m:r>
            </m:sub>
          </m:sSub>
          <m:r>
            <m:rPr>
              <m:sty m:val="p"/>
            </m:rPr>
            <w:rPr>
              <w:rFonts w:ascii="Cambria Math" w:eastAsia="Times New Roman" w:hAnsi="Cambria Math" w:cs="Arial"/>
              <w:color w:val="000000"/>
              <w:kern w:val="0"/>
              <w:sz w:val="24"/>
              <w:szCs w:val="24"/>
              <w:lang w:val="en-GB"/>
            </w:rPr>
            <m:t>,</m:t>
          </m:r>
          <m:sSub>
            <m:sSubPr>
              <m:ctrlPr>
                <w:rPr>
                  <w:rFonts w:ascii="Cambria Math" w:eastAsia="等线" w:hAnsi="Cambria Math" w:cs="Arial"/>
                  <w:color w:val="000000"/>
                  <w:kern w:val="0"/>
                  <w:sz w:val="24"/>
                  <w:szCs w:val="24"/>
                  <w:lang w:val="en-GB"/>
                </w:rPr>
              </m:ctrlPr>
            </m:sSubPr>
            <m:e>
              <m:r>
                <m:rPr>
                  <m:sty m:val="p"/>
                </m:rPr>
                <w:rPr>
                  <w:rFonts w:ascii="Cambria Math" w:eastAsia="等线" w:hAnsi="Cambria Math" w:cs="Arial"/>
                  <w:color w:val="000000"/>
                  <w:kern w:val="0"/>
                  <w:sz w:val="24"/>
                  <w:szCs w:val="24"/>
                  <w:lang w:val="en-GB"/>
                </w:rPr>
                <m:t>v</m:t>
              </m:r>
            </m:e>
            <m:sub>
              <m:r>
                <m:rPr>
                  <m:sty m:val="p"/>
                </m:rPr>
                <w:rPr>
                  <w:rFonts w:ascii="Cambria Math" w:eastAsia="等线" w:hAnsi="Cambria Math" w:cs="Arial"/>
                  <w:color w:val="000000"/>
                  <w:kern w:val="0"/>
                  <w:sz w:val="24"/>
                  <w:szCs w:val="24"/>
                  <w:lang w:val="en-GB"/>
                </w:rPr>
                <m:t>t</m:t>
              </m:r>
            </m:sub>
          </m:sSub>
          <m:r>
            <m:rPr>
              <m:sty m:val="p"/>
            </m:rPr>
            <w:rPr>
              <w:rFonts w:ascii="Cambria Math" w:eastAsia="Times New Roman" w:hAnsi="Cambria Math" w:cs="Arial"/>
              <w:color w:val="000000"/>
              <w:kern w:val="0"/>
              <w:sz w:val="24"/>
              <w:szCs w:val="24"/>
              <w:lang w:val="en-GB"/>
            </w:rPr>
            <m:t>&gt;</m:t>
          </m:r>
        </m:oMath>
      </m:oMathPara>
    </w:p>
    <w:p w14:paraId="5B6863FB" w14:textId="77777777" w:rsidR="00CB2B4B" w:rsidRPr="00CB2B4B" w:rsidRDefault="00CB2B4B" w:rsidP="00726C54">
      <w:pPr>
        <w:widowControl/>
        <w:spacing w:line="360" w:lineRule="auto"/>
        <w:jc w:val="left"/>
        <w:rPr>
          <w:rFonts w:ascii="Times New Roman" w:eastAsia="等线" w:hAnsi="Times New Roman" w:cs="Arial"/>
          <w:color w:val="000000"/>
          <w:kern w:val="0"/>
          <w:sz w:val="24"/>
          <w:szCs w:val="24"/>
          <w:lang w:val="en-GB"/>
        </w:rPr>
      </w:pPr>
      <w:r w:rsidRPr="00CB2B4B">
        <w:rPr>
          <w:rFonts w:ascii="Times New Roman" w:eastAsia="等线" w:hAnsi="Times New Roman" w:cs="Arial"/>
          <w:color w:val="000000"/>
          <w:kern w:val="0"/>
          <w:sz w:val="24"/>
          <w:szCs w:val="24"/>
          <w:lang w:val="en-GB"/>
        </w:rPr>
        <w:t xml:space="preserve">where </w:t>
      </w:r>
      <m:oMath>
        <m:sSub>
          <m:sSubPr>
            <m:ctrlPr>
              <w:rPr>
                <w:rFonts w:ascii="Cambria Math" w:eastAsia="Times New Roman" w:hAnsi="Cambria Math" w:cs="Arial"/>
                <w:i/>
                <w:iCs/>
                <w:color w:val="000000"/>
                <w:kern w:val="0"/>
                <w:sz w:val="24"/>
                <w:szCs w:val="24"/>
                <w:lang w:val="en-GB"/>
              </w:rPr>
            </m:ctrlPr>
          </m:sSubPr>
          <m:e>
            <m:r>
              <w:rPr>
                <w:rFonts w:ascii="Cambria Math" w:eastAsia="Times New Roman" w:hAnsi="Cambria Math" w:cs="Arial"/>
                <w:color w:val="000000"/>
                <w:kern w:val="0"/>
                <w:sz w:val="24"/>
                <w:szCs w:val="24"/>
                <w:lang w:val="en-GB"/>
              </w:rPr>
              <m:t>θ</m:t>
            </m:r>
          </m:e>
          <m:sub>
            <m:r>
              <w:rPr>
                <w:rFonts w:ascii="Cambria Math" w:eastAsia="Times New Roman" w:hAnsi="Cambria Math" w:cs="Arial"/>
                <w:color w:val="000000"/>
                <w:kern w:val="0"/>
                <w:sz w:val="24"/>
                <w:szCs w:val="24"/>
                <w:lang w:val="en-GB"/>
              </w:rPr>
              <m:t>t</m:t>
            </m:r>
          </m:sub>
        </m:sSub>
      </m:oMath>
      <w:r w:rsidRPr="00CB2B4B">
        <w:rPr>
          <w:rFonts w:ascii="Times New Roman" w:eastAsia="等线" w:hAnsi="Times New Roman" w:cs="Arial" w:hint="eastAsia"/>
          <w:iCs/>
          <w:color w:val="000000"/>
          <w:kern w:val="0"/>
          <w:sz w:val="24"/>
          <w:szCs w:val="24"/>
          <w:lang w:val="en-GB"/>
        </w:rPr>
        <w:t xml:space="preserve"> </w:t>
      </w:r>
      <w:r w:rsidRPr="00CB2B4B">
        <w:rPr>
          <w:rFonts w:ascii="Times New Roman" w:eastAsia="等线" w:hAnsi="Times New Roman" w:cs="Arial"/>
          <w:iCs/>
          <w:color w:val="000000"/>
          <w:kern w:val="0"/>
          <w:sz w:val="24"/>
          <w:szCs w:val="24"/>
          <w:lang w:val="en-GB"/>
        </w:rPr>
        <w:t xml:space="preserve">is the angle between the velocity </w:t>
      </w:r>
      <m:oMath>
        <m:sSub>
          <m:sSubPr>
            <m:ctrlPr>
              <w:rPr>
                <w:rFonts w:ascii="Cambria Math" w:eastAsia="等线" w:hAnsi="Cambria Math" w:cs="Arial"/>
                <w:color w:val="000000"/>
                <w:kern w:val="0"/>
                <w:sz w:val="24"/>
                <w:szCs w:val="24"/>
                <w:lang w:val="en-GB"/>
              </w:rPr>
            </m:ctrlPr>
          </m:sSubPr>
          <m:e>
            <m:r>
              <m:rPr>
                <m:sty m:val="p"/>
              </m:rPr>
              <w:rPr>
                <w:rFonts w:ascii="Cambria Math" w:eastAsia="等线" w:hAnsi="Cambria Math" w:cs="Arial"/>
                <w:color w:val="000000"/>
                <w:kern w:val="0"/>
                <w:sz w:val="24"/>
                <w:szCs w:val="24"/>
                <w:lang w:val="en-GB"/>
              </w:rPr>
              <m:t>v</m:t>
            </m:r>
          </m:e>
          <m:sub>
            <m:r>
              <m:rPr>
                <m:sty m:val="p"/>
              </m:rPr>
              <w:rPr>
                <w:rFonts w:ascii="Cambria Math" w:eastAsia="等线" w:hAnsi="Cambria Math" w:cs="Arial"/>
                <w:color w:val="000000"/>
                <w:kern w:val="0"/>
                <w:sz w:val="24"/>
                <w:szCs w:val="24"/>
                <w:lang w:val="en-GB"/>
              </w:rPr>
              <m:t>t</m:t>
            </m:r>
          </m:sub>
        </m:sSub>
      </m:oMath>
      <w:r w:rsidRPr="00CB2B4B">
        <w:rPr>
          <w:rFonts w:ascii="Times New Roman" w:eastAsia="等线" w:hAnsi="Times New Roman" w:cs="Arial" w:hint="eastAsia"/>
          <w:color w:val="000000"/>
          <w:kern w:val="0"/>
          <w:sz w:val="24"/>
          <w:szCs w:val="24"/>
          <w:lang w:val="en-GB"/>
        </w:rPr>
        <w:t xml:space="preserve"> </w:t>
      </w:r>
      <w:r w:rsidRPr="00CB2B4B">
        <w:rPr>
          <w:rFonts w:ascii="Times New Roman" w:eastAsia="等线" w:hAnsi="Times New Roman" w:cs="Arial"/>
          <w:color w:val="000000"/>
          <w:kern w:val="0"/>
          <w:sz w:val="24"/>
          <w:szCs w:val="24"/>
          <w:lang w:val="en-GB"/>
        </w:rPr>
        <w:t xml:space="preserve">and the destination direction </w:t>
      </w:r>
      <m:oMath>
        <m:sSub>
          <m:sSubPr>
            <m:ctrlPr>
              <w:rPr>
                <w:rFonts w:ascii="Cambria Math" w:eastAsia="等线" w:hAnsi="Cambria Math" w:cs="Arial"/>
                <w:color w:val="000000"/>
                <w:kern w:val="0"/>
                <w:sz w:val="24"/>
                <w:szCs w:val="24"/>
                <w:lang w:val="en-GB"/>
              </w:rPr>
            </m:ctrlPr>
          </m:sSubPr>
          <m:e>
            <m:r>
              <m:rPr>
                <m:sty m:val="p"/>
              </m:rPr>
              <w:rPr>
                <w:rFonts w:ascii="Cambria Math" w:eastAsia="等线" w:hAnsi="Cambria Math" w:cs="Arial"/>
                <w:color w:val="000000"/>
                <w:kern w:val="0"/>
                <w:sz w:val="24"/>
                <w:szCs w:val="24"/>
                <w:lang w:val="en-GB"/>
              </w:rPr>
              <m:t>d</m:t>
            </m:r>
          </m:e>
          <m:sub>
            <m:r>
              <m:rPr>
                <m:sty m:val="p"/>
              </m:rPr>
              <w:rPr>
                <w:rFonts w:ascii="Cambria Math" w:eastAsia="等线" w:hAnsi="Cambria Math" w:cs="Arial"/>
                <w:color w:val="000000"/>
                <w:kern w:val="0"/>
                <w:sz w:val="24"/>
                <w:szCs w:val="24"/>
                <w:lang w:val="en-GB"/>
              </w:rPr>
              <m:t>D</m:t>
            </m:r>
          </m:sub>
        </m:sSub>
      </m:oMath>
      <w:r w:rsidRPr="00CB2B4B">
        <w:rPr>
          <w:rFonts w:ascii="Times New Roman" w:eastAsia="等线" w:hAnsi="Times New Roman" w:cs="Arial" w:hint="eastAsia"/>
          <w:color w:val="000000"/>
          <w:kern w:val="0"/>
          <w:sz w:val="24"/>
          <w:szCs w:val="24"/>
          <w:lang w:val="en-GB"/>
        </w:rPr>
        <w:t>.</w:t>
      </w:r>
    </w:p>
    <w:p w14:paraId="4ED06914" w14:textId="3C3ADC78" w:rsidR="00CB2B4B" w:rsidRDefault="00CB2B4B" w:rsidP="00726C54">
      <w:pPr>
        <w:widowControl/>
        <w:spacing w:line="360" w:lineRule="auto"/>
        <w:jc w:val="left"/>
        <w:rPr>
          <w:rFonts w:ascii="Times New Roman" w:eastAsia="等线" w:hAnsi="Times New Roman" w:cs="Arial"/>
          <w:color w:val="000000"/>
          <w:kern w:val="0"/>
          <w:sz w:val="24"/>
          <w:szCs w:val="24"/>
          <w:lang w:val="en-GB"/>
        </w:rPr>
      </w:pPr>
    </w:p>
    <w:p w14:paraId="70919030" w14:textId="08FF9294" w:rsidR="00B21977" w:rsidRDefault="00B21977" w:rsidP="00726C54">
      <w:pPr>
        <w:widowControl/>
        <w:spacing w:line="360" w:lineRule="auto"/>
        <w:jc w:val="left"/>
        <w:rPr>
          <w:rFonts w:ascii="Times New Roman" w:eastAsia="等线" w:hAnsi="Times New Roman" w:cs="Arial"/>
          <w:color w:val="000000"/>
          <w:kern w:val="0"/>
          <w:sz w:val="24"/>
          <w:szCs w:val="24"/>
          <w:lang w:val="en-GB"/>
        </w:rPr>
      </w:pPr>
    </w:p>
    <w:p w14:paraId="4FA6F5A8" w14:textId="48BFCC58" w:rsidR="00671B74" w:rsidRDefault="00671B74" w:rsidP="00726C54">
      <w:pPr>
        <w:widowControl/>
        <w:spacing w:line="360" w:lineRule="auto"/>
        <w:jc w:val="left"/>
        <w:rPr>
          <w:rFonts w:ascii="Times New Roman" w:eastAsia="等线" w:hAnsi="Times New Roman" w:cs="Arial"/>
          <w:color w:val="000000"/>
          <w:kern w:val="0"/>
          <w:sz w:val="24"/>
          <w:szCs w:val="24"/>
          <w:lang w:val="en-GB"/>
        </w:rPr>
      </w:pPr>
    </w:p>
    <w:p w14:paraId="010F2C7B" w14:textId="7C350640" w:rsidR="00671B74" w:rsidRDefault="00671B74" w:rsidP="00726C54">
      <w:pPr>
        <w:widowControl/>
        <w:spacing w:line="360" w:lineRule="auto"/>
        <w:jc w:val="left"/>
        <w:rPr>
          <w:rFonts w:ascii="Times New Roman" w:eastAsia="等线" w:hAnsi="Times New Roman" w:cs="Arial"/>
          <w:color w:val="000000"/>
          <w:kern w:val="0"/>
          <w:sz w:val="24"/>
          <w:szCs w:val="24"/>
          <w:lang w:val="en-GB"/>
        </w:rPr>
      </w:pPr>
    </w:p>
    <w:p w14:paraId="193DBA11" w14:textId="77777777" w:rsidR="00671B74" w:rsidRPr="00CB2B4B" w:rsidRDefault="00671B74" w:rsidP="00726C54">
      <w:pPr>
        <w:widowControl/>
        <w:spacing w:line="360" w:lineRule="auto"/>
        <w:jc w:val="left"/>
        <w:rPr>
          <w:rFonts w:ascii="Times New Roman" w:eastAsia="等线" w:hAnsi="Times New Roman" w:cs="Arial" w:hint="eastAsia"/>
          <w:color w:val="000000"/>
          <w:kern w:val="0"/>
          <w:sz w:val="24"/>
          <w:szCs w:val="24"/>
          <w:lang w:val="en-GB"/>
        </w:rPr>
      </w:pPr>
    </w:p>
    <w:p w14:paraId="2C5BF663" w14:textId="77777777" w:rsidR="00CB2B4B" w:rsidRPr="00CB2B4B" w:rsidRDefault="00CB2B4B" w:rsidP="00726C54">
      <w:pPr>
        <w:spacing w:line="360" w:lineRule="auto"/>
        <w:rPr>
          <w:rFonts w:ascii="Times New Roman" w:eastAsia="等线" w:hAnsi="Times New Roman" w:cs="Times New Roman"/>
          <w:b/>
          <w:bCs/>
          <w:kern w:val="0"/>
          <w:sz w:val="28"/>
          <w:szCs w:val="28"/>
          <w:lang w:val="en-GB"/>
        </w:rPr>
      </w:pPr>
      <w:r w:rsidRPr="00CB2B4B">
        <w:rPr>
          <w:rFonts w:ascii="Times New Roman" w:eastAsia="等线" w:hAnsi="Times New Roman" w:cs="Times New Roman"/>
          <w:b/>
          <w:bCs/>
          <w:kern w:val="0"/>
          <w:sz w:val="28"/>
          <w:szCs w:val="28"/>
          <w:lang w:val="en-GB"/>
        </w:rPr>
        <w:lastRenderedPageBreak/>
        <w:t>Supplementary References</w:t>
      </w:r>
    </w:p>
    <w:p w14:paraId="69F6CA23" w14:textId="2E13C374" w:rsidR="00A7165D" w:rsidRPr="00A7165D" w:rsidRDefault="00CB2B4B" w:rsidP="00726C54">
      <w:pPr>
        <w:autoSpaceDE w:val="0"/>
        <w:autoSpaceDN w:val="0"/>
        <w:adjustRightInd w:val="0"/>
        <w:spacing w:line="360" w:lineRule="auto"/>
        <w:ind w:left="640" w:hanging="640"/>
        <w:jc w:val="left"/>
        <w:rPr>
          <w:rFonts w:ascii="Times New Roman" w:hAnsi="Times New Roman" w:cs="Times New Roman"/>
          <w:noProof/>
          <w:kern w:val="0"/>
          <w:sz w:val="28"/>
          <w:szCs w:val="24"/>
        </w:rPr>
      </w:pPr>
      <w:r w:rsidRPr="00CB2B4B">
        <w:rPr>
          <w:rFonts w:ascii="Times New Roman" w:eastAsia="等线" w:hAnsi="Times New Roman" w:cs="Times New Roman"/>
          <w:b/>
          <w:bCs/>
          <w:kern w:val="0"/>
          <w:sz w:val="28"/>
          <w:szCs w:val="28"/>
          <w:lang w:val="en-GB"/>
        </w:rPr>
        <w:fldChar w:fldCharType="begin" w:fldLock="1"/>
      </w:r>
      <w:r w:rsidRPr="00CB2B4B">
        <w:rPr>
          <w:rFonts w:ascii="Times New Roman" w:eastAsia="等线" w:hAnsi="Times New Roman" w:cs="Times New Roman"/>
          <w:b/>
          <w:bCs/>
          <w:kern w:val="0"/>
          <w:sz w:val="28"/>
          <w:szCs w:val="28"/>
          <w:lang w:val="en-GB"/>
        </w:rPr>
        <w:instrText xml:space="preserve">ADDIN Mendeley Bibliography CSL_BIBLIOGRAPHY </w:instrText>
      </w:r>
      <w:r w:rsidRPr="00CB2B4B">
        <w:rPr>
          <w:rFonts w:ascii="Times New Roman" w:eastAsia="等线" w:hAnsi="Times New Roman" w:cs="Times New Roman"/>
          <w:b/>
          <w:bCs/>
          <w:kern w:val="0"/>
          <w:sz w:val="28"/>
          <w:szCs w:val="28"/>
          <w:lang w:val="en-GB"/>
        </w:rPr>
        <w:fldChar w:fldCharType="separate"/>
      </w:r>
      <w:r w:rsidR="00A7165D" w:rsidRPr="00A7165D">
        <w:rPr>
          <w:rFonts w:ascii="Times New Roman" w:hAnsi="Times New Roman" w:cs="Times New Roman"/>
          <w:noProof/>
          <w:kern w:val="0"/>
          <w:sz w:val="28"/>
          <w:szCs w:val="24"/>
        </w:rPr>
        <w:t>1.</w:t>
      </w:r>
      <w:r w:rsidR="00A7165D" w:rsidRPr="00A7165D">
        <w:rPr>
          <w:rFonts w:ascii="Times New Roman" w:hAnsi="Times New Roman" w:cs="Times New Roman"/>
          <w:noProof/>
          <w:kern w:val="0"/>
          <w:sz w:val="28"/>
          <w:szCs w:val="24"/>
        </w:rPr>
        <w:tab/>
        <w:t xml:space="preserve">Gul, F., Rahiman, W. &amp; Nazli Alhady, S. S. A comprehensive study for robot navigation techniques. </w:t>
      </w:r>
      <w:r w:rsidR="00A7165D" w:rsidRPr="00A7165D">
        <w:rPr>
          <w:rFonts w:ascii="Times New Roman" w:hAnsi="Times New Roman" w:cs="Times New Roman"/>
          <w:i/>
          <w:iCs/>
          <w:noProof/>
          <w:kern w:val="0"/>
          <w:sz w:val="28"/>
          <w:szCs w:val="24"/>
        </w:rPr>
        <w:t>Cogent Eng.</w:t>
      </w:r>
      <w:r w:rsidR="00A7165D" w:rsidRPr="00A7165D">
        <w:rPr>
          <w:rFonts w:ascii="Times New Roman" w:hAnsi="Times New Roman" w:cs="Times New Roman"/>
          <w:noProof/>
          <w:kern w:val="0"/>
          <w:sz w:val="28"/>
          <w:szCs w:val="24"/>
        </w:rPr>
        <w:t xml:space="preserve"> </w:t>
      </w:r>
      <w:r w:rsidR="00A7165D" w:rsidRPr="00A7165D">
        <w:rPr>
          <w:rFonts w:ascii="Times New Roman" w:hAnsi="Times New Roman" w:cs="Times New Roman"/>
          <w:b/>
          <w:bCs/>
          <w:noProof/>
          <w:kern w:val="0"/>
          <w:sz w:val="28"/>
          <w:szCs w:val="24"/>
        </w:rPr>
        <w:t>6</w:t>
      </w:r>
      <w:r w:rsidR="00A7165D" w:rsidRPr="00A7165D">
        <w:rPr>
          <w:rFonts w:ascii="Times New Roman" w:hAnsi="Times New Roman" w:cs="Times New Roman"/>
          <w:noProof/>
          <w:kern w:val="0"/>
          <w:sz w:val="28"/>
          <w:szCs w:val="24"/>
        </w:rPr>
        <w:t>, (2019).</w:t>
      </w:r>
    </w:p>
    <w:p w14:paraId="3BB58784" w14:textId="77777777" w:rsidR="00A7165D" w:rsidRPr="00A7165D" w:rsidRDefault="00A7165D" w:rsidP="00726C54">
      <w:pPr>
        <w:autoSpaceDE w:val="0"/>
        <w:autoSpaceDN w:val="0"/>
        <w:adjustRightInd w:val="0"/>
        <w:spacing w:line="360" w:lineRule="auto"/>
        <w:ind w:left="640" w:hanging="640"/>
        <w:jc w:val="left"/>
        <w:rPr>
          <w:rFonts w:ascii="Times New Roman" w:hAnsi="Times New Roman" w:cs="Times New Roman"/>
          <w:noProof/>
          <w:kern w:val="0"/>
          <w:sz w:val="28"/>
          <w:szCs w:val="24"/>
        </w:rPr>
      </w:pPr>
      <w:r w:rsidRPr="00A7165D">
        <w:rPr>
          <w:rFonts w:ascii="Times New Roman" w:hAnsi="Times New Roman" w:cs="Times New Roman"/>
          <w:noProof/>
          <w:kern w:val="0"/>
          <w:sz w:val="28"/>
          <w:szCs w:val="24"/>
        </w:rPr>
        <w:t>2.</w:t>
      </w:r>
      <w:r w:rsidRPr="00A7165D">
        <w:rPr>
          <w:rFonts w:ascii="Times New Roman" w:hAnsi="Times New Roman" w:cs="Times New Roman"/>
          <w:noProof/>
          <w:kern w:val="0"/>
          <w:sz w:val="28"/>
          <w:szCs w:val="24"/>
        </w:rPr>
        <w:tab/>
        <w:t xml:space="preserve">Wang, X. </w:t>
      </w:r>
      <w:r w:rsidRPr="00A7165D">
        <w:rPr>
          <w:rFonts w:ascii="Times New Roman" w:hAnsi="Times New Roman" w:cs="Times New Roman"/>
          <w:i/>
          <w:iCs/>
          <w:noProof/>
          <w:kern w:val="0"/>
          <w:sz w:val="28"/>
          <w:szCs w:val="24"/>
        </w:rPr>
        <w:t>et al.</w:t>
      </w:r>
      <w:r w:rsidRPr="00A7165D">
        <w:rPr>
          <w:rFonts w:ascii="Times New Roman" w:hAnsi="Times New Roman" w:cs="Times New Roman"/>
          <w:noProof/>
          <w:kern w:val="0"/>
          <w:sz w:val="28"/>
          <w:szCs w:val="24"/>
        </w:rPr>
        <w:t xml:space="preserve"> PANDA: A Gigapixel-Level Human-Centric Video Dataset. 3265–3275 (2020) doi:10.1109/cvpr42600.2020.00333.</w:t>
      </w:r>
    </w:p>
    <w:p w14:paraId="3E1CB4E3" w14:textId="77777777" w:rsidR="00A7165D" w:rsidRPr="00A7165D" w:rsidRDefault="00A7165D" w:rsidP="00726C54">
      <w:pPr>
        <w:autoSpaceDE w:val="0"/>
        <w:autoSpaceDN w:val="0"/>
        <w:adjustRightInd w:val="0"/>
        <w:spacing w:line="360" w:lineRule="auto"/>
        <w:ind w:left="640" w:hanging="640"/>
        <w:jc w:val="left"/>
        <w:rPr>
          <w:rFonts w:ascii="Times New Roman" w:hAnsi="Times New Roman" w:cs="Times New Roman"/>
          <w:noProof/>
          <w:sz w:val="28"/>
        </w:rPr>
      </w:pPr>
      <w:r w:rsidRPr="00A7165D">
        <w:rPr>
          <w:rFonts w:ascii="Times New Roman" w:hAnsi="Times New Roman" w:cs="Times New Roman"/>
          <w:noProof/>
          <w:kern w:val="0"/>
          <w:sz w:val="28"/>
          <w:szCs w:val="24"/>
        </w:rPr>
        <w:t>3.</w:t>
      </w:r>
      <w:r w:rsidRPr="00A7165D">
        <w:rPr>
          <w:rFonts w:ascii="Times New Roman" w:hAnsi="Times New Roman" w:cs="Times New Roman"/>
          <w:noProof/>
          <w:kern w:val="0"/>
          <w:sz w:val="28"/>
          <w:szCs w:val="24"/>
        </w:rPr>
        <w:tab/>
        <w:t xml:space="preserve">Karamouzas, I., Skinner, B. &amp; Guy, S. J. Universal power law governing pedestrian interactions. </w:t>
      </w:r>
      <w:r w:rsidRPr="00A7165D">
        <w:rPr>
          <w:rFonts w:ascii="Times New Roman" w:hAnsi="Times New Roman" w:cs="Times New Roman"/>
          <w:i/>
          <w:iCs/>
          <w:noProof/>
          <w:kern w:val="0"/>
          <w:sz w:val="28"/>
          <w:szCs w:val="24"/>
        </w:rPr>
        <w:t>Phys. Rev. Lett.</w:t>
      </w:r>
      <w:r w:rsidRPr="00A7165D">
        <w:rPr>
          <w:rFonts w:ascii="Times New Roman" w:hAnsi="Times New Roman" w:cs="Times New Roman"/>
          <w:noProof/>
          <w:kern w:val="0"/>
          <w:sz w:val="28"/>
          <w:szCs w:val="24"/>
        </w:rPr>
        <w:t xml:space="preserve"> </w:t>
      </w:r>
      <w:r w:rsidRPr="00A7165D">
        <w:rPr>
          <w:rFonts w:ascii="Times New Roman" w:hAnsi="Times New Roman" w:cs="Times New Roman"/>
          <w:b/>
          <w:bCs/>
          <w:noProof/>
          <w:kern w:val="0"/>
          <w:sz w:val="28"/>
          <w:szCs w:val="24"/>
        </w:rPr>
        <w:t>113</w:t>
      </w:r>
      <w:r w:rsidRPr="00A7165D">
        <w:rPr>
          <w:rFonts w:ascii="Times New Roman" w:hAnsi="Times New Roman" w:cs="Times New Roman"/>
          <w:noProof/>
          <w:kern w:val="0"/>
          <w:sz w:val="28"/>
          <w:szCs w:val="24"/>
        </w:rPr>
        <w:t>, 1–5 (2014).</w:t>
      </w:r>
    </w:p>
    <w:p w14:paraId="6D04FBA5" w14:textId="08D4F8BD" w:rsidR="00845CA5" w:rsidRDefault="00CB2B4B" w:rsidP="00726C54">
      <w:r w:rsidRPr="00CB2B4B">
        <w:rPr>
          <w:rFonts w:ascii="Times New Roman" w:eastAsia="等线" w:hAnsi="Times New Roman" w:cs="Times New Roman"/>
          <w:b/>
          <w:bCs/>
          <w:kern w:val="0"/>
          <w:sz w:val="28"/>
          <w:szCs w:val="28"/>
          <w:lang w:val="en-GB"/>
        </w:rPr>
        <w:fldChar w:fldCharType="end"/>
      </w:r>
    </w:p>
    <w:sectPr w:rsidR="00845CA5" w:rsidSect="00726C54">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84392" w14:textId="77777777" w:rsidR="00415C94" w:rsidRDefault="00415C94" w:rsidP="009F23C1">
      <w:r>
        <w:separator/>
      </w:r>
    </w:p>
  </w:endnote>
  <w:endnote w:type="continuationSeparator" w:id="0">
    <w:p w14:paraId="7346B543" w14:textId="77777777" w:rsidR="00415C94" w:rsidRDefault="00415C94" w:rsidP="009F2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078CB" w14:textId="77777777" w:rsidR="00415C94" w:rsidRDefault="00415C94" w:rsidP="009F23C1">
      <w:r>
        <w:separator/>
      </w:r>
    </w:p>
  </w:footnote>
  <w:footnote w:type="continuationSeparator" w:id="0">
    <w:p w14:paraId="0935FCCC" w14:textId="77777777" w:rsidR="00415C94" w:rsidRDefault="00415C94" w:rsidP="009F23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4B"/>
    <w:rsid w:val="00082536"/>
    <w:rsid w:val="00093D67"/>
    <w:rsid w:val="000B1073"/>
    <w:rsid w:val="000C3E21"/>
    <w:rsid w:val="0014644C"/>
    <w:rsid w:val="00151795"/>
    <w:rsid w:val="001E47F9"/>
    <w:rsid w:val="002254B0"/>
    <w:rsid w:val="002465A1"/>
    <w:rsid w:val="002679C4"/>
    <w:rsid w:val="002841A8"/>
    <w:rsid w:val="002B70B5"/>
    <w:rsid w:val="00376FD2"/>
    <w:rsid w:val="003A2993"/>
    <w:rsid w:val="003A6903"/>
    <w:rsid w:val="003F00DF"/>
    <w:rsid w:val="00410E84"/>
    <w:rsid w:val="00415C94"/>
    <w:rsid w:val="0043486B"/>
    <w:rsid w:val="00457A9C"/>
    <w:rsid w:val="004D03B8"/>
    <w:rsid w:val="0057265E"/>
    <w:rsid w:val="00597676"/>
    <w:rsid w:val="005F57A5"/>
    <w:rsid w:val="0060059C"/>
    <w:rsid w:val="006021D1"/>
    <w:rsid w:val="00607D58"/>
    <w:rsid w:val="0061135B"/>
    <w:rsid w:val="00643288"/>
    <w:rsid w:val="006570FB"/>
    <w:rsid w:val="00671996"/>
    <w:rsid w:val="00671B74"/>
    <w:rsid w:val="00691886"/>
    <w:rsid w:val="006B1757"/>
    <w:rsid w:val="006C369C"/>
    <w:rsid w:val="00726C54"/>
    <w:rsid w:val="00822C15"/>
    <w:rsid w:val="008255F0"/>
    <w:rsid w:val="00845CA5"/>
    <w:rsid w:val="0085267E"/>
    <w:rsid w:val="008654F2"/>
    <w:rsid w:val="0089157A"/>
    <w:rsid w:val="008937EF"/>
    <w:rsid w:val="008B0A11"/>
    <w:rsid w:val="0093777D"/>
    <w:rsid w:val="00987F22"/>
    <w:rsid w:val="0099034A"/>
    <w:rsid w:val="00991F4A"/>
    <w:rsid w:val="0099727D"/>
    <w:rsid w:val="009D561D"/>
    <w:rsid w:val="009F23C1"/>
    <w:rsid w:val="009F34AF"/>
    <w:rsid w:val="00A7165D"/>
    <w:rsid w:val="00AC18F8"/>
    <w:rsid w:val="00B07690"/>
    <w:rsid w:val="00B21977"/>
    <w:rsid w:val="00B97A31"/>
    <w:rsid w:val="00BA1AD8"/>
    <w:rsid w:val="00C34EE6"/>
    <w:rsid w:val="00C54CCA"/>
    <w:rsid w:val="00C554D8"/>
    <w:rsid w:val="00C65C49"/>
    <w:rsid w:val="00CB2B4B"/>
    <w:rsid w:val="00CE4DE4"/>
    <w:rsid w:val="00D526AE"/>
    <w:rsid w:val="00D60B80"/>
    <w:rsid w:val="00DA37AB"/>
    <w:rsid w:val="00DA68EA"/>
    <w:rsid w:val="00DF3918"/>
    <w:rsid w:val="00E51FFE"/>
    <w:rsid w:val="00F317F0"/>
    <w:rsid w:val="00F955AE"/>
    <w:rsid w:val="00FE0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47F9B"/>
  <w15:chartTrackingRefBased/>
  <w15:docId w15:val="{5B435A2F-5E46-46F2-96D9-A5F95B3D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CB2B4B"/>
    <w:rPr>
      <w:rFonts w:ascii="Times New Roman" w:eastAsia="宋体"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F23C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F23C1"/>
    <w:rPr>
      <w:sz w:val="18"/>
      <w:szCs w:val="18"/>
    </w:rPr>
  </w:style>
  <w:style w:type="paragraph" w:styleId="a6">
    <w:name w:val="footer"/>
    <w:basedOn w:val="a"/>
    <w:link w:val="a7"/>
    <w:uiPriority w:val="99"/>
    <w:unhideWhenUsed/>
    <w:rsid w:val="009F23C1"/>
    <w:pPr>
      <w:tabs>
        <w:tab w:val="center" w:pos="4153"/>
        <w:tab w:val="right" w:pos="8306"/>
      </w:tabs>
      <w:snapToGrid w:val="0"/>
      <w:jc w:val="left"/>
    </w:pPr>
    <w:rPr>
      <w:sz w:val="18"/>
      <w:szCs w:val="18"/>
    </w:rPr>
  </w:style>
  <w:style w:type="character" w:customStyle="1" w:styleId="a7">
    <w:name w:val="页脚 字符"/>
    <w:basedOn w:val="a0"/>
    <w:link w:val="a6"/>
    <w:uiPriority w:val="99"/>
    <w:rsid w:val="009F23C1"/>
    <w:rPr>
      <w:sz w:val="18"/>
      <w:szCs w:val="18"/>
    </w:rPr>
  </w:style>
  <w:style w:type="character" w:styleId="a8">
    <w:name w:val="line number"/>
    <w:basedOn w:val="a0"/>
    <w:uiPriority w:val="99"/>
    <w:semiHidden/>
    <w:unhideWhenUsed/>
    <w:rsid w:val="00726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01946-BA31-4AFF-B8F8-B8F1962B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18</Pages>
  <Words>4248</Words>
  <Characters>24215</Characters>
  <Application>Microsoft Office Word</Application>
  <DocSecurity>0</DocSecurity>
  <Lines>201</Lines>
  <Paragraphs>56</Paragraphs>
  <ScaleCrop>false</ScaleCrop>
  <Company/>
  <LinksUpToDate>false</LinksUpToDate>
  <CharactersWithSpaces>28407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 </cp:lastModifiedBy>
  <cp:revision>27</cp:revision>
  <dcterms:created xsi:type="dcterms:W3CDTF">2022-02-06T05:07:00Z</dcterms:created>
  <dcterms:modified xsi:type="dcterms:W3CDTF">2022-02-21T09:12:00Z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b7a00bfa-dd28-31b1-83d1-fe2be0c45278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