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67BD" w:rsidRDefault="005B67BD" w:rsidP="00135D0C">
      <w:pPr>
        <w:tabs>
          <w:tab w:val="left" w:pos="93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information for article:</w:t>
      </w:r>
    </w:p>
    <w:p w:rsidR="005B67BD" w:rsidRDefault="005B67BD" w:rsidP="00135D0C">
      <w:pPr>
        <w:tabs>
          <w:tab w:val="left" w:pos="93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67BD" w:rsidRDefault="005B67BD" w:rsidP="00135D0C">
      <w:pPr>
        <w:tabs>
          <w:tab w:val="left" w:pos="93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67BD" w:rsidRDefault="005B67BD" w:rsidP="00135D0C">
      <w:pPr>
        <w:tabs>
          <w:tab w:val="left" w:pos="935"/>
        </w:tabs>
        <w:spacing w:after="0" w:line="240" w:lineRule="auto"/>
        <w:jc w:val="both"/>
        <w:rPr>
          <w:rFonts w:ascii="Segoe UI" w:hAnsi="Segoe UI" w:cs="Segoe UI"/>
          <w:color w:val="000000"/>
          <w:sz w:val="21"/>
          <w:szCs w:val="21"/>
        </w:rPr>
      </w:pPr>
      <w:r>
        <w:rPr>
          <w:rFonts w:ascii="Segoe UI" w:hAnsi="Segoe UI" w:cs="Segoe UI"/>
          <w:color w:val="000000"/>
          <w:sz w:val="21"/>
          <w:szCs w:val="21"/>
        </w:rPr>
        <w:t>Women Experience Respect and Disrespect during Childbirth in Tertiary Teaching Hospital. Southwest Part of Ethiopia: Participant Observation, qualitative study</w:t>
      </w:r>
    </w:p>
    <w:p w:rsidR="005B67BD" w:rsidRDefault="005B67BD" w:rsidP="00135D0C">
      <w:pPr>
        <w:tabs>
          <w:tab w:val="left" w:pos="935"/>
        </w:tabs>
        <w:spacing w:after="0" w:line="240" w:lineRule="auto"/>
        <w:jc w:val="both"/>
        <w:rPr>
          <w:rFonts w:ascii="Segoe UI" w:hAnsi="Segoe UI" w:cs="Segoe UI"/>
          <w:color w:val="000000"/>
          <w:sz w:val="21"/>
          <w:szCs w:val="21"/>
        </w:rPr>
      </w:pPr>
    </w:p>
    <w:p w:rsidR="005B67BD" w:rsidRDefault="005B67BD" w:rsidP="00135D0C">
      <w:pPr>
        <w:tabs>
          <w:tab w:val="left" w:pos="93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Segoe UI" w:hAnsi="Segoe UI" w:cs="Segoe UI"/>
          <w:color w:val="000000"/>
          <w:sz w:val="21"/>
          <w:szCs w:val="21"/>
        </w:rPr>
        <w:t>Megarsa</w:t>
      </w:r>
      <w:proofErr w:type="spellEnd"/>
      <w:r>
        <w:rPr>
          <w:rFonts w:ascii="Segoe UI" w:hAnsi="Segoe UI" w:cs="Segoe UI"/>
          <w:color w:val="000000"/>
          <w:sz w:val="21"/>
          <w:szCs w:val="21"/>
        </w:rPr>
        <w:t xml:space="preserve"> H, Thoresen L, </w:t>
      </w:r>
      <w:proofErr w:type="spellStart"/>
      <w:r>
        <w:rPr>
          <w:rFonts w:ascii="Segoe UI" w:hAnsi="Segoe UI" w:cs="Segoe UI"/>
          <w:color w:val="000000"/>
          <w:sz w:val="21"/>
          <w:szCs w:val="21"/>
        </w:rPr>
        <w:t>Lulseged</w:t>
      </w:r>
      <w:proofErr w:type="spellEnd"/>
      <w:r>
        <w:rPr>
          <w:rFonts w:ascii="Segoe UI" w:hAnsi="Segoe UI" w:cs="Segoe UI"/>
          <w:color w:val="000000"/>
          <w:sz w:val="21"/>
          <w:szCs w:val="21"/>
        </w:rPr>
        <w:t xml:space="preserve"> B, Lindahl AK</w:t>
      </w:r>
    </w:p>
    <w:p w:rsidR="005B67BD" w:rsidRDefault="005B67BD" w:rsidP="00135D0C">
      <w:pPr>
        <w:tabs>
          <w:tab w:val="left" w:pos="93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67BD" w:rsidRDefault="005B67BD" w:rsidP="00135D0C">
      <w:pPr>
        <w:tabs>
          <w:tab w:val="left" w:pos="93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67BD" w:rsidRDefault="005B67BD" w:rsidP="00135D0C">
      <w:pPr>
        <w:tabs>
          <w:tab w:val="left" w:pos="93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67BD" w:rsidRDefault="005B67BD" w:rsidP="00135D0C">
      <w:pPr>
        <w:tabs>
          <w:tab w:val="left" w:pos="93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67BD" w:rsidRDefault="005B67BD" w:rsidP="00135D0C">
      <w:pPr>
        <w:tabs>
          <w:tab w:val="left" w:pos="93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67BD" w:rsidRDefault="005B67BD" w:rsidP="00135D0C">
      <w:pPr>
        <w:tabs>
          <w:tab w:val="left" w:pos="93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67BD" w:rsidRDefault="005B67BD" w:rsidP="00135D0C">
      <w:pPr>
        <w:tabs>
          <w:tab w:val="left" w:pos="93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67BD" w:rsidRDefault="005B67BD" w:rsidP="00135D0C">
      <w:pPr>
        <w:tabs>
          <w:tab w:val="left" w:pos="93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67BD" w:rsidRDefault="005B67BD" w:rsidP="00135D0C">
      <w:pPr>
        <w:tabs>
          <w:tab w:val="left" w:pos="93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67BD" w:rsidRDefault="005B67BD" w:rsidP="00135D0C">
      <w:pPr>
        <w:tabs>
          <w:tab w:val="left" w:pos="93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67BD" w:rsidRDefault="005B67BD" w:rsidP="00135D0C">
      <w:pPr>
        <w:tabs>
          <w:tab w:val="left" w:pos="93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67BD" w:rsidRDefault="005B67BD" w:rsidP="00135D0C">
      <w:pPr>
        <w:tabs>
          <w:tab w:val="left" w:pos="93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67BD" w:rsidRDefault="005B67BD" w:rsidP="00135D0C">
      <w:pPr>
        <w:tabs>
          <w:tab w:val="left" w:pos="93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67BD" w:rsidRDefault="005B67BD" w:rsidP="00135D0C">
      <w:pPr>
        <w:tabs>
          <w:tab w:val="left" w:pos="93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67BD" w:rsidRDefault="005B67BD" w:rsidP="00135D0C">
      <w:pPr>
        <w:tabs>
          <w:tab w:val="left" w:pos="93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67BD" w:rsidRDefault="005B67BD" w:rsidP="00135D0C">
      <w:pPr>
        <w:tabs>
          <w:tab w:val="left" w:pos="93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67BD" w:rsidRDefault="005B67BD" w:rsidP="00135D0C">
      <w:pPr>
        <w:tabs>
          <w:tab w:val="left" w:pos="93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67BD" w:rsidRDefault="005B67BD" w:rsidP="00135D0C">
      <w:pPr>
        <w:tabs>
          <w:tab w:val="left" w:pos="93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67BD" w:rsidRDefault="005B67BD" w:rsidP="00135D0C">
      <w:pPr>
        <w:tabs>
          <w:tab w:val="left" w:pos="93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67BD" w:rsidRDefault="005B67BD" w:rsidP="00135D0C">
      <w:pPr>
        <w:tabs>
          <w:tab w:val="left" w:pos="93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67BD" w:rsidRDefault="005B67BD" w:rsidP="00135D0C">
      <w:pPr>
        <w:tabs>
          <w:tab w:val="left" w:pos="93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67BD" w:rsidRDefault="005B67BD" w:rsidP="00135D0C">
      <w:pPr>
        <w:tabs>
          <w:tab w:val="left" w:pos="93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67BD" w:rsidRDefault="005B67BD" w:rsidP="00135D0C">
      <w:pPr>
        <w:tabs>
          <w:tab w:val="left" w:pos="93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67BD" w:rsidRDefault="005B67BD" w:rsidP="00135D0C">
      <w:pPr>
        <w:tabs>
          <w:tab w:val="left" w:pos="93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67BD" w:rsidRDefault="005B67BD" w:rsidP="00135D0C">
      <w:pPr>
        <w:tabs>
          <w:tab w:val="left" w:pos="93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67BD" w:rsidRDefault="005B67BD" w:rsidP="00135D0C">
      <w:pPr>
        <w:tabs>
          <w:tab w:val="left" w:pos="93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67BD" w:rsidRDefault="005B67BD" w:rsidP="00135D0C">
      <w:pPr>
        <w:tabs>
          <w:tab w:val="left" w:pos="93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5B67BD" w:rsidRDefault="005B67BD" w:rsidP="00135D0C">
      <w:pPr>
        <w:tabs>
          <w:tab w:val="left" w:pos="93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11E42" w:rsidRDefault="00811E42" w:rsidP="00135D0C">
      <w:pPr>
        <w:tabs>
          <w:tab w:val="left" w:pos="93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Additional file.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1</w:t>
      </w:r>
    </w:p>
    <w:p w:rsidR="00811E42" w:rsidRPr="00811E42" w:rsidRDefault="00811E42" w:rsidP="00135D0C">
      <w:pPr>
        <w:tabs>
          <w:tab w:val="left" w:pos="93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11E42" w:rsidRPr="00811E42" w:rsidRDefault="00811E42" w:rsidP="00811E42">
      <w:pPr>
        <w:pStyle w:val="Bildetekst"/>
        <w:keepNext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811E42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Table </w:t>
      </w:r>
      <w:proofErr w:type="gramStart"/>
      <w:r w:rsidR="0060600C" w:rsidRPr="00811E42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2</w:t>
      </w:r>
      <w:r w:rsidR="00F529D4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.Comparison </w:t>
      </w:r>
      <w:r w:rsidR="0060600C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</w:t>
      </w:r>
      <w:r w:rsidR="0060600C" w:rsidRPr="00811E42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of</w:t>
      </w:r>
      <w:proofErr w:type="gramEnd"/>
      <w:r w:rsidRPr="00811E42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identified themes </w:t>
      </w:r>
      <w:r w:rsidR="001E7CA5" w:rsidRPr="00811E42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D&amp;A </w:t>
      </w:r>
      <w:r w:rsidRPr="00811E42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with prior published D&amp;A categories and typologies</w:t>
      </w:r>
      <w:r w:rsidR="001E7CA5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.</w:t>
      </w:r>
    </w:p>
    <w:tbl>
      <w:tblPr>
        <w:tblStyle w:val="Tabellrutenett"/>
        <w:tblW w:w="1395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610"/>
        <w:gridCol w:w="2970"/>
        <w:gridCol w:w="4140"/>
        <w:gridCol w:w="4230"/>
      </w:tblGrid>
      <w:tr w:rsidR="00140F02" w:rsidRPr="00135D0C" w:rsidTr="00A67DE9">
        <w:trPr>
          <w:trHeight w:val="232"/>
        </w:trPr>
        <w:tc>
          <w:tcPr>
            <w:tcW w:w="2610" w:type="dxa"/>
          </w:tcPr>
          <w:p w:rsidR="00140F02" w:rsidRPr="00135D0C" w:rsidRDefault="00140F02" w:rsidP="00140F02">
            <w:pPr>
              <w:tabs>
                <w:tab w:val="left" w:pos="93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5D0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Present </w:t>
            </w:r>
            <w:r w:rsidR="00404D55" w:rsidRPr="00135D0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study </w:t>
            </w:r>
            <w:r w:rsidRPr="00135D0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findings  </w:t>
            </w:r>
          </w:p>
        </w:tc>
        <w:tc>
          <w:tcPr>
            <w:tcW w:w="11340" w:type="dxa"/>
            <w:gridSpan w:val="3"/>
          </w:tcPr>
          <w:p w:rsidR="00140F02" w:rsidRPr="00135D0C" w:rsidRDefault="00140F02" w:rsidP="00140F02">
            <w:pPr>
              <w:tabs>
                <w:tab w:val="left" w:pos="93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5D0C">
              <w:rPr>
                <w:rFonts w:ascii="Times New Roman" w:hAnsi="Times New Roman" w:cs="Times New Roman"/>
                <w:b/>
                <w:sz w:val="24"/>
                <w:szCs w:val="24"/>
              </w:rPr>
              <w:t>Previously published D&amp;A categories</w:t>
            </w:r>
          </w:p>
        </w:tc>
      </w:tr>
      <w:tr w:rsidR="00140F02" w:rsidRPr="009A59C5" w:rsidTr="00A67DE9">
        <w:trPr>
          <w:trHeight w:val="682"/>
        </w:trPr>
        <w:tc>
          <w:tcPr>
            <w:tcW w:w="2610" w:type="dxa"/>
          </w:tcPr>
          <w:p w:rsidR="00140F02" w:rsidRPr="00140F02" w:rsidRDefault="00140F02" w:rsidP="00140F02">
            <w:pPr>
              <w:tabs>
                <w:tab w:val="left" w:pos="93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0F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Disrespect and abuse themes </w:t>
            </w:r>
          </w:p>
        </w:tc>
        <w:tc>
          <w:tcPr>
            <w:tcW w:w="2970" w:type="dxa"/>
          </w:tcPr>
          <w:p w:rsidR="00140F02" w:rsidRPr="00404D55" w:rsidRDefault="00140F02" w:rsidP="00140F0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D55">
              <w:rPr>
                <w:rFonts w:ascii="Times New Roman" w:hAnsi="Times New Roman" w:cs="Times New Roman"/>
                <w:b/>
                <w:sz w:val="24"/>
                <w:szCs w:val="24"/>
              </w:rPr>
              <w:t>Bower and Hill categories of D&amp;A</w:t>
            </w:r>
            <w:r w:rsidR="00C542D2">
              <w:rPr>
                <w:rFonts w:ascii="Times New Roman" w:hAnsi="Times New Roman" w:cs="Times New Roman"/>
                <w:b/>
                <w:sz w:val="24"/>
                <w:szCs w:val="24"/>
              </w:rPr>
              <w:t>[</w:t>
            </w:r>
            <w:r w:rsidR="00EC2AF8">
              <w:rPr>
                <w:rFonts w:ascii="Times New Roman" w:hAnsi="Times New Roman" w:cs="Times New Roman"/>
                <w:b/>
                <w:sz w:val="24"/>
                <w:szCs w:val="24"/>
              </w:rPr>
              <w:t>3]</w:t>
            </w:r>
          </w:p>
        </w:tc>
        <w:tc>
          <w:tcPr>
            <w:tcW w:w="4140" w:type="dxa"/>
          </w:tcPr>
          <w:p w:rsidR="00140F02" w:rsidRPr="00404D55" w:rsidRDefault="00140F02" w:rsidP="00140F0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D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Respectful maternity care charter </w:t>
            </w:r>
            <w:r w:rsidR="00EC2AF8">
              <w:rPr>
                <w:rFonts w:ascii="Times New Roman" w:hAnsi="Times New Roman" w:cs="Times New Roman"/>
                <w:b/>
                <w:sz w:val="24"/>
                <w:szCs w:val="24"/>
              </w:rPr>
              <w:t>[8]</w:t>
            </w:r>
          </w:p>
        </w:tc>
        <w:tc>
          <w:tcPr>
            <w:tcW w:w="4230" w:type="dxa"/>
          </w:tcPr>
          <w:p w:rsidR="00140F02" w:rsidRPr="00765EF2" w:rsidRDefault="00140F02" w:rsidP="00140F0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5E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Boheren typology of mistreatment </w:t>
            </w:r>
            <w:r w:rsidR="009D72D3">
              <w:rPr>
                <w:rFonts w:ascii="Times New Roman" w:hAnsi="Times New Roman" w:cs="Times New Roman"/>
                <w:b/>
                <w:sz w:val="24"/>
                <w:szCs w:val="24"/>
              </w:rPr>
              <w:t>[4]</w:t>
            </w:r>
          </w:p>
        </w:tc>
      </w:tr>
      <w:tr w:rsidR="00140F02" w:rsidRPr="009A59C5" w:rsidTr="00A67DE9">
        <w:trPr>
          <w:trHeight w:val="1411"/>
        </w:trPr>
        <w:tc>
          <w:tcPr>
            <w:tcW w:w="2610" w:type="dxa"/>
          </w:tcPr>
          <w:p w:rsidR="00140F02" w:rsidRPr="00140F02" w:rsidRDefault="00140F02" w:rsidP="00140F02">
            <w:pPr>
              <w:pStyle w:val="Listeavsnitt"/>
              <w:numPr>
                <w:ilvl w:val="0"/>
                <w:numId w:val="23"/>
              </w:numPr>
              <w:tabs>
                <w:tab w:val="left" w:pos="93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0F02">
              <w:rPr>
                <w:rFonts w:ascii="Times New Roman" w:hAnsi="Times New Roman" w:cs="Times New Roman"/>
                <w:sz w:val="24"/>
                <w:szCs w:val="24"/>
              </w:rPr>
              <w:t>Physical abuse</w:t>
            </w:r>
          </w:p>
        </w:tc>
        <w:tc>
          <w:tcPr>
            <w:tcW w:w="2970" w:type="dxa"/>
          </w:tcPr>
          <w:p w:rsidR="00140F02" w:rsidRPr="00140F02" w:rsidRDefault="00254DDD" w:rsidP="0060600C">
            <w:pPr>
              <w:tabs>
                <w:tab w:val="left" w:pos="9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Physical-</w:t>
            </w:r>
            <w:r w:rsidR="00140F02" w:rsidRPr="00140F02">
              <w:rPr>
                <w:rFonts w:ascii="Times New Roman" w:hAnsi="Times New Roman" w:cs="Times New Roman"/>
                <w:sz w:val="24"/>
                <w:szCs w:val="24"/>
              </w:rPr>
              <w:t>abuse 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nclude</w:t>
            </w:r>
            <w:r w:rsidR="00404D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0600C">
              <w:rPr>
                <w:rFonts w:ascii="Times New Roman" w:hAnsi="Times New Roman" w:cs="Times New Roman"/>
                <w:sz w:val="24"/>
                <w:szCs w:val="24"/>
              </w:rPr>
              <w:t xml:space="preserve">episiotomy </w:t>
            </w:r>
            <w:r w:rsidR="00140F02" w:rsidRPr="00140F02">
              <w:rPr>
                <w:rFonts w:ascii="Times New Roman" w:hAnsi="Times New Roman" w:cs="Times New Roman"/>
                <w:sz w:val="24"/>
                <w:szCs w:val="24"/>
              </w:rPr>
              <w:t xml:space="preserve">without anesthesia  </w:t>
            </w:r>
          </w:p>
        </w:tc>
        <w:tc>
          <w:tcPr>
            <w:tcW w:w="4140" w:type="dxa"/>
          </w:tcPr>
          <w:p w:rsidR="00140F02" w:rsidRPr="00140F02" w:rsidRDefault="00140F02" w:rsidP="00140F02">
            <w:pPr>
              <w:tabs>
                <w:tab w:val="left" w:pos="93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0F0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Freedom from harm and ill treatment</w:t>
            </w:r>
          </w:p>
        </w:tc>
        <w:tc>
          <w:tcPr>
            <w:tcW w:w="4230" w:type="dxa"/>
          </w:tcPr>
          <w:p w:rsidR="00140F02" w:rsidRPr="00140F02" w:rsidRDefault="00254DDD" w:rsidP="00140F02">
            <w:pPr>
              <w:tabs>
                <w:tab w:val="left" w:pos="93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Refusal to provide pain relief and p</w:t>
            </w:r>
            <w:r w:rsidR="00140F02" w:rsidRPr="00140F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ainful -vaginal exams</w:t>
            </w:r>
            <w:r w:rsidR="00140F02" w:rsidRPr="00140F02">
              <w:rPr>
                <w:rFonts w:ascii="Times New Roman" w:hAnsi="Times New Roman" w:cs="Times New Roman"/>
                <w:sz w:val="24"/>
                <w:szCs w:val="24"/>
              </w:rPr>
              <w:t xml:space="preserve"> under second order themes failure to meet professional standard of care </w:t>
            </w:r>
          </w:p>
        </w:tc>
      </w:tr>
      <w:tr w:rsidR="00140F02" w:rsidRPr="009A59C5" w:rsidTr="00A67DE9">
        <w:trPr>
          <w:trHeight w:val="945"/>
        </w:trPr>
        <w:tc>
          <w:tcPr>
            <w:tcW w:w="2610" w:type="dxa"/>
          </w:tcPr>
          <w:p w:rsidR="00140F02" w:rsidRPr="00140F02" w:rsidRDefault="00140F02" w:rsidP="00140F02">
            <w:pPr>
              <w:pStyle w:val="Listeavsnitt"/>
              <w:numPr>
                <w:ilvl w:val="0"/>
                <w:numId w:val="23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40F0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Poor communication </w:t>
            </w:r>
          </w:p>
        </w:tc>
        <w:tc>
          <w:tcPr>
            <w:tcW w:w="2970" w:type="dxa"/>
          </w:tcPr>
          <w:p w:rsidR="00140F02" w:rsidRPr="00A56B18" w:rsidRDefault="00140F02" w:rsidP="00A56B18">
            <w:pPr>
              <w:pStyle w:val="Listeavsnitt"/>
              <w:numPr>
                <w:ilvl w:val="0"/>
                <w:numId w:val="27"/>
              </w:numPr>
              <w:tabs>
                <w:tab w:val="left" w:pos="93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</w:tcPr>
          <w:p w:rsidR="00140F02" w:rsidRPr="00140F02" w:rsidRDefault="00140F02" w:rsidP="00140F02">
            <w:pPr>
              <w:tabs>
                <w:tab w:val="left" w:pos="935"/>
              </w:tabs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40F0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Right to information  </w:t>
            </w:r>
          </w:p>
        </w:tc>
        <w:tc>
          <w:tcPr>
            <w:tcW w:w="4230" w:type="dxa"/>
          </w:tcPr>
          <w:p w:rsidR="00140F02" w:rsidRPr="00140F02" w:rsidRDefault="00140F02" w:rsidP="00140F0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0F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Poor communication subtheme under  second order theme Poor rapport between women and providers</w:t>
            </w:r>
          </w:p>
          <w:p w:rsidR="00140F02" w:rsidRPr="00140F02" w:rsidRDefault="00140F02" w:rsidP="00140F02">
            <w:pPr>
              <w:tabs>
                <w:tab w:val="left" w:pos="93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F02" w:rsidRPr="009A59C5" w:rsidTr="00A67DE9">
        <w:trPr>
          <w:trHeight w:val="216"/>
        </w:trPr>
        <w:tc>
          <w:tcPr>
            <w:tcW w:w="2610" w:type="dxa"/>
          </w:tcPr>
          <w:p w:rsidR="00140F02" w:rsidRPr="00140F02" w:rsidRDefault="00140F02" w:rsidP="00140F02">
            <w:pPr>
              <w:pStyle w:val="Listeavsnitt"/>
              <w:numPr>
                <w:ilvl w:val="0"/>
                <w:numId w:val="23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  <w:r w:rsidRPr="00140F0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Non-consented care </w:t>
            </w:r>
          </w:p>
        </w:tc>
        <w:tc>
          <w:tcPr>
            <w:tcW w:w="2970" w:type="dxa"/>
          </w:tcPr>
          <w:p w:rsidR="00140F02" w:rsidRPr="00140F02" w:rsidRDefault="00140F02" w:rsidP="00140F02">
            <w:pPr>
              <w:tabs>
                <w:tab w:val="left" w:pos="93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0F0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Non-consented care</w:t>
            </w:r>
          </w:p>
        </w:tc>
        <w:tc>
          <w:tcPr>
            <w:tcW w:w="4140" w:type="dxa"/>
          </w:tcPr>
          <w:p w:rsidR="00140F02" w:rsidRPr="00140F02" w:rsidRDefault="00140F02" w:rsidP="00140F0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40F0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Right for informed consent and refusal, </w:t>
            </w:r>
          </w:p>
          <w:p w:rsidR="00140F02" w:rsidRPr="00140F02" w:rsidRDefault="00140F02" w:rsidP="00140F02">
            <w:pPr>
              <w:pStyle w:val="Listeavsnitt"/>
              <w:tabs>
                <w:tab w:val="left" w:pos="935"/>
              </w:tabs>
              <w:ind w:left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40F0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and respect for choices and preferences</w:t>
            </w:r>
          </w:p>
        </w:tc>
        <w:tc>
          <w:tcPr>
            <w:tcW w:w="4230" w:type="dxa"/>
          </w:tcPr>
          <w:p w:rsidR="00140F02" w:rsidRPr="00140F02" w:rsidRDefault="00140F02" w:rsidP="00140F02">
            <w:pPr>
              <w:tabs>
                <w:tab w:val="left" w:pos="93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0F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Lack of informed consent process</w:t>
            </w:r>
          </w:p>
        </w:tc>
      </w:tr>
      <w:tr w:rsidR="00140F02" w:rsidRPr="009A59C5" w:rsidTr="00A67DE9">
        <w:trPr>
          <w:trHeight w:val="232"/>
        </w:trPr>
        <w:tc>
          <w:tcPr>
            <w:tcW w:w="2610" w:type="dxa"/>
          </w:tcPr>
          <w:p w:rsidR="00140F02" w:rsidRPr="00140F02" w:rsidRDefault="00140F02" w:rsidP="00140F02">
            <w:pPr>
              <w:pStyle w:val="Listeavsnitt"/>
              <w:numPr>
                <w:ilvl w:val="0"/>
                <w:numId w:val="23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40F0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Lack of privacy </w:t>
            </w:r>
          </w:p>
          <w:p w:rsidR="00140F02" w:rsidRPr="00140F02" w:rsidRDefault="00140F02" w:rsidP="00140F02">
            <w:pPr>
              <w:tabs>
                <w:tab w:val="left" w:pos="93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0" w:type="dxa"/>
          </w:tcPr>
          <w:p w:rsidR="00140F02" w:rsidRPr="00140F02" w:rsidRDefault="00140F02" w:rsidP="00140F02">
            <w:pPr>
              <w:tabs>
                <w:tab w:val="left" w:pos="93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0F02">
              <w:rPr>
                <w:rFonts w:ascii="Times New Roman" w:hAnsi="Times New Roman" w:cs="Times New Roman"/>
                <w:sz w:val="24"/>
                <w:szCs w:val="24"/>
              </w:rPr>
              <w:t xml:space="preserve">Physical lack of privacy </w:t>
            </w:r>
            <w:r w:rsidR="00A67DE9">
              <w:rPr>
                <w:rFonts w:ascii="Times New Roman" w:hAnsi="Times New Roman" w:cs="Times New Roman"/>
                <w:sz w:val="24"/>
                <w:szCs w:val="24"/>
              </w:rPr>
              <w:t>(Under- Non-confidential care )</w:t>
            </w:r>
          </w:p>
        </w:tc>
        <w:tc>
          <w:tcPr>
            <w:tcW w:w="4140" w:type="dxa"/>
          </w:tcPr>
          <w:p w:rsidR="00140F02" w:rsidRPr="00140F02" w:rsidRDefault="00140F02" w:rsidP="00140F02">
            <w:pPr>
              <w:tabs>
                <w:tab w:val="left" w:pos="935"/>
              </w:tabs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40F0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Right to privacy </w:t>
            </w:r>
          </w:p>
        </w:tc>
        <w:tc>
          <w:tcPr>
            <w:tcW w:w="4230" w:type="dxa"/>
          </w:tcPr>
          <w:p w:rsidR="00140F02" w:rsidRPr="00140F02" w:rsidRDefault="00140F02" w:rsidP="00140F0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0F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Lack of privacy under health systems conditions and constraints second order theme</w:t>
            </w:r>
          </w:p>
          <w:p w:rsidR="00140F02" w:rsidRPr="00140F02" w:rsidRDefault="00140F02" w:rsidP="00140F02">
            <w:pPr>
              <w:tabs>
                <w:tab w:val="left" w:pos="93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0F02" w:rsidRPr="009A59C5" w:rsidTr="00A67DE9">
        <w:trPr>
          <w:trHeight w:val="232"/>
        </w:trPr>
        <w:tc>
          <w:tcPr>
            <w:tcW w:w="2610" w:type="dxa"/>
          </w:tcPr>
          <w:p w:rsidR="00140F02" w:rsidRPr="00140F02" w:rsidRDefault="00140F02" w:rsidP="00140F02">
            <w:pPr>
              <w:pStyle w:val="Listeavsnitt"/>
              <w:numPr>
                <w:ilvl w:val="0"/>
                <w:numId w:val="23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40F0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Lack of confidentiality </w:t>
            </w:r>
          </w:p>
          <w:p w:rsidR="00140F02" w:rsidRPr="00140F02" w:rsidRDefault="00140F02" w:rsidP="00140F02">
            <w:pPr>
              <w:tabs>
                <w:tab w:val="left" w:pos="93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0" w:type="dxa"/>
          </w:tcPr>
          <w:p w:rsidR="00140F02" w:rsidRPr="00140F02" w:rsidRDefault="00140F02" w:rsidP="00140F02">
            <w:pPr>
              <w:tabs>
                <w:tab w:val="left" w:pos="93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0F02">
              <w:rPr>
                <w:rFonts w:ascii="Times New Roman" w:hAnsi="Times New Roman" w:cs="Times New Roman"/>
                <w:sz w:val="24"/>
                <w:szCs w:val="24"/>
              </w:rPr>
              <w:t>Lack of privacy for woman sensitive health information</w:t>
            </w:r>
            <w:r w:rsidR="00A67DE9">
              <w:rPr>
                <w:rFonts w:ascii="Times New Roman" w:hAnsi="Times New Roman" w:cs="Times New Roman"/>
                <w:sz w:val="24"/>
                <w:szCs w:val="24"/>
              </w:rPr>
              <w:t>((Under- Non-confidential care</w:t>
            </w:r>
          </w:p>
        </w:tc>
        <w:tc>
          <w:tcPr>
            <w:tcW w:w="4140" w:type="dxa"/>
          </w:tcPr>
          <w:p w:rsidR="00140F02" w:rsidRPr="00140F02" w:rsidRDefault="00140F02" w:rsidP="00140F02">
            <w:pPr>
              <w:tabs>
                <w:tab w:val="left" w:pos="935"/>
              </w:tabs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40F0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Right for Confidentiality  </w:t>
            </w:r>
          </w:p>
        </w:tc>
        <w:tc>
          <w:tcPr>
            <w:tcW w:w="4230" w:type="dxa"/>
          </w:tcPr>
          <w:p w:rsidR="00140F02" w:rsidRPr="00140F02" w:rsidRDefault="00140F02" w:rsidP="00140F02">
            <w:pPr>
              <w:tabs>
                <w:tab w:val="left" w:pos="93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0F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Breaches of conﬁdentiality:</w:t>
            </w:r>
            <w:r w:rsidRPr="00140F02">
              <w:rPr>
                <w:rFonts w:ascii="Times New Roman" w:hAnsi="Times New Roman" w:cs="Times New Roman"/>
                <w:sz w:val="24"/>
                <w:szCs w:val="24"/>
              </w:rPr>
              <w:t xml:space="preserve"> failure to meet professional standard of care</w:t>
            </w:r>
          </w:p>
        </w:tc>
      </w:tr>
      <w:tr w:rsidR="00140F02" w:rsidRPr="009A59C5" w:rsidTr="00A67DE9">
        <w:trPr>
          <w:trHeight w:val="232"/>
        </w:trPr>
        <w:tc>
          <w:tcPr>
            <w:tcW w:w="2610" w:type="dxa"/>
          </w:tcPr>
          <w:p w:rsidR="00140F02" w:rsidRPr="00140F02" w:rsidRDefault="00140F02" w:rsidP="00140F0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6.  </w:t>
            </w:r>
            <w:r w:rsidRPr="008F67F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Loss of autonomy </w:t>
            </w:r>
          </w:p>
        </w:tc>
        <w:tc>
          <w:tcPr>
            <w:tcW w:w="2970" w:type="dxa"/>
          </w:tcPr>
          <w:p w:rsidR="00140F02" w:rsidRPr="00140F02" w:rsidRDefault="00140F02" w:rsidP="00140F02">
            <w:pPr>
              <w:tabs>
                <w:tab w:val="left" w:pos="93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0F0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140" w:type="dxa"/>
          </w:tcPr>
          <w:p w:rsidR="00140F02" w:rsidRPr="00140F02" w:rsidRDefault="00140F02" w:rsidP="00140F0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40F0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Liberty, autonomy, self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  <w:r w:rsidRPr="00140F0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determination, and freedom 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140F0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from coercion </w:t>
            </w:r>
          </w:p>
        </w:tc>
        <w:tc>
          <w:tcPr>
            <w:tcW w:w="4230" w:type="dxa"/>
          </w:tcPr>
          <w:p w:rsidR="00140F02" w:rsidRPr="00140F02" w:rsidRDefault="00140F02" w:rsidP="00140F02">
            <w:pPr>
              <w:tabs>
                <w:tab w:val="left" w:pos="93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0F02">
              <w:rPr>
                <w:rFonts w:ascii="Times New Roman" w:hAnsi="Times New Roman" w:cs="Times New Roman"/>
                <w:sz w:val="24"/>
                <w:szCs w:val="24"/>
              </w:rPr>
              <w:t xml:space="preserve">Under third order theme  poor rapport between women and health care provider  loss of autonomy as second order theme </w:t>
            </w:r>
          </w:p>
        </w:tc>
      </w:tr>
      <w:tr w:rsidR="00140F02" w:rsidRPr="009A59C5" w:rsidTr="00A67DE9">
        <w:trPr>
          <w:trHeight w:val="232"/>
        </w:trPr>
        <w:tc>
          <w:tcPr>
            <w:tcW w:w="2610" w:type="dxa"/>
          </w:tcPr>
          <w:p w:rsidR="00140F02" w:rsidRPr="00140F02" w:rsidRDefault="00140F02" w:rsidP="00140F02">
            <w:pPr>
              <w:pStyle w:val="Listeavsnitt"/>
              <w:numPr>
                <w:ilvl w:val="0"/>
                <w:numId w:val="24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40F0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Neglected care </w:t>
            </w:r>
          </w:p>
          <w:p w:rsidR="00140F02" w:rsidRPr="00140F02" w:rsidRDefault="00140F02" w:rsidP="00140F02">
            <w:pPr>
              <w:tabs>
                <w:tab w:val="left" w:pos="93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0" w:type="dxa"/>
          </w:tcPr>
          <w:p w:rsidR="00140F02" w:rsidRPr="00140F02" w:rsidRDefault="00140F02" w:rsidP="00140F02">
            <w:pPr>
              <w:tabs>
                <w:tab w:val="left" w:pos="93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0F02">
              <w:rPr>
                <w:rFonts w:ascii="Times New Roman" w:hAnsi="Times New Roman" w:cs="Times New Roman"/>
                <w:sz w:val="24"/>
                <w:szCs w:val="24"/>
              </w:rPr>
              <w:t>Abandonment of Care</w:t>
            </w:r>
          </w:p>
        </w:tc>
        <w:tc>
          <w:tcPr>
            <w:tcW w:w="4140" w:type="dxa"/>
          </w:tcPr>
          <w:p w:rsidR="00140F02" w:rsidRPr="00140F02" w:rsidRDefault="00140F02" w:rsidP="00140F0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0F0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Right to timely healthcare and to the highest attainable level of health</w:t>
            </w:r>
          </w:p>
        </w:tc>
        <w:tc>
          <w:tcPr>
            <w:tcW w:w="4230" w:type="dxa"/>
          </w:tcPr>
          <w:p w:rsidR="00140F02" w:rsidRPr="00140F02" w:rsidRDefault="00140F02" w:rsidP="00140F02">
            <w:pPr>
              <w:tabs>
                <w:tab w:val="left" w:pos="93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0F02">
              <w:rPr>
                <w:rFonts w:ascii="Times New Roman" w:hAnsi="Times New Roman" w:cs="Times New Roman"/>
                <w:sz w:val="24"/>
                <w:szCs w:val="24"/>
              </w:rPr>
              <w:t xml:space="preserve">Neglect </w:t>
            </w:r>
          </w:p>
        </w:tc>
      </w:tr>
      <w:tr w:rsidR="00140F02" w:rsidRPr="009A59C5" w:rsidTr="00A67DE9">
        <w:trPr>
          <w:trHeight w:val="232"/>
        </w:trPr>
        <w:tc>
          <w:tcPr>
            <w:tcW w:w="2610" w:type="dxa"/>
          </w:tcPr>
          <w:p w:rsidR="00140F02" w:rsidRPr="00140F02" w:rsidRDefault="00140F02" w:rsidP="00140F02">
            <w:pPr>
              <w:pStyle w:val="Listeavsnitt"/>
              <w:numPr>
                <w:ilvl w:val="0"/>
                <w:numId w:val="24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  <w:r w:rsidRPr="00140F0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Lack of companion</w:t>
            </w:r>
          </w:p>
          <w:p w:rsidR="00140F02" w:rsidRPr="00140F02" w:rsidRDefault="00140F02" w:rsidP="00140F0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70" w:type="dxa"/>
          </w:tcPr>
          <w:p w:rsidR="00140F02" w:rsidRPr="00A56B18" w:rsidRDefault="00140F02" w:rsidP="00A56B18">
            <w:pPr>
              <w:tabs>
                <w:tab w:val="left" w:pos="93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</w:tcPr>
          <w:p w:rsidR="00140F02" w:rsidRPr="00140F02" w:rsidRDefault="00EC2AF8" w:rsidP="00140F0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Respect</w:t>
            </w:r>
            <w:r w:rsidR="00A67DE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 </w:t>
            </w:r>
            <w:r w:rsidR="00A67DE9" w:rsidRPr="00140F0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companionship</w:t>
            </w:r>
            <w:r w:rsidR="00140F02" w:rsidRPr="00140F0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 during maternity car</w:t>
            </w:r>
            <w:r w:rsidR="00140F0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e.</w:t>
            </w:r>
          </w:p>
        </w:tc>
        <w:tc>
          <w:tcPr>
            <w:tcW w:w="4230" w:type="dxa"/>
          </w:tcPr>
          <w:p w:rsidR="00140F02" w:rsidRPr="00140F02" w:rsidRDefault="00140F02" w:rsidP="00140F02">
            <w:pPr>
              <w:tabs>
                <w:tab w:val="left" w:pos="93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0F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Denial or lack of birth companions:</w:t>
            </w:r>
          </w:p>
        </w:tc>
      </w:tr>
    </w:tbl>
    <w:p w:rsidR="00176E76" w:rsidRPr="00176E76" w:rsidRDefault="00176E76" w:rsidP="00140F02">
      <w:pPr>
        <w:tabs>
          <w:tab w:val="left" w:pos="935"/>
        </w:tabs>
        <w:spacing w:after="0" w:line="240" w:lineRule="auto"/>
        <w:jc w:val="both"/>
        <w:rPr>
          <w:rFonts w:ascii="Times New Roman" w:hAnsi="Times New Roman" w:cs="Times New Roman"/>
        </w:rPr>
      </w:pPr>
    </w:p>
    <w:sectPr w:rsidR="00176E76" w:rsidRPr="00176E76" w:rsidSect="00176E7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02F68"/>
    <w:multiLevelType w:val="hybridMultilevel"/>
    <w:tmpl w:val="BDF272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116D29"/>
    <w:multiLevelType w:val="hybridMultilevel"/>
    <w:tmpl w:val="1CB800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2A86D67"/>
    <w:multiLevelType w:val="hybridMultilevel"/>
    <w:tmpl w:val="A4C6C3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3E14D88"/>
    <w:multiLevelType w:val="hybridMultilevel"/>
    <w:tmpl w:val="1C763C8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B14782C"/>
    <w:multiLevelType w:val="hybridMultilevel"/>
    <w:tmpl w:val="0BB0A8B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C176012"/>
    <w:multiLevelType w:val="hybridMultilevel"/>
    <w:tmpl w:val="CF3CE1A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0B33E26"/>
    <w:multiLevelType w:val="hybridMultilevel"/>
    <w:tmpl w:val="D63422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81B42D4"/>
    <w:multiLevelType w:val="hybridMultilevel"/>
    <w:tmpl w:val="13E6D1A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F157BB9"/>
    <w:multiLevelType w:val="hybridMultilevel"/>
    <w:tmpl w:val="CB08757A"/>
    <w:lvl w:ilvl="0" w:tplc="E4B0ECE0">
      <w:start w:val="2"/>
      <w:numFmt w:val="bullet"/>
      <w:lvlText w:val="-"/>
      <w:lvlJc w:val="left"/>
      <w:pPr>
        <w:ind w:left="84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9">
    <w:nsid w:val="310E1F99"/>
    <w:multiLevelType w:val="hybridMultilevel"/>
    <w:tmpl w:val="9188A866"/>
    <w:lvl w:ilvl="0" w:tplc="F036E8E8">
      <w:start w:val="2"/>
      <w:numFmt w:val="bullet"/>
      <w:lvlText w:val="-"/>
      <w:lvlJc w:val="left"/>
      <w:pPr>
        <w:ind w:left="9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10">
    <w:nsid w:val="312232DB"/>
    <w:multiLevelType w:val="hybridMultilevel"/>
    <w:tmpl w:val="703C3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318325B9"/>
    <w:multiLevelType w:val="hybridMultilevel"/>
    <w:tmpl w:val="B148C4F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31FB2D71"/>
    <w:multiLevelType w:val="hybridMultilevel"/>
    <w:tmpl w:val="153028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38387D63"/>
    <w:multiLevelType w:val="hybridMultilevel"/>
    <w:tmpl w:val="1256ED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3D692A0B"/>
    <w:multiLevelType w:val="hybridMultilevel"/>
    <w:tmpl w:val="604220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3E4B129A"/>
    <w:multiLevelType w:val="hybridMultilevel"/>
    <w:tmpl w:val="DFB6F3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9992647"/>
    <w:multiLevelType w:val="hybridMultilevel"/>
    <w:tmpl w:val="6CAEEA4C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7">
    <w:nsid w:val="49D8223B"/>
    <w:multiLevelType w:val="hybridMultilevel"/>
    <w:tmpl w:val="BB147E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503A0659"/>
    <w:multiLevelType w:val="hybridMultilevel"/>
    <w:tmpl w:val="F112D86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51817B90"/>
    <w:multiLevelType w:val="hybridMultilevel"/>
    <w:tmpl w:val="366C43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55334415"/>
    <w:multiLevelType w:val="hybridMultilevel"/>
    <w:tmpl w:val="2610B6C0"/>
    <w:lvl w:ilvl="0" w:tplc="0409000F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60D22CCC"/>
    <w:multiLevelType w:val="hybridMultilevel"/>
    <w:tmpl w:val="FB72D9B6"/>
    <w:lvl w:ilvl="0" w:tplc="31F86A8C">
      <w:start w:val="6"/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22">
    <w:nsid w:val="63383488"/>
    <w:multiLevelType w:val="hybridMultilevel"/>
    <w:tmpl w:val="E39EE48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698016F3"/>
    <w:multiLevelType w:val="hybridMultilevel"/>
    <w:tmpl w:val="5D723E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7372320E"/>
    <w:multiLevelType w:val="hybridMultilevel"/>
    <w:tmpl w:val="1D8E2AD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7421739F"/>
    <w:multiLevelType w:val="hybridMultilevel"/>
    <w:tmpl w:val="D3E6C2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763C3705"/>
    <w:multiLevelType w:val="hybridMultilevel"/>
    <w:tmpl w:val="60A8A7C4"/>
    <w:lvl w:ilvl="0" w:tplc="F3D0228A">
      <w:start w:val="2"/>
      <w:numFmt w:val="bullet"/>
      <w:lvlText w:val="-"/>
      <w:lvlJc w:val="left"/>
      <w:pPr>
        <w:ind w:left="7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0"/>
  </w:num>
  <w:num w:numId="3">
    <w:abstractNumId w:val="12"/>
  </w:num>
  <w:num w:numId="4">
    <w:abstractNumId w:val="9"/>
  </w:num>
  <w:num w:numId="5">
    <w:abstractNumId w:val="19"/>
  </w:num>
  <w:num w:numId="6">
    <w:abstractNumId w:val="14"/>
  </w:num>
  <w:num w:numId="7">
    <w:abstractNumId w:val="15"/>
  </w:num>
  <w:num w:numId="8">
    <w:abstractNumId w:val="23"/>
  </w:num>
  <w:num w:numId="9">
    <w:abstractNumId w:val="25"/>
  </w:num>
  <w:num w:numId="10">
    <w:abstractNumId w:val="2"/>
  </w:num>
  <w:num w:numId="11">
    <w:abstractNumId w:val="7"/>
  </w:num>
  <w:num w:numId="12">
    <w:abstractNumId w:val="17"/>
  </w:num>
  <w:num w:numId="13">
    <w:abstractNumId w:val="11"/>
  </w:num>
  <w:num w:numId="14">
    <w:abstractNumId w:val="13"/>
  </w:num>
  <w:num w:numId="15">
    <w:abstractNumId w:val="22"/>
  </w:num>
  <w:num w:numId="16">
    <w:abstractNumId w:val="16"/>
  </w:num>
  <w:num w:numId="17">
    <w:abstractNumId w:val="5"/>
  </w:num>
  <w:num w:numId="18">
    <w:abstractNumId w:val="3"/>
  </w:num>
  <w:num w:numId="19">
    <w:abstractNumId w:val="24"/>
  </w:num>
  <w:num w:numId="20">
    <w:abstractNumId w:val="4"/>
  </w:num>
  <w:num w:numId="21">
    <w:abstractNumId w:val="6"/>
  </w:num>
  <w:num w:numId="22">
    <w:abstractNumId w:val="1"/>
  </w:num>
  <w:num w:numId="23">
    <w:abstractNumId w:val="18"/>
  </w:num>
  <w:num w:numId="24">
    <w:abstractNumId w:val="20"/>
  </w:num>
  <w:num w:numId="25">
    <w:abstractNumId w:val="26"/>
  </w:num>
  <w:num w:numId="26">
    <w:abstractNumId w:val="8"/>
  </w:num>
  <w:num w:numId="2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20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6E76"/>
    <w:rsid w:val="00060D65"/>
    <w:rsid w:val="000A3BA7"/>
    <w:rsid w:val="000C1A38"/>
    <w:rsid w:val="00135D0C"/>
    <w:rsid w:val="00140F02"/>
    <w:rsid w:val="00176E76"/>
    <w:rsid w:val="001E7CA5"/>
    <w:rsid w:val="00254DDD"/>
    <w:rsid w:val="00355002"/>
    <w:rsid w:val="00404D55"/>
    <w:rsid w:val="00542C82"/>
    <w:rsid w:val="005B67BD"/>
    <w:rsid w:val="0060600C"/>
    <w:rsid w:val="0062571F"/>
    <w:rsid w:val="00765EF2"/>
    <w:rsid w:val="00811E42"/>
    <w:rsid w:val="00893C1B"/>
    <w:rsid w:val="008F67FD"/>
    <w:rsid w:val="009A59C5"/>
    <w:rsid w:val="009D72D3"/>
    <w:rsid w:val="009F202B"/>
    <w:rsid w:val="00A56B18"/>
    <w:rsid w:val="00A67DE9"/>
    <w:rsid w:val="00C542D2"/>
    <w:rsid w:val="00DF2FE2"/>
    <w:rsid w:val="00EC2AF8"/>
    <w:rsid w:val="00F52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59"/>
    <w:rsid w:val="00176E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vsnitt">
    <w:name w:val="List Paragraph"/>
    <w:basedOn w:val="Normal"/>
    <w:uiPriority w:val="34"/>
    <w:qFormat/>
    <w:rsid w:val="00060D65"/>
    <w:pPr>
      <w:ind w:left="720"/>
      <w:contextualSpacing/>
    </w:pPr>
  </w:style>
  <w:style w:type="paragraph" w:styleId="Bildetekst">
    <w:name w:val="caption"/>
    <w:basedOn w:val="Normal"/>
    <w:next w:val="Normal"/>
    <w:uiPriority w:val="35"/>
    <w:unhideWhenUsed/>
    <w:qFormat/>
    <w:rsid w:val="00811E42"/>
    <w:pPr>
      <w:spacing w:line="240" w:lineRule="auto"/>
    </w:pPr>
    <w:rPr>
      <w:i/>
      <w:iCs/>
      <w:color w:val="1F497D" w:themeColor="text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59"/>
    <w:rsid w:val="00176E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vsnitt">
    <w:name w:val="List Paragraph"/>
    <w:basedOn w:val="Normal"/>
    <w:uiPriority w:val="34"/>
    <w:qFormat/>
    <w:rsid w:val="00060D65"/>
    <w:pPr>
      <w:ind w:left="720"/>
      <w:contextualSpacing/>
    </w:pPr>
  </w:style>
  <w:style w:type="paragraph" w:styleId="Bildetekst">
    <w:name w:val="caption"/>
    <w:basedOn w:val="Normal"/>
    <w:next w:val="Normal"/>
    <w:uiPriority w:val="35"/>
    <w:unhideWhenUsed/>
    <w:qFormat/>
    <w:rsid w:val="00811E42"/>
    <w:pPr>
      <w:spacing w:line="240" w:lineRule="auto"/>
    </w:pPr>
    <w:rPr>
      <w:i/>
      <w:iCs/>
      <w:color w:val="1F497D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310</Words>
  <Characters>1645</Characters>
  <Application>Microsoft Office Word</Application>
  <DocSecurity>0</DocSecurity>
  <Lines>13</Lines>
  <Paragraphs>3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Helse Sør-Øst RHF</Company>
  <LinksUpToDate>false</LinksUpToDate>
  <CharactersWithSpaces>1952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Anne Karin Lindahl</cp:lastModifiedBy>
  <cp:revision>2</cp:revision>
  <dcterms:created xsi:type="dcterms:W3CDTF">2021-01-04T12:23:00Z</dcterms:created>
  <dcterms:modified xsi:type="dcterms:W3CDTF">2021-01-04T12:23:00Z</dcterms:modified>
</cp:coreProperties>
</file>