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654" w:rsidRPr="00AF186B" w:rsidRDefault="00295654" w:rsidP="0029565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F186B">
        <w:rPr>
          <w:rFonts w:ascii="Times New Roman" w:hAnsi="Times New Roman" w:cs="Times New Roman"/>
          <w:b/>
          <w:sz w:val="24"/>
          <w:szCs w:val="24"/>
        </w:rPr>
        <w:t>Highlights</w:t>
      </w:r>
    </w:p>
    <w:p w:rsidR="00295654" w:rsidRDefault="006079F0" w:rsidP="006079F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Monte Carlo Simulation Radon Time series anomaly detection</w:t>
      </w:r>
    </w:p>
    <w:p w:rsidR="00AF186B" w:rsidRDefault="006079F0" w:rsidP="00AF186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Soil radon gas and ionospheric TEC variations due to earthquakes</w:t>
      </w:r>
      <w:r w:rsidR="00AF186B" w:rsidRPr="00AF186B">
        <w:rPr>
          <w:rFonts w:ascii="Times New Roman" w:hAnsi="Times New Roman" w:cs="Times New Roman"/>
          <w:sz w:val="24"/>
          <w:szCs w:val="24"/>
        </w:rPr>
        <w:t>.</w:t>
      </w:r>
    </w:p>
    <w:p w:rsidR="00AF186B" w:rsidRPr="00AF186B" w:rsidRDefault="006079F0" w:rsidP="00AF186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Relation</w:t>
      </w:r>
      <w:r w:rsidR="00D12B9E">
        <w:rPr>
          <w:rFonts w:ascii="Times New Roman" w:hAnsi="Times New Roman" w:cs="Times New Roman"/>
          <w:sz w:val="24"/>
          <w:szCs w:val="24"/>
        </w:rPr>
        <w:t>s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between meteorological and radon gas concentration</w:t>
      </w:r>
      <w:r w:rsidR="00AF186B">
        <w:rPr>
          <w:rFonts w:ascii="Times New Roman" w:hAnsi="Times New Roman" w:cs="Times New Roman"/>
          <w:sz w:val="24"/>
          <w:szCs w:val="24"/>
        </w:rPr>
        <w:t>.</w:t>
      </w:r>
    </w:p>
    <w:sectPr w:rsidR="00AF186B" w:rsidRPr="00AF18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BF4F14"/>
    <w:multiLevelType w:val="hybridMultilevel"/>
    <w:tmpl w:val="FBFCB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917"/>
    <w:rsid w:val="00295654"/>
    <w:rsid w:val="006079F0"/>
    <w:rsid w:val="0065282E"/>
    <w:rsid w:val="00955917"/>
    <w:rsid w:val="00AF186B"/>
    <w:rsid w:val="00D12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C02DC"/>
  <w15:chartTrackingRefBased/>
  <w15:docId w15:val="{B5B1E71C-1573-4B55-A180-6F3FD177D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56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Fatih Külahcı</dc:creator>
  <cp:keywords/>
  <dc:description/>
  <cp:lastModifiedBy>Acer</cp:lastModifiedBy>
  <cp:revision>3</cp:revision>
  <dcterms:created xsi:type="dcterms:W3CDTF">2022-02-19T17:33:00Z</dcterms:created>
  <dcterms:modified xsi:type="dcterms:W3CDTF">2022-02-21T07:34:00Z</dcterms:modified>
</cp:coreProperties>
</file>