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FDE01" w14:textId="2C659DD8" w:rsidR="00E65EDC" w:rsidRPr="00E65EDC" w:rsidRDefault="00E65EDC" w:rsidP="006D0221">
      <w:pPr>
        <w:pStyle w:val="Body"/>
        <w:shd w:val="clear" w:color="auto" w:fill="FFFFFF"/>
        <w:spacing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1"/>
          <w:szCs w:val="21"/>
          <w:lang w:val="en-AU"/>
        </w:rPr>
      </w:pPr>
      <w:r w:rsidRPr="00E65EDC">
        <w:rPr>
          <w:rFonts w:ascii="Times New Roman" w:eastAsia="Calibri" w:hAnsi="Times New Roman" w:cs="Times New Roman"/>
          <w:b/>
          <w:bCs/>
          <w:color w:val="000000" w:themeColor="text1"/>
          <w:sz w:val="21"/>
          <w:szCs w:val="21"/>
          <w:lang w:val="en-AU"/>
        </w:rPr>
        <w:t>Supplement</w:t>
      </w:r>
    </w:p>
    <w:p w14:paraId="51653A7D" w14:textId="77777777" w:rsidR="00E65EDC" w:rsidRPr="00E65EDC" w:rsidRDefault="00E65EDC" w:rsidP="00A042CE">
      <w:pPr>
        <w:pStyle w:val="Body"/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1"/>
          <w:szCs w:val="21"/>
          <w:lang w:val="en-AU"/>
        </w:rPr>
      </w:pPr>
    </w:p>
    <w:p w14:paraId="526D6069" w14:textId="7E550841" w:rsidR="00BF6BF1" w:rsidRDefault="00BF6BF1" w:rsidP="006D66EF">
      <w:pPr>
        <w:pStyle w:val="Body"/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1"/>
          <w:szCs w:val="21"/>
        </w:rPr>
      </w:pPr>
      <w:r>
        <w:rPr>
          <w:rFonts w:ascii="Times New Roman" w:eastAsia="Calibri" w:hAnsi="Times New Roman" w:cs="Times New Roman"/>
          <w:i/>
          <w:iCs/>
          <w:color w:val="000000" w:themeColor="text1"/>
          <w:sz w:val="21"/>
          <w:szCs w:val="21"/>
        </w:rPr>
        <w:t>Methods:</w:t>
      </w:r>
      <w:r w:rsidRPr="00BF6BF1">
        <w:rPr>
          <w:rFonts w:ascii="Times New Roman" w:eastAsia="Calibri" w:hAnsi="Times New Roman" w:cs="Times New Roman"/>
          <w:sz w:val="21"/>
          <w:szCs w:val="21"/>
          <w:lang w:val="en-AU"/>
        </w:rPr>
        <w:t xml:space="preserve"> </w:t>
      </w:r>
      <w:r w:rsidRPr="001548A7">
        <w:rPr>
          <w:rFonts w:ascii="Times New Roman" w:eastAsia="Calibri" w:hAnsi="Times New Roman" w:cs="Times New Roman"/>
          <w:sz w:val="21"/>
          <w:szCs w:val="21"/>
          <w:lang w:val="en-AU"/>
        </w:rPr>
        <w:t xml:space="preserve">In </w:t>
      </w:r>
      <w:r w:rsidRPr="001548A7">
        <w:rPr>
          <w:rFonts w:ascii="Times New Roman" w:eastAsia="Calibri" w:hAnsi="Times New Roman" w:cs="Times New Roman"/>
          <w:b/>
          <w:bCs/>
          <w:sz w:val="21"/>
          <w:szCs w:val="21"/>
          <w:lang w:val="en-AU"/>
        </w:rPr>
        <w:t xml:space="preserve">Figure </w:t>
      </w:r>
      <w:r>
        <w:rPr>
          <w:rFonts w:ascii="Times New Roman" w:eastAsia="Calibri" w:hAnsi="Times New Roman" w:cs="Times New Roman"/>
          <w:b/>
          <w:bCs/>
          <w:sz w:val="21"/>
          <w:szCs w:val="21"/>
          <w:lang w:val="en-AU"/>
        </w:rPr>
        <w:t>1a),</w:t>
      </w:r>
      <w:r w:rsidRPr="001548A7">
        <w:rPr>
          <w:rFonts w:ascii="Times New Roman" w:eastAsia="Calibri" w:hAnsi="Times New Roman" w:cs="Times New Roman"/>
          <w:sz w:val="21"/>
          <w:szCs w:val="21"/>
          <w:lang w:val="en-AU"/>
        </w:rPr>
        <w:t xml:space="preserve"> we plot the transformation curve for histogram equalization.</w:t>
      </w:r>
      <w:r>
        <w:rPr>
          <w:rFonts w:ascii="Times New Roman" w:eastAsia="Calibri" w:hAnsi="Times New Roman" w:cs="Times New Roman"/>
          <w:sz w:val="21"/>
          <w:szCs w:val="21"/>
          <w:lang w:val="en-AU"/>
        </w:rPr>
        <w:t xml:space="preserve"> The</w:t>
      </w:r>
      <w:r w:rsidRPr="001548A7">
        <w:rPr>
          <w:rFonts w:ascii="Times New Roman" w:eastAsia="Calibri" w:hAnsi="Times New Roman" w:cs="Times New Roman"/>
          <w:sz w:val="21"/>
          <w:szCs w:val="21"/>
          <w:lang w:val="en-AU"/>
        </w:rPr>
        <w:t xml:space="preserve"> </w:t>
      </w:r>
      <w:proofErr w:type="spellStart"/>
      <w:r w:rsidRPr="004F7FEB">
        <w:rPr>
          <w:rFonts w:ascii="Times New Roman" w:eastAsia="Calibri" w:hAnsi="Times New Roman" w:cs="Times New Roman"/>
          <w:i/>
          <w:iCs/>
          <w:sz w:val="21"/>
          <w:szCs w:val="21"/>
          <w:lang w:val="en-AU"/>
        </w:rPr>
        <w:t>histeq</w:t>
      </w:r>
      <w:proofErr w:type="spellEnd"/>
      <w:r w:rsidRPr="001548A7">
        <w:rPr>
          <w:rFonts w:ascii="Times New Roman" w:eastAsia="Calibri" w:hAnsi="Times New Roman" w:cs="Times New Roman"/>
          <w:sz w:val="21"/>
          <w:szCs w:val="21"/>
          <w:lang w:val="en-AU"/>
        </w:rPr>
        <w:t xml:space="preserve"> </w:t>
      </w:r>
      <w:r>
        <w:rPr>
          <w:rFonts w:ascii="Times New Roman" w:eastAsia="Calibri" w:hAnsi="Times New Roman" w:cs="Times New Roman"/>
          <w:sz w:val="21"/>
          <w:szCs w:val="21"/>
          <w:lang w:val="en-AU"/>
        </w:rPr>
        <w:t xml:space="preserve">function </w:t>
      </w:r>
      <w:r w:rsidRPr="001548A7">
        <w:rPr>
          <w:rFonts w:ascii="Times New Roman" w:eastAsia="Calibri" w:hAnsi="Times New Roman" w:cs="Times New Roman"/>
          <w:sz w:val="21"/>
          <w:szCs w:val="21"/>
          <w:lang w:val="en-AU"/>
        </w:rPr>
        <w:t xml:space="preserve">can return a 1-by-256 vector that shows, for each possible input value, the resulting output value, see </w:t>
      </w:r>
      <w:r w:rsidRPr="001548A7">
        <w:rPr>
          <w:rFonts w:ascii="Times New Roman" w:eastAsia="Calibri" w:hAnsi="Times New Roman" w:cs="Times New Roman"/>
          <w:b/>
          <w:bCs/>
          <w:sz w:val="21"/>
          <w:szCs w:val="21"/>
          <w:lang w:val="en-AU"/>
        </w:rPr>
        <w:t xml:space="preserve">Figure </w:t>
      </w:r>
      <w:r>
        <w:rPr>
          <w:rFonts w:ascii="Times New Roman" w:eastAsia="Calibri" w:hAnsi="Times New Roman" w:cs="Times New Roman"/>
          <w:b/>
          <w:bCs/>
          <w:sz w:val="21"/>
          <w:szCs w:val="21"/>
          <w:lang w:val="en-AU"/>
        </w:rPr>
        <w:t>1b)</w:t>
      </w:r>
      <w:r w:rsidRPr="001548A7">
        <w:rPr>
          <w:rFonts w:ascii="Times New Roman" w:eastAsia="Calibri" w:hAnsi="Times New Roman" w:cs="Times New Roman"/>
          <w:sz w:val="21"/>
          <w:szCs w:val="21"/>
          <w:lang w:val="en-AU"/>
        </w:rPr>
        <w:t>.</w:t>
      </w:r>
      <w:r w:rsidR="00A26229">
        <w:rPr>
          <w:rFonts w:ascii="Times New Roman" w:eastAsia="Calibri" w:hAnsi="Times New Roman" w:cs="Times New Roman"/>
          <w:sz w:val="21"/>
          <w:szCs w:val="21"/>
          <w:lang w:val="en-AU"/>
        </w:rPr>
        <w:t xml:space="preserve"> </w:t>
      </w:r>
      <w:r w:rsidR="00A26229" w:rsidRPr="00E656EA">
        <w:rPr>
          <w:rFonts w:ascii="Times New Roman" w:eastAsia="Calibri" w:hAnsi="Times New Roman" w:cs="Times New Roman"/>
          <w:sz w:val="21"/>
          <w:szCs w:val="21"/>
        </w:rPr>
        <w:t>The registered texture feature maps on the MNI space were fed into a 10x10 nested cross-validation deep learning scheme for group classification</w:t>
      </w:r>
      <w:r w:rsidR="00A26229">
        <w:rPr>
          <w:rFonts w:ascii="Times New Roman" w:eastAsia="Calibri" w:hAnsi="Times New Roman" w:cs="Times New Roman"/>
          <w:sz w:val="21"/>
          <w:szCs w:val="21"/>
        </w:rPr>
        <w:t xml:space="preserve">, see </w:t>
      </w:r>
      <w:r w:rsidR="00A26229" w:rsidRPr="003245FB">
        <w:rPr>
          <w:rFonts w:ascii="Times New Roman" w:eastAsia="Calibri" w:hAnsi="Times New Roman" w:cs="Times New Roman"/>
          <w:b/>
          <w:bCs/>
          <w:sz w:val="21"/>
          <w:szCs w:val="21"/>
        </w:rPr>
        <w:t>Figure 2</w:t>
      </w:r>
      <w:r w:rsidR="003245FB" w:rsidRPr="003245FB">
        <w:rPr>
          <w:rFonts w:ascii="Times New Roman" w:eastAsia="Calibri" w:hAnsi="Times New Roman" w:cs="Times New Roman"/>
          <w:b/>
          <w:bCs/>
          <w:sz w:val="21"/>
          <w:szCs w:val="21"/>
        </w:rPr>
        <w:t>.</w:t>
      </w:r>
    </w:p>
    <w:p w14:paraId="31BB96F0" w14:textId="6769C9DC" w:rsidR="00B7007E" w:rsidRDefault="00B7007E" w:rsidP="006D66EF">
      <w:pPr>
        <w:pStyle w:val="Body"/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1"/>
          <w:szCs w:val="21"/>
        </w:rPr>
      </w:pPr>
      <w:r w:rsidRPr="00B7007E">
        <w:rPr>
          <w:rFonts w:ascii="Times New Roman" w:eastAsia="Calibri" w:hAnsi="Times New Roman" w:cs="Times New Roman"/>
          <w:i/>
          <w:iCs/>
          <w:color w:val="000000" w:themeColor="text1"/>
          <w:sz w:val="21"/>
          <w:szCs w:val="21"/>
        </w:rPr>
        <w:t>Grey matter:</w:t>
      </w:r>
      <w:r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 </w:t>
      </w:r>
      <w:r w:rsidR="005B2048" w:rsidRPr="000F015C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Across texture feature maps, </w:t>
      </w:r>
      <w:r w:rsidR="00252A58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regions contribut</w:t>
      </w:r>
      <w:r w:rsidR="0059306E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ing mostly</w:t>
      </w:r>
      <w:r w:rsidR="00252A58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 to the recognition of </w:t>
      </w:r>
      <w:r w:rsidR="005B2048" w:rsidRPr="000F015C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FEP compared to HC</w:t>
      </w:r>
      <w:r w:rsidR="005B2048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 (</w:t>
      </w:r>
      <w:r w:rsidR="005B2048" w:rsidRPr="00DC59C5">
        <w:rPr>
          <w:rFonts w:ascii="Times New Roman" w:eastAsia="Calibri" w:hAnsi="Times New Roman" w:cs="Times New Roman"/>
          <w:b/>
          <w:bCs/>
          <w:color w:val="000000" w:themeColor="text1"/>
          <w:sz w:val="21"/>
          <w:szCs w:val="21"/>
        </w:rPr>
        <w:t xml:space="preserve">Figure </w:t>
      </w:r>
      <w:r w:rsidR="009B1EC1">
        <w:rPr>
          <w:rFonts w:ascii="Times New Roman" w:eastAsia="Calibri" w:hAnsi="Times New Roman" w:cs="Times New Roman"/>
          <w:b/>
          <w:bCs/>
          <w:color w:val="000000" w:themeColor="text1"/>
          <w:sz w:val="21"/>
          <w:szCs w:val="21"/>
        </w:rPr>
        <w:t>3</w:t>
      </w:r>
      <w:r w:rsidR="005B2048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)</w:t>
      </w:r>
      <w:r w:rsidR="00252A58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 were</w:t>
      </w:r>
      <w:r w:rsidR="005B2048" w:rsidRPr="000F015C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 </w:t>
      </w:r>
      <w:r w:rsidR="0059306E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the</w:t>
      </w:r>
      <w:r w:rsidR="005B2048" w:rsidRPr="000F015C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 thalamus, amygdala, striatum, hypothalamus, hippocampus, frontal gyrus, caudate nucleus</w:t>
      </w:r>
      <w:r w:rsidR="003D17C7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, cerebellum</w:t>
      </w:r>
      <w:r w:rsidR="00746769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 (energy)</w:t>
      </w:r>
      <w:r w:rsidR="00211A4D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 and </w:t>
      </w:r>
      <w:r w:rsidR="00211A4D" w:rsidRPr="000F015C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frontal gyrus (sum of entropy</w:t>
      </w:r>
      <w:r w:rsidR="00746769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)</w:t>
      </w:r>
      <w:r w:rsidR="00A422D7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.</w:t>
      </w:r>
      <w:r w:rsidR="003821BF" w:rsidRPr="003821BF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 </w:t>
      </w:r>
      <w:r w:rsidR="00FE48C1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R</w:t>
      </w:r>
      <w:r w:rsidR="00252A58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egions contribut</w:t>
      </w:r>
      <w:r w:rsidR="0059306E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ing mostly</w:t>
      </w:r>
      <w:r w:rsidR="00252A58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 to the recognition of </w:t>
      </w:r>
      <w:r w:rsidR="003821BF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FEP </w:t>
      </w:r>
      <w:r w:rsidR="00252A58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patients</w:t>
      </w:r>
      <w:r w:rsidR="003821BF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 against </w:t>
      </w:r>
      <w:r w:rsidR="00945F9B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CHR</w:t>
      </w:r>
      <w:r w:rsidR="003821BF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_NT</w:t>
      </w:r>
      <w:r w:rsidR="00D92CD0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 </w:t>
      </w:r>
      <w:r w:rsidR="00252A58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patients</w:t>
      </w:r>
      <w:r w:rsidR="003821BF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 (</w:t>
      </w:r>
      <w:r w:rsidR="003821BF" w:rsidRPr="00832246">
        <w:rPr>
          <w:rFonts w:ascii="Times New Roman" w:eastAsia="Calibri" w:hAnsi="Times New Roman" w:cs="Times New Roman"/>
          <w:b/>
          <w:bCs/>
          <w:color w:val="000000" w:themeColor="text1"/>
          <w:sz w:val="21"/>
          <w:szCs w:val="21"/>
        </w:rPr>
        <w:t xml:space="preserve">Figure </w:t>
      </w:r>
      <w:r w:rsidR="009B1EC1">
        <w:rPr>
          <w:rFonts w:ascii="Times New Roman" w:eastAsia="Calibri" w:hAnsi="Times New Roman" w:cs="Times New Roman"/>
          <w:b/>
          <w:bCs/>
          <w:color w:val="000000" w:themeColor="text1"/>
          <w:sz w:val="21"/>
          <w:szCs w:val="21"/>
        </w:rPr>
        <w:t>4</w:t>
      </w:r>
      <w:r w:rsidR="003821BF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) </w:t>
      </w:r>
      <w:r w:rsidR="00252A58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were </w:t>
      </w:r>
      <w:proofErr w:type="spellStart"/>
      <w:r w:rsidR="003821BF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parahippocampal</w:t>
      </w:r>
      <w:proofErr w:type="spellEnd"/>
      <w:r w:rsidR="003821BF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, amygdala, precuneus, caudate, putamen, thalamus,</w:t>
      </w:r>
      <w:r w:rsidR="003821BF" w:rsidRPr="003E77CB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 </w:t>
      </w:r>
      <w:r w:rsidR="003821BF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hippocampus,</w:t>
      </w:r>
      <w:r w:rsidR="003821BF" w:rsidRPr="008B637D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 </w:t>
      </w:r>
      <w:r w:rsidR="003821BF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insula, cerebellum, vermis, pallidum lingual and motor area (homogeneity). On the other hand, </w:t>
      </w:r>
      <w:r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the region contribut</w:t>
      </w:r>
      <w:r w:rsidR="0059306E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ing mostly</w:t>
      </w:r>
      <w:r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 to the recognition of </w:t>
      </w:r>
      <w:r w:rsidR="00945F9B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CHR</w:t>
      </w:r>
      <w:r w:rsidR="003821BF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_T</w:t>
      </w:r>
      <w:r w:rsidR="00EB69BF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patients</w:t>
      </w:r>
      <w:r w:rsidR="003821BF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 that classified in the FEP group (</w:t>
      </w:r>
      <w:r w:rsidR="003821BF" w:rsidRPr="00543DEF">
        <w:rPr>
          <w:rFonts w:ascii="Times New Roman" w:eastAsia="Calibri" w:hAnsi="Times New Roman" w:cs="Times New Roman"/>
          <w:b/>
          <w:bCs/>
          <w:color w:val="000000" w:themeColor="text1"/>
          <w:sz w:val="21"/>
          <w:szCs w:val="21"/>
        </w:rPr>
        <w:t xml:space="preserve">Figure </w:t>
      </w:r>
      <w:r w:rsidR="009B1EC1">
        <w:rPr>
          <w:rFonts w:ascii="Times New Roman" w:eastAsia="Calibri" w:hAnsi="Times New Roman" w:cs="Times New Roman"/>
          <w:b/>
          <w:bCs/>
          <w:color w:val="000000" w:themeColor="text1"/>
          <w:sz w:val="21"/>
          <w:szCs w:val="21"/>
        </w:rPr>
        <w:t>5</w:t>
      </w:r>
      <w:r w:rsidR="003821BF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)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was located</w:t>
      </w:r>
      <w:r w:rsidR="003821BF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 in</w:t>
      </w:r>
      <w:proofErr w:type="gramEnd"/>
      <w:r w:rsidR="003821BF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 </w:t>
      </w:r>
      <w:r w:rsidR="005B2048" w:rsidRPr="000F015C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putamen (energy)</w:t>
      </w:r>
      <w:r w:rsidR="005B2048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. </w:t>
      </w:r>
    </w:p>
    <w:p w14:paraId="209F34A5" w14:textId="3BBBE04B" w:rsidR="006D66EF" w:rsidRDefault="00B7007E" w:rsidP="006D66EF">
      <w:pPr>
        <w:pStyle w:val="Body"/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auto"/>
          <w:sz w:val="21"/>
          <w:szCs w:val="21"/>
        </w:rPr>
      </w:pPr>
      <w:r w:rsidRPr="00B7007E">
        <w:rPr>
          <w:rFonts w:ascii="Times New Roman" w:eastAsia="Calibri" w:hAnsi="Times New Roman" w:cs="Times New Roman"/>
          <w:i/>
          <w:iCs/>
          <w:color w:val="000000" w:themeColor="text1"/>
          <w:sz w:val="21"/>
          <w:szCs w:val="21"/>
        </w:rPr>
        <w:t>White matter:</w:t>
      </w:r>
      <w:r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 </w:t>
      </w:r>
      <w:r w:rsidR="00FC32A4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For the classification schem</w:t>
      </w:r>
      <w:r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>a</w:t>
      </w:r>
      <w:r w:rsidR="00FC32A4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 a), </w:t>
      </w:r>
      <w:r w:rsidR="00244816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regions that contribute to the recognition of FEP against HC were in 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>f</w:t>
      </w:r>
      <w:r w:rsidR="00FC32A4" w:rsidRPr="00A26647">
        <w:rPr>
          <w:rFonts w:ascii="Times New Roman" w:eastAsia="Calibri" w:hAnsi="Times New Roman" w:cs="Times New Roman"/>
          <w:color w:val="auto"/>
          <w:sz w:val="21"/>
          <w:szCs w:val="21"/>
        </w:rPr>
        <w:t>ornix(</w:t>
      </w:r>
      <w:proofErr w:type="spellStart"/>
      <w:r w:rsidR="00FC32A4" w:rsidRPr="00A26647">
        <w:rPr>
          <w:rFonts w:ascii="Times New Roman" w:eastAsia="Calibri" w:hAnsi="Times New Roman" w:cs="Times New Roman"/>
          <w:color w:val="auto"/>
          <w:sz w:val="21"/>
          <w:szCs w:val="21"/>
        </w:rPr>
        <w:t>cres</w:t>
      </w:r>
      <w:proofErr w:type="spellEnd"/>
      <w:r w:rsidR="00FC32A4" w:rsidRPr="00A26647">
        <w:rPr>
          <w:rFonts w:ascii="Times New Roman" w:eastAsia="Calibri" w:hAnsi="Times New Roman" w:cs="Times New Roman"/>
          <w:color w:val="auto"/>
          <w:sz w:val="21"/>
          <w:szCs w:val="21"/>
        </w:rPr>
        <w:t>)/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>s</w:t>
      </w:r>
      <w:r w:rsidR="00FC32A4" w:rsidRPr="00A26647">
        <w:rPr>
          <w:rFonts w:ascii="Times New Roman" w:eastAsia="Calibri" w:hAnsi="Times New Roman" w:cs="Times New Roman"/>
          <w:color w:val="auto"/>
          <w:sz w:val="21"/>
          <w:szCs w:val="21"/>
        </w:rPr>
        <w:t>tria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FC32A4" w:rsidRPr="00A26647">
        <w:rPr>
          <w:rFonts w:ascii="Times New Roman" w:eastAsia="Calibri" w:hAnsi="Times New Roman" w:cs="Times New Roman"/>
          <w:color w:val="auto"/>
          <w:sz w:val="21"/>
          <w:szCs w:val="21"/>
        </w:rPr>
        <w:t>terminalis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>, p</w:t>
      </w:r>
      <w:r w:rsidR="00FC32A4" w:rsidRPr="00A26647">
        <w:rPr>
          <w:rFonts w:ascii="Times New Roman" w:eastAsia="Calibri" w:hAnsi="Times New Roman" w:cs="Times New Roman"/>
          <w:color w:val="auto"/>
          <w:sz w:val="21"/>
          <w:szCs w:val="21"/>
        </w:rPr>
        <w:t>osterior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FC32A4" w:rsidRPr="00A26647">
        <w:rPr>
          <w:rFonts w:ascii="Times New Roman" w:eastAsia="Calibri" w:hAnsi="Times New Roman" w:cs="Times New Roman"/>
          <w:color w:val="auto"/>
          <w:sz w:val="21"/>
          <w:szCs w:val="21"/>
        </w:rPr>
        <w:t>thalamic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FC32A4" w:rsidRPr="00A26647">
        <w:rPr>
          <w:rFonts w:ascii="Times New Roman" w:eastAsia="Calibri" w:hAnsi="Times New Roman" w:cs="Times New Roman"/>
          <w:color w:val="auto"/>
          <w:sz w:val="21"/>
          <w:szCs w:val="21"/>
        </w:rPr>
        <w:t>radiation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left, s</w:t>
      </w:r>
      <w:r w:rsidR="00FC32A4" w:rsidRPr="00A26647">
        <w:rPr>
          <w:rFonts w:ascii="Times New Roman" w:eastAsia="Calibri" w:hAnsi="Times New Roman" w:cs="Times New Roman"/>
          <w:color w:val="auto"/>
          <w:sz w:val="21"/>
          <w:szCs w:val="21"/>
        </w:rPr>
        <w:t>uperior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FC32A4" w:rsidRPr="00A26647">
        <w:rPr>
          <w:rFonts w:ascii="Times New Roman" w:eastAsia="Calibri" w:hAnsi="Times New Roman" w:cs="Times New Roman"/>
          <w:color w:val="auto"/>
          <w:sz w:val="21"/>
          <w:szCs w:val="21"/>
        </w:rPr>
        <w:t>corona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FC32A4" w:rsidRPr="00A26647">
        <w:rPr>
          <w:rFonts w:ascii="Times New Roman" w:eastAsia="Calibri" w:hAnsi="Times New Roman" w:cs="Times New Roman"/>
          <w:color w:val="auto"/>
          <w:sz w:val="21"/>
          <w:szCs w:val="21"/>
        </w:rPr>
        <w:t>radiata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right (energy), m</w:t>
      </w:r>
      <w:r w:rsidR="00FC32A4" w:rsidRPr="000B3D85">
        <w:rPr>
          <w:rFonts w:ascii="Times New Roman" w:eastAsia="Calibri" w:hAnsi="Times New Roman" w:cs="Times New Roman"/>
          <w:color w:val="auto"/>
          <w:sz w:val="21"/>
          <w:szCs w:val="21"/>
        </w:rPr>
        <w:t>edial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FC32A4" w:rsidRPr="000B3D85">
        <w:rPr>
          <w:rFonts w:ascii="Times New Roman" w:eastAsia="Calibri" w:hAnsi="Times New Roman" w:cs="Times New Roman"/>
          <w:color w:val="auto"/>
          <w:sz w:val="21"/>
          <w:szCs w:val="21"/>
        </w:rPr>
        <w:t>lemniscus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left, p</w:t>
      </w:r>
      <w:r w:rsidR="00FC32A4" w:rsidRPr="000B3D85">
        <w:rPr>
          <w:rFonts w:ascii="Times New Roman" w:eastAsia="Calibri" w:hAnsi="Times New Roman" w:cs="Times New Roman"/>
          <w:color w:val="auto"/>
          <w:sz w:val="21"/>
          <w:szCs w:val="21"/>
        </w:rPr>
        <w:t>osterior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FC32A4" w:rsidRPr="000B3D85">
        <w:rPr>
          <w:rFonts w:ascii="Times New Roman" w:eastAsia="Calibri" w:hAnsi="Times New Roman" w:cs="Times New Roman"/>
          <w:color w:val="auto"/>
          <w:sz w:val="21"/>
          <w:szCs w:val="21"/>
        </w:rPr>
        <w:t>limb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FC32A4" w:rsidRPr="000B3D85">
        <w:rPr>
          <w:rFonts w:ascii="Times New Roman" w:eastAsia="Calibri" w:hAnsi="Times New Roman" w:cs="Times New Roman"/>
          <w:color w:val="auto"/>
          <w:sz w:val="21"/>
          <w:szCs w:val="21"/>
        </w:rPr>
        <w:t>of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FC32A4" w:rsidRPr="000B3D85">
        <w:rPr>
          <w:rFonts w:ascii="Times New Roman" w:eastAsia="Calibri" w:hAnsi="Times New Roman" w:cs="Times New Roman"/>
          <w:color w:val="auto"/>
          <w:sz w:val="21"/>
          <w:szCs w:val="21"/>
        </w:rPr>
        <w:t>internal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FC32A4" w:rsidRPr="000B3D85">
        <w:rPr>
          <w:rFonts w:ascii="Times New Roman" w:eastAsia="Calibri" w:hAnsi="Times New Roman" w:cs="Times New Roman"/>
          <w:color w:val="auto"/>
          <w:sz w:val="21"/>
          <w:szCs w:val="21"/>
        </w:rPr>
        <w:t>capsule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right, s</w:t>
      </w:r>
      <w:r w:rsidR="00FC32A4" w:rsidRPr="000B3D85">
        <w:rPr>
          <w:rFonts w:ascii="Times New Roman" w:eastAsia="Calibri" w:hAnsi="Times New Roman" w:cs="Times New Roman"/>
          <w:color w:val="auto"/>
          <w:sz w:val="21"/>
          <w:szCs w:val="21"/>
        </w:rPr>
        <w:t>uperior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and posterior </w:t>
      </w:r>
      <w:proofErr w:type="spellStart"/>
      <w:r w:rsidR="00FC32A4" w:rsidRPr="005C7839">
        <w:rPr>
          <w:rFonts w:ascii="Times New Roman" w:eastAsia="Calibri" w:hAnsi="Times New Roman" w:cs="Times New Roman"/>
          <w:color w:val="auto"/>
          <w:sz w:val="21"/>
          <w:szCs w:val="21"/>
        </w:rPr>
        <w:t>fronto</w:t>
      </w:r>
      <w:proofErr w:type="spellEnd"/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>-</w:t>
      </w:r>
      <w:r w:rsidR="00FC32A4" w:rsidRPr="005C7839">
        <w:rPr>
          <w:rFonts w:ascii="Times New Roman" w:eastAsia="Calibri" w:hAnsi="Times New Roman" w:cs="Times New Roman"/>
          <w:color w:val="auto"/>
          <w:sz w:val="21"/>
          <w:szCs w:val="21"/>
        </w:rPr>
        <w:t>occipital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FC32A4" w:rsidRPr="005C7839">
        <w:rPr>
          <w:rFonts w:ascii="Times New Roman" w:eastAsia="Calibri" w:hAnsi="Times New Roman" w:cs="Times New Roman"/>
          <w:color w:val="auto"/>
          <w:sz w:val="21"/>
          <w:szCs w:val="21"/>
        </w:rPr>
        <w:t>fasciculus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right, su</w:t>
      </w:r>
      <w:r w:rsidR="00FC32A4" w:rsidRPr="005C7839">
        <w:rPr>
          <w:rFonts w:ascii="Times New Roman" w:eastAsia="Calibri" w:hAnsi="Times New Roman" w:cs="Times New Roman"/>
          <w:color w:val="auto"/>
          <w:sz w:val="21"/>
          <w:szCs w:val="21"/>
        </w:rPr>
        <w:t>perior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FC32A4" w:rsidRPr="005C7839">
        <w:rPr>
          <w:rFonts w:ascii="Times New Roman" w:eastAsia="Calibri" w:hAnsi="Times New Roman" w:cs="Times New Roman"/>
          <w:color w:val="auto"/>
          <w:sz w:val="21"/>
          <w:szCs w:val="21"/>
        </w:rPr>
        <w:t>longitudinal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FC32A4" w:rsidRPr="005C7839">
        <w:rPr>
          <w:rFonts w:ascii="Times New Roman" w:eastAsia="Calibri" w:hAnsi="Times New Roman" w:cs="Times New Roman"/>
          <w:color w:val="auto"/>
          <w:sz w:val="21"/>
          <w:szCs w:val="21"/>
        </w:rPr>
        <w:t>fasciculus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right, </w:t>
      </w:r>
      <w:r w:rsidR="00FC32A4" w:rsidRPr="000B3D85">
        <w:rPr>
          <w:rFonts w:ascii="Times New Roman" w:eastAsia="Calibri" w:hAnsi="Times New Roman" w:cs="Times New Roman"/>
          <w:color w:val="auto"/>
          <w:sz w:val="21"/>
          <w:szCs w:val="21"/>
        </w:rPr>
        <w:t>corona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FC32A4" w:rsidRPr="000B3D85">
        <w:rPr>
          <w:rFonts w:ascii="Times New Roman" w:eastAsia="Calibri" w:hAnsi="Times New Roman" w:cs="Times New Roman"/>
          <w:color w:val="auto"/>
          <w:sz w:val="21"/>
          <w:szCs w:val="21"/>
        </w:rPr>
        <w:t>radiata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right (entropy), s</w:t>
      </w:r>
      <w:r w:rsidR="00FC32A4" w:rsidRPr="005C63F5">
        <w:rPr>
          <w:rFonts w:ascii="Times New Roman" w:eastAsia="Calibri" w:hAnsi="Times New Roman" w:cs="Times New Roman"/>
          <w:color w:val="auto"/>
          <w:sz w:val="21"/>
          <w:szCs w:val="21"/>
        </w:rPr>
        <w:t>plenium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FC32A4" w:rsidRPr="005C63F5">
        <w:rPr>
          <w:rFonts w:ascii="Times New Roman" w:eastAsia="Calibri" w:hAnsi="Times New Roman" w:cs="Times New Roman"/>
          <w:color w:val="auto"/>
          <w:sz w:val="21"/>
          <w:szCs w:val="21"/>
        </w:rPr>
        <w:t>of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FC32A4" w:rsidRPr="005C63F5">
        <w:rPr>
          <w:rFonts w:ascii="Times New Roman" w:eastAsia="Calibri" w:hAnsi="Times New Roman" w:cs="Times New Roman"/>
          <w:color w:val="auto"/>
          <w:sz w:val="21"/>
          <w:szCs w:val="21"/>
        </w:rPr>
        <w:t>corpus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FC32A4" w:rsidRPr="005C63F5">
        <w:rPr>
          <w:rFonts w:ascii="Times New Roman" w:eastAsia="Calibri" w:hAnsi="Times New Roman" w:cs="Times New Roman"/>
          <w:color w:val="auto"/>
          <w:sz w:val="21"/>
          <w:szCs w:val="21"/>
        </w:rPr>
        <w:t>callosum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and m</w:t>
      </w:r>
      <w:r w:rsidR="00FC32A4" w:rsidRPr="005C63F5">
        <w:rPr>
          <w:rFonts w:ascii="Times New Roman" w:eastAsia="Calibri" w:hAnsi="Times New Roman" w:cs="Times New Roman"/>
          <w:color w:val="auto"/>
          <w:sz w:val="21"/>
          <w:szCs w:val="21"/>
        </w:rPr>
        <w:t>iddle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FC32A4" w:rsidRPr="005C63F5">
        <w:rPr>
          <w:rFonts w:ascii="Times New Roman" w:eastAsia="Calibri" w:hAnsi="Times New Roman" w:cs="Times New Roman"/>
          <w:color w:val="auto"/>
          <w:sz w:val="21"/>
          <w:szCs w:val="21"/>
        </w:rPr>
        <w:t>cerebellar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FC32A4" w:rsidRPr="005C63F5">
        <w:rPr>
          <w:rFonts w:ascii="Times New Roman" w:eastAsia="Calibri" w:hAnsi="Times New Roman" w:cs="Times New Roman"/>
          <w:color w:val="auto"/>
          <w:sz w:val="21"/>
          <w:szCs w:val="21"/>
        </w:rPr>
        <w:t>peduncle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(homogeneity), s</w:t>
      </w:r>
      <w:r w:rsidR="00FC32A4" w:rsidRPr="001F097F">
        <w:rPr>
          <w:rFonts w:ascii="Times New Roman" w:eastAsia="Calibri" w:hAnsi="Times New Roman" w:cs="Times New Roman"/>
          <w:color w:val="auto"/>
          <w:sz w:val="21"/>
          <w:szCs w:val="21"/>
        </w:rPr>
        <w:t>uperior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proofErr w:type="spellStart"/>
      <w:r w:rsidR="00FC32A4" w:rsidRPr="001F097F">
        <w:rPr>
          <w:rFonts w:ascii="Times New Roman" w:eastAsia="Calibri" w:hAnsi="Times New Roman" w:cs="Times New Roman"/>
          <w:color w:val="auto"/>
          <w:sz w:val="21"/>
          <w:szCs w:val="21"/>
        </w:rPr>
        <w:t>fronto</w:t>
      </w:r>
      <w:proofErr w:type="spellEnd"/>
      <w:r w:rsidR="00FC32A4" w:rsidRPr="001F097F">
        <w:rPr>
          <w:rFonts w:ascii="Times New Roman" w:eastAsia="Calibri" w:hAnsi="Times New Roman" w:cs="Times New Roman"/>
          <w:color w:val="auto"/>
          <w:sz w:val="21"/>
          <w:szCs w:val="21"/>
        </w:rPr>
        <w:t>-occipital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FC32A4" w:rsidRPr="001F097F">
        <w:rPr>
          <w:rFonts w:ascii="Times New Roman" w:eastAsia="Calibri" w:hAnsi="Times New Roman" w:cs="Times New Roman"/>
          <w:color w:val="auto"/>
          <w:sz w:val="21"/>
          <w:szCs w:val="21"/>
        </w:rPr>
        <w:t>fasciculus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>, m</w:t>
      </w:r>
      <w:r w:rsidR="00FC32A4" w:rsidRPr="001F097F">
        <w:rPr>
          <w:rFonts w:ascii="Times New Roman" w:eastAsia="Calibri" w:hAnsi="Times New Roman" w:cs="Times New Roman"/>
          <w:color w:val="auto"/>
          <w:sz w:val="21"/>
          <w:szCs w:val="21"/>
        </w:rPr>
        <w:t>iddle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FC32A4" w:rsidRPr="001F097F">
        <w:rPr>
          <w:rFonts w:ascii="Times New Roman" w:eastAsia="Calibri" w:hAnsi="Times New Roman" w:cs="Times New Roman"/>
          <w:color w:val="auto"/>
          <w:sz w:val="21"/>
          <w:szCs w:val="21"/>
        </w:rPr>
        <w:t>cerebellar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FC32A4" w:rsidRPr="001F097F">
        <w:rPr>
          <w:rFonts w:ascii="Times New Roman" w:eastAsia="Calibri" w:hAnsi="Times New Roman" w:cs="Times New Roman"/>
          <w:color w:val="auto"/>
          <w:sz w:val="21"/>
          <w:szCs w:val="21"/>
        </w:rPr>
        <w:t>peduncle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and p</w:t>
      </w:r>
      <w:r w:rsidR="00FC32A4" w:rsidRPr="001F097F">
        <w:rPr>
          <w:rFonts w:ascii="Times New Roman" w:eastAsia="Calibri" w:hAnsi="Times New Roman" w:cs="Times New Roman"/>
          <w:color w:val="auto"/>
          <w:sz w:val="21"/>
          <w:szCs w:val="21"/>
        </w:rPr>
        <w:t>osterior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FC32A4" w:rsidRPr="001F097F">
        <w:rPr>
          <w:rFonts w:ascii="Times New Roman" w:eastAsia="Calibri" w:hAnsi="Times New Roman" w:cs="Times New Roman"/>
          <w:color w:val="auto"/>
          <w:sz w:val="21"/>
          <w:szCs w:val="21"/>
        </w:rPr>
        <w:t>limb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FC32A4" w:rsidRPr="001F097F">
        <w:rPr>
          <w:rFonts w:ascii="Times New Roman" w:eastAsia="Calibri" w:hAnsi="Times New Roman" w:cs="Times New Roman"/>
          <w:color w:val="auto"/>
          <w:sz w:val="21"/>
          <w:szCs w:val="21"/>
        </w:rPr>
        <w:t>of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FC32A4" w:rsidRPr="001F097F">
        <w:rPr>
          <w:rFonts w:ascii="Times New Roman" w:eastAsia="Calibri" w:hAnsi="Times New Roman" w:cs="Times New Roman"/>
          <w:color w:val="auto"/>
          <w:sz w:val="21"/>
          <w:szCs w:val="21"/>
        </w:rPr>
        <w:t>internal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FC32A4" w:rsidRPr="001F097F">
        <w:rPr>
          <w:rFonts w:ascii="Times New Roman" w:eastAsia="Calibri" w:hAnsi="Times New Roman" w:cs="Times New Roman"/>
          <w:color w:val="auto"/>
          <w:sz w:val="21"/>
          <w:szCs w:val="21"/>
        </w:rPr>
        <w:t>capsule</w:t>
      </w:r>
      <w:r w:rsidR="00FC32A4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right (sum of entropy) </w:t>
      </w:r>
      <w:r w:rsidR="001A1B6A">
        <w:rPr>
          <w:rFonts w:ascii="Times New Roman" w:eastAsia="Calibri" w:hAnsi="Times New Roman" w:cs="Times New Roman"/>
          <w:color w:val="auto"/>
          <w:sz w:val="21"/>
          <w:szCs w:val="21"/>
        </w:rPr>
        <w:t>(</w:t>
      </w:r>
      <w:r w:rsidR="001A1B6A" w:rsidRPr="001A1B6A">
        <w:rPr>
          <w:rFonts w:ascii="Times New Roman" w:eastAsia="Calibri" w:hAnsi="Times New Roman" w:cs="Times New Roman"/>
          <w:b/>
          <w:bCs/>
          <w:color w:val="auto"/>
          <w:sz w:val="21"/>
          <w:szCs w:val="21"/>
        </w:rPr>
        <w:t xml:space="preserve">Figure </w:t>
      </w:r>
      <w:r w:rsidR="009B1EC1">
        <w:rPr>
          <w:rFonts w:ascii="Times New Roman" w:eastAsia="Calibri" w:hAnsi="Times New Roman" w:cs="Times New Roman"/>
          <w:b/>
          <w:bCs/>
          <w:color w:val="auto"/>
          <w:sz w:val="21"/>
          <w:szCs w:val="21"/>
        </w:rPr>
        <w:t>3</w:t>
      </w:r>
      <w:r w:rsidR="001A1B6A">
        <w:rPr>
          <w:rFonts w:ascii="Times New Roman" w:eastAsia="Calibri" w:hAnsi="Times New Roman" w:cs="Times New Roman"/>
          <w:color w:val="auto"/>
          <w:sz w:val="21"/>
          <w:szCs w:val="21"/>
        </w:rPr>
        <w:t>)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. </w:t>
      </w:r>
      <w:r w:rsidR="00244816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Regions that contribute to the recognition of FEP patients against CHR_NT were in 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>c</w:t>
      </w:r>
      <w:r w:rsidR="00A042CE" w:rsidRPr="00D526D4">
        <w:rPr>
          <w:rFonts w:ascii="Times New Roman" w:eastAsia="Calibri" w:hAnsi="Times New Roman" w:cs="Times New Roman"/>
          <w:color w:val="auto"/>
          <w:sz w:val="21"/>
          <w:szCs w:val="21"/>
        </w:rPr>
        <w:t>erebral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A042CE" w:rsidRPr="00D526D4">
        <w:rPr>
          <w:rFonts w:ascii="Times New Roman" w:eastAsia="Calibri" w:hAnsi="Times New Roman" w:cs="Times New Roman"/>
          <w:color w:val="auto"/>
          <w:sz w:val="21"/>
          <w:szCs w:val="21"/>
        </w:rPr>
        <w:t>peduncle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right, p</w:t>
      </w:r>
      <w:r w:rsidR="00A042CE" w:rsidRPr="00D526D4">
        <w:rPr>
          <w:rFonts w:ascii="Times New Roman" w:eastAsia="Calibri" w:hAnsi="Times New Roman" w:cs="Times New Roman"/>
          <w:color w:val="auto"/>
          <w:sz w:val="21"/>
          <w:szCs w:val="21"/>
        </w:rPr>
        <w:t>osterior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A042CE" w:rsidRPr="00D526D4">
        <w:rPr>
          <w:rFonts w:ascii="Times New Roman" w:eastAsia="Calibri" w:hAnsi="Times New Roman" w:cs="Times New Roman"/>
          <w:color w:val="auto"/>
          <w:sz w:val="21"/>
          <w:szCs w:val="21"/>
        </w:rPr>
        <w:t>limb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A042CE" w:rsidRPr="00D526D4">
        <w:rPr>
          <w:rFonts w:ascii="Times New Roman" w:eastAsia="Calibri" w:hAnsi="Times New Roman" w:cs="Times New Roman"/>
          <w:color w:val="auto"/>
          <w:sz w:val="21"/>
          <w:szCs w:val="21"/>
        </w:rPr>
        <w:t>of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A042CE" w:rsidRPr="00D526D4">
        <w:rPr>
          <w:rFonts w:ascii="Times New Roman" w:eastAsia="Calibri" w:hAnsi="Times New Roman" w:cs="Times New Roman"/>
          <w:color w:val="auto"/>
          <w:sz w:val="21"/>
          <w:szCs w:val="21"/>
        </w:rPr>
        <w:t>internal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A042CE" w:rsidRPr="00D526D4">
        <w:rPr>
          <w:rFonts w:ascii="Times New Roman" w:eastAsia="Calibri" w:hAnsi="Times New Roman" w:cs="Times New Roman"/>
          <w:color w:val="auto"/>
          <w:sz w:val="21"/>
          <w:szCs w:val="21"/>
        </w:rPr>
        <w:t>capsule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right and e</w:t>
      </w:r>
      <w:r w:rsidR="00A042CE" w:rsidRPr="00D526D4">
        <w:rPr>
          <w:rFonts w:ascii="Times New Roman" w:eastAsia="Calibri" w:hAnsi="Times New Roman" w:cs="Times New Roman"/>
          <w:color w:val="auto"/>
          <w:sz w:val="21"/>
          <w:szCs w:val="21"/>
        </w:rPr>
        <w:t>xternal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A042CE" w:rsidRPr="00D526D4">
        <w:rPr>
          <w:rFonts w:ascii="Times New Roman" w:eastAsia="Calibri" w:hAnsi="Times New Roman" w:cs="Times New Roman"/>
          <w:color w:val="auto"/>
          <w:sz w:val="21"/>
          <w:szCs w:val="21"/>
        </w:rPr>
        <w:t>capsule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right</w:t>
      </w:r>
      <w:r w:rsidR="002F7A8A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, 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>b</w:t>
      </w:r>
      <w:r w:rsidR="00A042CE" w:rsidRPr="00D36839">
        <w:rPr>
          <w:rFonts w:ascii="Times New Roman" w:eastAsia="Calibri" w:hAnsi="Times New Roman" w:cs="Times New Roman"/>
          <w:color w:val="auto"/>
          <w:sz w:val="21"/>
          <w:szCs w:val="21"/>
        </w:rPr>
        <w:t>ody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A042CE" w:rsidRPr="00D36839">
        <w:rPr>
          <w:rFonts w:ascii="Times New Roman" w:eastAsia="Calibri" w:hAnsi="Times New Roman" w:cs="Times New Roman"/>
          <w:color w:val="auto"/>
          <w:sz w:val="21"/>
          <w:szCs w:val="21"/>
        </w:rPr>
        <w:t>of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A042CE" w:rsidRPr="00D36839">
        <w:rPr>
          <w:rFonts w:ascii="Times New Roman" w:eastAsia="Calibri" w:hAnsi="Times New Roman" w:cs="Times New Roman"/>
          <w:color w:val="auto"/>
          <w:sz w:val="21"/>
          <w:szCs w:val="21"/>
        </w:rPr>
        <w:t>corpus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A042CE" w:rsidRPr="00D36839">
        <w:rPr>
          <w:rFonts w:ascii="Times New Roman" w:eastAsia="Calibri" w:hAnsi="Times New Roman" w:cs="Times New Roman"/>
          <w:color w:val="auto"/>
          <w:sz w:val="21"/>
          <w:szCs w:val="21"/>
        </w:rPr>
        <w:t>callosum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>, s</w:t>
      </w:r>
      <w:r w:rsidR="00A042CE" w:rsidRPr="00D36839">
        <w:rPr>
          <w:rFonts w:ascii="Times New Roman" w:eastAsia="Calibri" w:hAnsi="Times New Roman" w:cs="Times New Roman"/>
          <w:color w:val="auto"/>
          <w:sz w:val="21"/>
          <w:szCs w:val="21"/>
        </w:rPr>
        <w:t>uperior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A042CE" w:rsidRPr="00D36839">
        <w:rPr>
          <w:rFonts w:ascii="Times New Roman" w:eastAsia="Calibri" w:hAnsi="Times New Roman" w:cs="Times New Roman"/>
          <w:color w:val="auto"/>
          <w:sz w:val="21"/>
          <w:szCs w:val="21"/>
        </w:rPr>
        <w:t>corona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A042CE" w:rsidRPr="00D36839">
        <w:rPr>
          <w:rFonts w:ascii="Times New Roman" w:eastAsia="Calibri" w:hAnsi="Times New Roman" w:cs="Times New Roman"/>
          <w:color w:val="auto"/>
          <w:sz w:val="21"/>
          <w:szCs w:val="21"/>
        </w:rPr>
        <w:t>radiata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right and s</w:t>
      </w:r>
      <w:r w:rsidR="00A042CE" w:rsidRPr="00D36839">
        <w:rPr>
          <w:rFonts w:ascii="Times New Roman" w:eastAsia="Calibri" w:hAnsi="Times New Roman" w:cs="Times New Roman"/>
          <w:color w:val="auto"/>
          <w:sz w:val="21"/>
          <w:szCs w:val="21"/>
        </w:rPr>
        <w:t>uperior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A042CE" w:rsidRPr="00D36839">
        <w:rPr>
          <w:rFonts w:ascii="Times New Roman" w:eastAsia="Calibri" w:hAnsi="Times New Roman" w:cs="Times New Roman"/>
          <w:color w:val="auto"/>
          <w:sz w:val="21"/>
          <w:szCs w:val="21"/>
        </w:rPr>
        <w:t>longitudinal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A042CE" w:rsidRPr="00D36839">
        <w:rPr>
          <w:rFonts w:ascii="Times New Roman" w:eastAsia="Calibri" w:hAnsi="Times New Roman" w:cs="Times New Roman"/>
          <w:color w:val="auto"/>
          <w:sz w:val="21"/>
          <w:szCs w:val="21"/>
        </w:rPr>
        <w:t>fasciculus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right</w:t>
      </w:r>
      <w:r w:rsidR="002F7A8A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, 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posterior </w:t>
      </w:r>
      <w:r w:rsidR="00A042CE" w:rsidRPr="004349E8">
        <w:rPr>
          <w:rFonts w:ascii="Times New Roman" w:eastAsia="Calibri" w:hAnsi="Times New Roman" w:cs="Times New Roman"/>
          <w:color w:val="auto"/>
          <w:sz w:val="21"/>
          <w:szCs w:val="21"/>
        </w:rPr>
        <w:t>corona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A042CE" w:rsidRPr="004349E8">
        <w:rPr>
          <w:rFonts w:ascii="Times New Roman" w:eastAsia="Calibri" w:hAnsi="Times New Roman" w:cs="Times New Roman"/>
          <w:color w:val="auto"/>
          <w:sz w:val="21"/>
          <w:szCs w:val="21"/>
        </w:rPr>
        <w:t>radiata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right (energy) (</w:t>
      </w:r>
      <w:r w:rsidR="00A042CE" w:rsidRPr="00484AEF">
        <w:rPr>
          <w:rFonts w:ascii="Times New Roman" w:eastAsia="Calibri" w:hAnsi="Times New Roman" w:cs="Times New Roman"/>
          <w:b/>
          <w:bCs/>
          <w:color w:val="auto"/>
          <w:sz w:val="21"/>
          <w:szCs w:val="21"/>
        </w:rPr>
        <w:t xml:space="preserve">Figure </w:t>
      </w:r>
      <w:r w:rsidR="009B1EC1">
        <w:rPr>
          <w:rFonts w:ascii="Times New Roman" w:eastAsia="Calibri" w:hAnsi="Times New Roman" w:cs="Times New Roman"/>
          <w:b/>
          <w:bCs/>
          <w:color w:val="auto"/>
          <w:sz w:val="21"/>
          <w:szCs w:val="21"/>
        </w:rPr>
        <w:t>4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>)</w:t>
      </w:r>
      <w:r w:rsidR="00244816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. The same regions were contributed to the classification of </w:t>
      </w:r>
      <w:r w:rsidR="00945F9B">
        <w:rPr>
          <w:rFonts w:ascii="Times New Roman" w:eastAsia="Calibri" w:hAnsi="Times New Roman" w:cs="Times New Roman"/>
          <w:color w:val="auto"/>
          <w:sz w:val="21"/>
          <w:szCs w:val="21"/>
        </w:rPr>
        <w:t>CHR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>_T</w:t>
      </w:r>
      <w:r w:rsidR="00A37487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244816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patients 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>as FEP</w:t>
      </w:r>
      <w:r w:rsidR="00A430F9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using the energy map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(</w:t>
      </w:r>
      <w:r w:rsidR="00A042CE" w:rsidRPr="00484AEF">
        <w:rPr>
          <w:rFonts w:ascii="Times New Roman" w:eastAsia="Calibri" w:hAnsi="Times New Roman" w:cs="Times New Roman"/>
          <w:b/>
          <w:bCs/>
          <w:color w:val="auto"/>
          <w:sz w:val="21"/>
          <w:szCs w:val="21"/>
        </w:rPr>
        <w:t xml:space="preserve">Figure </w:t>
      </w:r>
      <w:r w:rsidR="009B1EC1">
        <w:rPr>
          <w:rFonts w:ascii="Times New Roman" w:eastAsia="Calibri" w:hAnsi="Times New Roman" w:cs="Times New Roman"/>
          <w:b/>
          <w:bCs/>
          <w:color w:val="auto"/>
          <w:sz w:val="21"/>
          <w:szCs w:val="21"/>
        </w:rPr>
        <w:t>5</w:t>
      </w:r>
      <w:r w:rsidR="00A042CE">
        <w:rPr>
          <w:rFonts w:ascii="Times New Roman" w:eastAsia="Calibri" w:hAnsi="Times New Roman" w:cs="Times New Roman"/>
          <w:color w:val="auto"/>
          <w:sz w:val="21"/>
          <w:szCs w:val="21"/>
        </w:rPr>
        <w:t>).</w:t>
      </w:r>
      <w:r w:rsidR="009E1EE4">
        <w:rPr>
          <w:rFonts w:ascii="Times New Roman" w:eastAsia="Calibri" w:hAnsi="Times New Roman" w:cs="Times New Roman"/>
          <w:color w:val="000000" w:themeColor="text1"/>
          <w:sz w:val="21"/>
          <w:szCs w:val="21"/>
        </w:rPr>
        <w:t xml:space="preserve"> </w:t>
      </w:r>
    </w:p>
    <w:p w14:paraId="0BCB9A6E" w14:textId="402AF857" w:rsidR="003071CE" w:rsidRPr="00FE48C1" w:rsidRDefault="00A042CE" w:rsidP="00C63563">
      <w:pPr>
        <w:pStyle w:val="Body"/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auto"/>
          <w:sz w:val="21"/>
          <w:szCs w:val="21"/>
        </w:rPr>
      </w:pPr>
      <w:r>
        <w:rPr>
          <w:rFonts w:ascii="Times New Roman" w:eastAsia="Calibri" w:hAnsi="Times New Roman" w:cs="Times New Roman"/>
          <w:color w:val="auto"/>
          <w:sz w:val="21"/>
          <w:szCs w:val="21"/>
        </w:rPr>
        <w:t>Across classification schem</w:t>
      </w:r>
      <w:r w:rsidR="00A014FB">
        <w:rPr>
          <w:rFonts w:ascii="Times New Roman" w:eastAsia="Calibri" w:hAnsi="Times New Roman" w:cs="Times New Roman"/>
          <w:color w:val="auto"/>
          <w:sz w:val="21"/>
          <w:szCs w:val="21"/>
        </w:rPr>
        <w:t>a</w:t>
      </w:r>
      <w:r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s, the white matter volumetric changes do not impact the values of the </w:t>
      </w:r>
      <w:r w:rsidR="0032327D">
        <w:rPr>
          <w:rFonts w:ascii="Times New Roman" w:eastAsia="Calibri" w:hAnsi="Times New Roman" w:cs="Times New Roman"/>
          <w:color w:val="auto"/>
          <w:sz w:val="21"/>
          <w:szCs w:val="21"/>
        </w:rPr>
        <w:t>PR</w:t>
      </w:r>
      <w:r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244816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indicating </w:t>
      </w:r>
      <w:r>
        <w:rPr>
          <w:rFonts w:ascii="Times New Roman" w:eastAsia="Calibri" w:hAnsi="Times New Roman" w:cs="Times New Roman"/>
          <w:color w:val="auto"/>
          <w:sz w:val="21"/>
          <w:szCs w:val="21"/>
        </w:rPr>
        <w:t>that texture features capture inter-relation voxels dynamic with predictive power for psychosis.</w:t>
      </w:r>
      <w:r w:rsidR="00244816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504091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Changes in the CSF captured by the entropy and sum of entropy </w:t>
      </w:r>
      <w:r w:rsidR="00FE48C1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maps </w:t>
      </w:r>
      <w:r w:rsidR="00504091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for the </w:t>
      </w:r>
      <w:r w:rsidR="00FE48C1">
        <w:rPr>
          <w:rFonts w:ascii="Times New Roman" w:eastAsia="Calibri" w:hAnsi="Times New Roman" w:cs="Times New Roman"/>
          <w:color w:val="auto"/>
          <w:sz w:val="21"/>
          <w:szCs w:val="21"/>
        </w:rPr>
        <w:t>classification schema a)</w:t>
      </w:r>
      <w:r w:rsidR="00504091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(</w:t>
      </w:r>
      <w:r w:rsidR="00504091" w:rsidRPr="00484AEF">
        <w:rPr>
          <w:rFonts w:ascii="Times New Roman" w:eastAsia="Calibri" w:hAnsi="Times New Roman" w:cs="Times New Roman"/>
          <w:b/>
          <w:bCs/>
          <w:color w:val="auto"/>
          <w:sz w:val="21"/>
          <w:szCs w:val="21"/>
        </w:rPr>
        <w:t xml:space="preserve">Figure </w:t>
      </w:r>
      <w:r w:rsidR="009B1EC1">
        <w:rPr>
          <w:rFonts w:ascii="Times New Roman" w:eastAsia="Calibri" w:hAnsi="Times New Roman" w:cs="Times New Roman"/>
          <w:b/>
          <w:bCs/>
          <w:color w:val="auto"/>
          <w:sz w:val="21"/>
          <w:szCs w:val="21"/>
        </w:rPr>
        <w:t>3</w:t>
      </w:r>
      <w:r w:rsidR="00504091">
        <w:rPr>
          <w:rFonts w:ascii="Times New Roman" w:eastAsia="Calibri" w:hAnsi="Times New Roman" w:cs="Times New Roman"/>
          <w:color w:val="auto"/>
          <w:sz w:val="21"/>
          <w:szCs w:val="21"/>
        </w:rPr>
        <w:t>)</w:t>
      </w:r>
      <w:r w:rsidR="00FE48C1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and</w:t>
      </w:r>
      <w:r w:rsidR="00504091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FE48C1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the </w:t>
      </w:r>
      <w:r w:rsidR="00504091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homogeneity </w:t>
      </w:r>
      <w:r w:rsidR="00FE48C1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map </w:t>
      </w:r>
      <w:r w:rsidR="00504091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for the </w:t>
      </w:r>
      <w:r w:rsidR="00FE48C1">
        <w:rPr>
          <w:rFonts w:ascii="Times New Roman" w:eastAsia="Calibri" w:hAnsi="Times New Roman" w:cs="Times New Roman"/>
          <w:color w:val="auto"/>
          <w:sz w:val="21"/>
          <w:szCs w:val="21"/>
        </w:rPr>
        <w:t>classification schema b)</w:t>
      </w:r>
      <w:r w:rsidR="00584DC6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</w:t>
      </w:r>
      <w:r w:rsidR="00504091">
        <w:rPr>
          <w:rFonts w:ascii="Times New Roman" w:eastAsia="Calibri" w:hAnsi="Times New Roman" w:cs="Times New Roman"/>
          <w:color w:val="auto"/>
          <w:sz w:val="21"/>
          <w:szCs w:val="21"/>
        </w:rPr>
        <w:t>(</w:t>
      </w:r>
      <w:r w:rsidR="00504091" w:rsidRPr="00484AEF">
        <w:rPr>
          <w:rFonts w:ascii="Times New Roman" w:eastAsia="Calibri" w:hAnsi="Times New Roman" w:cs="Times New Roman"/>
          <w:b/>
          <w:bCs/>
          <w:color w:val="auto"/>
          <w:sz w:val="21"/>
          <w:szCs w:val="21"/>
        </w:rPr>
        <w:t xml:space="preserve">Figure </w:t>
      </w:r>
      <w:r w:rsidR="009B1EC1">
        <w:rPr>
          <w:rFonts w:ascii="Times New Roman" w:eastAsia="Calibri" w:hAnsi="Times New Roman" w:cs="Times New Roman"/>
          <w:b/>
          <w:bCs/>
          <w:color w:val="auto"/>
          <w:sz w:val="21"/>
          <w:szCs w:val="21"/>
        </w:rPr>
        <w:t>4</w:t>
      </w:r>
      <w:r w:rsidR="00504091">
        <w:rPr>
          <w:rFonts w:ascii="Times New Roman" w:eastAsia="Calibri" w:hAnsi="Times New Roman" w:cs="Times New Roman"/>
          <w:color w:val="auto"/>
          <w:sz w:val="21"/>
          <w:szCs w:val="21"/>
        </w:rPr>
        <w:t>)</w:t>
      </w:r>
      <w:r w:rsidR="00C63563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. </w:t>
      </w:r>
      <w:r w:rsidR="00786152">
        <w:rPr>
          <w:rFonts w:ascii="Times New Roman" w:eastAsia="Calibri" w:hAnsi="Times New Roman" w:cs="Times New Roman"/>
          <w:color w:val="auto"/>
          <w:sz w:val="21"/>
          <w:szCs w:val="21"/>
          <w:shd w:val="clear" w:color="auto" w:fill="FFFFFF"/>
        </w:rPr>
        <w:t xml:space="preserve">Using the </w:t>
      </w:r>
      <w:r w:rsidR="0043330C">
        <w:rPr>
          <w:rFonts w:ascii="Times New Roman" w:eastAsia="Calibri" w:hAnsi="Times New Roman" w:cs="Times New Roman"/>
          <w:color w:val="auto"/>
          <w:sz w:val="21"/>
          <w:szCs w:val="21"/>
          <w:shd w:val="clear" w:color="auto" w:fill="FFFFFF"/>
        </w:rPr>
        <w:t xml:space="preserve">entropy, </w:t>
      </w:r>
      <w:r w:rsidR="00786152">
        <w:rPr>
          <w:rFonts w:ascii="Times New Roman" w:eastAsia="Calibri" w:hAnsi="Times New Roman" w:cs="Times New Roman"/>
          <w:color w:val="auto"/>
          <w:sz w:val="21"/>
          <w:szCs w:val="21"/>
          <w:shd w:val="clear" w:color="auto" w:fill="FFFFFF"/>
        </w:rPr>
        <w:t>energy</w:t>
      </w:r>
      <w:r w:rsidR="00C67F38">
        <w:rPr>
          <w:rFonts w:ascii="Times New Roman" w:eastAsia="Calibri" w:hAnsi="Times New Roman" w:cs="Times New Roman"/>
          <w:color w:val="auto"/>
          <w:sz w:val="21"/>
          <w:szCs w:val="21"/>
          <w:shd w:val="clear" w:color="auto" w:fill="FFFFFF"/>
        </w:rPr>
        <w:t xml:space="preserve">, </w:t>
      </w:r>
      <w:proofErr w:type="gramStart"/>
      <w:r w:rsidR="00786152">
        <w:rPr>
          <w:rFonts w:ascii="Times New Roman" w:eastAsia="Calibri" w:hAnsi="Times New Roman" w:cs="Times New Roman"/>
          <w:color w:val="auto"/>
          <w:sz w:val="21"/>
          <w:szCs w:val="21"/>
          <w:shd w:val="clear" w:color="auto" w:fill="FFFFFF"/>
        </w:rPr>
        <w:t>homogeneity</w:t>
      </w:r>
      <w:proofErr w:type="gramEnd"/>
      <w:r w:rsidR="00786152">
        <w:rPr>
          <w:rFonts w:ascii="Times New Roman" w:eastAsia="Calibri" w:hAnsi="Times New Roman" w:cs="Times New Roman"/>
          <w:color w:val="auto"/>
          <w:sz w:val="21"/>
          <w:szCs w:val="21"/>
          <w:shd w:val="clear" w:color="auto" w:fill="FFFFFF"/>
        </w:rPr>
        <w:t xml:space="preserve"> </w:t>
      </w:r>
      <w:r w:rsidR="00C67F38">
        <w:rPr>
          <w:rFonts w:ascii="Times New Roman" w:eastAsia="Calibri" w:hAnsi="Times New Roman" w:cs="Times New Roman"/>
          <w:color w:val="auto"/>
          <w:sz w:val="21"/>
          <w:szCs w:val="21"/>
          <w:shd w:val="clear" w:color="auto" w:fill="FFFFFF"/>
        </w:rPr>
        <w:t xml:space="preserve">and sum of entropy </w:t>
      </w:r>
      <w:r w:rsidR="002D6B63">
        <w:rPr>
          <w:rFonts w:ascii="Times New Roman" w:eastAsia="Calibri" w:hAnsi="Times New Roman" w:cs="Times New Roman"/>
          <w:color w:val="auto"/>
          <w:sz w:val="21"/>
          <w:szCs w:val="21"/>
          <w:shd w:val="clear" w:color="auto" w:fill="FFFFFF"/>
        </w:rPr>
        <w:t xml:space="preserve">maps </w:t>
      </w:r>
      <w:r w:rsidR="00786152">
        <w:rPr>
          <w:rFonts w:ascii="Times New Roman" w:eastAsia="Calibri" w:hAnsi="Times New Roman" w:cs="Times New Roman"/>
          <w:color w:val="auto"/>
          <w:sz w:val="21"/>
          <w:szCs w:val="21"/>
          <w:shd w:val="clear" w:color="auto" w:fill="FFFFFF"/>
        </w:rPr>
        <w:t>no correlation was revealed between PR</w:t>
      </w:r>
      <w:r w:rsidR="00192737">
        <w:rPr>
          <w:rFonts w:ascii="Times New Roman" w:eastAsia="Calibri" w:hAnsi="Times New Roman" w:cs="Times New Roman"/>
          <w:color w:val="auto"/>
          <w:sz w:val="21"/>
          <w:szCs w:val="21"/>
          <w:shd w:val="clear" w:color="auto" w:fill="FFFFFF"/>
        </w:rPr>
        <w:t xml:space="preserve"> </w:t>
      </w:r>
      <w:r w:rsidR="00786152">
        <w:rPr>
          <w:rFonts w:ascii="Times New Roman" w:eastAsia="Calibri" w:hAnsi="Times New Roman" w:cs="Times New Roman"/>
          <w:color w:val="auto"/>
          <w:sz w:val="21"/>
          <w:szCs w:val="21"/>
          <w:shd w:val="clear" w:color="auto" w:fill="FFFFFF"/>
        </w:rPr>
        <w:t xml:space="preserve">and </w:t>
      </w:r>
      <w:r w:rsidR="008F0F99">
        <w:rPr>
          <w:rFonts w:ascii="Times New Roman" w:eastAsia="Calibri" w:hAnsi="Times New Roman" w:cs="Times New Roman"/>
          <w:color w:val="auto"/>
          <w:sz w:val="21"/>
          <w:szCs w:val="21"/>
          <w:shd w:val="clear" w:color="auto" w:fill="FFFFFF"/>
        </w:rPr>
        <w:t xml:space="preserve">grey matter </w:t>
      </w:r>
      <w:r w:rsidR="00786152">
        <w:rPr>
          <w:rFonts w:ascii="Times New Roman" w:eastAsia="Calibri" w:hAnsi="Times New Roman" w:cs="Times New Roman"/>
          <w:color w:val="auto"/>
          <w:sz w:val="21"/>
          <w:szCs w:val="21"/>
          <w:shd w:val="clear" w:color="auto" w:fill="FFFFFF"/>
        </w:rPr>
        <w:t>volumetric changes</w:t>
      </w:r>
      <w:r w:rsidR="006154EE">
        <w:rPr>
          <w:rFonts w:ascii="Times New Roman" w:eastAsia="Calibri" w:hAnsi="Times New Roman" w:cs="Times New Roman"/>
          <w:color w:val="auto"/>
          <w:sz w:val="21"/>
          <w:szCs w:val="21"/>
          <w:shd w:val="clear" w:color="auto" w:fill="FFFFFF"/>
        </w:rPr>
        <w:t xml:space="preserve"> across classification schem</w:t>
      </w:r>
      <w:r w:rsidR="00FE48C1">
        <w:rPr>
          <w:rFonts w:ascii="Times New Roman" w:eastAsia="Calibri" w:hAnsi="Times New Roman" w:cs="Times New Roman"/>
          <w:color w:val="auto"/>
          <w:sz w:val="21"/>
          <w:szCs w:val="21"/>
          <w:shd w:val="clear" w:color="auto" w:fill="FFFFFF"/>
        </w:rPr>
        <w:t>a</w:t>
      </w:r>
      <w:r w:rsidR="006154EE">
        <w:rPr>
          <w:rFonts w:ascii="Times New Roman" w:eastAsia="Calibri" w:hAnsi="Times New Roman" w:cs="Times New Roman"/>
          <w:color w:val="auto"/>
          <w:sz w:val="21"/>
          <w:szCs w:val="21"/>
          <w:shd w:val="clear" w:color="auto" w:fill="FFFFFF"/>
        </w:rPr>
        <w:t>s</w:t>
      </w:r>
      <w:r w:rsidR="003071CE">
        <w:rPr>
          <w:rFonts w:ascii="Times New Roman" w:eastAsia="Calibri" w:hAnsi="Times New Roman" w:cs="Times New Roman"/>
          <w:color w:val="auto"/>
          <w:sz w:val="21"/>
          <w:szCs w:val="21"/>
          <w:shd w:val="clear" w:color="auto" w:fill="FFFFFF"/>
        </w:rPr>
        <w:t xml:space="preserve">. </w:t>
      </w:r>
    </w:p>
    <w:p w14:paraId="499944E2" w14:textId="77777777" w:rsidR="00BF6BF1" w:rsidRDefault="00BF6BF1" w:rsidP="00E14929">
      <w:pPr>
        <w:pStyle w:val="Body"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43D331A5" w14:textId="5E3DAFE4" w:rsidR="00BF6BF1" w:rsidRPr="009B1EC1" w:rsidRDefault="00BF6BF1" w:rsidP="00856F55">
      <w:pPr>
        <w:pStyle w:val="EndNoteBibliography"/>
        <w:spacing w:line="480" w:lineRule="auto"/>
        <w:jc w:val="left"/>
        <w:rPr>
          <w:rFonts w:ascii="Times New Roman" w:eastAsia="Helvetica" w:hAnsi="Times New Roman" w:cs="Times New Roman"/>
          <w:sz w:val="21"/>
          <w:szCs w:val="21"/>
          <w:lang w:val="en-US"/>
        </w:rPr>
      </w:pPr>
      <w:r w:rsidRPr="00212957">
        <w:rPr>
          <w:rFonts w:ascii="Times New Roman" w:hAnsi="Times New Roman" w:cs="Times New Roman"/>
          <w:b/>
          <w:bCs/>
          <w:sz w:val="21"/>
          <w:szCs w:val="21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1"/>
          <w:szCs w:val="21"/>
          <w:lang w:val="en-US"/>
        </w:rPr>
        <w:t>1</w:t>
      </w:r>
      <w:r w:rsidRPr="00212957">
        <w:rPr>
          <w:rFonts w:ascii="Times New Roman" w:hAnsi="Times New Roman" w:cs="Times New Roman"/>
          <w:b/>
          <w:bCs/>
          <w:sz w:val="21"/>
          <w:szCs w:val="21"/>
          <w:lang w:val="en-US"/>
        </w:rPr>
        <w:t>:</w:t>
      </w:r>
      <w:r w:rsidRPr="00212957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val="en-US"/>
        </w:rPr>
        <w:t>Representation of a) t</w:t>
      </w:r>
      <w:r w:rsidRPr="001548A7">
        <w:rPr>
          <w:rFonts w:ascii="Times New Roman" w:eastAsia="Calibri" w:hAnsi="Times New Roman" w:cs="Times New Roman"/>
          <w:sz w:val="21"/>
          <w:szCs w:val="21"/>
          <w:lang w:val="en-AU"/>
        </w:rPr>
        <w:t>he transformation curve for histogram equalization</w:t>
      </w:r>
      <w:r>
        <w:rPr>
          <w:rFonts w:ascii="Times New Roman" w:eastAsia="Calibri" w:hAnsi="Times New Roman" w:cs="Times New Roman"/>
          <w:sz w:val="21"/>
          <w:szCs w:val="21"/>
          <w:lang w:val="en-AU"/>
        </w:rPr>
        <w:t xml:space="preserve"> and b) the adjusted intensities using histogram equalization.</w:t>
      </w:r>
    </w:p>
    <w:p w14:paraId="182459D1" w14:textId="77777777" w:rsidR="00BF6BF1" w:rsidRDefault="00BF6BF1" w:rsidP="00BF6BF1">
      <w:pPr>
        <w:pStyle w:val="Body"/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3"/>
        <w:gridCol w:w="4915"/>
      </w:tblGrid>
      <w:tr w:rsidR="00BF6BF1" w14:paraId="30E61FDD" w14:textId="77777777" w:rsidTr="00CB2AFC">
        <w:trPr>
          <w:trHeight w:val="3025"/>
          <w:jc w:val="center"/>
        </w:trPr>
        <w:tc>
          <w:tcPr>
            <w:tcW w:w="3710" w:type="dxa"/>
          </w:tcPr>
          <w:p w14:paraId="4596565B" w14:textId="77777777" w:rsidR="00BF6BF1" w:rsidRPr="004C3205" w:rsidRDefault="00BF6BF1" w:rsidP="00CB2AF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3205">
              <w:rPr>
                <w:noProof/>
              </w:rPr>
              <w:drawing>
                <wp:inline distT="0" distB="0" distL="0" distR="0" wp14:anchorId="07612D6B" wp14:editId="361803F7">
                  <wp:extent cx="2449774" cy="183623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670" cy="1851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7BBA13" w14:textId="77777777" w:rsidR="00BF6BF1" w:rsidRPr="004C3205" w:rsidRDefault="00BF6BF1" w:rsidP="00CB2AF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3205">
              <w:rPr>
                <w:rFonts w:ascii="Times New Roman" w:hAnsi="Times New Roman" w:cs="Times New Roman"/>
                <w:sz w:val="21"/>
                <w:szCs w:val="21"/>
              </w:rPr>
              <w:t>a)</w:t>
            </w:r>
          </w:p>
        </w:tc>
        <w:tc>
          <w:tcPr>
            <w:tcW w:w="4915" w:type="dxa"/>
          </w:tcPr>
          <w:p w14:paraId="2C9E3CA7" w14:textId="77777777" w:rsidR="00BF6BF1" w:rsidRPr="004C3205" w:rsidRDefault="00BF6BF1" w:rsidP="00CB2AF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3205">
              <w:rPr>
                <w:noProof/>
              </w:rPr>
              <w:drawing>
                <wp:inline distT="0" distB="0" distL="0" distR="0" wp14:anchorId="525CE702" wp14:editId="51170E1E">
                  <wp:extent cx="2503771" cy="1877828"/>
                  <wp:effectExtent l="0" t="0" r="0" b="8255"/>
                  <wp:docPr id="31" name="Picture 31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Chart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3228" cy="1892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898CA9" w14:textId="77777777" w:rsidR="00BF6BF1" w:rsidRPr="004C3205" w:rsidRDefault="00BF6BF1" w:rsidP="00CB2AF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3205">
              <w:rPr>
                <w:rFonts w:ascii="Times New Roman" w:hAnsi="Times New Roman" w:cs="Times New Roman"/>
                <w:sz w:val="21"/>
                <w:szCs w:val="21"/>
              </w:rPr>
              <w:t>b)</w:t>
            </w:r>
          </w:p>
        </w:tc>
      </w:tr>
    </w:tbl>
    <w:p w14:paraId="148DA8DE" w14:textId="0F717EB5" w:rsidR="00BF6BF1" w:rsidRDefault="00BF6BF1" w:rsidP="009B1EC1">
      <w:pPr>
        <w:pStyle w:val="Body"/>
        <w:shd w:val="clear" w:color="auto" w:fill="FFFFFF"/>
        <w:spacing w:line="276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10168C0C" w14:textId="4C0754DE" w:rsidR="006B5F67" w:rsidRDefault="006B5F67" w:rsidP="009B1EC1">
      <w:pPr>
        <w:pStyle w:val="Body"/>
        <w:shd w:val="clear" w:color="auto" w:fill="FFFFFF"/>
        <w:spacing w:line="276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18BA13ED" w14:textId="74EFB0A4" w:rsidR="006B5F67" w:rsidRDefault="006B5F67" w:rsidP="009B1EC1">
      <w:pPr>
        <w:pStyle w:val="Body"/>
        <w:shd w:val="clear" w:color="auto" w:fill="FFFFFF"/>
        <w:spacing w:line="276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2A58892D" w14:textId="21935818" w:rsidR="006B5F67" w:rsidRDefault="006B5F67" w:rsidP="009B1EC1">
      <w:pPr>
        <w:pStyle w:val="Body"/>
        <w:shd w:val="clear" w:color="auto" w:fill="FFFFFF"/>
        <w:spacing w:line="276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2CA754E8" w14:textId="2A7106FF" w:rsidR="006B5F67" w:rsidRDefault="006B5F67" w:rsidP="009B1EC1">
      <w:pPr>
        <w:pStyle w:val="Body"/>
        <w:shd w:val="clear" w:color="auto" w:fill="FFFFFF"/>
        <w:spacing w:line="276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4D263FC0" w14:textId="4F687DCB" w:rsidR="006B5F67" w:rsidRDefault="006B5F67" w:rsidP="009B1EC1">
      <w:pPr>
        <w:pStyle w:val="Body"/>
        <w:shd w:val="clear" w:color="auto" w:fill="FFFFFF"/>
        <w:spacing w:line="276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76AEB4CD" w14:textId="275B176F" w:rsidR="006B5F67" w:rsidRDefault="006B5F67" w:rsidP="009B1EC1">
      <w:pPr>
        <w:pStyle w:val="Body"/>
        <w:shd w:val="clear" w:color="auto" w:fill="FFFFFF"/>
        <w:spacing w:line="276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6C9EB3A5" w14:textId="1F5EB53C" w:rsidR="006B5F67" w:rsidRDefault="006B5F67" w:rsidP="009B1EC1">
      <w:pPr>
        <w:pStyle w:val="Body"/>
        <w:shd w:val="clear" w:color="auto" w:fill="FFFFFF"/>
        <w:spacing w:line="276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0F5B6EAE" w14:textId="41B1BF4F" w:rsidR="006B5F67" w:rsidRDefault="006B5F67" w:rsidP="009B1EC1">
      <w:pPr>
        <w:pStyle w:val="Body"/>
        <w:shd w:val="clear" w:color="auto" w:fill="FFFFFF"/>
        <w:spacing w:line="276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5B051915" w14:textId="6DA01D3B" w:rsidR="006B5F67" w:rsidRDefault="006B5F67" w:rsidP="009B1EC1">
      <w:pPr>
        <w:pStyle w:val="Body"/>
        <w:shd w:val="clear" w:color="auto" w:fill="FFFFFF"/>
        <w:spacing w:line="276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328E6223" w14:textId="77777777" w:rsidR="006B5F67" w:rsidRDefault="006B5F67" w:rsidP="009B1EC1">
      <w:pPr>
        <w:pStyle w:val="Body"/>
        <w:shd w:val="clear" w:color="auto" w:fill="FFFFFF"/>
        <w:spacing w:line="276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1A65AE60" w14:textId="1E15F3F5" w:rsidR="009B1EC1" w:rsidRDefault="00D00CCF" w:rsidP="00856F55">
      <w:pPr>
        <w:pStyle w:val="EndNoteBibliography"/>
        <w:spacing w:line="480" w:lineRule="auto"/>
        <w:jc w:val="left"/>
        <w:rPr>
          <w:rFonts w:ascii="Times New Roman" w:hAnsi="Times New Roman" w:cs="Times New Roman"/>
          <w:sz w:val="21"/>
          <w:szCs w:val="21"/>
          <w:lang w:val="en-US"/>
        </w:rPr>
      </w:pPr>
      <w:r w:rsidRPr="00212957">
        <w:rPr>
          <w:rFonts w:ascii="Times New Roman" w:hAnsi="Times New Roman" w:cs="Times New Roman"/>
          <w:b/>
          <w:bCs/>
          <w:sz w:val="21"/>
          <w:szCs w:val="21"/>
          <w:lang w:val="en-US"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  <w:sz w:val="21"/>
          <w:szCs w:val="21"/>
          <w:lang w:val="en-US"/>
        </w:rPr>
        <w:t>2</w:t>
      </w:r>
      <w:r w:rsidRPr="00212957">
        <w:rPr>
          <w:rFonts w:ascii="Times New Roman" w:hAnsi="Times New Roman" w:cs="Times New Roman"/>
          <w:b/>
          <w:bCs/>
          <w:sz w:val="21"/>
          <w:szCs w:val="21"/>
          <w:lang w:val="en-US"/>
        </w:rPr>
        <w:t>:</w:t>
      </w:r>
      <w:r w:rsidRPr="00212957">
        <w:rPr>
          <w:rFonts w:ascii="Times New Roman" w:hAnsi="Times New Roman" w:cs="Times New Roman"/>
          <w:sz w:val="21"/>
          <w:szCs w:val="21"/>
          <w:lang w:val="en-US"/>
        </w:rPr>
        <w:t xml:space="preserve"> Nested cross-validation schem</w:t>
      </w:r>
      <w:r>
        <w:rPr>
          <w:rFonts w:ascii="Times New Roman" w:hAnsi="Times New Roman" w:cs="Times New Roman"/>
          <w:sz w:val="21"/>
          <w:szCs w:val="21"/>
          <w:lang w:val="en-US"/>
        </w:rPr>
        <w:t>a</w:t>
      </w:r>
      <w:r w:rsidRPr="00212957">
        <w:rPr>
          <w:rFonts w:ascii="Times New Roman" w:hAnsi="Times New Roman" w:cs="Times New Roman"/>
          <w:sz w:val="21"/>
          <w:szCs w:val="21"/>
          <w:lang w:val="en-US"/>
        </w:rPr>
        <w:t>.</w:t>
      </w:r>
    </w:p>
    <w:p w14:paraId="4B3CC21D" w14:textId="77777777" w:rsidR="006B5F67" w:rsidRPr="009B1EC1" w:rsidRDefault="006B5F67" w:rsidP="00856F55">
      <w:pPr>
        <w:pStyle w:val="EndNoteBibliography"/>
        <w:spacing w:line="480" w:lineRule="auto"/>
        <w:jc w:val="left"/>
        <w:rPr>
          <w:rFonts w:ascii="Times New Roman" w:hAnsi="Times New Roman" w:cs="Times New Roman"/>
          <w:sz w:val="21"/>
          <w:szCs w:val="21"/>
          <w:lang w:val="en-US"/>
        </w:rPr>
      </w:pPr>
    </w:p>
    <w:tbl>
      <w:tblPr>
        <w:tblStyle w:val="TableGrid1"/>
        <w:tblpPr w:leftFromText="180" w:rightFromText="180" w:vertAnchor="text" w:horzAnchor="margin" w:tblpXSpec="center" w:tblpY="2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"/>
        <w:gridCol w:w="4368"/>
      </w:tblGrid>
      <w:tr w:rsidR="009B1EC1" w:rsidRPr="0099363C" w14:paraId="7A214C42" w14:textId="77777777" w:rsidTr="00CB2AFC">
        <w:trPr>
          <w:trHeight w:val="350"/>
        </w:trPr>
        <w:tc>
          <w:tcPr>
            <w:tcW w:w="269" w:type="dxa"/>
            <w:shd w:val="clear" w:color="auto" w:fill="FF0000"/>
          </w:tcPr>
          <w:p w14:paraId="49DF5830" w14:textId="77777777" w:rsidR="009B1EC1" w:rsidRPr="0099363C" w:rsidRDefault="009B1EC1" w:rsidP="00CB2AFC">
            <w:pPr>
              <w:jc w:val="both"/>
              <w:rPr>
                <w:rFonts w:eastAsia="Calibri"/>
                <w:color w:val="000000"/>
                <w:sz w:val="20"/>
                <w:szCs w:val="20"/>
                <w:u w:color="000000"/>
                <w:bdr w:val="nil"/>
                <w:lang w:val="en-US" w:eastAsia="el-GR"/>
              </w:rPr>
            </w:pPr>
          </w:p>
        </w:tc>
        <w:tc>
          <w:tcPr>
            <w:tcW w:w="4368" w:type="dxa"/>
          </w:tcPr>
          <w:p w14:paraId="184715F0" w14:textId="77777777" w:rsidR="009B1EC1" w:rsidRPr="0099363C" w:rsidRDefault="009B1EC1" w:rsidP="00CB2AFC">
            <w:pPr>
              <w:jc w:val="both"/>
              <w:rPr>
                <w:rFonts w:eastAsia="Calibri"/>
                <w:color w:val="000000"/>
                <w:sz w:val="20"/>
                <w:szCs w:val="20"/>
                <w:u w:color="000000"/>
                <w:bdr w:val="nil"/>
                <w:lang w:eastAsia="el-GR"/>
              </w:rPr>
            </w:pPr>
            <w:r w:rsidRPr="0099363C">
              <w:rPr>
                <w:rFonts w:eastAsia="Calibri"/>
                <w:color w:val="000000"/>
                <w:sz w:val="20"/>
                <w:szCs w:val="20"/>
                <w:u w:color="000000"/>
                <w:bdr w:val="nil"/>
                <w:lang w:eastAsia="el-GR"/>
              </w:rPr>
              <w:t>Hold</w:t>
            </w:r>
            <w:r w:rsidRPr="0099363C">
              <w:rPr>
                <w:rFonts w:eastAsia="Calibri"/>
                <w:color w:val="000000"/>
                <w:sz w:val="20"/>
                <w:szCs w:val="20"/>
                <w:u w:color="000000"/>
                <w:bdr w:val="nil"/>
                <w:lang w:val="en-US" w:eastAsia="el-GR"/>
              </w:rPr>
              <w:t>-</w:t>
            </w:r>
            <w:r w:rsidRPr="0099363C">
              <w:rPr>
                <w:rFonts w:eastAsia="Calibri"/>
                <w:color w:val="000000"/>
                <w:sz w:val="20"/>
                <w:szCs w:val="20"/>
                <w:u w:color="000000"/>
                <w:bdr w:val="nil"/>
                <w:lang w:eastAsia="el-GR"/>
              </w:rPr>
              <w:t xml:space="preserve">out </w:t>
            </w:r>
            <w:r w:rsidRPr="0099363C">
              <w:rPr>
                <w:rFonts w:eastAsia="Calibri"/>
                <w:color w:val="000000"/>
                <w:sz w:val="20"/>
                <w:szCs w:val="20"/>
                <w:u w:color="000000"/>
                <w:bdr w:val="nil"/>
                <w:lang w:val="en-US" w:eastAsia="el-GR"/>
              </w:rPr>
              <w:t xml:space="preserve">testing </w:t>
            </w:r>
            <w:r w:rsidRPr="0099363C">
              <w:rPr>
                <w:rFonts w:eastAsia="Calibri"/>
                <w:color w:val="000000"/>
                <w:sz w:val="20"/>
                <w:szCs w:val="20"/>
                <w:u w:color="000000"/>
                <w:bdr w:val="nil"/>
                <w:lang w:eastAsia="el-GR"/>
              </w:rPr>
              <w:t>set</w:t>
            </w:r>
          </w:p>
        </w:tc>
      </w:tr>
      <w:tr w:rsidR="009B1EC1" w:rsidRPr="002D1D70" w14:paraId="2B76C749" w14:textId="77777777" w:rsidTr="00CB2AFC">
        <w:trPr>
          <w:trHeight w:val="350"/>
        </w:trPr>
        <w:tc>
          <w:tcPr>
            <w:tcW w:w="269" w:type="dxa"/>
            <w:shd w:val="clear" w:color="auto" w:fill="00B050"/>
          </w:tcPr>
          <w:p w14:paraId="6A778965" w14:textId="77777777" w:rsidR="009B1EC1" w:rsidRPr="0099363C" w:rsidRDefault="009B1EC1" w:rsidP="00CB2AFC">
            <w:pPr>
              <w:jc w:val="both"/>
              <w:rPr>
                <w:rFonts w:eastAsia="Calibri"/>
                <w:color w:val="000000"/>
                <w:sz w:val="20"/>
                <w:szCs w:val="20"/>
                <w:u w:color="000000"/>
                <w:bdr w:val="nil"/>
                <w:lang w:eastAsia="el-GR"/>
              </w:rPr>
            </w:pPr>
          </w:p>
        </w:tc>
        <w:tc>
          <w:tcPr>
            <w:tcW w:w="4368" w:type="dxa"/>
          </w:tcPr>
          <w:p w14:paraId="06DEC6A1" w14:textId="77777777" w:rsidR="009B1EC1" w:rsidRPr="0099363C" w:rsidRDefault="009B1EC1" w:rsidP="00CB2AFC">
            <w:pPr>
              <w:jc w:val="both"/>
              <w:rPr>
                <w:rFonts w:eastAsia="Calibri"/>
                <w:color w:val="000000"/>
                <w:sz w:val="20"/>
                <w:szCs w:val="20"/>
                <w:u w:color="000000"/>
                <w:bdr w:val="nil"/>
                <w:lang w:val="en-US" w:eastAsia="el-GR"/>
              </w:rPr>
            </w:pPr>
            <w:r w:rsidRPr="0099363C">
              <w:rPr>
                <w:rFonts w:eastAsia="Calibri"/>
                <w:color w:val="000000"/>
                <w:sz w:val="20"/>
                <w:szCs w:val="20"/>
                <w:u w:color="000000"/>
                <w:bdr w:val="nil"/>
                <w:lang w:val="en-US" w:eastAsia="el-GR"/>
              </w:rPr>
              <w:t>Training set splits into 10 folds</w:t>
            </w:r>
          </w:p>
        </w:tc>
      </w:tr>
      <w:tr w:rsidR="009B1EC1" w:rsidRPr="002D1D70" w14:paraId="53C73BD2" w14:textId="77777777" w:rsidTr="00CB2AFC">
        <w:trPr>
          <w:trHeight w:val="329"/>
        </w:trPr>
        <w:tc>
          <w:tcPr>
            <w:tcW w:w="269" w:type="dxa"/>
            <w:shd w:val="clear" w:color="auto" w:fill="7030A0"/>
          </w:tcPr>
          <w:p w14:paraId="06C80939" w14:textId="77777777" w:rsidR="009B1EC1" w:rsidRPr="0099363C" w:rsidRDefault="009B1EC1" w:rsidP="00CB2AFC">
            <w:pPr>
              <w:jc w:val="both"/>
              <w:rPr>
                <w:rFonts w:eastAsia="Calibri"/>
                <w:color w:val="000000"/>
                <w:sz w:val="20"/>
                <w:szCs w:val="20"/>
                <w:u w:color="000000"/>
                <w:bdr w:val="nil"/>
                <w:lang w:val="en-US" w:eastAsia="el-GR"/>
              </w:rPr>
            </w:pPr>
          </w:p>
        </w:tc>
        <w:tc>
          <w:tcPr>
            <w:tcW w:w="4368" w:type="dxa"/>
          </w:tcPr>
          <w:p w14:paraId="4316910B" w14:textId="77777777" w:rsidR="009B1EC1" w:rsidRPr="0099363C" w:rsidRDefault="009B1EC1" w:rsidP="00CB2AFC">
            <w:pPr>
              <w:jc w:val="both"/>
              <w:rPr>
                <w:rFonts w:eastAsia="Calibri"/>
                <w:color w:val="000000"/>
                <w:sz w:val="20"/>
                <w:szCs w:val="20"/>
                <w:u w:color="000000"/>
                <w:bdr w:val="nil"/>
                <w:lang w:val="en-US" w:eastAsia="el-GR"/>
              </w:rPr>
            </w:pPr>
            <w:r w:rsidRPr="0099363C">
              <w:rPr>
                <w:rFonts w:eastAsia="Calibri"/>
                <w:color w:val="000000"/>
                <w:sz w:val="20"/>
                <w:szCs w:val="20"/>
                <w:u w:color="000000"/>
                <w:bdr w:val="nil"/>
                <w:lang w:val="en-US" w:eastAsia="el-GR"/>
              </w:rPr>
              <w:t>Validation set select the winner model</w:t>
            </w:r>
          </w:p>
        </w:tc>
      </w:tr>
      <w:tr w:rsidR="009B1EC1" w:rsidRPr="0099363C" w14:paraId="2418F456" w14:textId="77777777" w:rsidTr="00CB2AFC">
        <w:trPr>
          <w:trHeight w:val="350"/>
        </w:trPr>
        <w:tc>
          <w:tcPr>
            <w:tcW w:w="269" w:type="dxa"/>
            <w:shd w:val="clear" w:color="auto" w:fill="B8CCE4"/>
          </w:tcPr>
          <w:p w14:paraId="1D4EC58D" w14:textId="77777777" w:rsidR="009B1EC1" w:rsidRPr="0099363C" w:rsidRDefault="009B1EC1" w:rsidP="00CB2AFC">
            <w:pPr>
              <w:jc w:val="both"/>
              <w:rPr>
                <w:rFonts w:eastAsia="Calibri"/>
                <w:color w:val="000000"/>
                <w:sz w:val="20"/>
                <w:szCs w:val="20"/>
                <w:u w:color="000000"/>
                <w:bdr w:val="nil"/>
                <w:lang w:val="en-US" w:eastAsia="el-GR"/>
              </w:rPr>
            </w:pPr>
          </w:p>
        </w:tc>
        <w:tc>
          <w:tcPr>
            <w:tcW w:w="4368" w:type="dxa"/>
          </w:tcPr>
          <w:p w14:paraId="71FD7907" w14:textId="77777777" w:rsidR="009B1EC1" w:rsidRPr="0099363C" w:rsidRDefault="009B1EC1" w:rsidP="00CB2AFC">
            <w:pPr>
              <w:jc w:val="both"/>
              <w:rPr>
                <w:rFonts w:eastAsia="Calibri"/>
                <w:color w:val="000000"/>
                <w:sz w:val="20"/>
                <w:szCs w:val="20"/>
                <w:u w:color="000000"/>
                <w:bdr w:val="nil"/>
                <w:lang w:eastAsia="el-GR"/>
              </w:rPr>
            </w:pPr>
            <w:r w:rsidRPr="0099363C">
              <w:rPr>
                <w:rFonts w:eastAsia="Calibri"/>
                <w:color w:val="000000"/>
                <w:sz w:val="20"/>
                <w:szCs w:val="20"/>
                <w:u w:color="000000"/>
                <w:bdr w:val="nil"/>
                <w:lang w:eastAsia="el-GR"/>
              </w:rPr>
              <w:t>Training set</w:t>
            </w:r>
          </w:p>
        </w:tc>
      </w:tr>
    </w:tbl>
    <w:p w14:paraId="6C624535" w14:textId="77777777" w:rsidR="009B1EC1" w:rsidRPr="00212957" w:rsidRDefault="009B1EC1" w:rsidP="009B1EC1">
      <w:pPr>
        <w:pStyle w:val="Body"/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1105E46A" w14:textId="77777777" w:rsidR="009B1EC1" w:rsidRPr="00212957" w:rsidRDefault="009B1EC1" w:rsidP="009B1EC1">
      <w:pPr>
        <w:pStyle w:val="Body"/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2A186830" w14:textId="77777777" w:rsidR="009B1EC1" w:rsidRPr="00212957" w:rsidRDefault="009B1EC1" w:rsidP="009B1EC1">
      <w:pPr>
        <w:pStyle w:val="Body"/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24C04C" wp14:editId="7A1575BB">
                <wp:simplePos x="0" y="0"/>
                <wp:positionH relativeFrom="column">
                  <wp:posOffset>4006853</wp:posOffset>
                </wp:positionH>
                <wp:positionV relativeFrom="paragraph">
                  <wp:posOffset>152059</wp:posOffset>
                </wp:positionV>
                <wp:extent cx="135255" cy="1659890"/>
                <wp:effectExtent l="774700" t="0" r="766445" b="0"/>
                <wp:wrapNone/>
                <wp:docPr id="63" name="Left Brac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35255" cy="1659890"/>
                        </a:xfrm>
                        <a:prstGeom prst="leftBrac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2816E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73" o:spid="_x0000_s1026" type="#_x0000_t87" style="position:absolute;margin-left:315.5pt;margin-top:11.95pt;width:10.65pt;height:130.7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" adj="147" strokecolor="#95b3d7" strokeweight="1.5pt"/>
            </w:pict>
          </mc:Fallback>
        </mc:AlternateContent>
      </w:r>
    </w:p>
    <w:p w14:paraId="0561BD54" w14:textId="77777777" w:rsidR="009B1EC1" w:rsidRPr="00212957" w:rsidRDefault="009B1EC1" w:rsidP="009B1EC1">
      <w:pPr>
        <w:pStyle w:val="Body"/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11A8E25C" w14:textId="77777777" w:rsidR="009B1EC1" w:rsidRPr="00212957" w:rsidRDefault="009B1EC1" w:rsidP="009B1EC1">
      <w:pPr>
        <w:pStyle w:val="Body"/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1700A8A9" w14:textId="77777777" w:rsidR="009B1EC1" w:rsidRPr="00212957" w:rsidRDefault="009B1EC1" w:rsidP="009B1EC1">
      <w:pPr>
        <w:pStyle w:val="Body"/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C5FFC2" wp14:editId="6472F070">
                <wp:simplePos x="0" y="0"/>
                <wp:positionH relativeFrom="column">
                  <wp:posOffset>3752316</wp:posOffset>
                </wp:positionH>
                <wp:positionV relativeFrom="paragraph">
                  <wp:posOffset>121944</wp:posOffset>
                </wp:positionV>
                <wp:extent cx="734695" cy="259080"/>
                <wp:effectExtent l="0" t="0" r="0" b="0"/>
                <wp:wrapNone/>
                <wp:docPr id="6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4695" cy="2590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07E09ED" w14:textId="77777777" w:rsidR="009B1EC1" w:rsidRPr="002E762F" w:rsidRDefault="009B1EC1" w:rsidP="009B1EC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10</w:t>
                            </w:r>
                            <w:r w:rsidRPr="002E762F">
                              <w:rPr>
                                <w:sz w:val="18"/>
                                <w:szCs w:val="18"/>
                              </w:rPr>
                              <w:t xml:space="preserve"> folds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C5FFC2" id="Rectangle 72" o:spid="_x0000_s1026" style="position:absolute;left:0;text-align:left;margin-left:295.45pt;margin-top:9.6pt;width:57.85pt;height:2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" filled="f" stroked="f" strokeweight="2pt">
                <v:textbox>
                  <w:txbxContent>
                    <w:p w14:paraId="507E09ED" w14:textId="77777777" w:rsidR="009B1EC1" w:rsidRPr="002E762F" w:rsidRDefault="009B1EC1" w:rsidP="009B1EC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10</w:t>
                      </w:r>
                      <w:r w:rsidRPr="002E762F">
                        <w:rPr>
                          <w:sz w:val="18"/>
                          <w:szCs w:val="18"/>
                        </w:rPr>
                        <w:t xml:space="preserve"> folds</w:t>
                      </w:r>
                    </w:p>
                  </w:txbxContent>
                </v:textbox>
              </v:rect>
            </w:pict>
          </mc:Fallback>
        </mc:AlternateContent>
      </w:r>
    </w:p>
    <w:p w14:paraId="0F530894" w14:textId="77777777" w:rsidR="009B1EC1" w:rsidRPr="00212957" w:rsidRDefault="009B1EC1" w:rsidP="009B1EC1">
      <w:pPr>
        <w:pStyle w:val="Body"/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7F7CDD8B" w14:textId="77777777" w:rsidR="009B1EC1" w:rsidRPr="00212957" w:rsidRDefault="009B1EC1" w:rsidP="009B1EC1">
      <w:pPr>
        <w:pStyle w:val="Body"/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tbl>
      <w:tblPr>
        <w:tblStyle w:val="TableGrid2"/>
        <w:tblpPr w:leftFromText="180" w:rightFromText="180" w:vertAnchor="text" w:horzAnchor="page" w:tblpX="3030" w:tblpY="42"/>
        <w:tblW w:w="0" w:type="auto"/>
        <w:tblLook w:val="04A0" w:firstRow="1" w:lastRow="0" w:firstColumn="1" w:lastColumn="0" w:noHBand="0" w:noVBand="1"/>
      </w:tblPr>
      <w:tblGrid>
        <w:gridCol w:w="287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</w:tblGrid>
      <w:tr w:rsidR="009B1EC1" w:rsidRPr="00212957" w14:paraId="212ACB79" w14:textId="77777777" w:rsidTr="00CB2AFC">
        <w:trPr>
          <w:trHeight w:val="285"/>
        </w:trPr>
        <w:tc>
          <w:tcPr>
            <w:tcW w:w="2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44C1E25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bottom w:val="nil"/>
              <w:right w:val="single" w:sz="4" w:space="0" w:color="auto"/>
            </w:tcBorders>
            <w:shd w:val="clear" w:color="auto" w:fill="00B050"/>
          </w:tcPr>
          <w:p w14:paraId="272D6D00" w14:textId="77777777" w:rsidR="009B1EC1" w:rsidRPr="00212957" w:rsidRDefault="009B1EC1" w:rsidP="00CB2AFC">
            <w:pPr>
              <w:jc w:val="center"/>
              <w:rPr>
                <w:rFonts w:ascii="Palatino" w:eastAsia="Calibri" w:hAnsi="Palatino" w:cs="Arial Unicode MS"/>
                <w:noProof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bottom w:val="nil"/>
              <w:right w:val="single" w:sz="4" w:space="0" w:color="auto"/>
            </w:tcBorders>
            <w:shd w:val="clear" w:color="auto" w:fill="00B050"/>
          </w:tcPr>
          <w:p w14:paraId="14BB60B6" w14:textId="77777777" w:rsidR="009B1EC1" w:rsidRPr="00212957" w:rsidRDefault="009B1EC1" w:rsidP="00CB2AFC">
            <w:pPr>
              <w:jc w:val="center"/>
              <w:rPr>
                <w:rFonts w:ascii="Palatino" w:eastAsia="Calibri" w:hAnsi="Palatino" w:cs="Arial Unicode MS"/>
                <w:noProof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bottom w:val="nil"/>
              <w:right w:val="single" w:sz="4" w:space="0" w:color="auto"/>
            </w:tcBorders>
            <w:shd w:val="clear" w:color="auto" w:fill="00B050"/>
          </w:tcPr>
          <w:p w14:paraId="7379D312" w14:textId="77777777" w:rsidR="009B1EC1" w:rsidRPr="00212957" w:rsidRDefault="009B1EC1" w:rsidP="00CB2AFC">
            <w:pPr>
              <w:jc w:val="center"/>
              <w:rPr>
                <w:rFonts w:ascii="Palatino" w:eastAsia="Calibri" w:hAnsi="Palatino" w:cs="Arial Unicode MS"/>
                <w:noProof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bottom w:val="nil"/>
              <w:right w:val="nil"/>
            </w:tcBorders>
            <w:shd w:val="clear" w:color="auto" w:fill="00B050"/>
          </w:tcPr>
          <w:p w14:paraId="23A35925" w14:textId="77777777" w:rsidR="009B1EC1" w:rsidRPr="00212957" w:rsidRDefault="009B1EC1" w:rsidP="00CB2AFC">
            <w:pPr>
              <w:jc w:val="center"/>
              <w:rPr>
                <w:rFonts w:ascii="Palatino" w:eastAsia="Calibri" w:hAnsi="Palatino" w:cs="Arial Unicode MS"/>
                <w:noProof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bottom w:val="nil"/>
              <w:right w:val="nil"/>
            </w:tcBorders>
            <w:shd w:val="clear" w:color="auto" w:fill="00B050"/>
          </w:tcPr>
          <w:p w14:paraId="4C9FA0CE" w14:textId="77777777" w:rsidR="009B1EC1" w:rsidRPr="00212957" w:rsidRDefault="009B1EC1" w:rsidP="00CB2AFC">
            <w:pPr>
              <w:jc w:val="center"/>
              <w:rPr>
                <w:rFonts w:ascii="Palatino" w:eastAsia="Calibri" w:hAnsi="Palatino" w:cs="Arial Unicode MS"/>
                <w:noProof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bottom w:val="nil"/>
              <w:right w:val="single" w:sz="4" w:space="0" w:color="auto"/>
            </w:tcBorders>
            <w:shd w:val="clear" w:color="auto" w:fill="00B050"/>
          </w:tcPr>
          <w:p w14:paraId="22E8D9CD" w14:textId="77777777" w:rsidR="009B1EC1" w:rsidRPr="00212957" w:rsidRDefault="009B1EC1" w:rsidP="00CB2AFC">
            <w:pPr>
              <w:jc w:val="center"/>
              <w:rPr>
                <w:rFonts w:ascii="Palatino" w:eastAsia="Calibri" w:hAnsi="Palatino" w:cs="Arial Unicode MS"/>
                <w:noProof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bottom w:val="nil"/>
              <w:right w:val="nil"/>
            </w:tcBorders>
            <w:shd w:val="clear" w:color="auto" w:fill="00B050"/>
          </w:tcPr>
          <w:p w14:paraId="59F85494" w14:textId="77777777" w:rsidR="009B1EC1" w:rsidRPr="00212957" w:rsidRDefault="009B1EC1" w:rsidP="00CB2AFC">
            <w:pPr>
              <w:jc w:val="center"/>
              <w:rPr>
                <w:rFonts w:ascii="Palatino" w:eastAsia="Calibri" w:hAnsi="Palatino" w:cs="Arial Unicode MS"/>
                <w:noProof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bottom w:val="single" w:sz="4" w:space="0" w:color="auto"/>
              <w:right w:val="nil"/>
            </w:tcBorders>
            <w:shd w:val="clear" w:color="auto" w:fill="00B050"/>
          </w:tcPr>
          <w:p w14:paraId="26D19A11" w14:textId="77777777" w:rsidR="009B1EC1" w:rsidRPr="00212957" w:rsidRDefault="009B1EC1" w:rsidP="00CB2AFC">
            <w:pPr>
              <w:jc w:val="center"/>
              <w:rPr>
                <w:rFonts w:ascii="Palatino" w:eastAsia="Calibri" w:hAnsi="Palatino" w:cs="Arial Unicode MS"/>
                <w:noProof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52105205" w14:textId="77777777" w:rsidR="009B1EC1" w:rsidRPr="00212957" w:rsidRDefault="009B1EC1" w:rsidP="00CB2AFC">
            <w:pPr>
              <w:jc w:val="center"/>
              <w:rPr>
                <w:rFonts w:ascii="Palatino" w:eastAsia="Calibri" w:hAnsi="Palatino" w:cs="Arial Unicode MS"/>
                <w:noProof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276D78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030A0"/>
          </w:tcPr>
          <w:p w14:paraId="1E9F84C4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8B50374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03527873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0DE37832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A86D448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518AAEE3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0642769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D48C508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BBB8E3C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54C74D4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</w:tr>
      <w:tr w:rsidR="009B1EC1" w:rsidRPr="00212957" w14:paraId="67C1A6C9" w14:textId="77777777" w:rsidTr="00CB2AFC">
        <w:trPr>
          <w:trHeight w:val="285"/>
        </w:trPr>
        <w:tc>
          <w:tcPr>
            <w:tcW w:w="287" w:type="dxa"/>
            <w:tcBorders>
              <w:right w:val="single" w:sz="4" w:space="0" w:color="auto"/>
            </w:tcBorders>
            <w:shd w:val="clear" w:color="auto" w:fill="00B050"/>
          </w:tcPr>
          <w:p w14:paraId="01CCAE5D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right w:val="single" w:sz="4" w:space="0" w:color="auto"/>
            </w:tcBorders>
            <w:shd w:val="clear" w:color="auto" w:fill="FF0000"/>
          </w:tcPr>
          <w:p w14:paraId="2449CB40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right w:val="single" w:sz="4" w:space="0" w:color="auto"/>
            </w:tcBorders>
            <w:shd w:val="clear" w:color="auto" w:fill="00B050"/>
          </w:tcPr>
          <w:p w14:paraId="3E072933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right w:val="single" w:sz="4" w:space="0" w:color="auto"/>
            </w:tcBorders>
            <w:shd w:val="clear" w:color="auto" w:fill="00B050"/>
          </w:tcPr>
          <w:p w14:paraId="33C456EE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right w:val="nil"/>
            </w:tcBorders>
            <w:shd w:val="clear" w:color="auto" w:fill="00B050"/>
          </w:tcPr>
          <w:p w14:paraId="0E47B44B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right w:val="nil"/>
            </w:tcBorders>
            <w:shd w:val="clear" w:color="auto" w:fill="00B050"/>
          </w:tcPr>
          <w:p w14:paraId="6FDC4DD3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right w:val="single" w:sz="4" w:space="0" w:color="auto"/>
            </w:tcBorders>
            <w:shd w:val="clear" w:color="auto" w:fill="00B050"/>
          </w:tcPr>
          <w:p w14:paraId="71A29AC6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right w:val="nil"/>
            </w:tcBorders>
            <w:shd w:val="clear" w:color="auto" w:fill="00B050"/>
          </w:tcPr>
          <w:p w14:paraId="06189957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bottom w:val="single" w:sz="4" w:space="0" w:color="auto"/>
              <w:right w:val="nil"/>
            </w:tcBorders>
            <w:shd w:val="clear" w:color="auto" w:fill="00B050"/>
          </w:tcPr>
          <w:p w14:paraId="78BF585F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5FAE3670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6B3F54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2694EC8" w14:textId="77777777" w:rsidR="009B1EC1" w:rsidRPr="00212957" w:rsidRDefault="009B1EC1" w:rsidP="00CB2AFC">
            <w:pPr>
              <w:jc w:val="center"/>
              <w:rPr>
                <w:rFonts w:ascii="Palatino" w:eastAsia="Calibri" w:hAnsi="Palatino" w:cs="Arial Unicode MS"/>
                <w:noProof/>
                <w:color w:val="000000"/>
                <w:sz w:val="21"/>
                <w:szCs w:val="21"/>
                <w:u w:color="000000"/>
                <w:bdr w:val="nil"/>
                <w:lang w:val="en-GB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030A0"/>
          </w:tcPr>
          <w:p w14:paraId="7D00439E" w14:textId="77777777" w:rsidR="009B1EC1" w:rsidRPr="00212957" w:rsidRDefault="009B1EC1" w:rsidP="00CB2AFC">
            <w:pPr>
              <w:jc w:val="center"/>
              <w:rPr>
                <w:rFonts w:ascii="Palatino" w:eastAsia="Calibri" w:hAnsi="Palatino" w:cs="Arial Unicode MS"/>
                <w:noProof/>
                <w:color w:val="000000"/>
                <w:sz w:val="21"/>
                <w:szCs w:val="21"/>
                <w:u w:color="000000"/>
                <w:bdr w:val="nil"/>
                <w:lang w:val="en-GB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0E2EF2FF" w14:textId="77777777" w:rsidR="009B1EC1" w:rsidRPr="00212957" w:rsidRDefault="009B1EC1" w:rsidP="00CB2AFC">
            <w:pPr>
              <w:jc w:val="center"/>
              <w:rPr>
                <w:rFonts w:ascii="Palatino" w:eastAsia="Calibri" w:hAnsi="Palatino" w:cs="Arial Unicode MS"/>
                <w:noProof/>
                <w:color w:val="000000"/>
                <w:sz w:val="21"/>
                <w:szCs w:val="21"/>
                <w:u w:color="000000"/>
                <w:bdr w:val="nil"/>
                <w:lang w:val="en-GB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A2CD802" w14:textId="77777777" w:rsidR="009B1EC1" w:rsidRPr="00212957" w:rsidRDefault="009B1EC1" w:rsidP="00CB2AFC">
            <w:pPr>
              <w:jc w:val="center"/>
              <w:rPr>
                <w:rFonts w:ascii="Palatino" w:eastAsia="Calibri" w:hAnsi="Palatino" w:cs="Arial Unicode MS"/>
                <w:noProof/>
                <w:color w:val="000000"/>
                <w:sz w:val="21"/>
                <w:szCs w:val="21"/>
                <w:u w:color="000000"/>
                <w:bdr w:val="nil"/>
                <w:lang w:val="en-GB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567A77B" w14:textId="77777777" w:rsidR="009B1EC1" w:rsidRPr="00212957" w:rsidRDefault="009B1EC1" w:rsidP="00CB2AFC">
            <w:pPr>
              <w:jc w:val="center"/>
              <w:rPr>
                <w:rFonts w:ascii="Palatino" w:eastAsia="Calibri" w:hAnsi="Palatino" w:cs="Arial Unicode MS"/>
                <w:noProof/>
                <w:color w:val="000000"/>
                <w:sz w:val="21"/>
                <w:szCs w:val="21"/>
                <w:u w:color="000000"/>
                <w:bdr w:val="nil"/>
                <w:lang w:val="en-GB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549102F5" w14:textId="77777777" w:rsidR="009B1EC1" w:rsidRPr="00212957" w:rsidRDefault="009B1EC1" w:rsidP="00CB2AFC">
            <w:pPr>
              <w:jc w:val="center"/>
              <w:rPr>
                <w:rFonts w:ascii="Palatino" w:eastAsia="Calibri" w:hAnsi="Palatino" w:cs="Arial Unicode MS"/>
                <w:noProof/>
                <w:color w:val="000000"/>
                <w:sz w:val="21"/>
                <w:szCs w:val="21"/>
                <w:u w:color="000000"/>
                <w:bdr w:val="nil"/>
                <w:lang w:val="en-GB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A2B52B6" w14:textId="77777777" w:rsidR="009B1EC1" w:rsidRPr="00212957" w:rsidRDefault="009B1EC1" w:rsidP="00CB2AFC">
            <w:pPr>
              <w:jc w:val="center"/>
              <w:rPr>
                <w:rFonts w:ascii="Palatino" w:eastAsia="Calibri" w:hAnsi="Palatino" w:cs="Arial Unicode MS"/>
                <w:noProof/>
                <w:color w:val="000000"/>
                <w:sz w:val="21"/>
                <w:szCs w:val="21"/>
                <w:u w:color="000000"/>
                <w:bdr w:val="nil"/>
                <w:lang w:val="en-GB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B10E490" w14:textId="77777777" w:rsidR="009B1EC1" w:rsidRPr="00212957" w:rsidRDefault="009B1EC1" w:rsidP="00CB2AFC">
            <w:pPr>
              <w:jc w:val="center"/>
              <w:rPr>
                <w:rFonts w:ascii="Palatino" w:eastAsia="Calibri" w:hAnsi="Palatino" w:cs="Arial Unicode MS"/>
                <w:noProof/>
                <w:color w:val="000000"/>
                <w:sz w:val="21"/>
                <w:szCs w:val="21"/>
                <w:u w:color="000000"/>
                <w:bdr w:val="nil"/>
                <w:lang w:val="en-GB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21D36FC" w14:textId="77777777" w:rsidR="009B1EC1" w:rsidRPr="00212957" w:rsidRDefault="009B1EC1" w:rsidP="00CB2AFC">
            <w:pPr>
              <w:jc w:val="center"/>
              <w:rPr>
                <w:rFonts w:ascii="Palatino" w:eastAsia="Calibri" w:hAnsi="Palatino" w:cs="Arial Unicode MS"/>
                <w:noProof/>
                <w:color w:val="000000"/>
                <w:sz w:val="21"/>
                <w:szCs w:val="21"/>
                <w:u w:color="000000"/>
                <w:bdr w:val="nil"/>
                <w:lang w:val="en-GB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5D3571D" w14:textId="77777777" w:rsidR="009B1EC1" w:rsidRPr="00212957" w:rsidRDefault="009B1EC1" w:rsidP="00CB2AFC">
            <w:pPr>
              <w:jc w:val="center"/>
              <w:rPr>
                <w:rFonts w:ascii="Palatino" w:eastAsia="Calibri" w:hAnsi="Palatino" w:cs="Arial Unicode MS"/>
                <w:noProof/>
                <w:color w:val="000000"/>
                <w:sz w:val="21"/>
                <w:szCs w:val="21"/>
                <w:u w:color="000000"/>
                <w:bdr w:val="nil"/>
                <w:lang w:val="en-GB"/>
              </w:rPr>
            </w:pPr>
          </w:p>
        </w:tc>
      </w:tr>
      <w:tr w:rsidR="009B1EC1" w:rsidRPr="00212957" w14:paraId="3FADBA76" w14:textId="77777777" w:rsidTr="00CB2AFC">
        <w:trPr>
          <w:trHeight w:val="299"/>
        </w:trPr>
        <w:tc>
          <w:tcPr>
            <w:tcW w:w="2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0B285027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2497A78F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903E60C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559D570A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bottom w:val="single" w:sz="4" w:space="0" w:color="auto"/>
              <w:right w:val="nil"/>
            </w:tcBorders>
            <w:shd w:val="clear" w:color="auto" w:fill="00B050"/>
          </w:tcPr>
          <w:p w14:paraId="1020FE11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bottom w:val="single" w:sz="4" w:space="0" w:color="auto"/>
              <w:right w:val="nil"/>
            </w:tcBorders>
            <w:shd w:val="clear" w:color="auto" w:fill="00B050"/>
          </w:tcPr>
          <w:p w14:paraId="5CBF8713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AADC6E2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bottom w:val="single" w:sz="4" w:space="0" w:color="auto"/>
              <w:right w:val="nil"/>
            </w:tcBorders>
            <w:shd w:val="clear" w:color="auto" w:fill="00B050"/>
          </w:tcPr>
          <w:p w14:paraId="37B3A3EB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01A443B8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15C6990D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EA4BD5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D6C13FD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647BED5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030A0"/>
          </w:tcPr>
          <w:p w14:paraId="7970B6D6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74231830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0163F1BC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723D7C5B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BD89EB4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04D3723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D48E1BA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0087642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</w:tr>
      <w:tr w:rsidR="009B1EC1" w:rsidRPr="00212957" w14:paraId="2FD9460E" w14:textId="77777777" w:rsidTr="00CB2AFC">
        <w:trPr>
          <w:trHeight w:val="299"/>
        </w:trPr>
        <w:tc>
          <w:tcPr>
            <w:tcW w:w="2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06D71DB5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059B5E42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347BB19D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0859B140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bottom w:val="single" w:sz="4" w:space="0" w:color="auto"/>
              <w:right w:val="nil"/>
            </w:tcBorders>
            <w:shd w:val="clear" w:color="auto" w:fill="00B050"/>
          </w:tcPr>
          <w:p w14:paraId="73F19639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bottom w:val="single" w:sz="4" w:space="0" w:color="auto"/>
              <w:right w:val="nil"/>
            </w:tcBorders>
            <w:shd w:val="clear" w:color="auto" w:fill="00B050"/>
          </w:tcPr>
          <w:p w14:paraId="161D0ED5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3CEBA3F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bottom w:val="single" w:sz="4" w:space="0" w:color="auto"/>
              <w:right w:val="nil"/>
            </w:tcBorders>
            <w:shd w:val="clear" w:color="auto" w:fill="00B050"/>
          </w:tcPr>
          <w:p w14:paraId="5CCBFDEB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18D9041A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587F2A38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8378D8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BBFA96B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12D35B7F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030A0"/>
          </w:tcPr>
          <w:p w14:paraId="5169C0A5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1106BE8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4E0887AF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84A2DB3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0C7FFCD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3AD11CB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1908D0A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17F6884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</w:tr>
      <w:tr w:rsidR="009B1EC1" w:rsidRPr="00212957" w14:paraId="5F5ED460" w14:textId="77777777" w:rsidTr="00CB2AFC">
        <w:trPr>
          <w:trHeight w:val="285"/>
        </w:trPr>
        <w:tc>
          <w:tcPr>
            <w:tcW w:w="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D614B9C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589E6A90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506AF206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31D3B69C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B050"/>
          </w:tcPr>
          <w:p w14:paraId="22113DC3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B050"/>
          </w:tcPr>
          <w:p w14:paraId="0A7B396F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45717C3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B050"/>
          </w:tcPr>
          <w:p w14:paraId="0C3775C6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6ADEFEA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19D9CCAF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E25E5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F50B79B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26A080FD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76812EEB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030A0"/>
          </w:tcPr>
          <w:p w14:paraId="54F1D260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5C208105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60275FB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774FDDF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E3C05C4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FB5FB0E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36D3389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</w:tr>
      <w:tr w:rsidR="009B1EC1" w:rsidRPr="00212957" w14:paraId="0F4ADF9E" w14:textId="77777777" w:rsidTr="00CB2AFC">
        <w:trPr>
          <w:trHeight w:val="285"/>
        </w:trPr>
        <w:tc>
          <w:tcPr>
            <w:tcW w:w="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54065D43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1334ACE2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66D90FE6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043D46E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0000"/>
          </w:tcPr>
          <w:p w14:paraId="35394CB0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B050"/>
          </w:tcPr>
          <w:p w14:paraId="723FD5C6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15F904F8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B050"/>
          </w:tcPr>
          <w:p w14:paraId="0D405146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B050"/>
          </w:tcPr>
          <w:p w14:paraId="777AA03A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661BAF2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4DA2B7" w14:textId="4BAEC303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63682749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2DB80F6F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0934EF18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4EC5100F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</w:tcPr>
          <w:p w14:paraId="7905ECF5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73606737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54649EB1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3328D3ED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40570CF4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6698CF05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</w:tr>
      <w:tr w:rsidR="009B1EC1" w:rsidRPr="00212957" w14:paraId="373EF81F" w14:textId="77777777" w:rsidTr="00CB2AFC">
        <w:trPr>
          <w:trHeight w:val="285"/>
        </w:trPr>
        <w:tc>
          <w:tcPr>
            <w:tcW w:w="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67159FC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0595EB1F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6369BE2E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6AB1D435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B050"/>
          </w:tcPr>
          <w:p w14:paraId="4326EBDE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0000"/>
          </w:tcPr>
          <w:p w14:paraId="47336BBB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1AB8B4BC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B050"/>
          </w:tcPr>
          <w:p w14:paraId="3AFA54EF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B050"/>
          </w:tcPr>
          <w:p w14:paraId="309916FD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C13AA4B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78FCE7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518AF4EC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5AE2D4C1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4B08D3D8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2CB3D63E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0A2EDB06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</w:tcPr>
          <w:p w14:paraId="42952822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6F31679B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55609B8B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763C159C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7A15F402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</w:tr>
      <w:tr w:rsidR="009B1EC1" w:rsidRPr="00212957" w14:paraId="0EFF6423" w14:textId="77777777" w:rsidTr="00CB2AFC">
        <w:trPr>
          <w:trHeight w:val="285"/>
        </w:trPr>
        <w:tc>
          <w:tcPr>
            <w:tcW w:w="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05C19FCC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01C031D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DB05D9A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203D6B3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B050"/>
          </w:tcPr>
          <w:p w14:paraId="185097AD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B050"/>
          </w:tcPr>
          <w:p w14:paraId="66D78B0E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5FE95AA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B050"/>
          </w:tcPr>
          <w:p w14:paraId="42C08515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B050"/>
          </w:tcPr>
          <w:p w14:paraId="6EBE46E0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14B1EDD3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FD613E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7B8833BA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33356D38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23ABC08E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0F06DECE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159E48CC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745B8A48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</w:tcPr>
          <w:p w14:paraId="76D4D3A1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5DC7C1D8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53646D22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4EBBA03F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</w:tr>
      <w:tr w:rsidR="009B1EC1" w:rsidRPr="00212957" w14:paraId="0046DD2E" w14:textId="77777777" w:rsidTr="00CB2AFC">
        <w:trPr>
          <w:trHeight w:val="285"/>
        </w:trPr>
        <w:tc>
          <w:tcPr>
            <w:tcW w:w="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6B13E9F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08BC448A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99E0F77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FC41DF2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B050"/>
          </w:tcPr>
          <w:p w14:paraId="21BDC553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B050"/>
          </w:tcPr>
          <w:p w14:paraId="0847D719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7139AAC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0000"/>
          </w:tcPr>
          <w:p w14:paraId="562181FD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B050"/>
          </w:tcPr>
          <w:p w14:paraId="5E84A804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222E8AE1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92A304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0A84C306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223A6651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574008D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E45F3DE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1CA972E7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2BA9C6EF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B418F73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0D28F357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70C0BCC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42D7DFB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</w:tr>
      <w:tr w:rsidR="009B1EC1" w:rsidRPr="00212957" w14:paraId="4197A6E8" w14:textId="77777777" w:rsidTr="00CB2AFC">
        <w:trPr>
          <w:trHeight w:val="299"/>
        </w:trPr>
        <w:tc>
          <w:tcPr>
            <w:tcW w:w="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99FDCC4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4E527BE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26327266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85B8CBE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B050"/>
          </w:tcPr>
          <w:p w14:paraId="6B333F1F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B050"/>
          </w:tcPr>
          <w:p w14:paraId="280969E5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0C3043BF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B050"/>
          </w:tcPr>
          <w:p w14:paraId="32A3A9CA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0000"/>
          </w:tcPr>
          <w:p w14:paraId="4BB57516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0B59AA82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EEE4B8" w14:textId="0A7C1B3E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23B7852" wp14:editId="7518AA7D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-1620152</wp:posOffset>
                      </wp:positionV>
                      <wp:extent cx="109207" cy="1751324"/>
                      <wp:effectExtent l="0" t="12700" r="18415" b="14605"/>
                      <wp:wrapNone/>
                      <wp:docPr id="61" name="Right Brac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9207" cy="1751324"/>
                              </a:xfrm>
                              <a:prstGeom prst="rightBrace">
                                <a:avLst>
                                  <a:gd name="adj1" fmla="val 8338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95B3D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B70C18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76" o:spid="_x0000_s1026" type="#_x0000_t88" style="position:absolute;margin-left:-2.75pt;margin-top:-127.55pt;width:8.6pt;height:13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" adj="112" strokecolor="#95b3d7" strokeweight="1.5pt"/>
                  </w:pict>
                </mc:Fallback>
              </mc:AlternateConten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2CC90FC2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86E3FB2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788E6EAC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0B38A29D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16C32AB1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584990FB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94BCE5E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C38B62E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76B1C7DE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D4D8297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</w:tr>
      <w:tr w:rsidR="009B1EC1" w:rsidRPr="00212957" w14:paraId="3A16FE8D" w14:textId="77777777" w:rsidTr="00CB2AFC">
        <w:trPr>
          <w:trHeight w:val="131"/>
        </w:trPr>
        <w:tc>
          <w:tcPr>
            <w:tcW w:w="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1EAFA21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5E8ABAC0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0B2B2DD9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128A85FF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B050"/>
          </w:tcPr>
          <w:p w14:paraId="674348E6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B050"/>
          </w:tcPr>
          <w:p w14:paraId="1B50816A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A817B86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B050"/>
          </w:tcPr>
          <w:p w14:paraId="546CB07A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B050"/>
          </w:tcPr>
          <w:p w14:paraId="68BB0844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A3911A3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667A80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87643A3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2C0D9477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20056150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097309DD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1D4E27EC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5A5E4AE5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E6C1BF0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478C3D8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7FE0078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1664F4FB" w14:textId="77777777" w:rsidR="009B1EC1" w:rsidRPr="00212957" w:rsidRDefault="009B1EC1" w:rsidP="00CB2AFC">
            <w:pPr>
              <w:jc w:val="center"/>
              <w:rPr>
                <w:rFonts w:ascii="Palatino" w:eastAsia="Calibri" w:hAnsi="Palatino"/>
                <w:color w:val="000000"/>
                <w:sz w:val="21"/>
                <w:szCs w:val="21"/>
                <w:u w:color="000000"/>
                <w:bdr w:val="nil"/>
                <w:lang w:eastAsia="el-GR"/>
              </w:rPr>
            </w:pPr>
          </w:p>
        </w:tc>
      </w:tr>
    </w:tbl>
    <w:p w14:paraId="1F3037FF" w14:textId="76B7EB80" w:rsidR="009B1EC1" w:rsidRPr="00212957" w:rsidRDefault="009B1EC1" w:rsidP="009B1EC1">
      <w:pPr>
        <w:widowControl w:val="0"/>
        <w:spacing w:line="230" w:lineRule="exact"/>
        <w:ind w:firstLine="240"/>
        <w:jc w:val="both"/>
        <w:rPr>
          <w:rFonts w:ascii="Palatino" w:eastAsia="Calibri" w:hAnsi="Palatino"/>
          <w:kern w:val="16"/>
          <w:sz w:val="19"/>
          <w:szCs w:val="20"/>
          <w:lang w:val="en-US"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31A519" wp14:editId="11C3B66F">
                <wp:simplePos x="0" y="0"/>
                <wp:positionH relativeFrom="column">
                  <wp:posOffset>1176910</wp:posOffset>
                </wp:positionH>
                <wp:positionV relativeFrom="paragraph">
                  <wp:posOffset>116795</wp:posOffset>
                </wp:positionV>
                <wp:extent cx="164720" cy="1925282"/>
                <wp:effectExtent l="0" t="0" r="26035" b="18415"/>
                <wp:wrapNone/>
                <wp:docPr id="60" name="Left Brac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20" cy="1925282"/>
                        </a:xfrm>
                        <a:prstGeom prst="leftBrac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CF2F1" id="Left Brace 70" o:spid="_x0000_s1026" type="#_x0000_t87" style="position:absolute;margin-left:92.65pt;margin-top:9.2pt;width:12.95pt;height:15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" adj="154" strokecolor="#9dc3e6" strokeweight="1.5pt"/>
            </w:pict>
          </mc:Fallback>
        </mc:AlternateContent>
      </w:r>
    </w:p>
    <w:p w14:paraId="17E10423" w14:textId="7DD8DEAA" w:rsidR="009B1EC1" w:rsidRPr="00212957" w:rsidRDefault="009B1EC1" w:rsidP="009B1EC1">
      <w:pPr>
        <w:widowControl w:val="0"/>
        <w:spacing w:line="230" w:lineRule="exact"/>
        <w:ind w:firstLine="240"/>
        <w:jc w:val="both"/>
        <w:rPr>
          <w:rFonts w:ascii="Palatino" w:eastAsia="Calibri" w:hAnsi="Palatino"/>
          <w:kern w:val="16"/>
          <w:sz w:val="19"/>
          <w:szCs w:val="20"/>
          <w:lang w:val="en-US"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83EBF6" wp14:editId="4A5450A6">
                <wp:simplePos x="0" y="0"/>
                <wp:positionH relativeFrom="column">
                  <wp:posOffset>521970</wp:posOffset>
                </wp:positionH>
                <wp:positionV relativeFrom="paragraph">
                  <wp:posOffset>127000</wp:posOffset>
                </wp:positionV>
                <wp:extent cx="238125" cy="1522095"/>
                <wp:effectExtent l="0" t="0" r="9525" b="1905"/>
                <wp:wrapNone/>
                <wp:docPr id="5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238125" cy="1522095"/>
                        </a:xfrm>
                        <a:prstGeom prst="rect">
                          <a:avLst/>
                        </a:prstGeom>
                        <a:solidFill>
                          <a:srgbClr val="FDE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CA74D1" w14:textId="77777777" w:rsidR="009B1EC1" w:rsidRPr="002E762F" w:rsidRDefault="009B1EC1" w:rsidP="009B1EC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E762F">
                              <w:rPr>
                                <w:sz w:val="18"/>
                                <w:szCs w:val="18"/>
                              </w:rPr>
                              <w:t>Dataset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3EBF6" id="Rectangle 33" o:spid="_x0000_s1027" style="position:absolute;left:0;text-align:left;margin-left:41.1pt;margin-top:10pt;width:18.75pt;height:119.8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" fillcolor="#fdeada" stroked="f" strokeweight="2pt">
                <v:path arrowok="t"/>
                <v:textbox>
                  <w:txbxContent>
                    <w:p w14:paraId="07CA74D1" w14:textId="77777777" w:rsidR="009B1EC1" w:rsidRPr="002E762F" w:rsidRDefault="009B1EC1" w:rsidP="009B1EC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E762F">
                        <w:rPr>
                          <w:sz w:val="18"/>
                          <w:szCs w:val="18"/>
                        </w:rPr>
                        <w:t>Dataset</w:t>
                      </w:r>
                    </w:p>
                  </w:txbxContent>
                </v:textbox>
              </v:rect>
            </w:pict>
          </mc:Fallback>
        </mc:AlternateContent>
      </w:r>
    </w:p>
    <w:p w14:paraId="2E6865AB" w14:textId="39FCC93D" w:rsidR="009B1EC1" w:rsidRPr="00212957" w:rsidRDefault="009B1EC1" w:rsidP="009B1EC1">
      <w:pPr>
        <w:widowControl w:val="0"/>
        <w:spacing w:line="230" w:lineRule="exact"/>
        <w:ind w:firstLine="240"/>
        <w:jc w:val="both"/>
        <w:rPr>
          <w:rFonts w:ascii="Palatino" w:eastAsia="Calibri" w:hAnsi="Palatino"/>
          <w:kern w:val="16"/>
          <w:sz w:val="19"/>
          <w:szCs w:val="20"/>
          <w:lang w:val="en-US" w:eastAsia="en-US"/>
        </w:rPr>
      </w:pPr>
    </w:p>
    <w:p w14:paraId="76111860" w14:textId="6AED9C4B" w:rsidR="009B1EC1" w:rsidRPr="00212957" w:rsidRDefault="009B1EC1" w:rsidP="009B1EC1">
      <w:pPr>
        <w:widowControl w:val="0"/>
        <w:spacing w:line="230" w:lineRule="exact"/>
        <w:ind w:firstLine="240"/>
        <w:jc w:val="both"/>
        <w:rPr>
          <w:rFonts w:ascii="Palatino" w:eastAsia="Calibri" w:hAnsi="Palatino"/>
          <w:kern w:val="16"/>
          <w:sz w:val="19"/>
          <w:szCs w:val="20"/>
          <w:lang w:val="en-US"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BB899E" wp14:editId="05A163DB">
                <wp:simplePos x="0" y="0"/>
                <wp:positionH relativeFrom="column">
                  <wp:posOffset>969011</wp:posOffset>
                </wp:positionH>
                <wp:positionV relativeFrom="paragraph">
                  <wp:posOffset>55506</wp:posOffset>
                </wp:positionV>
                <wp:extent cx="266700" cy="1022350"/>
                <wp:effectExtent l="0" t="0" r="0" b="6350"/>
                <wp:wrapNone/>
                <wp:docPr id="59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266700" cy="1022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DD065A" w14:textId="77777777" w:rsidR="009B1EC1" w:rsidRPr="002E762F" w:rsidRDefault="009B1EC1" w:rsidP="009B1EC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E762F">
                              <w:rPr>
                                <w:sz w:val="18"/>
                                <w:szCs w:val="18"/>
                              </w:rPr>
                              <w:t>10 folds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B899E" id="Rectangle 71" o:spid="_x0000_s1028" style="position:absolute;left:0;text-align:left;margin-left:76.3pt;margin-top:4.35pt;width:21pt;height:80.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" filled="f" stroked="f" strokeweight="2pt">
                <v:path arrowok="t"/>
                <v:textbox>
                  <w:txbxContent>
                    <w:p w14:paraId="1FDD065A" w14:textId="77777777" w:rsidR="009B1EC1" w:rsidRPr="002E762F" w:rsidRDefault="009B1EC1" w:rsidP="009B1EC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E762F">
                        <w:rPr>
                          <w:sz w:val="18"/>
                          <w:szCs w:val="18"/>
                        </w:rPr>
                        <w:t xml:space="preserve">10 </w:t>
                      </w:r>
                      <w:r w:rsidRPr="002E762F">
                        <w:rPr>
                          <w:sz w:val="18"/>
                          <w:szCs w:val="18"/>
                        </w:rPr>
                        <w:t>folds</w:t>
                      </w:r>
                    </w:p>
                  </w:txbxContent>
                </v:textbox>
              </v:rect>
            </w:pict>
          </mc:Fallback>
        </mc:AlternateContent>
      </w:r>
    </w:p>
    <w:p w14:paraId="08E1111E" w14:textId="25CF6ECE" w:rsidR="009B1EC1" w:rsidRPr="00212957" w:rsidRDefault="009B1EC1" w:rsidP="009B1EC1">
      <w:pPr>
        <w:widowControl w:val="0"/>
        <w:spacing w:line="230" w:lineRule="exact"/>
        <w:ind w:firstLine="240"/>
        <w:jc w:val="both"/>
        <w:rPr>
          <w:rFonts w:ascii="Palatino" w:eastAsia="Calibri" w:hAnsi="Palatino"/>
          <w:kern w:val="16"/>
          <w:sz w:val="19"/>
          <w:szCs w:val="20"/>
          <w:lang w:val="en-US" w:eastAsia="en-US"/>
        </w:rPr>
      </w:pPr>
    </w:p>
    <w:p w14:paraId="3D5A514A" w14:textId="21DAA28A" w:rsidR="009B1EC1" w:rsidRPr="00212957" w:rsidRDefault="009B1EC1" w:rsidP="009B1EC1">
      <w:pPr>
        <w:widowControl w:val="0"/>
        <w:spacing w:line="230" w:lineRule="exact"/>
        <w:ind w:firstLine="240"/>
        <w:jc w:val="both"/>
        <w:rPr>
          <w:rFonts w:ascii="Palatino" w:eastAsia="Calibri" w:hAnsi="Palatino"/>
          <w:kern w:val="16"/>
          <w:sz w:val="19"/>
          <w:szCs w:val="20"/>
          <w:lang w:val="en-US"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D517D5" wp14:editId="2029C406">
                <wp:simplePos x="0" y="0"/>
                <wp:positionH relativeFrom="column">
                  <wp:posOffset>-462281</wp:posOffset>
                </wp:positionH>
                <wp:positionV relativeFrom="paragraph">
                  <wp:posOffset>173845</wp:posOffset>
                </wp:positionV>
                <wp:extent cx="1520825" cy="259715"/>
                <wp:effectExtent l="0" t="635000" r="0" b="616585"/>
                <wp:wrapNone/>
                <wp:docPr id="5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1520825" cy="25971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517DE97" w14:textId="77777777" w:rsidR="009B1EC1" w:rsidRPr="002E762F" w:rsidRDefault="009B1EC1" w:rsidP="009B1EC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E762F">
                              <w:rPr>
                                <w:sz w:val="18"/>
                                <w:szCs w:val="18"/>
                              </w:rPr>
                              <w:t>10 repetitions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D517D5" id="Rectangle 34" o:spid="_x0000_s1029" style="position:absolute;left:0;text-align:left;margin-left:-36.4pt;margin-top:13.7pt;width:119.75pt;height:20.4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" fillcolor="#fdeada" stroked="f" strokeweight="2pt">
                <v:textbox>
                  <w:txbxContent>
                    <w:p w14:paraId="2517DE97" w14:textId="77777777" w:rsidR="009B1EC1" w:rsidRPr="002E762F" w:rsidRDefault="009B1EC1" w:rsidP="009B1EC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E762F">
                        <w:rPr>
                          <w:sz w:val="18"/>
                          <w:szCs w:val="18"/>
                        </w:rPr>
                        <w:t xml:space="preserve">10 </w:t>
                      </w:r>
                      <w:r w:rsidRPr="002E762F">
                        <w:rPr>
                          <w:sz w:val="18"/>
                          <w:szCs w:val="18"/>
                        </w:rPr>
                        <w:t>repetitions</w:t>
                      </w:r>
                    </w:p>
                  </w:txbxContent>
                </v:textbox>
              </v:rect>
            </w:pict>
          </mc:Fallback>
        </mc:AlternateContent>
      </w:r>
    </w:p>
    <w:p w14:paraId="4CED4FDC" w14:textId="77777777" w:rsidR="009B1EC1" w:rsidRPr="00212957" w:rsidRDefault="009B1EC1" w:rsidP="009B1EC1">
      <w:pPr>
        <w:widowControl w:val="0"/>
        <w:spacing w:line="230" w:lineRule="exact"/>
        <w:ind w:firstLine="240"/>
        <w:jc w:val="both"/>
        <w:rPr>
          <w:rFonts w:ascii="Palatino" w:eastAsia="Calibri" w:hAnsi="Palatino"/>
          <w:kern w:val="16"/>
          <w:sz w:val="19"/>
          <w:szCs w:val="20"/>
          <w:lang w:val="en-US" w:eastAsia="en-US"/>
        </w:rPr>
      </w:pPr>
    </w:p>
    <w:p w14:paraId="471D8BCE" w14:textId="77777777" w:rsidR="009B1EC1" w:rsidRPr="00212957" w:rsidRDefault="009B1EC1" w:rsidP="009B1EC1">
      <w:pPr>
        <w:widowControl w:val="0"/>
        <w:spacing w:line="230" w:lineRule="exact"/>
        <w:ind w:firstLine="240"/>
        <w:jc w:val="both"/>
        <w:rPr>
          <w:rFonts w:ascii="Palatino" w:eastAsia="Calibri" w:hAnsi="Palatino"/>
          <w:kern w:val="16"/>
          <w:sz w:val="19"/>
          <w:szCs w:val="20"/>
          <w:lang w:val="en-US" w:eastAsia="en-US"/>
        </w:rPr>
      </w:pPr>
    </w:p>
    <w:p w14:paraId="5389325B" w14:textId="77777777" w:rsidR="009B1EC1" w:rsidRPr="00212957" w:rsidRDefault="009B1EC1" w:rsidP="009B1EC1">
      <w:pPr>
        <w:widowControl w:val="0"/>
        <w:spacing w:line="230" w:lineRule="exact"/>
        <w:ind w:firstLine="240"/>
        <w:jc w:val="both"/>
        <w:rPr>
          <w:rFonts w:ascii="Palatino" w:eastAsia="Calibri" w:hAnsi="Palatino"/>
          <w:kern w:val="16"/>
          <w:sz w:val="19"/>
          <w:szCs w:val="20"/>
          <w:lang w:val="en-US" w:eastAsia="en-US"/>
        </w:rPr>
      </w:pPr>
    </w:p>
    <w:p w14:paraId="515DA2B3" w14:textId="77777777" w:rsidR="009B1EC1" w:rsidRPr="00212957" w:rsidRDefault="009B1EC1" w:rsidP="009B1EC1">
      <w:pPr>
        <w:widowControl w:val="0"/>
        <w:spacing w:line="230" w:lineRule="exact"/>
        <w:ind w:firstLine="240"/>
        <w:jc w:val="both"/>
        <w:rPr>
          <w:rFonts w:ascii="Palatino" w:eastAsia="Calibri" w:hAnsi="Palatino"/>
          <w:kern w:val="16"/>
          <w:sz w:val="19"/>
          <w:szCs w:val="20"/>
          <w:lang w:val="en-US" w:eastAsia="en-US"/>
        </w:rPr>
      </w:pPr>
    </w:p>
    <w:p w14:paraId="10379E79" w14:textId="77777777" w:rsidR="009B1EC1" w:rsidRPr="00212957" w:rsidRDefault="009B1EC1" w:rsidP="009B1EC1">
      <w:pPr>
        <w:widowControl w:val="0"/>
        <w:spacing w:line="230" w:lineRule="exact"/>
        <w:ind w:firstLine="240"/>
        <w:jc w:val="both"/>
        <w:rPr>
          <w:rFonts w:ascii="Palatino" w:eastAsia="Calibri" w:hAnsi="Palatino"/>
          <w:kern w:val="16"/>
          <w:sz w:val="19"/>
          <w:szCs w:val="20"/>
          <w:lang w:val="en-US" w:eastAsia="en-US"/>
        </w:rPr>
      </w:pPr>
    </w:p>
    <w:p w14:paraId="40C73B95" w14:textId="77777777" w:rsidR="009B1EC1" w:rsidRPr="00212957" w:rsidRDefault="009B1EC1" w:rsidP="009B1EC1">
      <w:pPr>
        <w:widowControl w:val="0"/>
        <w:spacing w:line="230" w:lineRule="exact"/>
        <w:ind w:firstLine="240"/>
        <w:jc w:val="both"/>
        <w:rPr>
          <w:rFonts w:ascii="Palatino" w:eastAsia="Calibri" w:hAnsi="Palatino"/>
          <w:kern w:val="16"/>
          <w:sz w:val="19"/>
          <w:szCs w:val="20"/>
          <w:lang w:val="en-US" w:eastAsia="en-US"/>
        </w:rPr>
      </w:pPr>
    </w:p>
    <w:p w14:paraId="3645A2BD" w14:textId="77777777" w:rsidR="009B1EC1" w:rsidRPr="00212957" w:rsidRDefault="009B1EC1" w:rsidP="009B1EC1">
      <w:pPr>
        <w:pStyle w:val="Body"/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2880FDCF" w14:textId="77777777" w:rsidR="009B1EC1" w:rsidRDefault="009B1EC1" w:rsidP="009B1EC1">
      <w:pPr>
        <w:pStyle w:val="Body"/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7795BD2C" w14:textId="77777777" w:rsidR="009B1EC1" w:rsidRDefault="009B1EC1" w:rsidP="009B1EC1">
      <w:pPr>
        <w:pStyle w:val="Body"/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46872C0F" w14:textId="77777777" w:rsidR="009B1EC1" w:rsidRPr="00212957" w:rsidRDefault="009B1EC1" w:rsidP="009B1EC1">
      <w:pPr>
        <w:pStyle w:val="Body"/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26853428" w14:textId="77777777" w:rsidR="002D1D70" w:rsidRDefault="002D1D70" w:rsidP="00E14929">
      <w:pPr>
        <w:pStyle w:val="Body"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13762F28" w14:textId="347D7D6D" w:rsidR="00F57FA1" w:rsidRDefault="00F57FA1" w:rsidP="00E14929">
      <w:pPr>
        <w:pStyle w:val="Body"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Figure </w:t>
      </w:r>
      <w:r w:rsidR="009B1EC1">
        <w:rPr>
          <w:rFonts w:ascii="Times New Roman" w:hAnsi="Times New Roman" w:cs="Times New Roman"/>
          <w:b/>
          <w:bCs/>
          <w:sz w:val="21"/>
          <w:szCs w:val="21"/>
        </w:rPr>
        <w:t>3</w:t>
      </w:r>
    </w:p>
    <w:p w14:paraId="37FBD365" w14:textId="7E35CA3E" w:rsidR="00F57FA1" w:rsidRPr="001023A3" w:rsidRDefault="001023A3" w:rsidP="00F57FA1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FEP</w:t>
      </w:r>
      <w:r w:rsidR="00F57FA1">
        <w:rPr>
          <w:b/>
          <w:bCs/>
        </w:rPr>
        <w:t xml:space="preserve"> vs </w:t>
      </w:r>
      <w:r>
        <w:rPr>
          <w:b/>
          <w:bCs/>
          <w:lang w:val="en-US"/>
        </w:rPr>
        <w:t>HC</w:t>
      </w:r>
    </w:p>
    <w:p w14:paraId="52E99691" w14:textId="77777777" w:rsidR="00F57FA1" w:rsidRDefault="00F57FA1" w:rsidP="00F57FA1">
      <w:pPr>
        <w:pStyle w:val="Body"/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tbl>
      <w:tblPr>
        <w:tblStyle w:val="TableGrid"/>
        <w:tblW w:w="98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8"/>
        <w:gridCol w:w="4948"/>
      </w:tblGrid>
      <w:tr w:rsidR="00F57FA1" w14:paraId="422A658C" w14:textId="77777777" w:rsidTr="0085023A">
        <w:trPr>
          <w:trHeight w:val="4797"/>
        </w:trPr>
        <w:tc>
          <w:tcPr>
            <w:tcW w:w="4948" w:type="dxa"/>
          </w:tcPr>
          <w:p w14:paraId="11E3CB93" w14:textId="77777777" w:rsidR="00F57FA1" w:rsidRPr="006C6A17" w:rsidRDefault="00F57FA1" w:rsidP="0085023A">
            <w:pPr>
              <w:jc w:val="center"/>
              <w:rPr>
                <w:b/>
                <w:bCs/>
              </w:rPr>
            </w:pPr>
            <w:r w:rsidRPr="006C6A17">
              <w:rPr>
                <w:b/>
                <w:bCs/>
              </w:rPr>
              <w:t>Entropy</w:t>
            </w:r>
            <w:r w:rsidRPr="006C6A17">
              <w:rPr>
                <w:b/>
                <w:bCs/>
                <w:noProof/>
              </w:rPr>
              <w:drawing>
                <wp:inline distT="0" distB="0" distL="0" distR="0" wp14:anchorId="73C6E153" wp14:editId="2FBF15E7">
                  <wp:extent cx="2495550" cy="2540939"/>
                  <wp:effectExtent l="0" t="0" r="0" b="0"/>
                  <wp:docPr id="35" name="Picture 35" descr="A picture containing decorated, colorfu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picture containing decorated, colorful&#10;&#10;Description automatically generated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2648" cy="2548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8" w:type="dxa"/>
          </w:tcPr>
          <w:p w14:paraId="371590B4" w14:textId="77777777" w:rsidR="00CC037F" w:rsidRPr="006C6A17" w:rsidRDefault="00CC037F" w:rsidP="00CC037F">
            <w:pPr>
              <w:jc w:val="center"/>
              <w:rPr>
                <w:b/>
                <w:bCs/>
              </w:rPr>
            </w:pPr>
            <w:r w:rsidRPr="006C6A17">
              <w:rPr>
                <w:b/>
                <w:bCs/>
              </w:rPr>
              <w:t>Sum of Entropy</w:t>
            </w:r>
          </w:p>
          <w:p w14:paraId="7515033E" w14:textId="30BEB1FD" w:rsidR="00F57FA1" w:rsidRPr="006C6A17" w:rsidRDefault="00CC037F" w:rsidP="00CC037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EBEF3FB" wp14:editId="1EA29916">
                  <wp:extent cx="2495550" cy="2541042"/>
                  <wp:effectExtent l="0" t="0" r="0" b="0"/>
                  <wp:docPr id="48" name="Picture 48" descr="A picture containing text, sushi, decorate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 descr="A picture containing text, sushi, decorated&#10;&#10;Description automatically generated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9330" cy="2555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A1" w14:paraId="3AF6DCF3" w14:textId="77777777" w:rsidTr="0085023A">
        <w:trPr>
          <w:trHeight w:val="409"/>
        </w:trPr>
        <w:tc>
          <w:tcPr>
            <w:tcW w:w="4948" w:type="dxa"/>
          </w:tcPr>
          <w:p w14:paraId="1CAC9CC0" w14:textId="77777777" w:rsidR="00CC037F" w:rsidRPr="006C6A17" w:rsidRDefault="00CC037F" w:rsidP="00CC037F">
            <w:pPr>
              <w:jc w:val="center"/>
              <w:rPr>
                <w:b/>
                <w:bCs/>
              </w:rPr>
            </w:pPr>
            <w:r w:rsidRPr="006C6A17">
              <w:rPr>
                <w:b/>
                <w:bCs/>
              </w:rPr>
              <w:t>Homogeneity</w:t>
            </w:r>
          </w:p>
          <w:p w14:paraId="250625D4" w14:textId="77777777" w:rsidR="00CC037F" w:rsidRPr="006C6A17" w:rsidRDefault="00CC037F" w:rsidP="00CC037F">
            <w:pPr>
              <w:jc w:val="center"/>
              <w:rPr>
                <w:b/>
                <w:bCs/>
              </w:rPr>
            </w:pPr>
            <w:r w:rsidRPr="006C6A17">
              <w:rPr>
                <w:b/>
                <w:bCs/>
                <w:noProof/>
              </w:rPr>
              <w:lastRenderedPageBreak/>
              <w:drawing>
                <wp:inline distT="0" distB="0" distL="0" distR="0" wp14:anchorId="77E5F2B4" wp14:editId="4B9CE88A">
                  <wp:extent cx="2305050" cy="2347067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665" cy="2356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147215" w14:textId="5024D9A7" w:rsidR="00F57FA1" w:rsidRPr="006C6A17" w:rsidRDefault="00F57FA1" w:rsidP="0085023A">
            <w:pPr>
              <w:jc w:val="center"/>
              <w:rPr>
                <w:b/>
                <w:bCs/>
              </w:rPr>
            </w:pPr>
          </w:p>
        </w:tc>
        <w:tc>
          <w:tcPr>
            <w:tcW w:w="4948" w:type="dxa"/>
          </w:tcPr>
          <w:p w14:paraId="06694282" w14:textId="77777777" w:rsidR="00F57FA1" w:rsidRPr="006C6A17" w:rsidRDefault="00F57FA1" w:rsidP="0085023A">
            <w:pPr>
              <w:jc w:val="center"/>
              <w:rPr>
                <w:b/>
                <w:bCs/>
              </w:rPr>
            </w:pPr>
            <w:r w:rsidRPr="006C6A17">
              <w:rPr>
                <w:b/>
                <w:bCs/>
              </w:rPr>
              <w:lastRenderedPageBreak/>
              <w:t>Energy</w:t>
            </w:r>
          </w:p>
          <w:p w14:paraId="0F293585" w14:textId="77777777" w:rsidR="00F57FA1" w:rsidRPr="006C6A17" w:rsidRDefault="00F57FA1" w:rsidP="0085023A">
            <w:pPr>
              <w:jc w:val="center"/>
              <w:rPr>
                <w:b/>
                <w:bCs/>
              </w:rPr>
            </w:pPr>
            <w:r w:rsidRPr="006C6A17">
              <w:rPr>
                <w:b/>
                <w:bCs/>
                <w:noProof/>
              </w:rPr>
              <w:lastRenderedPageBreak/>
              <w:drawing>
                <wp:inline distT="0" distB="0" distL="0" distR="0" wp14:anchorId="6DBBA745" wp14:editId="6854B43E">
                  <wp:extent cx="2419068" cy="2422478"/>
                  <wp:effectExtent l="0" t="0" r="635" b="0"/>
                  <wp:docPr id="37" name="Picture 37" descr="A picture containing mollus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A picture containing mollusk&#10;&#10;Description automatically generated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7526" cy="2430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A1" w14:paraId="79E565CD" w14:textId="77777777" w:rsidTr="0085023A">
        <w:trPr>
          <w:trHeight w:val="409"/>
        </w:trPr>
        <w:tc>
          <w:tcPr>
            <w:tcW w:w="4948" w:type="dxa"/>
          </w:tcPr>
          <w:p w14:paraId="7A1D39C9" w14:textId="7EB76FAE" w:rsidR="00F57FA1" w:rsidRPr="006C6A17" w:rsidRDefault="00F57FA1" w:rsidP="0085023A">
            <w:pPr>
              <w:jc w:val="center"/>
              <w:rPr>
                <w:b/>
                <w:bCs/>
              </w:rPr>
            </w:pPr>
          </w:p>
        </w:tc>
        <w:tc>
          <w:tcPr>
            <w:tcW w:w="4948" w:type="dxa"/>
          </w:tcPr>
          <w:p w14:paraId="64505BFA" w14:textId="77777777" w:rsidR="00F57FA1" w:rsidRPr="006C6A17" w:rsidRDefault="00F57FA1" w:rsidP="00CC037F">
            <w:pPr>
              <w:jc w:val="center"/>
              <w:rPr>
                <w:b/>
                <w:bCs/>
              </w:rPr>
            </w:pPr>
          </w:p>
        </w:tc>
      </w:tr>
    </w:tbl>
    <w:p w14:paraId="707F5D76" w14:textId="77777777" w:rsidR="00F57FA1" w:rsidRPr="00212957" w:rsidRDefault="00F57FA1" w:rsidP="00F57FA1">
      <w:pPr>
        <w:pStyle w:val="Body"/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tbl>
      <w:tblPr>
        <w:tblStyle w:val="TableGrid"/>
        <w:tblW w:w="98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8"/>
        <w:gridCol w:w="4948"/>
      </w:tblGrid>
      <w:tr w:rsidR="000C68C7" w14:paraId="60E51BFB" w14:textId="77777777" w:rsidTr="0085023A">
        <w:trPr>
          <w:trHeight w:val="409"/>
        </w:trPr>
        <w:tc>
          <w:tcPr>
            <w:tcW w:w="4948" w:type="dxa"/>
          </w:tcPr>
          <w:p w14:paraId="55EF8640" w14:textId="3A45D872" w:rsidR="000C68C7" w:rsidRPr="006C6A17" w:rsidRDefault="000C68C7" w:rsidP="001023A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948" w:type="dxa"/>
          </w:tcPr>
          <w:p w14:paraId="1049238A" w14:textId="3D964D18" w:rsidR="000C68C7" w:rsidRPr="006C6A17" w:rsidRDefault="000C68C7" w:rsidP="009B1EC1">
            <w:pPr>
              <w:rPr>
                <w:b/>
                <w:bCs/>
              </w:rPr>
            </w:pPr>
          </w:p>
        </w:tc>
      </w:tr>
    </w:tbl>
    <w:p w14:paraId="57A4A870" w14:textId="77777777" w:rsidR="00F57FA1" w:rsidRPr="00212957" w:rsidRDefault="00F57FA1" w:rsidP="002D1D70">
      <w:pPr>
        <w:pStyle w:val="Body"/>
        <w:shd w:val="clear" w:color="auto" w:fill="FFFFFF"/>
        <w:spacing w:line="276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62DEAFC5" w14:textId="6600CF32" w:rsidR="00F57FA1" w:rsidRDefault="00F57FA1" w:rsidP="00BA1B4E">
      <w:pPr>
        <w:pStyle w:val="Body"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Figure </w:t>
      </w:r>
      <w:r w:rsidR="009B1EC1">
        <w:rPr>
          <w:rFonts w:ascii="Times New Roman" w:hAnsi="Times New Roman" w:cs="Times New Roman"/>
          <w:b/>
          <w:bCs/>
          <w:sz w:val="21"/>
          <w:szCs w:val="21"/>
        </w:rPr>
        <w:t>4</w:t>
      </w:r>
    </w:p>
    <w:p w14:paraId="140A05AA" w14:textId="463391ED" w:rsidR="00F57FA1" w:rsidRPr="0043218E" w:rsidRDefault="00F57FA1" w:rsidP="00F57FA1">
      <w:pPr>
        <w:jc w:val="center"/>
        <w:rPr>
          <w:b/>
          <w:bCs/>
          <w:lang w:val="en-AU"/>
        </w:rPr>
      </w:pPr>
      <w:r>
        <w:rPr>
          <w:b/>
          <w:bCs/>
          <w:lang w:val="en-AU"/>
        </w:rPr>
        <w:t>FEP</w:t>
      </w:r>
      <w:r w:rsidR="001023A3">
        <w:rPr>
          <w:b/>
          <w:bCs/>
          <w:lang w:val="en-AU"/>
        </w:rPr>
        <w:t xml:space="preserve"> </w:t>
      </w:r>
      <w:r w:rsidRPr="00284E84">
        <w:rPr>
          <w:b/>
          <w:bCs/>
        </w:rPr>
        <w:t>vs</w:t>
      </w:r>
      <w:r w:rsidR="001023A3">
        <w:rPr>
          <w:b/>
          <w:bCs/>
          <w:lang w:val="en-US"/>
        </w:rPr>
        <w:t xml:space="preserve"> </w:t>
      </w:r>
      <w:r w:rsidR="00945F9B">
        <w:rPr>
          <w:b/>
          <w:bCs/>
        </w:rPr>
        <w:t>CHR</w:t>
      </w:r>
      <w:r w:rsidR="00BA1B4E">
        <w:rPr>
          <w:b/>
          <w:bCs/>
          <w:lang w:val="en-AU"/>
        </w:rPr>
        <w:t>_</w:t>
      </w:r>
      <w:r w:rsidR="0043218E">
        <w:rPr>
          <w:b/>
          <w:bCs/>
          <w:lang w:val="en-AU"/>
        </w:rPr>
        <w:t>NT</w:t>
      </w:r>
    </w:p>
    <w:p w14:paraId="5F881037" w14:textId="77777777" w:rsidR="00F57FA1" w:rsidRDefault="00F57FA1" w:rsidP="00F57FA1">
      <w:pPr>
        <w:pStyle w:val="Body"/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tbl>
      <w:tblPr>
        <w:tblStyle w:val="TableGrid"/>
        <w:tblW w:w="98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8"/>
        <w:gridCol w:w="4948"/>
      </w:tblGrid>
      <w:tr w:rsidR="00F57FA1" w14:paraId="380F2853" w14:textId="77777777" w:rsidTr="00FC3D5E">
        <w:trPr>
          <w:trHeight w:val="4996"/>
        </w:trPr>
        <w:tc>
          <w:tcPr>
            <w:tcW w:w="4948" w:type="dxa"/>
          </w:tcPr>
          <w:p w14:paraId="01E2F66F" w14:textId="77777777" w:rsidR="00F57FA1" w:rsidRPr="006C6A17" w:rsidRDefault="00F57FA1" w:rsidP="0085023A">
            <w:pPr>
              <w:jc w:val="center"/>
              <w:rPr>
                <w:b/>
                <w:bCs/>
              </w:rPr>
            </w:pPr>
          </w:p>
          <w:p w14:paraId="3AF1E23B" w14:textId="77777777" w:rsidR="00FC3D5E" w:rsidRPr="006C6A17" w:rsidRDefault="00FC3D5E" w:rsidP="00FC3D5E">
            <w:pPr>
              <w:jc w:val="center"/>
              <w:rPr>
                <w:b/>
                <w:bCs/>
              </w:rPr>
            </w:pPr>
            <w:r w:rsidRPr="006C6A17">
              <w:rPr>
                <w:b/>
                <w:bCs/>
              </w:rPr>
              <w:t>Homogeneity</w:t>
            </w:r>
          </w:p>
          <w:p w14:paraId="65734370" w14:textId="6C80C7C0" w:rsidR="00F57FA1" w:rsidRPr="006C6A17" w:rsidRDefault="00FC3D5E" w:rsidP="00FC3D5E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37BF42F" wp14:editId="6553640C">
                  <wp:extent cx="2362200" cy="2469959"/>
                  <wp:effectExtent l="0" t="0" r="0" b="0"/>
                  <wp:docPr id="65" name="Picture 65" descr="A picture containing colorful, decorate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 descr="A picture containing colorful, decorate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4487" cy="2493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8" w:type="dxa"/>
          </w:tcPr>
          <w:p w14:paraId="11EF0152" w14:textId="77777777" w:rsidR="00F57FA1" w:rsidRDefault="00F57FA1" w:rsidP="0085023A">
            <w:pPr>
              <w:jc w:val="center"/>
              <w:rPr>
                <w:b/>
                <w:bCs/>
              </w:rPr>
            </w:pPr>
          </w:p>
          <w:p w14:paraId="19127445" w14:textId="77777777" w:rsidR="00F57FA1" w:rsidRDefault="00F57FA1" w:rsidP="0085023A">
            <w:pPr>
              <w:jc w:val="center"/>
              <w:rPr>
                <w:b/>
                <w:bCs/>
              </w:rPr>
            </w:pPr>
            <w:r w:rsidRPr="006C6A17">
              <w:rPr>
                <w:b/>
                <w:bCs/>
              </w:rPr>
              <w:t>Energy</w:t>
            </w:r>
          </w:p>
          <w:p w14:paraId="7403277F" w14:textId="77777777" w:rsidR="00F57FA1" w:rsidRPr="006C6A17" w:rsidRDefault="00F57FA1" w:rsidP="0085023A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7F9CDED" wp14:editId="355DB957">
                  <wp:extent cx="2510134" cy="2438400"/>
                  <wp:effectExtent l="0" t="0" r="0" b="0"/>
                  <wp:docPr id="66" name="Picture 66" descr="A picture containing severa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 descr="A picture containing several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8677" cy="2446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D5E" w:rsidRPr="001C1408" w14:paraId="568BF54D" w14:textId="77777777" w:rsidTr="0085023A">
        <w:trPr>
          <w:gridAfter w:val="1"/>
          <w:wAfter w:w="4948" w:type="dxa"/>
          <w:trHeight w:val="409"/>
        </w:trPr>
        <w:tc>
          <w:tcPr>
            <w:tcW w:w="4948" w:type="dxa"/>
          </w:tcPr>
          <w:p w14:paraId="72698E7B" w14:textId="0E7BB596" w:rsidR="00FC3D5E" w:rsidRPr="001C1408" w:rsidRDefault="00FC3D5E" w:rsidP="0085023A">
            <w:pPr>
              <w:jc w:val="center"/>
              <w:rPr>
                <w:b/>
                <w:bCs/>
                <w:lang w:val="en-AU"/>
              </w:rPr>
            </w:pPr>
          </w:p>
        </w:tc>
      </w:tr>
      <w:tr w:rsidR="00F57FA1" w:rsidRPr="001C1408" w14:paraId="5618EBBF" w14:textId="77777777" w:rsidTr="0085023A">
        <w:trPr>
          <w:trHeight w:val="409"/>
        </w:trPr>
        <w:tc>
          <w:tcPr>
            <w:tcW w:w="4948" w:type="dxa"/>
          </w:tcPr>
          <w:p w14:paraId="524E651C" w14:textId="77777777" w:rsidR="00F57FA1" w:rsidRPr="001C1408" w:rsidRDefault="00F57FA1" w:rsidP="0085023A">
            <w:pPr>
              <w:jc w:val="center"/>
              <w:rPr>
                <w:b/>
                <w:bCs/>
                <w:lang w:val="en-AU"/>
              </w:rPr>
            </w:pPr>
          </w:p>
        </w:tc>
        <w:tc>
          <w:tcPr>
            <w:tcW w:w="4948" w:type="dxa"/>
          </w:tcPr>
          <w:p w14:paraId="199F5801" w14:textId="77777777" w:rsidR="00F57FA1" w:rsidRDefault="00F57FA1" w:rsidP="002D1D70">
            <w:pPr>
              <w:rPr>
                <w:b/>
                <w:bCs/>
                <w:lang w:val="en-AU"/>
              </w:rPr>
            </w:pPr>
          </w:p>
          <w:p w14:paraId="43106089" w14:textId="77777777" w:rsidR="002D1D70" w:rsidRDefault="002D1D70" w:rsidP="002D1D70">
            <w:pPr>
              <w:rPr>
                <w:b/>
                <w:bCs/>
                <w:lang w:val="en-AU"/>
              </w:rPr>
            </w:pPr>
          </w:p>
          <w:p w14:paraId="46972FAD" w14:textId="77777777" w:rsidR="002D1D70" w:rsidRDefault="002D1D70" w:rsidP="002D1D70">
            <w:pPr>
              <w:rPr>
                <w:b/>
                <w:bCs/>
                <w:lang w:val="en-AU"/>
              </w:rPr>
            </w:pPr>
          </w:p>
          <w:p w14:paraId="542210F4" w14:textId="77777777" w:rsidR="002D1D70" w:rsidRDefault="002D1D70" w:rsidP="002D1D70">
            <w:pPr>
              <w:rPr>
                <w:b/>
                <w:bCs/>
                <w:lang w:val="en-AU"/>
              </w:rPr>
            </w:pPr>
          </w:p>
          <w:p w14:paraId="79B5EBD0" w14:textId="77777777" w:rsidR="002D1D70" w:rsidRDefault="002D1D70" w:rsidP="002D1D70">
            <w:pPr>
              <w:rPr>
                <w:b/>
                <w:bCs/>
                <w:lang w:val="en-AU"/>
              </w:rPr>
            </w:pPr>
          </w:p>
          <w:p w14:paraId="3BC9D481" w14:textId="77777777" w:rsidR="002D1D70" w:rsidRDefault="002D1D70" w:rsidP="002D1D70">
            <w:pPr>
              <w:rPr>
                <w:b/>
                <w:bCs/>
                <w:lang w:val="en-AU"/>
              </w:rPr>
            </w:pPr>
          </w:p>
          <w:p w14:paraId="588BB8E2" w14:textId="77777777" w:rsidR="002D1D70" w:rsidRDefault="002D1D70" w:rsidP="002D1D70">
            <w:pPr>
              <w:rPr>
                <w:b/>
                <w:bCs/>
                <w:lang w:val="en-AU"/>
              </w:rPr>
            </w:pPr>
          </w:p>
          <w:p w14:paraId="632610F3" w14:textId="77777777" w:rsidR="002D1D70" w:rsidRDefault="002D1D70" w:rsidP="002D1D70">
            <w:pPr>
              <w:rPr>
                <w:b/>
                <w:bCs/>
                <w:lang w:val="en-AU"/>
              </w:rPr>
            </w:pPr>
          </w:p>
          <w:p w14:paraId="2F1AC791" w14:textId="77777777" w:rsidR="002D1D70" w:rsidRDefault="002D1D70" w:rsidP="002D1D70">
            <w:pPr>
              <w:rPr>
                <w:b/>
                <w:bCs/>
                <w:lang w:val="en-AU"/>
              </w:rPr>
            </w:pPr>
          </w:p>
          <w:p w14:paraId="4F46C2E8" w14:textId="77777777" w:rsidR="002D1D70" w:rsidRDefault="002D1D70" w:rsidP="002D1D70">
            <w:pPr>
              <w:rPr>
                <w:b/>
                <w:bCs/>
                <w:lang w:val="en-AU"/>
              </w:rPr>
            </w:pPr>
          </w:p>
          <w:p w14:paraId="2489D0B8" w14:textId="3166C956" w:rsidR="002D1D70" w:rsidRPr="001C1408" w:rsidRDefault="002D1D70" w:rsidP="002D1D70">
            <w:pPr>
              <w:rPr>
                <w:b/>
                <w:bCs/>
                <w:lang w:val="en-AU"/>
              </w:rPr>
            </w:pPr>
          </w:p>
        </w:tc>
      </w:tr>
    </w:tbl>
    <w:p w14:paraId="1518F47A" w14:textId="77777777" w:rsidR="00F57FA1" w:rsidRDefault="00F57FA1" w:rsidP="00F57FA1">
      <w:pPr>
        <w:pStyle w:val="Body"/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6DDE1DD1" w14:textId="1C62D893" w:rsidR="001C1408" w:rsidRDefault="001C1408" w:rsidP="001C1408">
      <w:pPr>
        <w:pStyle w:val="Body"/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lastRenderedPageBreak/>
        <w:t xml:space="preserve">Figure </w:t>
      </w:r>
      <w:r w:rsidR="009B1EC1">
        <w:rPr>
          <w:rFonts w:ascii="Times New Roman" w:hAnsi="Times New Roman" w:cs="Times New Roman"/>
          <w:b/>
          <w:bCs/>
          <w:sz w:val="21"/>
          <w:szCs w:val="21"/>
        </w:rPr>
        <w:t>5</w:t>
      </w:r>
    </w:p>
    <w:p w14:paraId="7D2ACAF8" w14:textId="4E29F3CB" w:rsidR="001C1408" w:rsidRPr="00292C7C" w:rsidRDefault="001C1408" w:rsidP="001C1408">
      <w:pPr>
        <w:jc w:val="center"/>
        <w:rPr>
          <w:b/>
          <w:bCs/>
          <w:lang w:val="en-AU"/>
        </w:rPr>
      </w:pPr>
      <w:r w:rsidRPr="00292C7C">
        <w:rPr>
          <w:b/>
          <w:bCs/>
          <w:lang w:val="en-AU"/>
        </w:rPr>
        <w:t xml:space="preserve">External validation </w:t>
      </w:r>
      <w:r w:rsidR="00945F9B">
        <w:rPr>
          <w:b/>
          <w:bCs/>
          <w:lang w:val="en-AU"/>
        </w:rPr>
        <w:t>CHR</w:t>
      </w:r>
      <w:r w:rsidR="006E1BA3">
        <w:rPr>
          <w:b/>
          <w:bCs/>
          <w:lang w:val="en-AU"/>
        </w:rPr>
        <w:t xml:space="preserve">_T </w:t>
      </w:r>
      <w:r w:rsidRPr="00292C7C">
        <w:rPr>
          <w:b/>
          <w:bCs/>
          <w:lang w:val="en-AU"/>
        </w:rPr>
        <w:t xml:space="preserve">classified as </w:t>
      </w:r>
      <w:r w:rsidR="00BA1B4E">
        <w:rPr>
          <w:b/>
          <w:bCs/>
          <w:lang w:val="en-AU"/>
        </w:rPr>
        <w:t>FEP</w:t>
      </w:r>
      <w:r>
        <w:rPr>
          <w:b/>
          <w:bCs/>
          <w:lang w:val="en-AU"/>
        </w:rPr>
        <w:t xml:space="preserve"> using the Energy</w:t>
      </w:r>
      <w:r w:rsidR="008F7A4D">
        <w:rPr>
          <w:b/>
          <w:bCs/>
          <w:lang w:val="en-AU"/>
        </w:rPr>
        <w:t xml:space="preserve"> map</w:t>
      </w:r>
    </w:p>
    <w:p w14:paraId="7967A9FC" w14:textId="77777777" w:rsidR="00F57FA1" w:rsidRPr="001C1408" w:rsidRDefault="00F57FA1" w:rsidP="00F57FA1">
      <w:pPr>
        <w:pStyle w:val="Body"/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  <w:lang w:val="en-AU"/>
        </w:rPr>
      </w:pPr>
    </w:p>
    <w:p w14:paraId="18F11532" w14:textId="1A2CDCF8" w:rsidR="00F57FA1" w:rsidRDefault="00C36311" w:rsidP="00F57FA1">
      <w:pPr>
        <w:pStyle w:val="Body"/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noProof/>
          <w:sz w:val="21"/>
          <w:szCs w:val="21"/>
        </w:rPr>
        <w:drawing>
          <wp:inline distT="0" distB="0" distL="0" distR="0" wp14:anchorId="4625DFE6" wp14:editId="68AA6B07">
            <wp:extent cx="3657600" cy="3724275"/>
            <wp:effectExtent l="0" t="0" r="0" b="9525"/>
            <wp:docPr id="1" name="Picture 1" descr="A picture containing text, decorated, ch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decorated, chain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4FE8C" w14:textId="77777777" w:rsidR="00F57FA1" w:rsidRDefault="00F57FA1" w:rsidP="00F43FAC">
      <w:pPr>
        <w:pStyle w:val="Body"/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auto"/>
          <w:sz w:val="21"/>
          <w:szCs w:val="21"/>
        </w:rPr>
      </w:pPr>
    </w:p>
    <w:p w14:paraId="7DFE429C" w14:textId="63725EB3" w:rsidR="001D3EDB" w:rsidRDefault="001D3EDB" w:rsidP="00764AE5">
      <w:pPr>
        <w:pStyle w:val="ListParagraph"/>
        <w:rPr>
          <w:rFonts w:ascii="Times New Roman" w:hAnsi="Times New Roman" w:cs="Times New Roman"/>
          <w:b/>
          <w:bCs/>
          <w:lang w:val="en-AU"/>
        </w:rPr>
      </w:pPr>
    </w:p>
    <w:p w14:paraId="35A7F137" w14:textId="06DD8BF2" w:rsidR="00A1780F" w:rsidRDefault="00A1780F" w:rsidP="00764AE5">
      <w:pPr>
        <w:pStyle w:val="ListParagraph"/>
        <w:rPr>
          <w:rFonts w:ascii="Times New Roman" w:hAnsi="Times New Roman" w:cs="Times New Roman"/>
          <w:b/>
          <w:bCs/>
          <w:lang w:val="en-AU"/>
        </w:rPr>
      </w:pPr>
    </w:p>
    <w:p w14:paraId="7C4E88E5" w14:textId="6BE6AC0E" w:rsidR="00A1780F" w:rsidRDefault="00A1780F" w:rsidP="00764AE5">
      <w:pPr>
        <w:pStyle w:val="ListParagraph"/>
        <w:rPr>
          <w:rFonts w:ascii="Times New Roman" w:hAnsi="Times New Roman" w:cs="Times New Roman"/>
          <w:b/>
          <w:bCs/>
          <w:lang w:val="en-AU"/>
        </w:rPr>
      </w:pPr>
    </w:p>
    <w:p w14:paraId="7BA32D9D" w14:textId="2148D93C" w:rsidR="00764AE5" w:rsidRDefault="00764AE5" w:rsidP="00856F55">
      <w:pPr>
        <w:pStyle w:val="EndNoteBibliography"/>
        <w:spacing w:line="480" w:lineRule="auto"/>
        <w:jc w:val="left"/>
        <w:rPr>
          <w:rFonts w:ascii="Times New Roman" w:hAnsi="Times New Roman" w:cs="Times New Roman"/>
          <w:sz w:val="21"/>
          <w:szCs w:val="21"/>
          <w:lang w:val="en-AU"/>
        </w:rPr>
      </w:pPr>
      <w:r>
        <w:rPr>
          <w:rFonts w:ascii="Times New Roman" w:hAnsi="Times New Roman" w:cs="Times New Roman"/>
          <w:b/>
          <w:bCs/>
          <w:lang w:val="en-AU"/>
        </w:rPr>
        <w:t xml:space="preserve">Figure </w:t>
      </w:r>
      <w:r w:rsidR="009B1EC1">
        <w:rPr>
          <w:rFonts w:ascii="Times New Roman" w:hAnsi="Times New Roman" w:cs="Times New Roman"/>
          <w:b/>
          <w:bCs/>
          <w:lang w:val="en-AU"/>
        </w:rPr>
        <w:t>6</w:t>
      </w:r>
      <w:r>
        <w:rPr>
          <w:rFonts w:ascii="Times New Roman" w:hAnsi="Times New Roman" w:cs="Times New Roman"/>
          <w:b/>
          <w:bCs/>
          <w:lang w:val="en-AU"/>
        </w:rPr>
        <w:t xml:space="preserve">: </w:t>
      </w:r>
      <w:r w:rsidRPr="00875E36">
        <w:rPr>
          <w:rFonts w:ascii="Times New Roman" w:hAnsi="Times New Roman" w:cs="Times New Roman"/>
          <w:sz w:val="21"/>
          <w:szCs w:val="21"/>
          <w:lang w:val="en-AU"/>
        </w:rPr>
        <w:t xml:space="preserve">Correlation </w:t>
      </w:r>
      <w:r>
        <w:rPr>
          <w:rFonts w:ascii="Times New Roman" w:hAnsi="Times New Roman" w:cs="Times New Roman"/>
          <w:sz w:val="21"/>
          <w:szCs w:val="21"/>
          <w:lang w:val="en-AU"/>
        </w:rPr>
        <w:t xml:space="preserve">of the PR with the </w:t>
      </w:r>
      <w:r w:rsidRPr="00875E36">
        <w:rPr>
          <w:rFonts w:ascii="Times New Roman" w:hAnsi="Times New Roman" w:cs="Times New Roman"/>
          <w:sz w:val="21"/>
          <w:szCs w:val="21"/>
          <w:lang w:val="en-AU"/>
        </w:rPr>
        <w:t xml:space="preserve">volumes for the </w:t>
      </w:r>
      <w:r>
        <w:rPr>
          <w:rFonts w:ascii="Times New Roman" w:hAnsi="Times New Roman" w:cs="Times New Roman"/>
          <w:sz w:val="21"/>
          <w:szCs w:val="21"/>
          <w:lang w:val="en-AU"/>
        </w:rPr>
        <w:t xml:space="preserve">correct </w:t>
      </w:r>
      <w:r w:rsidRPr="00875E36">
        <w:rPr>
          <w:rFonts w:ascii="Times New Roman" w:hAnsi="Times New Roman" w:cs="Times New Roman"/>
          <w:sz w:val="21"/>
          <w:szCs w:val="21"/>
          <w:lang w:val="en-AU"/>
        </w:rPr>
        <w:t>classified FEP subjects in classification schem</w:t>
      </w:r>
      <w:r>
        <w:rPr>
          <w:rFonts w:ascii="Times New Roman" w:hAnsi="Times New Roman" w:cs="Times New Roman"/>
          <w:sz w:val="21"/>
          <w:szCs w:val="21"/>
          <w:lang w:val="en-AU"/>
        </w:rPr>
        <w:t>a</w:t>
      </w:r>
      <w:r w:rsidRPr="00875E36">
        <w:rPr>
          <w:rFonts w:ascii="Times New Roman" w:hAnsi="Times New Roman" w:cs="Times New Roman"/>
          <w:sz w:val="21"/>
          <w:szCs w:val="21"/>
          <w:lang w:val="en-AU"/>
        </w:rPr>
        <w:t xml:space="preserve"> a)</w:t>
      </w:r>
      <w:r>
        <w:rPr>
          <w:rFonts w:ascii="Times New Roman" w:hAnsi="Times New Roman" w:cs="Times New Roman"/>
          <w:sz w:val="21"/>
          <w:szCs w:val="21"/>
          <w:lang w:val="en-AU"/>
        </w:rPr>
        <w:t xml:space="preserve"> </w:t>
      </w:r>
      <w:r w:rsidR="00754B83">
        <w:rPr>
          <w:rFonts w:ascii="Times New Roman" w:hAnsi="Times New Roman" w:cs="Times New Roman"/>
          <w:sz w:val="21"/>
          <w:szCs w:val="21"/>
          <w:lang w:val="en-AU"/>
        </w:rPr>
        <w:t>using the difference of entropy map a) and the contrast b)</w:t>
      </w:r>
      <w:r w:rsidR="00D53EE3">
        <w:rPr>
          <w:rFonts w:ascii="Times New Roman" w:hAnsi="Times New Roman" w:cs="Times New Roman"/>
          <w:sz w:val="21"/>
          <w:szCs w:val="21"/>
          <w:lang w:val="en-AU"/>
        </w:rPr>
        <w:t>.</w:t>
      </w:r>
    </w:p>
    <w:p w14:paraId="66C0C25A" w14:textId="0BECE9A4" w:rsidR="00CA3B12" w:rsidRDefault="00CA3B12" w:rsidP="00764AE5">
      <w:pPr>
        <w:pStyle w:val="EndNoteBibliography"/>
        <w:spacing w:line="480" w:lineRule="auto"/>
        <w:ind w:firstLine="0"/>
        <w:jc w:val="left"/>
        <w:rPr>
          <w:rFonts w:ascii="Times New Roman" w:hAnsi="Times New Roman" w:cs="Times New Roman"/>
          <w:sz w:val="21"/>
          <w:szCs w:val="21"/>
          <w:lang w:val="en-AU"/>
        </w:rPr>
      </w:pPr>
    </w:p>
    <w:p w14:paraId="32804A34" w14:textId="77777777" w:rsidR="00CA3B12" w:rsidRDefault="00CA3B12" w:rsidP="00CA3B12">
      <w:pPr>
        <w:pStyle w:val="Body"/>
        <w:shd w:val="clear" w:color="auto" w:fill="FFFFFF"/>
        <w:spacing w:line="276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7EAB8228" w14:textId="77777777" w:rsidR="00CA3B12" w:rsidRDefault="00CA3B12" w:rsidP="00CA3B12">
      <w:pPr>
        <w:pStyle w:val="Body"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noProof/>
          <w:sz w:val="21"/>
          <w:szCs w:val="21"/>
        </w:rPr>
        <w:drawing>
          <wp:inline distT="0" distB="0" distL="0" distR="0" wp14:anchorId="18D719E9" wp14:editId="4965B849">
            <wp:extent cx="5482658" cy="2581430"/>
            <wp:effectExtent l="0" t="0" r="3810" b="0"/>
            <wp:docPr id="18" name="Picture 18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995"/>
                    <a:stretch/>
                  </pic:blipFill>
                  <pic:spPr bwMode="auto">
                    <a:xfrm>
                      <a:off x="0" y="0"/>
                      <a:ext cx="5602110" cy="263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AD2D7F" w14:textId="77777777" w:rsidR="00CA3B12" w:rsidRDefault="00CA3B12" w:rsidP="00CA3B12">
      <w:pPr>
        <w:pStyle w:val="Body"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a)</w:t>
      </w:r>
    </w:p>
    <w:p w14:paraId="52B72971" w14:textId="77777777" w:rsidR="00CA3B12" w:rsidRDefault="00CA3B12" w:rsidP="00CA3B12">
      <w:pPr>
        <w:pStyle w:val="Body"/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57BDB8C1" w14:textId="77777777" w:rsidR="00CA3B12" w:rsidRDefault="00CA3B12" w:rsidP="00CA3B12">
      <w:pPr>
        <w:pStyle w:val="Body"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noProof/>
          <w:sz w:val="21"/>
          <w:szCs w:val="21"/>
        </w:rPr>
        <w:lastRenderedPageBreak/>
        <w:drawing>
          <wp:inline distT="0" distB="0" distL="0" distR="0" wp14:anchorId="03F5693F" wp14:editId="78D341B7">
            <wp:extent cx="5097439" cy="3302590"/>
            <wp:effectExtent l="0" t="0" r="8255" b="0"/>
            <wp:docPr id="16" name="Picture 1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06" t="13958"/>
                    <a:stretch/>
                  </pic:blipFill>
                  <pic:spPr bwMode="auto">
                    <a:xfrm>
                      <a:off x="0" y="0"/>
                      <a:ext cx="5130200" cy="332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65A2C0" w14:textId="77777777" w:rsidR="00CA3B12" w:rsidRDefault="00CA3B12" w:rsidP="00CA3B12">
      <w:pPr>
        <w:pStyle w:val="Body"/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b)</w:t>
      </w:r>
    </w:p>
    <w:p w14:paraId="1ACBDE1F" w14:textId="77777777" w:rsidR="00CA3B12" w:rsidRDefault="00CA3B12" w:rsidP="004216C4">
      <w:pPr>
        <w:pStyle w:val="EndNoteBibliography"/>
        <w:spacing w:line="480" w:lineRule="auto"/>
        <w:ind w:left="0" w:firstLine="0"/>
        <w:jc w:val="left"/>
        <w:rPr>
          <w:rFonts w:ascii="Times New Roman" w:hAnsi="Times New Roman" w:cs="Times New Roman"/>
          <w:sz w:val="21"/>
          <w:szCs w:val="21"/>
          <w:lang w:val="en-AU"/>
        </w:rPr>
      </w:pPr>
    </w:p>
    <w:p w14:paraId="0BB2E1F7" w14:textId="77777777" w:rsidR="001D65E7" w:rsidRDefault="001D65E7" w:rsidP="001D65E7">
      <w:pPr>
        <w:pStyle w:val="Body"/>
        <w:shd w:val="clear" w:color="auto" w:fill="FFFFFF"/>
        <w:spacing w:line="276" w:lineRule="auto"/>
        <w:ind w:left="1069"/>
        <w:rPr>
          <w:rFonts w:ascii="Times New Roman" w:hAnsi="Times New Roman" w:cs="Times New Roman"/>
          <w:b/>
          <w:bCs/>
          <w:sz w:val="21"/>
          <w:szCs w:val="21"/>
        </w:rPr>
      </w:pPr>
    </w:p>
    <w:p w14:paraId="68938297" w14:textId="77777777" w:rsidR="001D65E7" w:rsidRDefault="001D65E7" w:rsidP="001D65E7">
      <w:pPr>
        <w:pStyle w:val="Body"/>
        <w:shd w:val="clear" w:color="auto" w:fill="FFFFFF"/>
        <w:spacing w:line="276" w:lineRule="auto"/>
        <w:ind w:left="1069"/>
        <w:rPr>
          <w:rFonts w:ascii="Times New Roman" w:hAnsi="Times New Roman" w:cs="Times New Roman"/>
          <w:b/>
          <w:bCs/>
          <w:sz w:val="21"/>
          <w:szCs w:val="21"/>
        </w:rPr>
      </w:pPr>
    </w:p>
    <w:p w14:paraId="16BAB228" w14:textId="1F6761E9" w:rsidR="000F5BAE" w:rsidRDefault="00811799" w:rsidP="00856F55">
      <w:pPr>
        <w:pStyle w:val="EndNoteBibliography"/>
        <w:spacing w:line="480" w:lineRule="auto"/>
        <w:jc w:val="left"/>
        <w:rPr>
          <w:rFonts w:ascii="Times New Roman" w:hAnsi="Times New Roman" w:cs="Times New Roman"/>
          <w:sz w:val="21"/>
          <w:szCs w:val="21"/>
          <w:lang w:val="en-AU"/>
        </w:rPr>
      </w:pPr>
      <w:r>
        <w:rPr>
          <w:rFonts w:ascii="Times New Roman" w:hAnsi="Times New Roman" w:cs="Times New Roman"/>
          <w:b/>
          <w:bCs/>
          <w:sz w:val="21"/>
          <w:szCs w:val="21"/>
          <w:lang w:val="en-US"/>
        </w:rPr>
        <w:t xml:space="preserve">Figure </w:t>
      </w:r>
      <w:r w:rsidR="009B1EC1">
        <w:rPr>
          <w:rFonts w:ascii="Times New Roman" w:hAnsi="Times New Roman" w:cs="Times New Roman"/>
          <w:b/>
          <w:bCs/>
          <w:sz w:val="21"/>
          <w:szCs w:val="21"/>
          <w:lang w:val="en-US"/>
        </w:rPr>
        <w:t>7</w:t>
      </w:r>
      <w:r>
        <w:rPr>
          <w:rFonts w:ascii="Times New Roman" w:hAnsi="Times New Roman" w:cs="Times New Roman"/>
          <w:b/>
          <w:bCs/>
          <w:sz w:val="21"/>
          <w:szCs w:val="21"/>
          <w:lang w:val="en-US"/>
        </w:rPr>
        <w:t>:</w:t>
      </w:r>
      <w:r w:rsidR="000F5BAE">
        <w:rPr>
          <w:rFonts w:ascii="Times New Roman" w:hAnsi="Times New Roman" w:cs="Times New Roman"/>
          <w:sz w:val="21"/>
          <w:szCs w:val="21"/>
          <w:lang w:val="en-AU"/>
        </w:rPr>
        <w:t xml:space="preserve"> </w:t>
      </w:r>
      <w:r w:rsidR="000F5BAE" w:rsidRPr="00875E36">
        <w:rPr>
          <w:rFonts w:ascii="Times New Roman" w:hAnsi="Times New Roman" w:cs="Times New Roman"/>
          <w:sz w:val="21"/>
          <w:szCs w:val="21"/>
          <w:lang w:val="en-AU"/>
        </w:rPr>
        <w:t xml:space="preserve">Correlation </w:t>
      </w:r>
      <w:r w:rsidR="000F5BAE">
        <w:rPr>
          <w:rFonts w:ascii="Times New Roman" w:hAnsi="Times New Roman" w:cs="Times New Roman"/>
          <w:sz w:val="21"/>
          <w:szCs w:val="21"/>
          <w:lang w:val="en-AU"/>
        </w:rPr>
        <w:t xml:space="preserve">of the PR with the </w:t>
      </w:r>
      <w:r w:rsidR="000F5BAE" w:rsidRPr="00875E36">
        <w:rPr>
          <w:rFonts w:ascii="Times New Roman" w:hAnsi="Times New Roman" w:cs="Times New Roman"/>
          <w:sz w:val="21"/>
          <w:szCs w:val="21"/>
          <w:lang w:val="en-AU"/>
        </w:rPr>
        <w:t xml:space="preserve">volumes for the correct classified </w:t>
      </w:r>
      <w:r w:rsidR="000F5BAE">
        <w:rPr>
          <w:rFonts w:ascii="Times New Roman" w:hAnsi="Times New Roman" w:cs="Times New Roman"/>
          <w:sz w:val="21"/>
          <w:szCs w:val="21"/>
          <w:lang w:val="en-AU"/>
        </w:rPr>
        <w:t>FEP</w:t>
      </w:r>
      <w:r w:rsidR="000F5BAE" w:rsidRPr="00875E36">
        <w:rPr>
          <w:rFonts w:ascii="Times New Roman" w:hAnsi="Times New Roman" w:cs="Times New Roman"/>
          <w:sz w:val="21"/>
          <w:szCs w:val="21"/>
          <w:lang w:val="en-AU"/>
        </w:rPr>
        <w:t xml:space="preserve"> subjects in classification schem</w:t>
      </w:r>
      <w:r w:rsidR="000F5BAE">
        <w:rPr>
          <w:rFonts w:ascii="Times New Roman" w:hAnsi="Times New Roman" w:cs="Times New Roman"/>
          <w:sz w:val="21"/>
          <w:szCs w:val="21"/>
          <w:lang w:val="en-AU"/>
        </w:rPr>
        <w:t>a</w:t>
      </w:r>
      <w:r w:rsidR="000F5BAE" w:rsidRPr="00875E36">
        <w:rPr>
          <w:rFonts w:ascii="Times New Roman" w:hAnsi="Times New Roman" w:cs="Times New Roman"/>
          <w:sz w:val="21"/>
          <w:szCs w:val="21"/>
          <w:lang w:val="en-AU"/>
        </w:rPr>
        <w:t xml:space="preserve"> </w:t>
      </w:r>
      <w:r w:rsidR="000F5BAE">
        <w:rPr>
          <w:rFonts w:ascii="Times New Roman" w:hAnsi="Times New Roman" w:cs="Times New Roman"/>
          <w:sz w:val="21"/>
          <w:szCs w:val="21"/>
          <w:lang w:val="en-AU"/>
        </w:rPr>
        <w:t>b</w:t>
      </w:r>
      <w:r w:rsidR="000F5BAE" w:rsidRPr="00875E36">
        <w:rPr>
          <w:rFonts w:ascii="Times New Roman" w:hAnsi="Times New Roman" w:cs="Times New Roman"/>
          <w:sz w:val="21"/>
          <w:szCs w:val="21"/>
          <w:lang w:val="en-AU"/>
        </w:rPr>
        <w:t>)</w:t>
      </w:r>
      <w:r w:rsidR="000F5BAE">
        <w:rPr>
          <w:rFonts w:ascii="Times New Roman" w:hAnsi="Times New Roman" w:cs="Times New Roman"/>
          <w:sz w:val="21"/>
          <w:szCs w:val="21"/>
          <w:lang w:val="en-AU"/>
        </w:rPr>
        <w:t xml:space="preserve"> using the difference of entropy map a) and the contrast b)</w:t>
      </w:r>
      <w:r w:rsidR="00D53EE3">
        <w:rPr>
          <w:rFonts w:ascii="Times New Roman" w:hAnsi="Times New Roman" w:cs="Times New Roman"/>
          <w:sz w:val="21"/>
          <w:szCs w:val="21"/>
          <w:lang w:val="en-AU"/>
        </w:rPr>
        <w:t>.</w:t>
      </w:r>
    </w:p>
    <w:p w14:paraId="6A1CD450" w14:textId="77777777" w:rsidR="004F2376" w:rsidRDefault="004F2376" w:rsidP="004F2376">
      <w:pPr>
        <w:rPr>
          <w:sz w:val="21"/>
          <w:szCs w:val="21"/>
          <w:lang w:val="en-AU"/>
        </w:rPr>
      </w:pPr>
    </w:p>
    <w:p w14:paraId="6F09EFF4" w14:textId="77777777" w:rsidR="004F2376" w:rsidRDefault="004F2376" w:rsidP="00856F55">
      <w:pPr>
        <w:jc w:val="center"/>
        <w:rPr>
          <w:sz w:val="21"/>
          <w:szCs w:val="21"/>
          <w:lang w:val="en-AU"/>
        </w:rPr>
      </w:pPr>
      <w:r>
        <w:rPr>
          <w:noProof/>
          <w:sz w:val="21"/>
          <w:szCs w:val="21"/>
          <w:lang w:val="en-AU"/>
        </w:rPr>
        <w:drawing>
          <wp:inline distT="0" distB="0" distL="0" distR="0" wp14:anchorId="69C88E56" wp14:editId="46E9E81F">
            <wp:extent cx="5765800" cy="3503247"/>
            <wp:effectExtent l="0" t="0" r="0" b="2540"/>
            <wp:docPr id="28" name="Picture 28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419" cy="3513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475D3F" w14:textId="77777777" w:rsidR="004F2376" w:rsidRDefault="004F2376" w:rsidP="004F2376">
      <w:pPr>
        <w:jc w:val="center"/>
        <w:rPr>
          <w:sz w:val="21"/>
          <w:szCs w:val="21"/>
          <w:lang w:val="en-AU"/>
        </w:rPr>
      </w:pPr>
      <w:r>
        <w:rPr>
          <w:sz w:val="21"/>
          <w:szCs w:val="21"/>
          <w:lang w:val="en-AU"/>
        </w:rPr>
        <w:t>a)</w:t>
      </w:r>
    </w:p>
    <w:p w14:paraId="2BD13299" w14:textId="77777777" w:rsidR="004F2376" w:rsidRDefault="004F2376" w:rsidP="004F2376">
      <w:pPr>
        <w:rPr>
          <w:sz w:val="21"/>
          <w:szCs w:val="21"/>
          <w:lang w:val="en-AU"/>
        </w:rPr>
      </w:pPr>
    </w:p>
    <w:p w14:paraId="138EE30A" w14:textId="77777777" w:rsidR="004F2376" w:rsidRDefault="004F2376" w:rsidP="004F2376">
      <w:pPr>
        <w:rPr>
          <w:sz w:val="21"/>
          <w:szCs w:val="21"/>
          <w:lang w:val="en-AU"/>
        </w:rPr>
      </w:pPr>
    </w:p>
    <w:p w14:paraId="6BA8A6BC" w14:textId="77777777" w:rsidR="004F2376" w:rsidRDefault="004F2376" w:rsidP="004F2376">
      <w:pPr>
        <w:rPr>
          <w:sz w:val="21"/>
          <w:szCs w:val="21"/>
          <w:lang w:val="en-AU"/>
        </w:rPr>
      </w:pPr>
      <w:bookmarkStart w:id="0" w:name="_Hlk86659818"/>
    </w:p>
    <w:p w14:paraId="40116BAA" w14:textId="77777777" w:rsidR="004F2376" w:rsidRDefault="004F2376" w:rsidP="004F2376">
      <w:pPr>
        <w:rPr>
          <w:sz w:val="21"/>
          <w:szCs w:val="21"/>
          <w:lang w:val="en-AU"/>
        </w:rPr>
      </w:pPr>
    </w:p>
    <w:p w14:paraId="775C2BDA" w14:textId="77777777" w:rsidR="004F2376" w:rsidRDefault="004F2376" w:rsidP="004F2376">
      <w:pPr>
        <w:rPr>
          <w:sz w:val="21"/>
          <w:szCs w:val="21"/>
          <w:lang w:val="en-AU"/>
        </w:rPr>
      </w:pPr>
      <w:r>
        <w:rPr>
          <w:noProof/>
          <w:sz w:val="21"/>
          <w:szCs w:val="21"/>
          <w:lang w:val="en-AU"/>
        </w:rPr>
        <w:lastRenderedPageBreak/>
        <w:drawing>
          <wp:inline distT="0" distB="0" distL="0" distR="0" wp14:anchorId="5BE9A311" wp14:editId="2D21BB4A">
            <wp:extent cx="5896304" cy="2847903"/>
            <wp:effectExtent l="0" t="0" r="0" b="0"/>
            <wp:docPr id="33" name="Picture 33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97" b="12858"/>
                    <a:stretch/>
                  </pic:blipFill>
                  <pic:spPr bwMode="auto">
                    <a:xfrm>
                      <a:off x="0" y="0"/>
                      <a:ext cx="5919445" cy="28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0B34E5" w14:textId="77777777" w:rsidR="004F2376" w:rsidRDefault="004F2376" w:rsidP="004F2376">
      <w:pPr>
        <w:jc w:val="center"/>
        <w:rPr>
          <w:sz w:val="21"/>
          <w:szCs w:val="21"/>
          <w:lang w:val="en-AU"/>
        </w:rPr>
      </w:pPr>
      <w:r>
        <w:rPr>
          <w:sz w:val="21"/>
          <w:szCs w:val="21"/>
          <w:lang w:val="en-AU"/>
        </w:rPr>
        <w:t>b)</w:t>
      </w:r>
    </w:p>
    <w:p w14:paraId="16F901D9" w14:textId="77777777" w:rsidR="004F2376" w:rsidRDefault="004F2376" w:rsidP="004F2376">
      <w:pPr>
        <w:rPr>
          <w:sz w:val="21"/>
          <w:szCs w:val="21"/>
          <w:lang w:val="en-AU"/>
        </w:rPr>
      </w:pPr>
    </w:p>
    <w:bookmarkEnd w:id="0"/>
    <w:p w14:paraId="1B711F77" w14:textId="24F3D563" w:rsidR="00EA63F3" w:rsidRDefault="00EA63F3" w:rsidP="00EA63F3">
      <w:pPr>
        <w:rPr>
          <w:sz w:val="21"/>
          <w:szCs w:val="21"/>
          <w:lang w:val="en-AU"/>
        </w:rPr>
      </w:pPr>
    </w:p>
    <w:p w14:paraId="5DD0CCC1" w14:textId="77777777" w:rsidR="00EA63F3" w:rsidRDefault="00EA63F3" w:rsidP="00EA63F3">
      <w:pPr>
        <w:rPr>
          <w:sz w:val="21"/>
          <w:szCs w:val="21"/>
          <w:lang w:val="en-AU"/>
        </w:rPr>
      </w:pPr>
    </w:p>
    <w:p w14:paraId="40ABE525" w14:textId="63DDAB35" w:rsidR="00BA5B65" w:rsidRDefault="00BA5B65" w:rsidP="00856F55">
      <w:pPr>
        <w:pStyle w:val="EndNoteBibliography"/>
        <w:spacing w:line="480" w:lineRule="auto"/>
        <w:jc w:val="left"/>
        <w:rPr>
          <w:rFonts w:ascii="Times New Roman" w:hAnsi="Times New Roman" w:cs="Times New Roman"/>
          <w:sz w:val="21"/>
          <w:szCs w:val="21"/>
          <w:lang w:val="en-AU"/>
        </w:rPr>
      </w:pPr>
      <w:r>
        <w:rPr>
          <w:rFonts w:ascii="Times New Roman" w:hAnsi="Times New Roman" w:cs="Times New Roman"/>
          <w:b/>
          <w:bCs/>
          <w:sz w:val="21"/>
          <w:szCs w:val="21"/>
          <w:lang w:val="en-US"/>
        </w:rPr>
        <w:t>Figure 8:</w:t>
      </w:r>
      <w:r>
        <w:rPr>
          <w:rFonts w:ascii="Times New Roman" w:hAnsi="Times New Roman" w:cs="Times New Roman"/>
          <w:color w:val="auto"/>
          <w:sz w:val="21"/>
          <w:szCs w:val="21"/>
          <w:lang w:val="en-US"/>
        </w:rPr>
        <w:t xml:space="preserve"> </w:t>
      </w:r>
      <w:r w:rsidRPr="00875E36">
        <w:rPr>
          <w:rFonts w:ascii="Times New Roman" w:hAnsi="Times New Roman" w:cs="Times New Roman"/>
          <w:sz w:val="21"/>
          <w:szCs w:val="21"/>
          <w:lang w:val="en-AU"/>
        </w:rPr>
        <w:t xml:space="preserve">Correlation </w:t>
      </w:r>
      <w:r>
        <w:rPr>
          <w:rFonts w:ascii="Times New Roman" w:hAnsi="Times New Roman" w:cs="Times New Roman"/>
          <w:sz w:val="21"/>
          <w:szCs w:val="21"/>
          <w:lang w:val="en-AU"/>
        </w:rPr>
        <w:t xml:space="preserve">of the PR with the </w:t>
      </w:r>
      <w:r w:rsidRPr="00875E36">
        <w:rPr>
          <w:rFonts w:ascii="Times New Roman" w:hAnsi="Times New Roman" w:cs="Times New Roman"/>
          <w:sz w:val="21"/>
          <w:szCs w:val="21"/>
          <w:lang w:val="en-AU"/>
        </w:rPr>
        <w:t xml:space="preserve">volumes for the correct classified </w:t>
      </w:r>
      <w:r w:rsidRPr="00E656EA">
        <w:rPr>
          <w:rFonts w:ascii="Times New Roman" w:hAnsi="Times New Roman" w:cs="Times New Roman"/>
          <w:sz w:val="21"/>
          <w:szCs w:val="21"/>
          <w:lang w:val="en-AU"/>
        </w:rPr>
        <w:t xml:space="preserve">CHR_T </w:t>
      </w:r>
      <w:r w:rsidRPr="00CB2AFC">
        <w:rPr>
          <w:rFonts w:ascii="Times New Roman" w:hAnsi="Times New Roman" w:cs="Times New Roman"/>
          <w:sz w:val="21"/>
          <w:szCs w:val="21"/>
          <w:lang w:val="en-AU"/>
        </w:rPr>
        <w:t>patients</w:t>
      </w:r>
      <w:r w:rsidRPr="00E656EA">
        <w:rPr>
          <w:rFonts w:ascii="Times New Roman" w:hAnsi="Times New Roman" w:cs="Times New Roman"/>
          <w:sz w:val="21"/>
          <w:szCs w:val="21"/>
          <w:lang w:val="en-AU"/>
        </w:rPr>
        <w:t xml:space="preserve"> as</w:t>
      </w:r>
      <w:r>
        <w:rPr>
          <w:rFonts w:ascii="Times New Roman" w:hAnsi="Times New Roman" w:cs="Times New Roman"/>
          <w:sz w:val="21"/>
          <w:szCs w:val="21"/>
          <w:lang w:val="en-AU"/>
        </w:rPr>
        <w:t xml:space="preserve"> FEP </w:t>
      </w:r>
      <w:r w:rsidRPr="00875E36">
        <w:rPr>
          <w:rFonts w:ascii="Times New Roman" w:hAnsi="Times New Roman" w:cs="Times New Roman"/>
          <w:sz w:val="21"/>
          <w:szCs w:val="21"/>
          <w:lang w:val="en-AU"/>
        </w:rPr>
        <w:t>in classification schem</w:t>
      </w:r>
      <w:r>
        <w:rPr>
          <w:rFonts w:ascii="Times New Roman" w:hAnsi="Times New Roman" w:cs="Times New Roman"/>
          <w:sz w:val="21"/>
          <w:szCs w:val="21"/>
          <w:lang w:val="en-AU"/>
        </w:rPr>
        <w:t>a</w:t>
      </w:r>
      <w:r w:rsidRPr="00875E36">
        <w:rPr>
          <w:rFonts w:ascii="Times New Roman" w:hAnsi="Times New Roman" w:cs="Times New Roman"/>
          <w:sz w:val="21"/>
          <w:szCs w:val="21"/>
          <w:lang w:val="en-AU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val="en-AU"/>
        </w:rPr>
        <w:t>b</w:t>
      </w:r>
      <w:r w:rsidRPr="00875E36">
        <w:rPr>
          <w:rFonts w:ascii="Times New Roman" w:hAnsi="Times New Roman" w:cs="Times New Roman"/>
          <w:sz w:val="21"/>
          <w:szCs w:val="21"/>
          <w:lang w:val="en-AU"/>
        </w:rPr>
        <w:t>)</w:t>
      </w:r>
      <w:r>
        <w:rPr>
          <w:rFonts w:ascii="Times New Roman" w:hAnsi="Times New Roman" w:cs="Times New Roman"/>
          <w:sz w:val="21"/>
          <w:szCs w:val="21"/>
          <w:lang w:val="en-AU"/>
        </w:rPr>
        <w:t xml:space="preserve"> using the difference of entropy map.</w:t>
      </w:r>
    </w:p>
    <w:p w14:paraId="5AB9E87D" w14:textId="77777777" w:rsidR="00BA5B65" w:rsidRPr="009A2F90" w:rsidRDefault="00BA5B65" w:rsidP="00BA5B65">
      <w:pPr>
        <w:rPr>
          <w:rFonts w:eastAsia="Arial Unicode MS"/>
          <w:b/>
          <w:bCs/>
          <w:color w:val="000000"/>
          <w:sz w:val="21"/>
          <w:szCs w:val="21"/>
          <w:u w:color="000000"/>
          <w:bdr w:val="nil"/>
          <w:lang w:val="en-US" w:eastAsia="el-GR"/>
        </w:rPr>
      </w:pPr>
    </w:p>
    <w:p w14:paraId="2918ED49" w14:textId="77777777" w:rsidR="00BA5B65" w:rsidRDefault="00BA5B65" w:rsidP="00BA5B65">
      <w:pPr>
        <w:rPr>
          <w:sz w:val="21"/>
          <w:szCs w:val="21"/>
          <w:lang w:val="en-AU"/>
        </w:rPr>
      </w:pPr>
    </w:p>
    <w:p w14:paraId="3C53D63F" w14:textId="77777777" w:rsidR="00BA5B65" w:rsidRDefault="00BA5B65" w:rsidP="00BA5B65">
      <w:pPr>
        <w:rPr>
          <w:sz w:val="21"/>
          <w:szCs w:val="21"/>
          <w:lang w:val="en-AU"/>
        </w:rPr>
      </w:pPr>
      <w:r w:rsidRPr="0037140F">
        <w:rPr>
          <w:noProof/>
          <w:sz w:val="21"/>
          <w:szCs w:val="21"/>
          <w:lang w:val="en-AU"/>
        </w:rPr>
        <w:drawing>
          <wp:inline distT="0" distB="0" distL="0" distR="0" wp14:anchorId="52DD76F9" wp14:editId="152A1856">
            <wp:extent cx="6569075" cy="3790950"/>
            <wp:effectExtent l="0" t="0" r="0" b="0"/>
            <wp:docPr id="49" name="Picture 49" descr="Chart, waterfal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Chart, waterfall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429" cy="3800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4F08B9" w14:textId="77777777" w:rsidR="00BA5B65" w:rsidRDefault="00BA5B65" w:rsidP="00BA5B65">
      <w:pPr>
        <w:rPr>
          <w:sz w:val="21"/>
          <w:szCs w:val="21"/>
          <w:lang w:val="en-AU"/>
        </w:rPr>
      </w:pPr>
    </w:p>
    <w:p w14:paraId="2E0E993E" w14:textId="77777777" w:rsidR="00BA5B65" w:rsidRDefault="00BA5B65" w:rsidP="00BA5B65">
      <w:pPr>
        <w:rPr>
          <w:sz w:val="21"/>
          <w:szCs w:val="21"/>
          <w:lang w:val="en-AU"/>
        </w:rPr>
      </w:pPr>
    </w:p>
    <w:p w14:paraId="710A8032" w14:textId="77777777" w:rsidR="001D65E7" w:rsidRDefault="001D65E7" w:rsidP="001D65E7">
      <w:pPr>
        <w:rPr>
          <w:sz w:val="21"/>
          <w:szCs w:val="21"/>
          <w:lang w:val="en-AU"/>
        </w:rPr>
      </w:pPr>
    </w:p>
    <w:sectPr w:rsidR="001D65E7" w:rsidSect="00725822">
      <w:pgSz w:w="11906" w:h="16838" w:code="9"/>
      <w:pgMar w:top="851" w:right="851" w:bottom="851" w:left="851" w:header="0" w:footer="301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Palatino">
    <w:altName w:val="Segoe UI Historic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3403D"/>
    <w:multiLevelType w:val="hybridMultilevel"/>
    <w:tmpl w:val="DD0CA6C6"/>
    <w:lvl w:ilvl="0" w:tplc="DB8643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6241"/>
    <w:multiLevelType w:val="hybridMultilevel"/>
    <w:tmpl w:val="6966E13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B4E51"/>
    <w:multiLevelType w:val="hybridMultilevel"/>
    <w:tmpl w:val="3626D800"/>
    <w:lvl w:ilvl="0" w:tplc="23EC974E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CC2EF5"/>
    <w:multiLevelType w:val="hybridMultilevel"/>
    <w:tmpl w:val="3E720014"/>
    <w:lvl w:ilvl="0" w:tplc="53600D2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67A"/>
    <w:rsid w:val="000056E3"/>
    <w:rsid w:val="0002500C"/>
    <w:rsid w:val="00033B6D"/>
    <w:rsid w:val="00056870"/>
    <w:rsid w:val="00061082"/>
    <w:rsid w:val="00064F7E"/>
    <w:rsid w:val="00080C8B"/>
    <w:rsid w:val="000A7688"/>
    <w:rsid w:val="000B167A"/>
    <w:rsid w:val="000C41E5"/>
    <w:rsid w:val="000C68C7"/>
    <w:rsid w:val="000D5737"/>
    <w:rsid w:val="000D5C08"/>
    <w:rsid w:val="000F47B1"/>
    <w:rsid w:val="000F5BAE"/>
    <w:rsid w:val="001023A3"/>
    <w:rsid w:val="00113502"/>
    <w:rsid w:val="00127DEA"/>
    <w:rsid w:val="00135471"/>
    <w:rsid w:val="001478B0"/>
    <w:rsid w:val="00153317"/>
    <w:rsid w:val="00156627"/>
    <w:rsid w:val="00157423"/>
    <w:rsid w:val="00162948"/>
    <w:rsid w:val="00163B10"/>
    <w:rsid w:val="00166FAA"/>
    <w:rsid w:val="00192737"/>
    <w:rsid w:val="0019600A"/>
    <w:rsid w:val="001A1B6A"/>
    <w:rsid w:val="001C1408"/>
    <w:rsid w:val="001C7EDB"/>
    <w:rsid w:val="001D3EDB"/>
    <w:rsid w:val="001D65E7"/>
    <w:rsid w:val="001E4610"/>
    <w:rsid w:val="00211A4D"/>
    <w:rsid w:val="00213DAB"/>
    <w:rsid w:val="0023754E"/>
    <w:rsid w:val="00244816"/>
    <w:rsid w:val="00252A58"/>
    <w:rsid w:val="002C4748"/>
    <w:rsid w:val="002D1D70"/>
    <w:rsid w:val="002D6B63"/>
    <w:rsid w:val="002F7A8A"/>
    <w:rsid w:val="00302288"/>
    <w:rsid w:val="00305475"/>
    <w:rsid w:val="003071CE"/>
    <w:rsid w:val="00314DF9"/>
    <w:rsid w:val="00320349"/>
    <w:rsid w:val="0032327D"/>
    <w:rsid w:val="003245FB"/>
    <w:rsid w:val="003442EE"/>
    <w:rsid w:val="00362D85"/>
    <w:rsid w:val="0037140F"/>
    <w:rsid w:val="00375589"/>
    <w:rsid w:val="003821BF"/>
    <w:rsid w:val="003D17C7"/>
    <w:rsid w:val="003E2C80"/>
    <w:rsid w:val="003E65E4"/>
    <w:rsid w:val="003F2FD7"/>
    <w:rsid w:val="003F5703"/>
    <w:rsid w:val="0040277C"/>
    <w:rsid w:val="004216C4"/>
    <w:rsid w:val="0043218E"/>
    <w:rsid w:val="0043330C"/>
    <w:rsid w:val="00443AAE"/>
    <w:rsid w:val="00455ED8"/>
    <w:rsid w:val="004958A4"/>
    <w:rsid w:val="004B3441"/>
    <w:rsid w:val="004B5CFA"/>
    <w:rsid w:val="004D11E3"/>
    <w:rsid w:val="004F2376"/>
    <w:rsid w:val="004F2E14"/>
    <w:rsid w:val="00504091"/>
    <w:rsid w:val="00552488"/>
    <w:rsid w:val="005617CF"/>
    <w:rsid w:val="00572062"/>
    <w:rsid w:val="00584DC6"/>
    <w:rsid w:val="00590CCA"/>
    <w:rsid w:val="0059306E"/>
    <w:rsid w:val="005B2048"/>
    <w:rsid w:val="005F2A71"/>
    <w:rsid w:val="00606801"/>
    <w:rsid w:val="006154EE"/>
    <w:rsid w:val="00683FF7"/>
    <w:rsid w:val="006B0532"/>
    <w:rsid w:val="006B1971"/>
    <w:rsid w:val="006B5F67"/>
    <w:rsid w:val="006D0221"/>
    <w:rsid w:val="006D66EF"/>
    <w:rsid w:val="006E1BA3"/>
    <w:rsid w:val="00715AFA"/>
    <w:rsid w:val="00725822"/>
    <w:rsid w:val="00746769"/>
    <w:rsid w:val="00754B83"/>
    <w:rsid w:val="00764AE5"/>
    <w:rsid w:val="00786152"/>
    <w:rsid w:val="007A6199"/>
    <w:rsid w:val="007A64D3"/>
    <w:rsid w:val="00811799"/>
    <w:rsid w:val="00820F90"/>
    <w:rsid w:val="008225D7"/>
    <w:rsid w:val="0085303B"/>
    <w:rsid w:val="00856F55"/>
    <w:rsid w:val="008739F2"/>
    <w:rsid w:val="00897839"/>
    <w:rsid w:val="008A6D6B"/>
    <w:rsid w:val="008A71CE"/>
    <w:rsid w:val="008B0976"/>
    <w:rsid w:val="008F0F99"/>
    <w:rsid w:val="008F7A4D"/>
    <w:rsid w:val="00916946"/>
    <w:rsid w:val="00945F9B"/>
    <w:rsid w:val="009866C2"/>
    <w:rsid w:val="00986BA9"/>
    <w:rsid w:val="009A0D42"/>
    <w:rsid w:val="009B1EC1"/>
    <w:rsid w:val="009E1EE4"/>
    <w:rsid w:val="009F6ADD"/>
    <w:rsid w:val="00A014FB"/>
    <w:rsid w:val="00A042CE"/>
    <w:rsid w:val="00A16B9D"/>
    <w:rsid w:val="00A1780F"/>
    <w:rsid w:val="00A235F3"/>
    <w:rsid w:val="00A26229"/>
    <w:rsid w:val="00A37487"/>
    <w:rsid w:val="00A422D7"/>
    <w:rsid w:val="00A430F9"/>
    <w:rsid w:val="00A606CD"/>
    <w:rsid w:val="00A818F3"/>
    <w:rsid w:val="00A826D2"/>
    <w:rsid w:val="00AB0F63"/>
    <w:rsid w:val="00AB225F"/>
    <w:rsid w:val="00B0101D"/>
    <w:rsid w:val="00B14B93"/>
    <w:rsid w:val="00B16A00"/>
    <w:rsid w:val="00B417E7"/>
    <w:rsid w:val="00B7007E"/>
    <w:rsid w:val="00B7682B"/>
    <w:rsid w:val="00B940DE"/>
    <w:rsid w:val="00BA07C4"/>
    <w:rsid w:val="00BA1B4E"/>
    <w:rsid w:val="00BA5B65"/>
    <w:rsid w:val="00BD01FE"/>
    <w:rsid w:val="00BF6BF1"/>
    <w:rsid w:val="00C27080"/>
    <w:rsid w:val="00C36311"/>
    <w:rsid w:val="00C3705B"/>
    <w:rsid w:val="00C46167"/>
    <w:rsid w:val="00C63563"/>
    <w:rsid w:val="00C67C9D"/>
    <w:rsid w:val="00C67F38"/>
    <w:rsid w:val="00C866B5"/>
    <w:rsid w:val="00CA3B12"/>
    <w:rsid w:val="00CA50A9"/>
    <w:rsid w:val="00CC037F"/>
    <w:rsid w:val="00CE2964"/>
    <w:rsid w:val="00CE4508"/>
    <w:rsid w:val="00D00CCF"/>
    <w:rsid w:val="00D02986"/>
    <w:rsid w:val="00D12D22"/>
    <w:rsid w:val="00D1663C"/>
    <w:rsid w:val="00D32E25"/>
    <w:rsid w:val="00D459FB"/>
    <w:rsid w:val="00D53733"/>
    <w:rsid w:val="00D53EE3"/>
    <w:rsid w:val="00D63285"/>
    <w:rsid w:val="00D92CD0"/>
    <w:rsid w:val="00DB5740"/>
    <w:rsid w:val="00DC0BF1"/>
    <w:rsid w:val="00DF6F72"/>
    <w:rsid w:val="00E11258"/>
    <w:rsid w:val="00E14929"/>
    <w:rsid w:val="00E32F40"/>
    <w:rsid w:val="00E6211C"/>
    <w:rsid w:val="00E62F46"/>
    <w:rsid w:val="00E65EDC"/>
    <w:rsid w:val="00E807A9"/>
    <w:rsid w:val="00E90254"/>
    <w:rsid w:val="00EA63F3"/>
    <w:rsid w:val="00EB69BF"/>
    <w:rsid w:val="00EC7D28"/>
    <w:rsid w:val="00ED605B"/>
    <w:rsid w:val="00F04AE9"/>
    <w:rsid w:val="00F21387"/>
    <w:rsid w:val="00F43FAC"/>
    <w:rsid w:val="00F57FA1"/>
    <w:rsid w:val="00F6022C"/>
    <w:rsid w:val="00F624FB"/>
    <w:rsid w:val="00F90C55"/>
    <w:rsid w:val="00F9298C"/>
    <w:rsid w:val="00FA72F4"/>
    <w:rsid w:val="00FC1F7E"/>
    <w:rsid w:val="00FC32A4"/>
    <w:rsid w:val="00FC3D5E"/>
    <w:rsid w:val="00FE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907DC8"/>
  <w15:chartTrackingRefBased/>
  <w15:docId w15:val="{5B26B436-CA49-464E-8B94-C75CCFD8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715AFA"/>
    <w:pPr>
      <w:pBdr>
        <w:top w:val="nil"/>
        <w:left w:val="nil"/>
        <w:bottom w:val="nil"/>
        <w:right w:val="nil"/>
        <w:between w:val="nil"/>
        <w:bar w:val="nil"/>
      </w:pBdr>
      <w:spacing w:after="0" w:line="287" w:lineRule="atLeast"/>
    </w:pPr>
    <w:rPr>
      <w:rFonts w:ascii="Verdana" w:eastAsia="Arial Unicode MS" w:hAnsi="Verdana" w:cs="Arial Unicode MS"/>
      <w:color w:val="000000"/>
      <w:sz w:val="20"/>
      <w:szCs w:val="20"/>
      <w:u w:color="000000"/>
      <w:bdr w:val="nil"/>
      <w:lang w:val="en-US" w:eastAsia="el-GR"/>
    </w:rPr>
  </w:style>
  <w:style w:type="character" w:styleId="CommentReference">
    <w:name w:val="annotation reference"/>
    <w:basedOn w:val="DefaultParagraphFont"/>
    <w:uiPriority w:val="99"/>
    <w:semiHidden/>
    <w:unhideWhenUsed/>
    <w:rsid w:val="00715A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5AF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5AFA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ListParagraph">
    <w:name w:val="List Paragraph"/>
    <w:rsid w:val="001D65E7"/>
    <w:pPr>
      <w:pBdr>
        <w:top w:val="nil"/>
        <w:left w:val="nil"/>
        <w:bottom w:val="nil"/>
        <w:right w:val="nil"/>
        <w:between w:val="nil"/>
        <w:bar w:val="nil"/>
      </w:pBdr>
      <w:spacing w:after="0" w:line="287" w:lineRule="atLeast"/>
      <w:ind w:left="720"/>
    </w:pPr>
    <w:rPr>
      <w:rFonts w:ascii="Verdana" w:eastAsia="Arial Unicode MS" w:hAnsi="Verdana" w:cs="Arial Unicode MS"/>
      <w:color w:val="000000"/>
      <w:sz w:val="20"/>
      <w:szCs w:val="20"/>
      <w:u w:color="000000"/>
      <w:bdr w:val="nil"/>
      <w:lang w:val="de-DE" w:eastAsia="el-GR"/>
    </w:rPr>
  </w:style>
  <w:style w:type="table" w:styleId="TableGrid">
    <w:name w:val="Table Grid"/>
    <w:basedOn w:val="TableNormal"/>
    <w:uiPriority w:val="39"/>
    <w:rsid w:val="00F57FA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rsid w:val="009866C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tLeast"/>
      <w:ind w:left="720" w:hanging="720"/>
      <w:jc w:val="both"/>
    </w:pPr>
    <w:rPr>
      <w:rFonts w:ascii="Verdana" w:eastAsia="Arial Unicode MS" w:hAnsi="Verdana" w:cs="Arial Unicode MS"/>
      <w:color w:val="000000"/>
      <w:sz w:val="20"/>
      <w:szCs w:val="20"/>
      <w:u w:color="000000"/>
      <w:bdr w:val="nil"/>
      <w:lang w:val="de-DE" w:eastAsia="el-GR"/>
    </w:rPr>
  </w:style>
  <w:style w:type="table" w:customStyle="1" w:styleId="TableGrid1">
    <w:name w:val="Table Grid1"/>
    <w:basedOn w:val="TableNormal"/>
    <w:next w:val="TableGrid"/>
    <w:uiPriority w:val="39"/>
    <w:rsid w:val="009B1EC1"/>
    <w:pPr>
      <w:spacing w:after="0" w:line="240" w:lineRule="auto"/>
    </w:pPr>
    <w:rPr>
      <w:rFonts w:ascii="Calibri" w:eastAsia="MS Mincho" w:hAnsi="Calibri" w:cs="Times New Roman"/>
      <w:sz w:val="24"/>
      <w:szCs w:val="24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B1EC1"/>
    <w:pPr>
      <w:spacing w:after="0" w:line="240" w:lineRule="auto"/>
    </w:pPr>
    <w:rPr>
      <w:rFonts w:ascii="Calibri" w:eastAsia="MS Mincho" w:hAnsi="Calibri" w:cs="Times New Roman"/>
      <w:sz w:val="24"/>
      <w:szCs w:val="24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Korda</dc:creator>
  <cp:keywords/>
  <dc:description/>
  <cp:lastModifiedBy>Alexandra Korda</cp:lastModifiedBy>
  <cp:revision>2</cp:revision>
  <cp:lastPrinted>2022-01-28T13:07:00Z</cp:lastPrinted>
  <dcterms:created xsi:type="dcterms:W3CDTF">2022-02-21T07:46:00Z</dcterms:created>
  <dcterms:modified xsi:type="dcterms:W3CDTF">2022-02-21T07:46:00Z</dcterms:modified>
</cp:coreProperties>
</file>