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A3B" w:rsidRPr="00DE4467" w:rsidRDefault="00A64A3B" w:rsidP="00A64A3B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b/>
          <w:szCs w:val="24"/>
        </w:rPr>
        <w:t xml:space="preserve">Appendix </w:t>
      </w:r>
      <w:r w:rsidRPr="00AB2F2E">
        <w:rPr>
          <w:rFonts w:ascii="Times New Roman" w:eastAsia="標楷體" w:hAnsi="Times New Roman" w:cs="Times New Roman" w:hint="eastAsia"/>
          <w:b/>
          <w:szCs w:val="24"/>
        </w:rPr>
        <w:t>1</w:t>
      </w:r>
      <w:r w:rsidRPr="00DE4467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A64A3B">
        <w:rPr>
          <w:rFonts w:ascii="Times New Roman" w:eastAsia="標楷體" w:hAnsi="Times New Roman" w:cs="Times New Roman"/>
          <w:szCs w:val="24"/>
        </w:rPr>
        <w:t>The comparisons of demographic and disease characteristics between patients who completed and did not complete actigraphic data collection</w:t>
      </w: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48"/>
        <w:gridCol w:w="1013"/>
        <w:gridCol w:w="1014"/>
        <w:gridCol w:w="1014"/>
        <w:gridCol w:w="1014"/>
        <w:gridCol w:w="1213"/>
      </w:tblGrid>
      <w:tr w:rsidR="00A64A3B" w:rsidRPr="00DE4467" w:rsidTr="00000D55">
        <w:tc>
          <w:tcPr>
            <w:tcW w:w="3748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  <w:vAlign w:val="center"/>
          </w:tcPr>
          <w:p w:rsidR="00A64A3B" w:rsidRPr="00DE4467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/>
                <w:szCs w:val="24"/>
              </w:rPr>
              <w:t>Characteristics</w:t>
            </w:r>
          </w:p>
        </w:tc>
        <w:tc>
          <w:tcPr>
            <w:tcW w:w="202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4A3B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Actigraphy</w:t>
            </w:r>
          </w:p>
          <w:p w:rsidR="00A64A3B" w:rsidRPr="00DE4467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(n = </w:t>
            </w:r>
            <w:r>
              <w:rPr>
                <w:rFonts w:ascii="Times New Roman" w:eastAsia="標楷體" w:hAnsi="Times New Roman" w:cs="Times New Roman"/>
                <w:szCs w:val="24"/>
              </w:rPr>
              <w:t>67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2028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64A3B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Non-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actigraphy </w:t>
            </w:r>
          </w:p>
          <w:p w:rsidR="00A64A3B" w:rsidRPr="00DE4467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(n = </w:t>
            </w:r>
            <w:r>
              <w:rPr>
                <w:rFonts w:ascii="Times New Roman" w:eastAsia="標楷體" w:hAnsi="Times New Roman" w:cs="Times New Roman"/>
                <w:szCs w:val="24"/>
              </w:rPr>
              <w:t>36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213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  <w:vAlign w:val="center"/>
          </w:tcPr>
          <w:p w:rsidR="00A64A3B" w:rsidRPr="00DE4467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/>
                <w:i/>
                <w:szCs w:val="24"/>
              </w:rPr>
              <w:t>p</w:t>
            </w:r>
          </w:p>
        </w:tc>
      </w:tr>
      <w:tr w:rsidR="00A64A3B" w:rsidRPr="00DE4467" w:rsidTr="00000D55">
        <w:tc>
          <w:tcPr>
            <w:tcW w:w="3748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</w:tcPr>
          <w:p w:rsidR="00A64A3B" w:rsidRPr="00DE4467" w:rsidRDefault="00A64A3B" w:rsidP="00000D55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A64A3B" w:rsidRPr="00DE4467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n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</w:tcBorders>
          </w:tcPr>
          <w:p w:rsidR="00A64A3B" w:rsidRPr="00DE4467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/>
                <w:szCs w:val="24"/>
              </w:rPr>
              <w:t>%</w:t>
            </w:r>
          </w:p>
        </w:tc>
        <w:tc>
          <w:tcPr>
            <w:tcW w:w="101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A64A3B" w:rsidRPr="00DE4467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n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</w:tcBorders>
          </w:tcPr>
          <w:p w:rsidR="00A64A3B" w:rsidRPr="00DE4467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/>
                <w:szCs w:val="24"/>
              </w:rPr>
              <w:t>%</w:t>
            </w:r>
          </w:p>
        </w:tc>
        <w:tc>
          <w:tcPr>
            <w:tcW w:w="1213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</w:tcPr>
          <w:p w:rsidR="00A64A3B" w:rsidRPr="00DE4467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64A3B" w:rsidRPr="00F25ADA" w:rsidTr="00000D55">
        <w:tc>
          <w:tcPr>
            <w:tcW w:w="3748" w:type="dxa"/>
            <w:tcBorders>
              <w:top w:val="single" w:sz="4" w:space="0" w:color="000000" w:themeColor="text1"/>
            </w:tcBorders>
          </w:tcPr>
          <w:p w:rsidR="00A64A3B" w:rsidRPr="00DE4467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Male</w:t>
            </w:r>
          </w:p>
        </w:tc>
        <w:tc>
          <w:tcPr>
            <w:tcW w:w="1013" w:type="dxa"/>
            <w:tcBorders>
              <w:top w:val="single" w:sz="4" w:space="0" w:color="000000" w:themeColor="text1"/>
              <w:right w:val="single" w:sz="4" w:space="0" w:color="FFFFFF" w:themeColor="background1"/>
            </w:tcBorders>
          </w:tcPr>
          <w:p w:rsidR="00A64A3B" w:rsidRPr="00E7603C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7603C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FFFFFF" w:themeColor="background1"/>
            </w:tcBorders>
          </w:tcPr>
          <w:p w:rsidR="00A64A3B" w:rsidRPr="00E7603C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7603C">
              <w:rPr>
                <w:rFonts w:ascii="Times New Roman" w:eastAsia="標楷體" w:hAnsi="Times New Roman" w:cs="Times New Roman"/>
                <w:szCs w:val="24"/>
              </w:rPr>
              <w:t>43.3</w:t>
            </w:r>
          </w:p>
        </w:tc>
        <w:tc>
          <w:tcPr>
            <w:tcW w:w="1014" w:type="dxa"/>
            <w:tcBorders>
              <w:top w:val="single" w:sz="4" w:space="0" w:color="000000" w:themeColor="text1"/>
              <w:right w:val="single" w:sz="4" w:space="0" w:color="FFFFFF" w:themeColor="background1"/>
            </w:tcBorders>
          </w:tcPr>
          <w:p w:rsidR="00A64A3B" w:rsidRPr="00E7603C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7603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014" w:type="dxa"/>
            <w:tcBorders>
              <w:top w:val="single" w:sz="4" w:space="0" w:color="000000" w:themeColor="text1"/>
              <w:left w:val="single" w:sz="4" w:space="0" w:color="FFFFFF" w:themeColor="background1"/>
            </w:tcBorders>
          </w:tcPr>
          <w:p w:rsidR="00A64A3B" w:rsidRPr="00E7603C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7603C">
              <w:rPr>
                <w:rFonts w:ascii="Times New Roman" w:eastAsia="標楷體" w:hAnsi="Times New Roman" w:cs="Times New Roman"/>
                <w:szCs w:val="24"/>
              </w:rPr>
              <w:t>41.7</w:t>
            </w:r>
          </w:p>
        </w:tc>
        <w:tc>
          <w:tcPr>
            <w:tcW w:w="1213" w:type="dxa"/>
            <w:tcBorders>
              <w:top w:val="single" w:sz="4" w:space="0" w:color="000000" w:themeColor="text1"/>
            </w:tcBorders>
          </w:tcPr>
          <w:p w:rsidR="00A64A3B" w:rsidRPr="00E7603C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7603C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E7603C">
              <w:rPr>
                <w:rFonts w:ascii="Times New Roman" w:eastAsia="標楷體" w:hAnsi="Times New Roman" w:cs="Times New Roman"/>
                <w:szCs w:val="24"/>
              </w:rPr>
              <w:t>.87</w:t>
            </w:r>
          </w:p>
        </w:tc>
      </w:tr>
      <w:tr w:rsidR="00A64A3B" w:rsidRPr="00B96B05" w:rsidTr="00000D55">
        <w:tc>
          <w:tcPr>
            <w:tcW w:w="3748" w:type="dxa"/>
          </w:tcPr>
          <w:p w:rsidR="00A64A3B" w:rsidRPr="00DE4467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Age, </w:t>
            </w:r>
            <w:r>
              <w:rPr>
                <w:rFonts w:ascii="Times New Roman" w:eastAsia="標楷體" w:hAnsi="Times New Roman" w:cs="Times New Roman"/>
                <w:i/>
                <w:szCs w:val="24"/>
              </w:rPr>
              <w:t>M</w:t>
            </w:r>
            <w:r w:rsidRPr="00A64A3B">
              <w:rPr>
                <w:rFonts w:ascii="Times New Roman" w:eastAsia="標楷體" w:hAnsi="Times New Roman" w:cs="Times New Roman" w:hint="eastAsia"/>
                <w:i/>
                <w:szCs w:val="24"/>
              </w:rPr>
              <w:t xml:space="preserve"> (SD)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B96B05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96B05">
              <w:rPr>
                <w:rFonts w:ascii="Times New Roman" w:eastAsia="標楷體" w:hAnsi="Times New Roman" w:cs="Times New Roman"/>
                <w:szCs w:val="24"/>
              </w:rPr>
              <w:t>47.9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B96B05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96B05">
              <w:rPr>
                <w:rFonts w:ascii="Times New Roman" w:eastAsia="標楷體" w:hAnsi="Times New Roman" w:cs="Times New Roman"/>
                <w:szCs w:val="24"/>
              </w:rPr>
              <w:t>11.2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B96B05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96B05">
              <w:rPr>
                <w:rFonts w:ascii="Times New Roman" w:eastAsia="標楷體" w:hAnsi="Times New Roman" w:cs="Times New Roman"/>
                <w:szCs w:val="24"/>
              </w:rPr>
              <w:t>50.3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B96B05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96B05">
              <w:rPr>
                <w:rFonts w:ascii="Times New Roman" w:eastAsia="標楷體" w:hAnsi="Times New Roman" w:cs="Times New Roman"/>
                <w:szCs w:val="24"/>
              </w:rPr>
              <w:t>12.1</w:t>
            </w:r>
          </w:p>
        </w:tc>
        <w:tc>
          <w:tcPr>
            <w:tcW w:w="1213" w:type="dxa"/>
          </w:tcPr>
          <w:p w:rsidR="00A64A3B" w:rsidRPr="00B96B05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96B05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B96B05">
              <w:rPr>
                <w:rFonts w:ascii="Times New Roman" w:eastAsia="標楷體" w:hAnsi="Times New Roman" w:cs="Times New Roman"/>
                <w:szCs w:val="24"/>
              </w:rPr>
              <w:t>.32</w:t>
            </w:r>
          </w:p>
        </w:tc>
      </w:tr>
      <w:tr w:rsidR="00A64A3B" w:rsidRPr="00DE4467" w:rsidTr="00000D55">
        <w:trPr>
          <w:trHeight w:val="475"/>
        </w:trPr>
        <w:tc>
          <w:tcPr>
            <w:tcW w:w="3748" w:type="dxa"/>
          </w:tcPr>
          <w:p w:rsidR="00A64A3B" w:rsidRPr="00DE4467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BMI,</w:t>
            </w:r>
            <w:r w:rsidRPr="00A64A3B">
              <w:rPr>
                <w:rFonts w:ascii="Times New Roman" w:eastAsia="標楷體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i/>
                <w:szCs w:val="24"/>
              </w:rPr>
              <w:t>M</w:t>
            </w:r>
            <w:r w:rsidRPr="00A64A3B">
              <w:rPr>
                <w:rFonts w:ascii="Times New Roman" w:eastAsia="標楷體" w:hAnsi="Times New Roman" w:cs="Times New Roman" w:hint="eastAsia"/>
                <w:i/>
                <w:szCs w:val="24"/>
              </w:rPr>
              <w:t xml:space="preserve"> (SD)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B96B05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96B05">
              <w:rPr>
                <w:rFonts w:ascii="Times New Roman" w:eastAsia="標楷體" w:hAnsi="Times New Roman" w:cs="Times New Roman"/>
                <w:szCs w:val="24"/>
              </w:rPr>
              <w:t>24.6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B96B05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96B05">
              <w:rPr>
                <w:rFonts w:ascii="Times New Roman" w:eastAsia="標楷體" w:hAnsi="Times New Roman" w:cs="Times New Roman"/>
                <w:szCs w:val="24"/>
              </w:rPr>
              <w:t>4.2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B96B05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96B05">
              <w:rPr>
                <w:rFonts w:ascii="Times New Roman" w:eastAsia="標楷體" w:hAnsi="Times New Roman" w:cs="Times New Roman"/>
                <w:szCs w:val="24"/>
              </w:rPr>
              <w:t>24.5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B96B05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96B05">
              <w:rPr>
                <w:rFonts w:ascii="Times New Roman" w:eastAsia="標楷體" w:hAnsi="Times New Roman" w:cs="Times New Roman"/>
                <w:szCs w:val="24"/>
              </w:rPr>
              <w:t>4.0</w:t>
            </w:r>
          </w:p>
        </w:tc>
        <w:tc>
          <w:tcPr>
            <w:tcW w:w="1213" w:type="dxa"/>
          </w:tcPr>
          <w:p w:rsidR="00A64A3B" w:rsidRPr="00B96B05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96B05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B96B05">
              <w:rPr>
                <w:rFonts w:ascii="Times New Roman" w:eastAsia="標楷體" w:hAnsi="Times New Roman" w:cs="Times New Roman"/>
                <w:szCs w:val="24"/>
              </w:rPr>
              <w:t>.95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DE4467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College degree or above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6E56F0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E56F0"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6E56F0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E56F0">
              <w:rPr>
                <w:rFonts w:ascii="Times New Roman" w:eastAsia="標楷體" w:hAnsi="Times New Roman" w:cs="Times New Roman"/>
                <w:szCs w:val="24"/>
              </w:rPr>
              <w:t>43.3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6E56F0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E56F0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6E56F0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E56F0">
              <w:rPr>
                <w:rFonts w:ascii="Times New Roman" w:eastAsia="標楷體" w:hAnsi="Times New Roman" w:cs="Times New Roman"/>
                <w:szCs w:val="24"/>
              </w:rPr>
              <w:t>50.0</w:t>
            </w:r>
          </w:p>
        </w:tc>
        <w:tc>
          <w:tcPr>
            <w:tcW w:w="1213" w:type="dxa"/>
          </w:tcPr>
          <w:p w:rsidR="00A64A3B" w:rsidRPr="006E56F0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E56F0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6E56F0">
              <w:rPr>
                <w:rFonts w:ascii="Times New Roman" w:eastAsia="標楷體" w:hAnsi="Times New Roman" w:cs="Times New Roman"/>
                <w:szCs w:val="24"/>
              </w:rPr>
              <w:t>.51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DE4467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44FAF">
              <w:rPr>
                <w:rFonts w:ascii="Times New Roman" w:eastAsia="標楷體" w:hAnsi="Times New Roman" w:cs="Times New Roman"/>
                <w:szCs w:val="24"/>
              </w:rPr>
              <w:t>Married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7E620F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E620F">
              <w:rPr>
                <w:rFonts w:ascii="Times New Roman" w:eastAsia="標楷體" w:hAnsi="Times New Roman" w:cs="Times New Roman"/>
                <w:szCs w:val="24"/>
              </w:rPr>
              <w:t>52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7E620F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E620F">
              <w:rPr>
                <w:rFonts w:ascii="Times New Roman" w:eastAsia="標楷體" w:hAnsi="Times New Roman" w:cs="Times New Roman"/>
                <w:szCs w:val="24"/>
              </w:rPr>
              <w:t>77.6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7E620F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E620F">
              <w:rPr>
                <w:rFonts w:ascii="Times New Roman" w:eastAsia="標楷體" w:hAnsi="Times New Roman" w:cs="Times New Roman"/>
                <w:szCs w:val="24"/>
              </w:rPr>
              <w:t>32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7E620F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E620F">
              <w:rPr>
                <w:rFonts w:ascii="Times New Roman" w:eastAsia="標楷體" w:hAnsi="Times New Roman" w:cs="Times New Roman"/>
                <w:szCs w:val="24"/>
              </w:rPr>
              <w:t>88.9</w:t>
            </w:r>
          </w:p>
        </w:tc>
        <w:tc>
          <w:tcPr>
            <w:tcW w:w="1213" w:type="dxa"/>
          </w:tcPr>
          <w:p w:rsidR="00A64A3B" w:rsidRPr="007E620F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E620F">
              <w:rPr>
                <w:rFonts w:ascii="Times New Roman" w:eastAsia="標楷體" w:hAnsi="Times New Roman" w:cs="Times New Roman"/>
                <w:szCs w:val="24"/>
              </w:rPr>
              <w:t>0.16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DE4467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Employment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F25ADA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5ADA">
              <w:rPr>
                <w:rFonts w:ascii="Times New Roman" w:eastAsia="標楷體" w:hAnsi="Times New Roman" w:cs="Times New Roman"/>
                <w:szCs w:val="24"/>
              </w:rPr>
              <w:t>47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F25ADA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5ADA">
              <w:rPr>
                <w:rFonts w:ascii="Times New Roman" w:eastAsia="標楷體" w:hAnsi="Times New Roman" w:cs="Times New Roman"/>
                <w:szCs w:val="24"/>
              </w:rPr>
              <w:t>70.1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F25ADA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5ADA"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F25ADA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5ADA">
              <w:rPr>
                <w:rFonts w:ascii="Times New Roman" w:eastAsia="標楷體" w:hAnsi="Times New Roman" w:cs="Times New Roman"/>
                <w:szCs w:val="24"/>
              </w:rPr>
              <w:t>69.4</w:t>
            </w:r>
          </w:p>
        </w:tc>
        <w:tc>
          <w:tcPr>
            <w:tcW w:w="1213" w:type="dxa"/>
          </w:tcPr>
          <w:p w:rsidR="00A64A3B" w:rsidRPr="00F25ADA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25ADA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F25ADA">
              <w:rPr>
                <w:rFonts w:ascii="Times New Roman" w:eastAsia="標楷體" w:hAnsi="Times New Roman" w:cs="Times New Roman"/>
                <w:szCs w:val="24"/>
              </w:rPr>
              <w:t>.94</w:t>
            </w:r>
          </w:p>
        </w:tc>
      </w:tr>
      <w:tr w:rsidR="00A64A3B" w:rsidRPr="00082228" w:rsidTr="00000D55">
        <w:tc>
          <w:tcPr>
            <w:tcW w:w="3748" w:type="dxa"/>
          </w:tcPr>
          <w:p w:rsidR="00A64A3B" w:rsidRPr="00DE4467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06CF2">
              <w:rPr>
                <w:rFonts w:ascii="Times New Roman" w:eastAsia="標楷體" w:hAnsi="Times New Roman" w:cs="Times New Roman"/>
                <w:szCs w:val="24"/>
              </w:rPr>
              <w:t>Newly diagnosed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E7603C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7603C">
              <w:rPr>
                <w:rFonts w:ascii="Times New Roman" w:eastAsia="標楷體" w:hAnsi="Times New Roman" w:cs="Times New Roman"/>
                <w:szCs w:val="24"/>
              </w:rPr>
              <w:t>61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E7603C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7603C">
              <w:rPr>
                <w:rFonts w:ascii="Times New Roman" w:eastAsia="標楷體" w:hAnsi="Times New Roman" w:cs="Times New Roman"/>
                <w:szCs w:val="24"/>
              </w:rPr>
              <w:t>91.0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E7603C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7603C">
              <w:rPr>
                <w:rFonts w:ascii="Times New Roman" w:eastAsia="標楷體" w:hAnsi="Times New Roman" w:cs="Times New Roman"/>
                <w:szCs w:val="24"/>
              </w:rPr>
              <w:t>33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E7603C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7603C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  <w:r w:rsidRPr="00E7603C">
              <w:rPr>
                <w:rFonts w:ascii="Times New Roman" w:eastAsia="標楷體" w:hAnsi="Times New Roman" w:cs="Times New Roman"/>
                <w:szCs w:val="24"/>
              </w:rPr>
              <w:t>1.7</w:t>
            </w:r>
          </w:p>
        </w:tc>
        <w:tc>
          <w:tcPr>
            <w:tcW w:w="1213" w:type="dxa"/>
          </w:tcPr>
          <w:p w:rsidR="00A64A3B" w:rsidRPr="00E7603C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N.S</w:t>
            </w:r>
            <w:proofErr w:type="gramEnd"/>
            <w:r w:rsidRPr="00A64A3B">
              <w:rPr>
                <w:rFonts w:ascii="Segoe UI Symbol" w:eastAsia="MS Gothic" w:hAnsi="Segoe UI Symbol" w:cs="Segoe UI Symbol"/>
                <w:szCs w:val="24"/>
                <w:vertAlign w:val="superscript"/>
              </w:rPr>
              <w:t>☨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DE4467" w:rsidRDefault="00A64A3B" w:rsidP="00000D55">
            <w:pPr>
              <w:tabs>
                <w:tab w:val="right" w:pos="3938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206CF2">
              <w:rPr>
                <w:rFonts w:ascii="Times New Roman" w:eastAsia="標楷體" w:hAnsi="Times New Roman" w:cs="Times New Roman"/>
                <w:szCs w:val="24"/>
              </w:rPr>
              <w:t xml:space="preserve">Charlson comorbidity index, </w:t>
            </w:r>
            <w:r w:rsidRPr="00206CF2">
              <w:rPr>
                <w:rFonts w:ascii="Times New Roman" w:eastAsia="標楷體" w:hAnsi="Times New Roman" w:cs="Times New Roman"/>
                <w:i/>
                <w:szCs w:val="24"/>
              </w:rPr>
              <w:t>M</w:t>
            </w:r>
            <w:r w:rsidRPr="00206CF2">
              <w:rPr>
                <w:rFonts w:ascii="Times New Roman" w:eastAsia="標楷體" w:hAnsi="Times New Roman" w:cs="Times New Roman"/>
                <w:szCs w:val="24"/>
              </w:rPr>
              <w:t xml:space="preserve"> (SD)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F006F4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006F4">
              <w:rPr>
                <w:rFonts w:ascii="Times New Roman" w:eastAsia="標楷體" w:hAnsi="Times New Roman" w:cs="Times New Roman"/>
                <w:szCs w:val="24"/>
              </w:rPr>
              <w:t>1.1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F006F4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006F4">
              <w:rPr>
                <w:rFonts w:ascii="Times New Roman" w:eastAsia="標楷體" w:hAnsi="Times New Roman" w:cs="Times New Roman"/>
                <w:szCs w:val="24"/>
              </w:rPr>
              <w:t>1.1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F006F4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006F4">
              <w:rPr>
                <w:rFonts w:ascii="Times New Roman" w:eastAsia="標楷體" w:hAnsi="Times New Roman" w:cs="Times New Roman"/>
                <w:szCs w:val="24"/>
              </w:rPr>
              <w:t>1.1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F006F4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006F4">
              <w:rPr>
                <w:rFonts w:ascii="Times New Roman" w:eastAsia="標楷體" w:hAnsi="Times New Roman" w:cs="Times New Roman"/>
                <w:szCs w:val="24"/>
              </w:rPr>
              <w:t>1.2</w:t>
            </w:r>
          </w:p>
        </w:tc>
        <w:tc>
          <w:tcPr>
            <w:tcW w:w="1213" w:type="dxa"/>
          </w:tcPr>
          <w:p w:rsidR="00A64A3B" w:rsidRPr="00F006F4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006F4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F006F4">
              <w:rPr>
                <w:rFonts w:ascii="Times New Roman" w:eastAsia="標楷體" w:hAnsi="Times New Roman" w:cs="Times New Roman"/>
                <w:szCs w:val="24"/>
              </w:rPr>
              <w:t>.88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DE4467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A3C6F">
              <w:rPr>
                <w:rFonts w:ascii="Times New Roman" w:eastAsia="標楷體" w:hAnsi="Times New Roman" w:cs="Times New Roman"/>
                <w:szCs w:val="24"/>
              </w:rPr>
              <w:t xml:space="preserve">KPS score, </w:t>
            </w:r>
            <w:r w:rsidRPr="00A64A3B">
              <w:rPr>
                <w:rFonts w:ascii="Times New Roman" w:eastAsia="標楷體" w:hAnsi="Times New Roman" w:cs="Times New Roman"/>
                <w:i/>
                <w:szCs w:val="24"/>
              </w:rPr>
              <w:t>mean</w:t>
            </w:r>
            <w:r w:rsidRPr="00A64A3B">
              <w:rPr>
                <w:rFonts w:ascii="Times New Roman" w:eastAsia="標楷體" w:hAnsi="Times New Roman" w:cs="Times New Roman" w:hint="eastAsia"/>
                <w:i/>
                <w:szCs w:val="24"/>
              </w:rPr>
              <w:t xml:space="preserve"> (SD)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222AC9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22AC9">
              <w:rPr>
                <w:rFonts w:ascii="Times New Roman" w:eastAsia="標楷體" w:hAnsi="Times New Roman" w:cs="Times New Roman"/>
                <w:szCs w:val="24"/>
              </w:rPr>
              <w:t>89.3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222AC9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22AC9">
              <w:rPr>
                <w:rFonts w:ascii="Times New Roman" w:eastAsia="標楷體" w:hAnsi="Times New Roman" w:cs="Times New Roman"/>
                <w:szCs w:val="24"/>
              </w:rPr>
              <w:t>5.6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222AC9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22AC9">
              <w:rPr>
                <w:rFonts w:ascii="Times New Roman" w:eastAsia="標楷體" w:hAnsi="Times New Roman" w:cs="Times New Roman"/>
                <w:szCs w:val="24"/>
              </w:rPr>
              <w:t>89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222AC9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222AC9">
              <w:rPr>
                <w:rFonts w:ascii="Times New Roman" w:eastAsia="標楷體" w:hAnsi="Times New Roman" w:cs="Times New Roman"/>
                <w:szCs w:val="24"/>
              </w:rPr>
              <w:t>2.8</w:t>
            </w:r>
          </w:p>
        </w:tc>
        <w:tc>
          <w:tcPr>
            <w:tcW w:w="1213" w:type="dxa"/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732421">
              <w:rPr>
                <w:rFonts w:ascii="Times New Roman" w:eastAsia="標楷體" w:hAnsi="Times New Roman" w:cs="Times New Roman"/>
                <w:szCs w:val="24"/>
              </w:rPr>
              <w:t>.93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8A3C6F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A3C6F">
              <w:rPr>
                <w:rFonts w:ascii="Times New Roman" w:eastAsia="標楷體" w:hAnsi="Times New Roman" w:cs="Times New Roman"/>
                <w:szCs w:val="24"/>
              </w:rPr>
              <w:t xml:space="preserve">Steroids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u</w:t>
            </w:r>
            <w:r w:rsidRPr="008A3C6F">
              <w:rPr>
                <w:rFonts w:ascii="Times New Roman" w:eastAsia="標楷體" w:hAnsi="Times New Roman" w:cs="Times New Roman"/>
                <w:szCs w:val="24"/>
              </w:rPr>
              <w:t>se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E6437D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6437D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E6437D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6437D">
              <w:rPr>
                <w:rFonts w:ascii="Times New Roman" w:eastAsia="標楷體" w:hAnsi="Times New Roman" w:cs="Times New Roman"/>
                <w:szCs w:val="24"/>
              </w:rPr>
              <w:t>4.5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E6437D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6437D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E6437D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6437D">
              <w:rPr>
                <w:rFonts w:ascii="Times New Roman" w:eastAsia="標楷體" w:hAnsi="Times New Roman" w:cs="Times New Roman"/>
                <w:szCs w:val="24"/>
              </w:rPr>
              <w:t>2.8</w:t>
            </w:r>
          </w:p>
        </w:tc>
        <w:tc>
          <w:tcPr>
            <w:tcW w:w="1213" w:type="dxa"/>
          </w:tcPr>
          <w:p w:rsidR="00A64A3B" w:rsidRPr="002E7A4A" w:rsidRDefault="00A64A3B" w:rsidP="00BF23C8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N.S</w:t>
            </w:r>
            <w:r w:rsidRPr="00A64A3B">
              <w:rPr>
                <w:rFonts w:ascii="Segoe UI Symbol" w:eastAsia="MS Gothic" w:hAnsi="Segoe UI Symbol" w:cs="Segoe UI Symbol"/>
                <w:szCs w:val="24"/>
                <w:vertAlign w:val="superscript"/>
              </w:rPr>
              <w:t>☨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8A3C6F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A3C6F">
              <w:rPr>
                <w:rFonts w:ascii="Times New Roman" w:eastAsia="標楷體" w:hAnsi="Times New Roman" w:cs="Times New Roman"/>
                <w:szCs w:val="24"/>
              </w:rPr>
              <w:t xml:space="preserve">Anti-epileptic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u</w:t>
            </w:r>
            <w:r w:rsidRPr="008A3C6F">
              <w:rPr>
                <w:rFonts w:ascii="Times New Roman" w:eastAsia="標楷體" w:hAnsi="Times New Roman" w:cs="Times New Roman"/>
                <w:szCs w:val="24"/>
              </w:rPr>
              <w:t>se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E6437D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6437D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E6437D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6437D">
              <w:rPr>
                <w:rFonts w:ascii="Times New Roman" w:eastAsia="標楷體" w:hAnsi="Times New Roman" w:cs="Times New Roman"/>
                <w:szCs w:val="24"/>
              </w:rPr>
              <w:t>16.4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E6437D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6437D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E6437D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6437D">
              <w:rPr>
                <w:rFonts w:ascii="Times New Roman" w:eastAsia="標楷體" w:hAnsi="Times New Roman" w:cs="Times New Roman"/>
                <w:szCs w:val="24"/>
              </w:rPr>
              <w:t>5.6</w:t>
            </w:r>
          </w:p>
        </w:tc>
        <w:tc>
          <w:tcPr>
            <w:tcW w:w="1213" w:type="dxa"/>
          </w:tcPr>
          <w:p w:rsidR="00A64A3B" w:rsidRPr="00DA1037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A1037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A1037">
              <w:rPr>
                <w:rFonts w:ascii="Times New Roman" w:eastAsia="標楷體" w:hAnsi="Times New Roman" w:cs="Times New Roman"/>
                <w:szCs w:val="24"/>
              </w:rPr>
              <w:t>.1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A64A3B">
              <w:rPr>
                <w:rFonts w:ascii="Segoe UI Symbol" w:eastAsia="MS Gothic" w:hAnsi="Segoe UI Symbol" w:cs="Segoe UI Symbol"/>
                <w:szCs w:val="24"/>
                <w:vertAlign w:val="superscript"/>
              </w:rPr>
              <w:t>☨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8A3C6F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A3C6F">
              <w:rPr>
                <w:rFonts w:ascii="Times New Roman" w:eastAsia="標楷體" w:hAnsi="Times New Roman" w:cs="Times New Roman"/>
                <w:szCs w:val="24"/>
              </w:rPr>
              <w:t xml:space="preserve">Sedative-hypnotics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u</w:t>
            </w:r>
            <w:r w:rsidRPr="008A3C6F">
              <w:rPr>
                <w:rFonts w:ascii="Times New Roman" w:eastAsia="標楷體" w:hAnsi="Times New Roman" w:cs="Times New Roman"/>
                <w:szCs w:val="24"/>
              </w:rPr>
              <w:t>se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E6437D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6437D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E6437D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6437D">
              <w:rPr>
                <w:rFonts w:ascii="Times New Roman" w:eastAsia="標楷體" w:hAnsi="Times New Roman" w:cs="Times New Roman"/>
                <w:szCs w:val="24"/>
              </w:rPr>
              <w:t>11.9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E6437D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6437D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E6437D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6437D">
              <w:rPr>
                <w:rFonts w:ascii="Times New Roman" w:eastAsia="標楷體" w:hAnsi="Times New Roman" w:cs="Times New Roman"/>
                <w:szCs w:val="24"/>
              </w:rPr>
              <w:t>16.7</w:t>
            </w:r>
          </w:p>
        </w:tc>
        <w:tc>
          <w:tcPr>
            <w:tcW w:w="1213" w:type="dxa"/>
          </w:tcPr>
          <w:p w:rsidR="00A64A3B" w:rsidRPr="002E7A4A" w:rsidRDefault="00A64A3B" w:rsidP="00BF23C8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DA1037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A1037">
              <w:rPr>
                <w:rFonts w:ascii="Times New Roman" w:eastAsia="標楷體" w:hAnsi="Times New Roman" w:cs="Times New Roman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A64A3B">
              <w:rPr>
                <w:rFonts w:ascii="Segoe UI Symbol" w:eastAsia="MS Gothic" w:hAnsi="Segoe UI Symbol" w:cs="Segoe UI Symbol"/>
                <w:szCs w:val="24"/>
                <w:vertAlign w:val="superscript"/>
              </w:rPr>
              <w:t>☨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A64A3B" w:rsidRDefault="00A64A3B" w:rsidP="00000D55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Type of b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enign tumor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color w:val="FF0000"/>
                <w:szCs w:val="24"/>
                <w:highlight w:val="yellow"/>
              </w:rPr>
            </w:pP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color w:val="FF0000"/>
                <w:szCs w:val="24"/>
                <w:highlight w:val="yellow"/>
              </w:rPr>
            </w:pP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color w:val="FF0000"/>
                <w:szCs w:val="24"/>
                <w:highlight w:val="yellow"/>
              </w:rPr>
            </w:pP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color w:val="FF0000"/>
                <w:szCs w:val="24"/>
                <w:highlight w:val="yellow"/>
              </w:rPr>
            </w:pPr>
          </w:p>
        </w:tc>
        <w:tc>
          <w:tcPr>
            <w:tcW w:w="1213" w:type="dxa"/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color w:val="FF0000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NA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A64A3B" w:rsidRDefault="00A64A3B" w:rsidP="00000D55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Meningioma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25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37.3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4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3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8.9</w:t>
            </w:r>
          </w:p>
        </w:tc>
        <w:tc>
          <w:tcPr>
            <w:tcW w:w="1213" w:type="dxa"/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color w:val="FF0000"/>
                <w:szCs w:val="24"/>
                <w:highlight w:val="yellow"/>
              </w:rPr>
            </w:pPr>
          </w:p>
        </w:tc>
      </w:tr>
      <w:tr w:rsidR="00A64A3B" w:rsidRPr="00DE4467" w:rsidTr="00000D55">
        <w:tc>
          <w:tcPr>
            <w:tcW w:w="3748" w:type="dxa"/>
          </w:tcPr>
          <w:p w:rsidR="00A64A3B" w:rsidRPr="00A64A3B" w:rsidRDefault="00A64A3B" w:rsidP="00000D55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Pituitary tumor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 xml:space="preserve"> and others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  <w:vertAlign w:val="superscript"/>
              </w:rPr>
              <w:t>1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15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22.4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2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3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3.3</w:t>
            </w:r>
          </w:p>
        </w:tc>
        <w:tc>
          <w:tcPr>
            <w:tcW w:w="1213" w:type="dxa"/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color w:val="FF0000"/>
                <w:szCs w:val="24"/>
                <w:highlight w:val="yellow"/>
              </w:rPr>
            </w:pPr>
          </w:p>
        </w:tc>
      </w:tr>
      <w:tr w:rsidR="00A64A3B" w:rsidRPr="00DE4467" w:rsidTr="00000D55">
        <w:tc>
          <w:tcPr>
            <w:tcW w:w="3748" w:type="dxa"/>
          </w:tcPr>
          <w:p w:rsidR="00A64A3B" w:rsidRPr="00A64A3B" w:rsidRDefault="00A64A3B" w:rsidP="00000D55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Type of malignant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 xml:space="preserve"> tumor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213" w:type="dxa"/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NA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A64A3B" w:rsidRDefault="00A64A3B" w:rsidP="00000D55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Glioblastoma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7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0.4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7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9.4</w:t>
            </w:r>
          </w:p>
        </w:tc>
        <w:tc>
          <w:tcPr>
            <w:tcW w:w="1213" w:type="dxa"/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</w:tr>
      <w:tr w:rsidR="00A64A3B" w:rsidRPr="00DE4467" w:rsidTr="00000D55">
        <w:tc>
          <w:tcPr>
            <w:tcW w:w="3748" w:type="dxa"/>
          </w:tcPr>
          <w:p w:rsidR="00A64A3B" w:rsidRPr="00A64A3B" w:rsidRDefault="00A64A3B" w:rsidP="00000D55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Astrocytoma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6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9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.0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2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.8</w:t>
            </w:r>
          </w:p>
        </w:tc>
        <w:tc>
          <w:tcPr>
            <w:tcW w:w="1213" w:type="dxa"/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</w:tr>
      <w:tr w:rsidR="00A64A3B" w:rsidRPr="00DE4467" w:rsidTr="00000D55">
        <w:tc>
          <w:tcPr>
            <w:tcW w:w="3748" w:type="dxa"/>
          </w:tcPr>
          <w:p w:rsidR="00A64A3B" w:rsidRPr="00A64A3B" w:rsidRDefault="00A64A3B" w:rsidP="00000D55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 xml:space="preserve">  Anaplastic Oligodendroglioma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4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6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.0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-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-</w:t>
            </w:r>
          </w:p>
        </w:tc>
        <w:tc>
          <w:tcPr>
            <w:tcW w:w="1213" w:type="dxa"/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</w:tr>
      <w:tr w:rsidR="00A64A3B" w:rsidRPr="00DE4467" w:rsidTr="00000D55">
        <w:tc>
          <w:tcPr>
            <w:tcW w:w="3748" w:type="dxa"/>
          </w:tcPr>
          <w:p w:rsidR="00A64A3B" w:rsidRPr="00A64A3B" w:rsidRDefault="00A64A3B" w:rsidP="00000D55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 xml:space="preserve">  </w:t>
            </w: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Others</w:t>
            </w: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  <w:vertAlign w:val="superscript"/>
              </w:rPr>
              <w:t>2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8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1.9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2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5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.6</w:t>
            </w:r>
          </w:p>
        </w:tc>
        <w:tc>
          <w:tcPr>
            <w:tcW w:w="1213" w:type="dxa"/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</w:tr>
      <w:tr w:rsidR="00A64A3B" w:rsidRPr="00DE4467" w:rsidTr="00000D55">
        <w:tc>
          <w:tcPr>
            <w:tcW w:w="3748" w:type="dxa"/>
          </w:tcPr>
          <w:p w:rsidR="00A64A3B" w:rsidRPr="00A64A3B" w:rsidRDefault="00A64A3B" w:rsidP="00000D55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WHO Grade of brain tumor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color w:val="FF0000"/>
                <w:szCs w:val="24"/>
                <w:highlight w:val="yellow"/>
              </w:rPr>
            </w:pP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color w:val="FF0000"/>
                <w:szCs w:val="24"/>
                <w:highlight w:val="yellow"/>
              </w:rPr>
            </w:pP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213" w:type="dxa"/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NA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A64A3B" w:rsidRDefault="00A64A3B" w:rsidP="00000D55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Grade 1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 xml:space="preserve"> to 2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3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8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5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6.7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23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63.9</w:t>
            </w:r>
          </w:p>
        </w:tc>
        <w:tc>
          <w:tcPr>
            <w:tcW w:w="1213" w:type="dxa"/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</w:tr>
      <w:tr w:rsidR="00A64A3B" w:rsidRPr="00DE4467" w:rsidTr="00000D55">
        <w:tc>
          <w:tcPr>
            <w:tcW w:w="3748" w:type="dxa"/>
          </w:tcPr>
          <w:p w:rsidR="00A64A3B" w:rsidRPr="00A64A3B" w:rsidRDefault="00A64A3B" w:rsidP="00000D55">
            <w:pPr>
              <w:ind w:firstLineChars="100" w:firstLine="240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Grade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 xml:space="preserve"> 3 to 4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5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2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2.4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5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A64A3B">
              <w:rPr>
                <w:rFonts w:ascii="Times New Roman" w:eastAsia="標楷體" w:hAnsi="Times New Roman" w:cs="Times New Roman" w:hint="eastAsia"/>
                <w:szCs w:val="24"/>
                <w:highlight w:val="yellow"/>
              </w:rPr>
              <w:t>1</w:t>
            </w:r>
            <w:r w:rsidRPr="00A64A3B">
              <w:rPr>
                <w:rFonts w:ascii="Times New Roman" w:eastAsia="標楷體" w:hAnsi="Times New Roman" w:cs="Times New Roman"/>
                <w:szCs w:val="24"/>
                <w:highlight w:val="yellow"/>
              </w:rPr>
              <w:t>3.9</w:t>
            </w:r>
          </w:p>
        </w:tc>
        <w:tc>
          <w:tcPr>
            <w:tcW w:w="1213" w:type="dxa"/>
          </w:tcPr>
          <w:p w:rsidR="00A64A3B" w:rsidRPr="00A64A3B" w:rsidRDefault="00A64A3B" w:rsidP="00BF23C8">
            <w:pPr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</w:tr>
      <w:tr w:rsidR="00A64A3B" w:rsidRPr="00DE4467" w:rsidTr="00000D55">
        <w:tc>
          <w:tcPr>
            <w:tcW w:w="3748" w:type="dxa"/>
          </w:tcPr>
          <w:p w:rsidR="00A64A3B" w:rsidRPr="008A3C6F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TBFI</w:t>
            </w:r>
            <w:r w:rsidRPr="008A3C6F">
              <w:rPr>
                <w:rFonts w:ascii="Times New Roman" w:eastAsia="標楷體" w:hAnsi="Times New Roman" w:cs="Times New Roman"/>
                <w:szCs w:val="24"/>
              </w:rPr>
              <w:t xml:space="preserve">, </w:t>
            </w:r>
            <w:r>
              <w:rPr>
                <w:rFonts w:ascii="Times New Roman" w:eastAsia="標楷體" w:hAnsi="Times New Roman" w:cs="Times New Roman"/>
                <w:i/>
                <w:szCs w:val="24"/>
              </w:rPr>
              <w:t>M</w:t>
            </w:r>
            <w:r w:rsidRPr="00A64A3B">
              <w:rPr>
                <w:rFonts w:ascii="Times New Roman" w:eastAsia="標楷體" w:hAnsi="Times New Roman" w:cs="Times New Roman" w:hint="eastAsia"/>
                <w:i/>
                <w:szCs w:val="24"/>
              </w:rPr>
              <w:t xml:space="preserve"> (SD)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/>
                <w:szCs w:val="24"/>
              </w:rPr>
              <w:t>2.3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/>
                <w:szCs w:val="24"/>
              </w:rPr>
              <w:t>2.2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/>
                <w:szCs w:val="24"/>
              </w:rPr>
              <w:t>1.8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/>
                <w:szCs w:val="24"/>
              </w:rPr>
              <w:t>1.8</w:t>
            </w:r>
          </w:p>
        </w:tc>
        <w:tc>
          <w:tcPr>
            <w:tcW w:w="1213" w:type="dxa"/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732421">
              <w:rPr>
                <w:rFonts w:ascii="Times New Roman" w:eastAsia="標楷體" w:hAnsi="Times New Roman" w:cs="Times New Roman"/>
                <w:szCs w:val="24"/>
              </w:rPr>
              <w:t>.22</w:t>
            </w:r>
          </w:p>
        </w:tc>
      </w:tr>
      <w:tr w:rsidR="00A64A3B" w:rsidRPr="00DE4467" w:rsidTr="00000D55">
        <w:tc>
          <w:tcPr>
            <w:tcW w:w="3748" w:type="dxa"/>
          </w:tcPr>
          <w:p w:rsidR="00A64A3B" w:rsidRPr="008A3C6F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HADS-Anxiety,</w:t>
            </w:r>
            <w:r w:rsidRPr="008A3C6F">
              <w:rPr>
                <w:rFonts w:ascii="Times New Roman" w:eastAsia="標楷體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i/>
                <w:szCs w:val="24"/>
              </w:rPr>
              <w:t>M</w:t>
            </w:r>
            <w:r w:rsidRPr="00A64A3B">
              <w:rPr>
                <w:rFonts w:ascii="Times New Roman" w:eastAsia="標楷體" w:hAnsi="Times New Roman" w:cs="Times New Roman" w:hint="eastAsia"/>
                <w:i/>
                <w:szCs w:val="24"/>
              </w:rPr>
              <w:t xml:space="preserve"> (SD)</w:t>
            </w:r>
          </w:p>
        </w:tc>
        <w:tc>
          <w:tcPr>
            <w:tcW w:w="1013" w:type="dxa"/>
            <w:tcBorders>
              <w:right w:val="single" w:sz="4" w:space="0" w:color="FFFFFF" w:themeColor="background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/>
                <w:szCs w:val="24"/>
              </w:rPr>
              <w:t>5.9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/>
                <w:szCs w:val="24"/>
              </w:rPr>
              <w:t>3.9</w:t>
            </w:r>
          </w:p>
        </w:tc>
        <w:tc>
          <w:tcPr>
            <w:tcW w:w="1014" w:type="dxa"/>
            <w:tcBorders>
              <w:right w:val="single" w:sz="4" w:space="0" w:color="FFFFFF" w:themeColor="background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/>
                <w:szCs w:val="24"/>
              </w:rPr>
              <w:t>5.7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/>
                <w:szCs w:val="24"/>
              </w:rPr>
              <w:t>2.8</w:t>
            </w:r>
          </w:p>
        </w:tc>
        <w:tc>
          <w:tcPr>
            <w:tcW w:w="1213" w:type="dxa"/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732421">
              <w:rPr>
                <w:rFonts w:ascii="Times New Roman" w:eastAsia="標楷體" w:hAnsi="Times New Roman" w:cs="Times New Roman"/>
                <w:szCs w:val="24"/>
              </w:rPr>
              <w:t>.81</w:t>
            </w:r>
          </w:p>
        </w:tc>
      </w:tr>
      <w:tr w:rsidR="00A64A3B" w:rsidRPr="00DE4467" w:rsidTr="00000D55">
        <w:tc>
          <w:tcPr>
            <w:tcW w:w="3748" w:type="dxa"/>
            <w:tcBorders>
              <w:bottom w:val="single" w:sz="4" w:space="0" w:color="000000" w:themeColor="text1"/>
            </w:tcBorders>
          </w:tcPr>
          <w:p w:rsidR="00A64A3B" w:rsidRPr="008A3C6F" w:rsidRDefault="00A64A3B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HADS-Depression,</w:t>
            </w:r>
            <w:r w:rsidRPr="008A3C6F">
              <w:rPr>
                <w:rFonts w:ascii="Times New Roman" w:eastAsia="標楷體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i/>
                <w:szCs w:val="24"/>
              </w:rPr>
              <w:t>M</w:t>
            </w:r>
            <w:r w:rsidRPr="00A64A3B">
              <w:rPr>
                <w:rFonts w:ascii="Times New Roman" w:eastAsia="標楷體" w:hAnsi="Times New Roman" w:cs="Times New Roman" w:hint="eastAsia"/>
                <w:i/>
                <w:szCs w:val="24"/>
              </w:rPr>
              <w:t xml:space="preserve"> (SD)</w:t>
            </w:r>
          </w:p>
        </w:tc>
        <w:tc>
          <w:tcPr>
            <w:tcW w:w="1013" w:type="dxa"/>
            <w:tcBorders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/>
                <w:szCs w:val="24"/>
              </w:rPr>
              <w:t>5.4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  <w:bottom w:val="single" w:sz="4" w:space="0" w:color="000000" w:themeColor="text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/>
                <w:szCs w:val="24"/>
              </w:rPr>
              <w:t>3.9</w:t>
            </w:r>
          </w:p>
        </w:tc>
        <w:tc>
          <w:tcPr>
            <w:tcW w:w="1014" w:type="dxa"/>
            <w:tcBorders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/>
                <w:szCs w:val="24"/>
              </w:rPr>
              <w:t>4.9</w:t>
            </w:r>
          </w:p>
        </w:tc>
        <w:tc>
          <w:tcPr>
            <w:tcW w:w="1014" w:type="dxa"/>
            <w:tcBorders>
              <w:left w:val="single" w:sz="4" w:space="0" w:color="FFFFFF" w:themeColor="background1"/>
              <w:bottom w:val="single" w:sz="4" w:space="0" w:color="000000" w:themeColor="text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/>
                <w:szCs w:val="24"/>
              </w:rPr>
              <w:t>3.2</w:t>
            </w:r>
          </w:p>
        </w:tc>
        <w:tc>
          <w:tcPr>
            <w:tcW w:w="1213" w:type="dxa"/>
            <w:tcBorders>
              <w:bottom w:val="single" w:sz="4" w:space="0" w:color="000000" w:themeColor="text1"/>
            </w:tcBorders>
          </w:tcPr>
          <w:p w:rsidR="00A64A3B" w:rsidRPr="00732421" w:rsidRDefault="00A64A3B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732421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732421">
              <w:rPr>
                <w:rFonts w:ascii="Times New Roman" w:eastAsia="標楷體" w:hAnsi="Times New Roman" w:cs="Times New Roman"/>
                <w:szCs w:val="24"/>
              </w:rPr>
              <w:t>.53</w:t>
            </w:r>
          </w:p>
        </w:tc>
      </w:tr>
    </w:tbl>
    <w:p w:rsidR="00A64A3B" w:rsidRPr="00DE4467" w:rsidRDefault="00A64A3B" w:rsidP="00E7050E">
      <w:pPr>
        <w:adjustRightInd w:val="0"/>
        <w:snapToGrid w:val="0"/>
        <w:rPr>
          <w:rFonts w:ascii="Times New Roman" w:eastAsia="標楷體" w:hAnsi="Times New Roman" w:cs="Times New Roman"/>
          <w:szCs w:val="24"/>
        </w:rPr>
      </w:pPr>
      <w:r w:rsidRPr="00495011">
        <w:rPr>
          <w:rFonts w:ascii="Times New Roman" w:eastAsia="標楷體" w:hAnsi="Times New Roman" w:cs="Times New Roman"/>
          <w:szCs w:val="24"/>
        </w:rPr>
        <w:t xml:space="preserve">M mean, SD standard deviation, BMI Body Mass Index, KPS </w:t>
      </w:r>
      <w:proofErr w:type="spellStart"/>
      <w:r w:rsidRPr="00495011">
        <w:rPr>
          <w:rFonts w:ascii="Times New Roman" w:eastAsia="標楷體" w:hAnsi="Times New Roman" w:cs="Times New Roman"/>
          <w:szCs w:val="24"/>
        </w:rPr>
        <w:t>Karnofsky</w:t>
      </w:r>
      <w:proofErr w:type="spellEnd"/>
      <w:r w:rsidRPr="00495011">
        <w:rPr>
          <w:rFonts w:ascii="Times New Roman" w:eastAsia="標楷體" w:hAnsi="Times New Roman" w:cs="Times New Roman"/>
          <w:szCs w:val="24"/>
        </w:rPr>
        <w:t xml:space="preserve"> p</w:t>
      </w:r>
      <w:r>
        <w:rPr>
          <w:rFonts w:ascii="Times New Roman" w:eastAsia="標楷體" w:hAnsi="Times New Roman" w:cs="Times New Roman"/>
          <w:szCs w:val="24"/>
        </w:rPr>
        <w:t xml:space="preserve">erformance scale, </w:t>
      </w:r>
      <w:r>
        <w:rPr>
          <w:rFonts w:ascii="Times New Roman" w:eastAsia="標楷體" w:hAnsi="Times New Roman" w:cs="Times New Roman" w:hint="eastAsia"/>
          <w:szCs w:val="24"/>
        </w:rPr>
        <w:t>WHO</w:t>
      </w:r>
      <w:r w:rsidRPr="00E95CCC">
        <w:rPr>
          <w:rFonts w:ascii="Times New Roman" w:eastAsia="標楷體" w:hAnsi="Times New Roman" w:cs="Times New Roman"/>
          <w:szCs w:val="24"/>
        </w:rPr>
        <w:t xml:space="preserve"> World Health </w:t>
      </w:r>
      <w:proofErr w:type="gramStart"/>
      <w:r w:rsidRPr="00E95CCC">
        <w:rPr>
          <w:rFonts w:ascii="Times New Roman" w:eastAsia="標楷體" w:hAnsi="Times New Roman" w:cs="Times New Roman"/>
          <w:szCs w:val="24"/>
        </w:rPr>
        <w:t>Organization</w:t>
      </w:r>
      <w:r>
        <w:rPr>
          <w:rFonts w:ascii="Times New Roman" w:eastAsia="標楷體" w:hAnsi="Times New Roman" w:cs="Times New Roman" w:hint="eastAsia"/>
          <w:szCs w:val="24"/>
        </w:rPr>
        <w:t xml:space="preserve"> ,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HADS Hospital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95011">
        <w:rPr>
          <w:rFonts w:ascii="Times New Roman" w:eastAsia="標楷體" w:hAnsi="Times New Roman" w:cs="Times New Roman"/>
          <w:szCs w:val="24"/>
        </w:rPr>
        <w:t>Anxiety and Depression Scale, TBFI Taiwanese version of Brief Fatigue Inventory</w:t>
      </w:r>
      <w:r>
        <w:rPr>
          <w:rFonts w:ascii="Times New Roman" w:eastAsia="標楷體" w:hAnsi="Times New Roman" w:cs="Times New Roman" w:hint="eastAsia"/>
          <w:szCs w:val="24"/>
        </w:rPr>
        <w:t xml:space="preserve">, </w:t>
      </w:r>
      <w:r w:rsidRPr="00DE4467">
        <w:rPr>
          <w:rFonts w:ascii="Times New Roman" w:eastAsia="標楷體" w:hAnsi="Times New Roman" w:cs="Times New Roman" w:hint="eastAsia"/>
          <w:szCs w:val="24"/>
        </w:rPr>
        <w:t>NA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95011">
        <w:rPr>
          <w:rFonts w:ascii="Times New Roman" w:eastAsia="標楷體" w:hAnsi="Times New Roman" w:cs="Times New Roman"/>
          <w:szCs w:val="24"/>
        </w:rPr>
        <w:t>Not Applicable</w:t>
      </w:r>
      <w:r>
        <w:rPr>
          <w:rFonts w:ascii="Times New Roman" w:eastAsia="標楷體" w:hAnsi="Times New Roman" w:cs="Times New Roman" w:hint="eastAsia"/>
          <w:szCs w:val="24"/>
        </w:rPr>
        <w:t>.</w:t>
      </w:r>
    </w:p>
    <w:p w:rsidR="00A64A3B" w:rsidRDefault="00A64A3B" w:rsidP="00E7050E">
      <w:pPr>
        <w:adjustRightInd w:val="0"/>
        <w:snapToGrid w:val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Others</w:t>
      </w:r>
      <w:r w:rsidRPr="008A3C6F">
        <w:rPr>
          <w:rFonts w:ascii="Times New Roman" w:eastAsia="標楷體" w:hAnsi="Times New Roman" w:cs="Times New Roman" w:hint="eastAsia"/>
          <w:szCs w:val="24"/>
          <w:vertAlign w:val="superscript"/>
        </w:rPr>
        <w:t>1</w:t>
      </w:r>
      <w:r w:rsidRPr="00DE4467">
        <w:rPr>
          <w:rFonts w:ascii="Times New Roman" w:eastAsia="標楷體" w:hAnsi="Times New Roman" w:cs="Times New Roman" w:hint="eastAsia"/>
          <w:szCs w:val="24"/>
        </w:rPr>
        <w:t>：</w:t>
      </w:r>
      <w:r w:rsidRPr="000D1D96">
        <w:rPr>
          <w:rFonts w:ascii="Times New Roman" w:eastAsia="標楷體" w:hAnsi="Times New Roman" w:cs="Times New Roman"/>
          <w:szCs w:val="24"/>
        </w:rPr>
        <w:t>Hemangioblastoma</w:t>
      </w:r>
      <w:r>
        <w:rPr>
          <w:rFonts w:ascii="Times New Roman" w:eastAsia="標楷體" w:hAnsi="Times New Roman" w:cs="Times New Roman" w:hint="eastAsia"/>
          <w:szCs w:val="24"/>
        </w:rPr>
        <w:t>, S</w:t>
      </w:r>
      <w:r w:rsidRPr="000D1D96">
        <w:rPr>
          <w:rFonts w:ascii="Times New Roman" w:eastAsia="標楷體" w:hAnsi="Times New Roman" w:cs="Times New Roman"/>
          <w:szCs w:val="24"/>
        </w:rPr>
        <w:t>chwannoma</w:t>
      </w:r>
      <w:r>
        <w:rPr>
          <w:rFonts w:ascii="Times New Roman" w:eastAsia="標楷體" w:hAnsi="Times New Roman" w:cs="Times New Roman" w:hint="eastAsia"/>
          <w:szCs w:val="24"/>
        </w:rPr>
        <w:t>.</w:t>
      </w:r>
    </w:p>
    <w:p w:rsidR="00A64A3B" w:rsidRPr="00DE4467" w:rsidRDefault="00A64A3B" w:rsidP="00E7050E">
      <w:pPr>
        <w:adjustRightInd w:val="0"/>
        <w:snapToGrid w:val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Others</w:t>
      </w:r>
      <w:r>
        <w:rPr>
          <w:rFonts w:ascii="Times New Roman" w:eastAsia="標楷體" w:hAnsi="Times New Roman" w:cs="Times New Roman" w:hint="eastAsia"/>
          <w:szCs w:val="24"/>
          <w:vertAlign w:val="superscript"/>
        </w:rPr>
        <w:t>2</w:t>
      </w:r>
      <w:r w:rsidRPr="00DE4467">
        <w:rPr>
          <w:rFonts w:ascii="Times New Roman" w:eastAsia="標楷體" w:hAnsi="Times New Roman" w:cs="Times New Roman" w:hint="eastAsia"/>
          <w:szCs w:val="24"/>
        </w:rPr>
        <w:t>：</w:t>
      </w:r>
      <w:r w:rsidRPr="00016520">
        <w:rPr>
          <w:rFonts w:ascii="Times New Roman" w:eastAsia="標楷體" w:hAnsi="Times New Roman" w:cs="Times New Roman"/>
          <w:szCs w:val="24"/>
        </w:rPr>
        <w:t>Anaplastic astrocytoma</w:t>
      </w:r>
      <w:r>
        <w:rPr>
          <w:rFonts w:ascii="Times New Roman" w:eastAsia="標楷體" w:hAnsi="Times New Roman" w:cs="Times New Roman" w:hint="eastAsia"/>
          <w:szCs w:val="24"/>
        </w:rPr>
        <w:t xml:space="preserve">, </w:t>
      </w:r>
      <w:r w:rsidRPr="00016520">
        <w:rPr>
          <w:rFonts w:ascii="Times New Roman" w:eastAsia="標楷體" w:hAnsi="Times New Roman" w:cs="Times New Roman"/>
          <w:szCs w:val="24"/>
        </w:rPr>
        <w:t>Anaplastic Ependymoma</w:t>
      </w:r>
      <w:r>
        <w:rPr>
          <w:rFonts w:ascii="Times New Roman" w:eastAsia="標楷體" w:hAnsi="Times New Roman" w:cs="Times New Roman" w:hint="eastAsia"/>
          <w:szCs w:val="24"/>
        </w:rPr>
        <w:t xml:space="preserve">, </w:t>
      </w:r>
      <w:proofErr w:type="spellStart"/>
      <w:r>
        <w:rPr>
          <w:rFonts w:ascii="Times New Roman" w:eastAsia="標楷體" w:hAnsi="Times New Roman" w:cs="Times New Roman" w:hint="eastAsia"/>
          <w:szCs w:val="24"/>
        </w:rPr>
        <w:t>Chordoid</w:t>
      </w:r>
      <w:proofErr w:type="spellEnd"/>
      <w:r>
        <w:rPr>
          <w:rFonts w:ascii="Times New Roman" w:eastAsia="標楷體" w:hAnsi="Times New Roman" w:cs="Times New Roman" w:hint="eastAsia"/>
          <w:szCs w:val="24"/>
        </w:rPr>
        <w:t xml:space="preserve"> glioma, Chondrosarcoma, Large B cell lymphoma, Neurocytoma, </w:t>
      </w:r>
      <w:r w:rsidRPr="004E2CF4">
        <w:rPr>
          <w:rFonts w:ascii="Times New Roman" w:eastAsia="標楷體" w:hAnsi="Times New Roman" w:cs="Times New Roman"/>
          <w:szCs w:val="24"/>
        </w:rPr>
        <w:t>Oligodendroglioma</w:t>
      </w:r>
      <w:r>
        <w:rPr>
          <w:rFonts w:ascii="Times New Roman" w:eastAsia="標楷體" w:hAnsi="Times New Roman" w:cs="Times New Roman" w:hint="eastAsia"/>
          <w:szCs w:val="24"/>
        </w:rPr>
        <w:t>, Pineal tumor.</w:t>
      </w:r>
    </w:p>
    <w:p w:rsidR="00E7050E" w:rsidRDefault="00A64A3B" w:rsidP="00E7050E">
      <w:pPr>
        <w:widowControl/>
        <w:adjustRightInd w:val="0"/>
        <w:snapToGrid w:val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*</w:t>
      </w:r>
      <w:r w:rsidRPr="00B9049A">
        <w:rPr>
          <w:rFonts w:ascii="Times New Roman" w:eastAsia="標楷體" w:hAnsi="Times New Roman" w:cs="Times New Roman"/>
          <w:szCs w:val="24"/>
        </w:rPr>
        <w:t xml:space="preserve">Fisher's </w:t>
      </w:r>
      <w:r>
        <w:rPr>
          <w:rFonts w:ascii="Times New Roman" w:eastAsia="標楷體" w:hAnsi="Times New Roman" w:cs="Times New Roman" w:hint="eastAsia"/>
          <w:szCs w:val="24"/>
        </w:rPr>
        <w:t>exact</w:t>
      </w:r>
      <w:r w:rsidRPr="00B9049A">
        <w:rPr>
          <w:rFonts w:ascii="Times New Roman" w:eastAsia="標楷體" w:hAnsi="Times New Roman" w:cs="Times New Roman"/>
          <w:szCs w:val="24"/>
        </w:rPr>
        <w:t xml:space="preserve"> test </w:t>
      </w:r>
      <w:r>
        <w:rPr>
          <w:rFonts w:ascii="Times New Roman" w:eastAsia="標楷體" w:hAnsi="Times New Roman" w:cs="Times New Roman" w:hint="eastAsia"/>
          <w:szCs w:val="24"/>
        </w:rPr>
        <w:t>was</w:t>
      </w:r>
      <w:r w:rsidRPr="00B9049A">
        <w:rPr>
          <w:rFonts w:ascii="Times New Roman" w:eastAsia="標楷體" w:hAnsi="Times New Roman" w:cs="Times New Roman"/>
          <w:szCs w:val="24"/>
        </w:rPr>
        <w:t xml:space="preserve"> used</w:t>
      </w:r>
      <w:r>
        <w:rPr>
          <w:rFonts w:ascii="Times New Roman" w:eastAsia="標楷體" w:hAnsi="Times New Roman" w:cs="Times New Roman" w:hint="eastAsia"/>
          <w:szCs w:val="24"/>
        </w:rPr>
        <w:t xml:space="preserve"> if</w:t>
      </w:r>
      <w:r w:rsidRPr="00B9049A">
        <w:rPr>
          <w:rFonts w:ascii="Times New Roman" w:eastAsia="標楷體" w:hAnsi="Times New Roman" w:cs="Times New Roman"/>
          <w:szCs w:val="24"/>
        </w:rPr>
        <w:t xml:space="preserve"> a</w:t>
      </w:r>
      <w:r>
        <w:rPr>
          <w:rFonts w:ascii="Times New Roman" w:eastAsia="標楷體" w:hAnsi="Times New Roman" w:cs="Times New Roman" w:hint="eastAsia"/>
          <w:szCs w:val="24"/>
        </w:rPr>
        <w:t>ny</w:t>
      </w:r>
      <w:r w:rsidRPr="00B9049A">
        <w:rPr>
          <w:rFonts w:ascii="Times New Roman" w:eastAsia="標楷體" w:hAnsi="Times New Roman" w:cs="Times New Roman"/>
          <w:szCs w:val="24"/>
        </w:rPr>
        <w:t xml:space="preserve"> cell </w:t>
      </w:r>
      <w:r w:rsidRPr="00D85003">
        <w:rPr>
          <w:rFonts w:ascii="Times New Roman" w:eastAsia="標楷體" w:hAnsi="Times New Roman" w:cs="Times New Roman"/>
          <w:szCs w:val="24"/>
        </w:rPr>
        <w:t>counts</w:t>
      </w:r>
      <w:r w:rsidRPr="00D85003">
        <w:rPr>
          <w:rFonts w:ascii="Times New Roman" w:eastAsia="標楷體" w:hAnsi="Times New Roman" w:cs="Times New Roman"/>
          <w:szCs w:val="24"/>
        </w:rPr>
        <w:t xml:space="preserve"> less than 5</w:t>
      </w:r>
      <w:r w:rsidRPr="00B9049A">
        <w:rPr>
          <w:rFonts w:ascii="Times New Roman" w:eastAsia="標楷體" w:hAnsi="Times New Roman" w:cs="Times New Roman"/>
          <w:szCs w:val="24"/>
        </w:rPr>
        <w:t>.</w:t>
      </w:r>
    </w:p>
    <w:p w:rsidR="00E7050E" w:rsidRDefault="00E7050E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page"/>
      </w:r>
    </w:p>
    <w:p w:rsidR="00E7050E" w:rsidRPr="00DE4467" w:rsidRDefault="00E7050E" w:rsidP="00E7050E">
      <w:pPr>
        <w:rPr>
          <w:rFonts w:ascii="Times New Roman" w:eastAsia="標楷體" w:hAnsi="Times New Roman" w:cs="Times New Roman"/>
          <w:i/>
          <w:szCs w:val="24"/>
        </w:rPr>
      </w:pPr>
      <w:r>
        <w:rPr>
          <w:rFonts w:ascii="Times New Roman" w:eastAsia="標楷體" w:hAnsi="Times New Roman" w:cs="Times New Roman"/>
          <w:b/>
          <w:szCs w:val="24"/>
        </w:rPr>
        <w:lastRenderedPageBreak/>
        <w:t>Appendix 2</w:t>
      </w:r>
      <w:r w:rsidRPr="00F213CD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Comparison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F23C8">
        <w:rPr>
          <w:rFonts w:ascii="Times New Roman" w:eastAsia="標楷體" w:hAnsi="Times New Roman" w:cs="Times New Roman"/>
          <w:szCs w:val="24"/>
        </w:rPr>
        <w:t>of</w:t>
      </w:r>
      <w:r>
        <w:rPr>
          <w:rFonts w:ascii="Times New Roman" w:eastAsia="標楷體" w:hAnsi="Times New Roman" w:cs="Times New Roman" w:hint="eastAsia"/>
          <w:szCs w:val="24"/>
        </w:rPr>
        <w:t xml:space="preserve"> quality of life </w:t>
      </w:r>
      <w:r w:rsidR="00BF23C8">
        <w:rPr>
          <w:rFonts w:ascii="Times New Roman" w:eastAsia="標楷體" w:hAnsi="Times New Roman" w:cs="Times New Roman"/>
          <w:szCs w:val="24"/>
        </w:rPr>
        <w:t xml:space="preserve">measured </w:t>
      </w:r>
      <w:r>
        <w:rPr>
          <w:rFonts w:ascii="Times New Roman" w:eastAsia="標楷體" w:hAnsi="Times New Roman" w:cs="Times New Roman" w:hint="eastAsia"/>
          <w:szCs w:val="24"/>
        </w:rPr>
        <w:t>by EORTC QLQ-BN20 between untreated benign and malignant brain tumor patients</w:t>
      </w:r>
      <w:r w:rsidRPr="00F213CD">
        <w:rPr>
          <w:rFonts w:ascii="Times New Roman" w:eastAsia="標楷體" w:hAnsi="Times New Roman" w:cs="Times New Roman" w:hint="eastAsia"/>
          <w:szCs w:val="24"/>
        </w:rPr>
        <w:t xml:space="preserve"> (n = </w:t>
      </w:r>
      <w:r>
        <w:rPr>
          <w:rFonts w:ascii="Times New Roman" w:eastAsia="標楷體" w:hAnsi="Times New Roman" w:cs="Times New Roman" w:hint="eastAsia"/>
          <w:szCs w:val="24"/>
        </w:rPr>
        <w:t>103</w:t>
      </w:r>
      <w:r w:rsidRPr="00F213CD">
        <w:rPr>
          <w:rFonts w:ascii="Times New Roman" w:eastAsia="標楷體" w:hAnsi="Times New Roman" w:cs="Times New Roman" w:hint="eastAsia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992"/>
        <w:gridCol w:w="851"/>
        <w:gridCol w:w="992"/>
        <w:gridCol w:w="850"/>
        <w:gridCol w:w="993"/>
        <w:gridCol w:w="850"/>
        <w:gridCol w:w="992"/>
      </w:tblGrid>
      <w:tr w:rsidR="00E7050E" w:rsidRPr="00DE4467" w:rsidTr="00000D55">
        <w:trPr>
          <w:trHeight w:val="299"/>
        </w:trPr>
        <w:tc>
          <w:tcPr>
            <w:tcW w:w="26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50E" w:rsidRPr="00DE4467" w:rsidRDefault="00E7050E" w:rsidP="00000D5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3172F8">
              <w:rPr>
                <w:rFonts w:ascii="Times New Roman" w:eastAsia="標楷體" w:hAnsi="Times New Roman" w:cs="Times New Roman"/>
                <w:szCs w:val="24"/>
              </w:rPr>
              <w:t>Variables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A</w:t>
            </w:r>
            <w:r w:rsidR="00BF23C8">
              <w:rPr>
                <w:rFonts w:ascii="Times New Roman" w:eastAsia="標楷體" w:hAnsi="Times New Roman" w:cs="Times New Roman"/>
                <w:szCs w:val="24"/>
              </w:rPr>
              <w:t>ll</w:t>
            </w:r>
          </w:p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(n = 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Benign</w:t>
            </w:r>
          </w:p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(n = 68)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Malignant</w:t>
            </w:r>
          </w:p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(n = 35)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/>
                <w:i/>
                <w:szCs w:val="24"/>
              </w:rPr>
              <w:t>p</w:t>
            </w:r>
          </w:p>
        </w:tc>
      </w:tr>
      <w:tr w:rsidR="00E7050E" w:rsidRPr="00DE4467" w:rsidTr="00000D55">
        <w:trPr>
          <w:trHeight w:val="299"/>
        </w:trPr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Mean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(SD)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(SD)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(SD)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7050E" w:rsidRPr="00DE4467" w:rsidTr="00000D55"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Global score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13.1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eastAsia="新細明體" w:hAnsi="Times New Roman" w:cs="Times New Roman"/>
                <w:szCs w:val="24"/>
              </w:rPr>
              <w:t>11.4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10.3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eastAsia="新細明體" w:hAnsi="Times New Roman" w:cs="Times New Roman"/>
                <w:szCs w:val="24"/>
              </w:rPr>
              <w:t>8.5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18.4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eastAsia="新細明體" w:hAnsi="Times New Roman" w:cs="Times New Roman"/>
                <w:szCs w:val="24"/>
              </w:rPr>
              <w:t>14.3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0.004</w:t>
            </w:r>
          </w:p>
        </w:tc>
      </w:tr>
      <w:tr w:rsidR="00E7050E" w:rsidRPr="00DE4467" w:rsidTr="00000D55"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Future </w:t>
            </w:r>
            <w:r>
              <w:rPr>
                <w:rFonts w:ascii="Times New Roman" w:eastAsia="標楷體" w:hAnsi="Times New Roman" w:cs="Times New Roman"/>
                <w:szCs w:val="24"/>
              </w:rPr>
              <w:t>uncertain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t</w:t>
            </w:r>
            <w:r>
              <w:rPr>
                <w:rFonts w:ascii="Times New Roman" w:eastAsia="標楷體" w:hAnsi="Times New Roman" w:cs="Times New Roman"/>
                <w:szCs w:val="24"/>
              </w:rPr>
              <w:t>y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27.1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22.4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29.1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25.4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23.1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14.5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0.13</w:t>
            </w:r>
          </w:p>
        </w:tc>
      </w:tr>
      <w:tr w:rsidR="00E7050E" w:rsidRPr="00DE4467" w:rsidTr="00000D55"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Visual disorder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11.9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21.1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15.3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24.4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5.3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10.1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0.004</w:t>
            </w:r>
          </w:p>
        </w:tc>
      </w:tr>
      <w:tr w:rsidR="00E7050E" w:rsidRPr="00DE4467" w:rsidTr="00000D55"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Communication deficit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8.1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19.1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9.3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5.7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17.4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0.37</w:t>
            </w:r>
          </w:p>
        </w:tc>
      </w:tr>
      <w:tr w:rsidR="00E7050E" w:rsidRPr="00DE4467" w:rsidTr="00000D55"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Motor dysfunction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9.0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19.3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5A3260" w:rsidRDefault="00E7050E" w:rsidP="00BF23C8">
            <w:pPr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5A3260">
              <w:rPr>
                <w:rFonts w:ascii="Times New Roman" w:hAnsi="Times New Roman" w:cs="Times New Roman"/>
                <w:szCs w:val="24"/>
                <w:highlight w:val="yellow"/>
              </w:rPr>
              <w:t>11.6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5A3260" w:rsidRDefault="00E7050E" w:rsidP="00BF23C8">
            <w:pPr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5A3260">
              <w:rPr>
                <w:rFonts w:ascii="Times New Roman" w:hAnsi="Times New Roman" w:cs="Times New Roman"/>
                <w:szCs w:val="24"/>
                <w:highlight w:val="yellow"/>
              </w:rPr>
              <w:t>22.5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5A3260" w:rsidRDefault="00E7050E" w:rsidP="00BF23C8">
            <w:pPr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5A3260">
              <w:rPr>
                <w:rFonts w:ascii="Times New Roman" w:hAnsi="Times New Roman" w:cs="Times New Roman"/>
                <w:szCs w:val="24"/>
                <w:highlight w:val="yellow"/>
              </w:rPr>
              <w:t>4.1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5A3260" w:rsidRDefault="00E7050E" w:rsidP="00BF23C8">
            <w:pPr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5A3260">
              <w:rPr>
                <w:rFonts w:ascii="Times New Roman" w:hAnsi="Times New Roman" w:cs="Times New Roman"/>
                <w:szCs w:val="24"/>
                <w:highlight w:val="yellow"/>
              </w:rPr>
              <w:t>9.3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0.02</w:t>
            </w:r>
          </w:p>
        </w:tc>
      </w:tr>
      <w:tr w:rsidR="00E7050E" w:rsidRPr="00DE4467" w:rsidTr="00000D55"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Headache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31.3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34.0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32.8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33.9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28.5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34.5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0.55</w:t>
            </w:r>
          </w:p>
        </w:tc>
      </w:tr>
      <w:tr w:rsidR="00E7050E" w:rsidRPr="00DE4467" w:rsidTr="00000D55"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Seizure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5.2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13.8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4.9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14.4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5.7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12.6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0.79</w:t>
            </w:r>
          </w:p>
        </w:tc>
      </w:tr>
      <w:tr w:rsidR="00E7050E" w:rsidRPr="00DE4467" w:rsidTr="00000D55"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Drowsiness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11.9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20.8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13.7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22.5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8.5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16.8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0.19</w:t>
            </w:r>
          </w:p>
        </w:tc>
      </w:tr>
      <w:tr w:rsidR="00E7050E" w:rsidRPr="00DE4467" w:rsidTr="00000D55"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Hair loss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2.9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9.4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2.9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9.4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2.8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9.4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0.97</w:t>
            </w:r>
          </w:p>
        </w:tc>
      </w:tr>
      <w:tr w:rsidR="00E7050E" w:rsidRPr="00DE4467" w:rsidTr="00000D55"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Itchy skin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4.5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14.8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5.4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15.8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2.9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12.5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0.42</w:t>
            </w:r>
          </w:p>
        </w:tc>
      </w:tr>
      <w:tr w:rsidR="00E7050E" w:rsidRPr="00DE4467" w:rsidTr="00000D55"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Weakness of leg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7.4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19.2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9.3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22.2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3.8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10.7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0.09</w:t>
            </w:r>
          </w:p>
        </w:tc>
      </w:tr>
      <w:tr w:rsidR="00E7050E" w:rsidRPr="00DE4467" w:rsidTr="00000D55">
        <w:tc>
          <w:tcPr>
            <w:tcW w:w="26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DE4467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Bladder control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2.2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8.3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1.9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7.8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2.8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9.4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7050E" w:rsidRPr="00DE4467" w:rsidRDefault="00E7050E" w:rsidP="00BF23C8">
            <w:pPr>
              <w:rPr>
                <w:rFonts w:ascii="Times New Roman" w:hAnsi="Times New Roman" w:cs="Times New Roman"/>
                <w:szCs w:val="24"/>
              </w:rPr>
            </w:pPr>
            <w:r w:rsidRPr="00DE4467">
              <w:rPr>
                <w:rFonts w:ascii="Times New Roman" w:hAnsi="Times New Roman" w:cs="Times New Roman"/>
                <w:szCs w:val="24"/>
              </w:rPr>
              <w:t>0.61</w:t>
            </w:r>
          </w:p>
        </w:tc>
      </w:tr>
    </w:tbl>
    <w:p w:rsidR="00E7050E" w:rsidRPr="00DE4467" w:rsidRDefault="00E7050E" w:rsidP="00BF23C8">
      <w:pPr>
        <w:widowControl/>
        <w:spacing w:line="360" w:lineRule="auto"/>
        <w:rPr>
          <w:rFonts w:ascii="Times New Roman" w:eastAsia="標楷體" w:hAnsi="Times New Roman" w:cs="Times New Roman"/>
          <w:szCs w:val="24"/>
        </w:rPr>
      </w:pPr>
      <w:r w:rsidRPr="00B9049A">
        <w:rPr>
          <w:rFonts w:ascii="Times New Roman" w:eastAsia="標楷體" w:hAnsi="Times New Roman" w:cs="Times New Roman"/>
          <w:szCs w:val="24"/>
        </w:rPr>
        <w:t xml:space="preserve">Fisher's </w:t>
      </w:r>
      <w:r>
        <w:rPr>
          <w:rFonts w:ascii="Times New Roman" w:eastAsia="標楷體" w:hAnsi="Times New Roman" w:cs="Times New Roman" w:hint="eastAsia"/>
          <w:szCs w:val="24"/>
        </w:rPr>
        <w:t>exact</w:t>
      </w:r>
      <w:r w:rsidRPr="00B9049A">
        <w:rPr>
          <w:rFonts w:ascii="Times New Roman" w:eastAsia="標楷體" w:hAnsi="Times New Roman" w:cs="Times New Roman"/>
          <w:szCs w:val="24"/>
        </w:rPr>
        <w:t xml:space="preserve"> test </w:t>
      </w:r>
      <w:r>
        <w:rPr>
          <w:rFonts w:ascii="Times New Roman" w:eastAsia="標楷體" w:hAnsi="Times New Roman" w:cs="Times New Roman" w:hint="eastAsia"/>
          <w:szCs w:val="24"/>
        </w:rPr>
        <w:t>was</w:t>
      </w:r>
      <w:r w:rsidRPr="00B9049A">
        <w:rPr>
          <w:rFonts w:ascii="Times New Roman" w:eastAsia="標楷體" w:hAnsi="Times New Roman" w:cs="Times New Roman"/>
          <w:szCs w:val="24"/>
        </w:rPr>
        <w:t xml:space="preserve"> used</w:t>
      </w:r>
      <w:r>
        <w:rPr>
          <w:rFonts w:ascii="Times New Roman" w:eastAsia="標楷體" w:hAnsi="Times New Roman" w:cs="Times New Roman" w:hint="eastAsia"/>
          <w:szCs w:val="24"/>
        </w:rPr>
        <w:t xml:space="preserve"> if</w:t>
      </w:r>
      <w:r w:rsidRPr="00B9049A">
        <w:rPr>
          <w:rFonts w:ascii="Times New Roman" w:eastAsia="標楷體" w:hAnsi="Times New Roman" w:cs="Times New Roman"/>
          <w:szCs w:val="24"/>
        </w:rPr>
        <w:t xml:space="preserve"> a</w:t>
      </w:r>
      <w:r>
        <w:rPr>
          <w:rFonts w:ascii="Times New Roman" w:eastAsia="標楷體" w:hAnsi="Times New Roman" w:cs="Times New Roman" w:hint="eastAsia"/>
          <w:szCs w:val="24"/>
        </w:rPr>
        <w:t>ny</w:t>
      </w:r>
      <w:r w:rsidRPr="00B9049A">
        <w:rPr>
          <w:rFonts w:ascii="Times New Roman" w:eastAsia="標楷體" w:hAnsi="Times New Roman" w:cs="Times New Roman"/>
          <w:szCs w:val="24"/>
        </w:rPr>
        <w:t xml:space="preserve"> cell </w:t>
      </w:r>
      <w:r w:rsidRPr="00D85003">
        <w:rPr>
          <w:rFonts w:ascii="Times New Roman" w:eastAsia="標楷體" w:hAnsi="Times New Roman" w:cs="Times New Roman"/>
          <w:szCs w:val="24"/>
        </w:rPr>
        <w:t>count</w:t>
      </w:r>
      <w:r w:rsidR="005A3260">
        <w:rPr>
          <w:rFonts w:ascii="Times New Roman" w:eastAsia="標楷體" w:hAnsi="Times New Roman" w:cs="Times New Roman"/>
          <w:szCs w:val="24"/>
        </w:rPr>
        <w:t>s</w:t>
      </w:r>
      <w:r w:rsidRPr="00D85003">
        <w:rPr>
          <w:rFonts w:ascii="Times New Roman" w:eastAsia="標楷體" w:hAnsi="Times New Roman" w:cs="Times New Roman"/>
          <w:szCs w:val="24"/>
        </w:rPr>
        <w:t xml:space="preserve"> less than 5</w:t>
      </w:r>
      <w:r w:rsidRPr="00B9049A">
        <w:rPr>
          <w:rFonts w:ascii="Times New Roman" w:eastAsia="標楷體" w:hAnsi="Times New Roman" w:cs="Times New Roman"/>
          <w:szCs w:val="24"/>
        </w:rPr>
        <w:t>.</w:t>
      </w:r>
    </w:p>
    <w:p w:rsidR="00E7050E" w:rsidRPr="00D85003" w:rsidRDefault="00E7050E" w:rsidP="00E7050E">
      <w:pPr>
        <w:widowControl/>
        <w:spacing w:line="360" w:lineRule="auto"/>
        <w:rPr>
          <w:rFonts w:ascii="Times New Roman" w:eastAsia="標楷體" w:hAnsi="Times New Roman" w:cs="Times New Roman"/>
          <w:szCs w:val="24"/>
        </w:rPr>
      </w:pPr>
    </w:p>
    <w:p w:rsidR="00E7050E" w:rsidRPr="00DE4467" w:rsidRDefault="00E7050E" w:rsidP="00E7050E">
      <w:pPr>
        <w:widowControl/>
        <w:spacing w:line="360" w:lineRule="auto"/>
        <w:rPr>
          <w:rFonts w:ascii="Times New Roman" w:eastAsia="標楷體" w:hAnsi="Times New Roman" w:cs="Times New Roman"/>
          <w:szCs w:val="24"/>
        </w:rPr>
      </w:pPr>
      <w:r w:rsidRPr="00DE4467">
        <w:rPr>
          <w:rFonts w:ascii="Times New Roman" w:eastAsia="標楷體" w:hAnsi="Times New Roman" w:cs="Times New Roman"/>
          <w:szCs w:val="24"/>
        </w:rPr>
        <w:br w:type="page"/>
      </w:r>
    </w:p>
    <w:p w:rsidR="000E589D" w:rsidRPr="00E7050E" w:rsidRDefault="000E589D" w:rsidP="00E7050E">
      <w:pPr>
        <w:widowControl/>
        <w:adjustRightInd w:val="0"/>
        <w:snapToGrid w:val="0"/>
      </w:pPr>
    </w:p>
    <w:sectPr w:rsidR="000E589D" w:rsidRPr="00E7050E" w:rsidSect="00A64A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3B"/>
    <w:rsid w:val="000E589D"/>
    <w:rsid w:val="005A3260"/>
    <w:rsid w:val="006A53CC"/>
    <w:rsid w:val="00A64A3B"/>
    <w:rsid w:val="00BF23C8"/>
    <w:rsid w:val="00D00A97"/>
    <w:rsid w:val="00E7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2ED82"/>
  <w15:chartTrackingRefBased/>
  <w15:docId w15:val="{FD84A045-181F-4A15-BC4B-59F7F9A8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4A3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邱曉彥</dc:creator>
  <cp:keywords/>
  <dc:description/>
  <cp:lastModifiedBy>邱曉彥</cp:lastModifiedBy>
  <cp:revision>4</cp:revision>
  <dcterms:created xsi:type="dcterms:W3CDTF">2022-01-08T08:25:00Z</dcterms:created>
  <dcterms:modified xsi:type="dcterms:W3CDTF">2022-01-08T12:04:00Z</dcterms:modified>
</cp:coreProperties>
</file>