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8432F" w14:textId="4C297A0D" w:rsidR="00B32EE0" w:rsidRDefault="009A30C7" w:rsidP="008939E2">
      <w:pPr>
        <w:pStyle w:val="a5"/>
        <w:adjustRightInd w:val="0"/>
        <w:snapToGrid w:val="0"/>
        <w:spacing w:line="360" w:lineRule="auto"/>
        <w:contextualSpacing w:val="0"/>
        <w:jc w:val="both"/>
        <w:rPr>
          <w:rFonts w:ascii="Times New Roman" w:hAnsi="Times New Roman" w:cs="Times New Roman"/>
          <w:b/>
          <w:sz w:val="32"/>
          <w:lang w:val="en-US"/>
        </w:rPr>
      </w:pPr>
      <w:r>
        <w:rPr>
          <w:rFonts w:ascii="Times New Roman" w:hAnsi="Times New Roman" w:cs="Times New Roman"/>
          <w:b/>
          <w:sz w:val="32"/>
          <w:lang w:val="en-US"/>
        </w:rPr>
        <w:t>S</w:t>
      </w:r>
      <w:r w:rsidR="00B32EE0" w:rsidRPr="008939E2">
        <w:rPr>
          <w:rFonts w:ascii="Times New Roman" w:hAnsi="Times New Roman" w:cs="Times New Roman"/>
          <w:b/>
          <w:sz w:val="32"/>
          <w:lang w:val="en-US"/>
        </w:rPr>
        <w:t xml:space="preserve">upplementary </w:t>
      </w:r>
      <w:r w:rsidR="005B4AA4">
        <w:rPr>
          <w:rFonts w:ascii="Times New Roman" w:hAnsi="Times New Roman" w:cs="Times New Roman" w:hint="eastAsia"/>
          <w:b/>
          <w:sz w:val="32"/>
          <w:lang w:val="en-US" w:eastAsia="zh-CN"/>
        </w:rPr>
        <w:t>information</w:t>
      </w:r>
    </w:p>
    <w:p w14:paraId="58841BB3" w14:textId="77777777" w:rsidR="00280C9A" w:rsidRPr="00617E49" w:rsidRDefault="00280C9A" w:rsidP="00280C9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7E49">
        <w:rPr>
          <w:rFonts w:ascii="Times New Roman" w:hAnsi="Times New Roman" w:cs="Times New Roman"/>
          <w:b/>
          <w:bCs/>
          <w:sz w:val="24"/>
          <w:szCs w:val="24"/>
        </w:rPr>
        <w:t>Title: Meta-analysis of ecological studies attenuating solar radiation illustrates the importance of blue light over ultraviolet radiation in driving photodegradation of litter in terrestrial ecosystems</w:t>
      </w:r>
    </w:p>
    <w:p w14:paraId="5F27909F" w14:textId="77777777" w:rsidR="00280C9A" w:rsidRPr="00617E49" w:rsidRDefault="00280C9A" w:rsidP="00280C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7E49">
        <w:rPr>
          <w:rFonts w:ascii="Times New Roman" w:hAnsi="Times New Roman" w:cs="Times New Roman"/>
          <w:b/>
          <w:bCs/>
          <w:sz w:val="24"/>
          <w:szCs w:val="24"/>
        </w:rPr>
        <w:t>Authors:</w:t>
      </w:r>
      <w:r w:rsidRPr="00617E49">
        <w:rPr>
          <w:rFonts w:ascii="Times New Roman" w:hAnsi="Times New Roman" w:cs="Times New Roman"/>
          <w:sz w:val="24"/>
          <w:szCs w:val="24"/>
        </w:rPr>
        <w:t xml:space="preserve"> Qing-Wei Wang</w:t>
      </w:r>
      <w:r w:rsidRPr="00935110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617E49">
        <w:rPr>
          <w:rFonts w:ascii="Times New Roman" w:hAnsi="Times New Roman" w:cs="Times New Roman"/>
          <w:sz w:val="24"/>
          <w:szCs w:val="24"/>
        </w:rPr>
        <w:t>*, Marta Pieristè</w:t>
      </w:r>
      <w:r w:rsidRPr="00935110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617E49">
        <w:rPr>
          <w:rFonts w:ascii="Times New Roman" w:hAnsi="Times New Roman" w:cs="Times New Roman"/>
          <w:sz w:val="24"/>
          <w:szCs w:val="24"/>
        </w:rPr>
        <w:t>*, Titta K. Kotilainen</w:t>
      </w:r>
      <w:r w:rsidRPr="00935110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617E49">
        <w:rPr>
          <w:rFonts w:ascii="Times New Roman" w:hAnsi="Times New Roman" w:cs="Times New Roman"/>
          <w:sz w:val="24"/>
          <w:szCs w:val="24"/>
        </w:rPr>
        <w:t>, Estelle Forey</w:t>
      </w:r>
      <w:r w:rsidRPr="0093511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17E49">
        <w:rPr>
          <w:rFonts w:ascii="Times New Roman" w:hAnsi="Times New Roman" w:cs="Times New Roman"/>
          <w:sz w:val="24"/>
          <w:szCs w:val="24"/>
        </w:rPr>
        <w:t>, Matthieu Chauvat</w:t>
      </w:r>
      <w:r w:rsidRPr="0093511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617E49">
        <w:rPr>
          <w:rFonts w:ascii="Times New Roman" w:hAnsi="Times New Roman" w:cs="Times New Roman"/>
          <w:sz w:val="24"/>
          <w:szCs w:val="24"/>
        </w:rPr>
        <w:t>, Hiroko Kurokawa</w:t>
      </w:r>
      <w:r w:rsidRPr="0093511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17E49">
        <w:rPr>
          <w:rFonts w:ascii="Times New Roman" w:hAnsi="Times New Roman" w:cs="Times New Roman"/>
          <w:sz w:val="24"/>
          <w:szCs w:val="24"/>
        </w:rPr>
        <w:t>, T Matthew Robson</w:t>
      </w:r>
      <w:r w:rsidRPr="0093511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17E49">
        <w:rPr>
          <w:rFonts w:ascii="Times New Roman" w:hAnsi="Times New Roman" w:cs="Times New Roman"/>
          <w:sz w:val="24"/>
          <w:szCs w:val="24"/>
        </w:rPr>
        <w:t>, Alan G Jones</w:t>
      </w:r>
      <w:r w:rsidRPr="00935110">
        <w:rPr>
          <w:rFonts w:ascii="Times New Roman" w:hAnsi="Times New Roman" w:cs="Times New Roman"/>
          <w:sz w:val="24"/>
          <w:szCs w:val="24"/>
          <w:vertAlign w:val="superscript"/>
        </w:rPr>
        <w:t>6</w:t>
      </w:r>
    </w:p>
    <w:p w14:paraId="0BE40180" w14:textId="77777777" w:rsidR="00280C9A" w:rsidRPr="00617E49" w:rsidRDefault="00280C9A" w:rsidP="00280C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1A47E4" w14:textId="77777777" w:rsidR="00280C9A" w:rsidRPr="00617E49" w:rsidRDefault="00280C9A" w:rsidP="00280C9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7E49">
        <w:rPr>
          <w:rFonts w:ascii="Times New Roman" w:hAnsi="Times New Roman" w:cs="Times New Roman"/>
          <w:b/>
          <w:bCs/>
          <w:sz w:val="24"/>
          <w:szCs w:val="24"/>
        </w:rPr>
        <w:t xml:space="preserve">Affiliations: </w:t>
      </w:r>
    </w:p>
    <w:p w14:paraId="1C44DF1B" w14:textId="77777777" w:rsidR="00280C9A" w:rsidRPr="00617E49" w:rsidRDefault="00280C9A" w:rsidP="00280C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B1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7E49">
        <w:rPr>
          <w:rFonts w:ascii="Times New Roman" w:hAnsi="Times New Roman" w:cs="Times New Roman"/>
          <w:sz w:val="24"/>
          <w:szCs w:val="24"/>
        </w:rPr>
        <w:t>CAS Key Laboratory of Forest Ecology and Management, Institute of Applied Ecology, Chinese Academy of Sciences, Shenyang 110016, China</w:t>
      </w:r>
    </w:p>
    <w:p w14:paraId="192FCA28" w14:textId="77777777" w:rsidR="00280C9A" w:rsidRPr="00617E49" w:rsidRDefault="00280C9A" w:rsidP="00280C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B18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617E49">
        <w:rPr>
          <w:rFonts w:ascii="Times New Roman" w:hAnsi="Times New Roman" w:cs="Times New Roman"/>
          <w:sz w:val="24"/>
          <w:szCs w:val="24"/>
        </w:rPr>
        <w:t>Forestry and Forest Products Research Institute, 1 Matsunosato, Tsukuba, Ibaraki 305-8687, Japan</w:t>
      </w:r>
    </w:p>
    <w:p w14:paraId="596B0E9C" w14:textId="77777777" w:rsidR="00280C9A" w:rsidRPr="00617E49" w:rsidRDefault="00280C9A" w:rsidP="00280C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B18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617E49">
        <w:rPr>
          <w:rFonts w:ascii="Times New Roman" w:hAnsi="Times New Roman" w:cs="Times New Roman"/>
          <w:sz w:val="24"/>
          <w:szCs w:val="24"/>
        </w:rPr>
        <w:t>Organismal and Evolutionary Biology (OEB), Viikki Plant Science Centre (ViPS), P.O. Box 65 (Viikinkaari1), 00014, University of Helsinki, Finland</w:t>
      </w:r>
    </w:p>
    <w:p w14:paraId="7B1C6BB5" w14:textId="77777777" w:rsidR="00280C9A" w:rsidRPr="00617E49" w:rsidRDefault="00280C9A" w:rsidP="00280C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B18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Pr="00617E49">
        <w:rPr>
          <w:rFonts w:ascii="Times New Roman" w:hAnsi="Times New Roman" w:cs="Times New Roman"/>
          <w:sz w:val="24"/>
          <w:szCs w:val="24"/>
        </w:rPr>
        <w:t>Normandie Université, UNIROUEN, IRSTEA, ECODIV, FR Scale CNRS 3730, Rouen, France</w:t>
      </w:r>
    </w:p>
    <w:p w14:paraId="0C5CF452" w14:textId="77777777" w:rsidR="00280C9A" w:rsidRPr="00617E49" w:rsidRDefault="00280C9A" w:rsidP="00280C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B18"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Pr="00617E49">
        <w:rPr>
          <w:rFonts w:ascii="Times New Roman" w:hAnsi="Times New Roman" w:cs="Times New Roman"/>
          <w:sz w:val="24"/>
          <w:szCs w:val="24"/>
        </w:rPr>
        <w:t>Natural Resources Institute Finland, Itäinen Pitkäkatu 4a, 20520, Turku, Finland</w:t>
      </w:r>
    </w:p>
    <w:p w14:paraId="1E2DEE96" w14:textId="39ED3D56" w:rsidR="00CC0191" w:rsidRPr="0002635D" w:rsidRDefault="00280C9A" w:rsidP="000263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B18">
        <w:rPr>
          <w:rFonts w:ascii="Times New Roman" w:hAnsi="Times New Roman" w:cs="Times New Roman"/>
          <w:sz w:val="24"/>
          <w:szCs w:val="24"/>
          <w:vertAlign w:val="superscript"/>
        </w:rPr>
        <w:t xml:space="preserve">6 </w:t>
      </w:r>
      <w:r w:rsidRPr="00617E49">
        <w:rPr>
          <w:rFonts w:ascii="Times New Roman" w:hAnsi="Times New Roman" w:cs="Times New Roman"/>
          <w:sz w:val="24"/>
          <w:szCs w:val="24"/>
        </w:rPr>
        <w:t>Forest Systems, Scion. 49 Sala Street, Private Bag 3020, Rotorua 3046, New Zealand</w:t>
      </w:r>
      <w:r w:rsidR="00CC0191">
        <w:rPr>
          <w:rFonts w:ascii="Times New Roman" w:hAnsi="Times New Roman" w:cs="Times New Roman"/>
          <w:b/>
          <w:sz w:val="28"/>
          <w:lang w:val="en-US"/>
        </w:rPr>
        <w:br w:type="page"/>
      </w:r>
    </w:p>
    <w:p w14:paraId="74A6183F" w14:textId="787349D3" w:rsidR="005860A5" w:rsidRPr="008939E2" w:rsidRDefault="00C167B5" w:rsidP="008939E2">
      <w:pPr>
        <w:pStyle w:val="1"/>
        <w:adjustRightInd w:val="0"/>
        <w:snapToGrid w:val="0"/>
        <w:spacing w:before="0"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 w:rsidRPr="00C167B5">
        <w:rPr>
          <w:rFonts w:ascii="Times New Roman" w:hAnsi="Times New Roman" w:cs="Times New Roman"/>
          <w:b/>
          <w:color w:val="auto"/>
          <w:sz w:val="28"/>
          <w:lang w:val="en-US"/>
        </w:rPr>
        <w:lastRenderedPageBreak/>
        <w:t xml:space="preserve">Online Resource </w:t>
      </w:r>
      <w:r w:rsidR="005860A5" w:rsidRPr="008939E2">
        <w:rPr>
          <w:rFonts w:ascii="Times New Roman" w:hAnsi="Times New Roman" w:cs="Times New Roman"/>
          <w:b/>
          <w:color w:val="auto"/>
          <w:sz w:val="28"/>
          <w:lang w:val="en-US"/>
        </w:rPr>
        <w:t xml:space="preserve">1 – </w:t>
      </w:r>
      <w:r w:rsidR="005860A5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Literature collection and selection criteria</w:t>
      </w:r>
    </w:p>
    <w:p w14:paraId="22FD0F3E" w14:textId="3928FE9A" w:rsidR="005860A5" w:rsidRPr="008939E2" w:rsidRDefault="004D512D" w:rsidP="008939E2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</w:rPr>
        <w:t>Literature, published between 1980 and July 2019, was collected from Web of Science, Google Scholar, and Scopus database.</w:t>
      </w:r>
      <w:r w:rsidRPr="008939E2">
        <w:rPr>
          <w:rFonts w:ascii="Times New Roman" w:hAnsi="Times New Roman" w:cs="Times New Roman"/>
          <w:sz w:val="24"/>
          <w:lang w:val="en-US"/>
        </w:rPr>
        <w:t xml:space="preserve"> </w:t>
      </w:r>
      <w:r w:rsidR="006F252E" w:rsidRPr="008939E2">
        <w:rPr>
          <w:rFonts w:ascii="Times New Roman" w:hAnsi="Times New Roman" w:cs="Times New Roman"/>
          <w:sz w:val="24"/>
          <w:lang w:val="en-US"/>
        </w:rPr>
        <w:t>Keywords used for literature search were as follow:</w:t>
      </w:r>
    </w:p>
    <w:p w14:paraId="613E75CB" w14:textId="77777777" w:rsidR="005860A5" w:rsidRPr="008939E2" w:rsidRDefault="005860A5" w:rsidP="008939E2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(1) TS= (“blue light”) AND TS= (litter* OR decomposition* OR “leaf litter”* OR photodegradation) AND TS= plant* </w:t>
      </w:r>
    </w:p>
    <w:p w14:paraId="3439D665" w14:textId="77777777" w:rsidR="005860A5" w:rsidRPr="008939E2" w:rsidRDefault="005860A5" w:rsidP="008939E2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(2) TS= (“green light”) AND TS= (litter* OR decomposition* R “leaf litter”* OR photodegradation) AND TS= plant* </w:t>
      </w:r>
    </w:p>
    <w:p w14:paraId="29E2BEE1" w14:textId="77777777" w:rsidR="005860A5" w:rsidRPr="008939E2" w:rsidRDefault="005860A5" w:rsidP="008939E2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(3) TS= (“red light” OR “far-red”) AND TS= (litter* OR decomposition* OR “leaf litter”* OR photodegradation) AND TS= plant* </w:t>
      </w:r>
    </w:p>
    <w:p w14:paraId="7AC17D93" w14:textId="77777777" w:rsidR="005860A5" w:rsidRPr="008939E2" w:rsidRDefault="005860A5" w:rsidP="008939E2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(4) TS= (Ultraviolet OR UV-B OR UV-A) AND TS= (litter* OR decomposition* OR “leaf litter”* OR photodegradation) AND TS= plant* </w:t>
      </w:r>
    </w:p>
    <w:p w14:paraId="6BFB6750" w14:textId="77777777" w:rsidR="005860A5" w:rsidRPr="008939E2" w:rsidRDefault="005860A5" w:rsidP="008939E2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(5) TS=(“light quality” OR “spectral composition”) AND TS= (litter* OR decomposition* OR “leaf litter”* OR photodegradation) AND TS= plant* </w:t>
      </w:r>
    </w:p>
    <w:p w14:paraId="26B74C18" w14:textId="77777777" w:rsidR="005860A5" w:rsidRPr="008939E2" w:rsidRDefault="005860A5" w:rsidP="008939E2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B22F73F" w14:textId="03049C50" w:rsidR="005860A5" w:rsidRPr="008939E2" w:rsidRDefault="004C6429" w:rsidP="008939E2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The 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studies </w:t>
      </w:r>
      <w:r w:rsidRPr="008939E2">
        <w:rPr>
          <w:rFonts w:ascii="Times New Roman" w:hAnsi="Times New Roman" w:cs="Times New Roman"/>
          <w:sz w:val="24"/>
          <w:lang w:val="en-US"/>
        </w:rPr>
        <w:t xml:space="preserve">from </w:t>
      </w:r>
      <w:r w:rsidR="005860A5" w:rsidRPr="008939E2">
        <w:rPr>
          <w:rFonts w:ascii="Times New Roman" w:hAnsi="Times New Roman" w:cs="Times New Roman"/>
          <w:sz w:val="24"/>
          <w:lang w:val="en-US"/>
        </w:rPr>
        <w:t>controlled environment</w:t>
      </w:r>
      <w:r w:rsidRPr="008939E2">
        <w:rPr>
          <w:rFonts w:ascii="Times New Roman" w:hAnsi="Times New Roman" w:cs="Times New Roman"/>
          <w:sz w:val="24"/>
          <w:lang w:val="en-US"/>
        </w:rPr>
        <w:t>s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 were excluded </w:t>
      </w:r>
      <w:r w:rsidR="006F252E" w:rsidRPr="008939E2">
        <w:rPr>
          <w:rFonts w:ascii="Times New Roman" w:hAnsi="Times New Roman" w:cs="Times New Roman"/>
          <w:sz w:val="24"/>
          <w:lang w:val="en-US"/>
        </w:rPr>
        <w:t>due to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 </w:t>
      </w:r>
      <w:r w:rsidR="006F252E" w:rsidRPr="008939E2">
        <w:rPr>
          <w:rFonts w:ascii="Times New Roman" w:hAnsi="Times New Roman" w:cs="Times New Roman"/>
          <w:sz w:val="24"/>
          <w:lang w:val="en-US"/>
        </w:rPr>
        <w:t>the difficulties in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 compar</w:t>
      </w:r>
      <w:r w:rsidRPr="008939E2">
        <w:rPr>
          <w:rFonts w:ascii="Times New Roman" w:hAnsi="Times New Roman" w:cs="Times New Roman"/>
          <w:sz w:val="24"/>
          <w:lang w:val="en-US"/>
        </w:rPr>
        <w:t xml:space="preserve">ing them </w:t>
      </w:r>
      <w:r w:rsidR="00FD5C5D" w:rsidRPr="008939E2">
        <w:rPr>
          <w:rFonts w:ascii="Times New Roman" w:hAnsi="Times New Roman" w:cs="Times New Roman"/>
          <w:sz w:val="24"/>
          <w:lang w:val="en-US"/>
        </w:rPr>
        <w:t xml:space="preserve">with field studies. 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All studies employing litter resulting from a mixture of different species were excluded as they were </w:t>
      </w:r>
      <w:r w:rsidRPr="008939E2">
        <w:rPr>
          <w:rFonts w:ascii="Times New Roman" w:hAnsi="Times New Roman" w:cs="Times New Roman"/>
          <w:sz w:val="24"/>
          <w:lang w:val="en-US"/>
        </w:rPr>
        <w:t xml:space="preserve">impractical </w:t>
      </w:r>
      <w:r w:rsidR="00790764" w:rsidRPr="008939E2">
        <w:rPr>
          <w:rFonts w:ascii="Times New Roman" w:hAnsi="Times New Roman" w:cs="Times New Roman"/>
          <w:sz w:val="24"/>
          <w:lang w:val="en-US"/>
        </w:rPr>
        <w:t xml:space="preserve">to </w:t>
      </w:r>
      <w:r w:rsidR="005860A5" w:rsidRPr="008939E2">
        <w:rPr>
          <w:rFonts w:ascii="Times New Roman" w:hAnsi="Times New Roman" w:cs="Times New Roman"/>
          <w:sz w:val="24"/>
          <w:lang w:val="en-US"/>
        </w:rPr>
        <w:t>relate to standard litter trait</w:t>
      </w:r>
      <w:r w:rsidR="00FD5C5D" w:rsidRPr="008939E2">
        <w:rPr>
          <w:rFonts w:ascii="Times New Roman" w:hAnsi="Times New Roman" w:cs="Times New Roman"/>
          <w:sz w:val="24"/>
          <w:lang w:val="en-US"/>
        </w:rPr>
        <w:t xml:space="preserve">s measured for single species. </w:t>
      </w:r>
      <w:r w:rsidR="00A81EC9" w:rsidRPr="008939E2">
        <w:rPr>
          <w:rFonts w:ascii="Times New Roman" w:hAnsi="Times New Roman" w:cs="Times New Roman"/>
          <w:sz w:val="24"/>
          <w:lang w:val="en-US"/>
        </w:rPr>
        <w:t>For the same reason, o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nly studies using leaf litter were </w:t>
      </w:r>
      <w:r w:rsidR="006F252E" w:rsidRPr="008939E2">
        <w:rPr>
          <w:rFonts w:ascii="Times New Roman" w:hAnsi="Times New Roman" w:cs="Times New Roman"/>
          <w:sz w:val="24"/>
          <w:lang w:val="en-US"/>
        </w:rPr>
        <w:t>considered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, while studies </w:t>
      </w:r>
      <w:r w:rsidR="006F252E" w:rsidRPr="008939E2">
        <w:rPr>
          <w:rFonts w:ascii="Times New Roman" w:hAnsi="Times New Roman" w:cs="Times New Roman"/>
          <w:sz w:val="24"/>
          <w:lang w:val="en-US"/>
        </w:rPr>
        <w:t xml:space="preserve">employing 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mixtures of stems and twigs </w:t>
      </w:r>
      <w:r w:rsidR="006F252E" w:rsidRPr="008939E2">
        <w:rPr>
          <w:rFonts w:ascii="Times New Roman" w:hAnsi="Times New Roman" w:cs="Times New Roman"/>
          <w:sz w:val="24"/>
          <w:lang w:val="en-US"/>
        </w:rPr>
        <w:t>or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 wood</w:t>
      </w:r>
      <w:r w:rsidRPr="008939E2">
        <w:rPr>
          <w:rFonts w:ascii="Times New Roman" w:hAnsi="Times New Roman" w:cs="Times New Roman"/>
          <w:sz w:val="24"/>
          <w:lang w:val="en-US"/>
        </w:rPr>
        <w:t>y</w:t>
      </w:r>
      <w:r w:rsidR="00FD5C5D" w:rsidRPr="008939E2">
        <w:rPr>
          <w:rFonts w:ascii="Times New Roman" w:hAnsi="Times New Roman" w:cs="Times New Roman"/>
          <w:sz w:val="24"/>
          <w:lang w:val="en-US"/>
        </w:rPr>
        <w:t xml:space="preserve"> debris were excluded. </w:t>
      </w:r>
      <w:r w:rsidR="005860A5" w:rsidRPr="008939E2">
        <w:rPr>
          <w:rFonts w:ascii="Times New Roman" w:hAnsi="Times New Roman" w:cs="Times New Roman"/>
          <w:sz w:val="24"/>
          <w:lang w:val="en-US"/>
        </w:rPr>
        <w:t>Studies in which litterbags were buried were exclude</w:t>
      </w:r>
      <w:r w:rsidR="00790764" w:rsidRPr="008939E2">
        <w:rPr>
          <w:rFonts w:ascii="Times New Roman" w:hAnsi="Times New Roman" w:cs="Times New Roman"/>
          <w:sz w:val="24"/>
          <w:lang w:val="en-US"/>
        </w:rPr>
        <w:t>d</w:t>
      </w:r>
      <w:r w:rsidR="00FD5C5D" w:rsidRPr="008939E2">
        <w:rPr>
          <w:rFonts w:ascii="Times New Roman" w:hAnsi="Times New Roman" w:cs="Times New Roman"/>
          <w:sz w:val="24"/>
          <w:lang w:val="en-US"/>
        </w:rPr>
        <w:t xml:space="preserve">. 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All studies employing </w:t>
      </w:r>
      <w:r w:rsidRPr="008939E2">
        <w:rPr>
          <w:rFonts w:ascii="Times New Roman" w:hAnsi="Times New Roman" w:cs="Times New Roman"/>
          <w:sz w:val="24"/>
          <w:lang w:val="en-US"/>
        </w:rPr>
        <w:t xml:space="preserve">supplemental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radiation were excluded since the meta-analysis aimed to produce results representative of natural conditions (ambient </w:t>
      </w:r>
      <w:r w:rsidRPr="008939E2">
        <w:rPr>
          <w:rFonts w:ascii="Times New Roman" w:hAnsi="Times New Roman" w:cs="Times New Roman"/>
          <w:sz w:val="24"/>
          <w:lang w:val="en-US"/>
        </w:rPr>
        <w:t>solar spectral irradiance</w:t>
      </w:r>
      <w:r w:rsidR="005860A5" w:rsidRPr="008939E2">
        <w:rPr>
          <w:rFonts w:ascii="Times New Roman" w:hAnsi="Times New Roman" w:cs="Times New Roman"/>
          <w:sz w:val="24"/>
          <w:lang w:val="en-US"/>
        </w:rPr>
        <w:t>).</w:t>
      </w:r>
      <w:r w:rsidR="005860A5" w:rsidRPr="008939E2">
        <w:rPr>
          <w:rFonts w:ascii="Times New Roman" w:hAnsi="Times New Roman" w:cs="Times New Roman"/>
          <w:lang w:val="en-US"/>
        </w:rPr>
        <w:br w:type="page"/>
      </w:r>
    </w:p>
    <w:p w14:paraId="17740295" w14:textId="4F054D59" w:rsidR="00B32EE0" w:rsidRPr="008939E2" w:rsidRDefault="00C167B5" w:rsidP="008939E2">
      <w:pPr>
        <w:pStyle w:val="1"/>
        <w:adjustRightInd w:val="0"/>
        <w:snapToGrid w:val="0"/>
        <w:spacing w:before="0"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 w:rsidRPr="00C167B5">
        <w:rPr>
          <w:rFonts w:ascii="Times New Roman" w:hAnsi="Times New Roman" w:cs="Times New Roman"/>
          <w:b/>
          <w:color w:val="auto"/>
          <w:sz w:val="28"/>
          <w:lang w:val="en-US"/>
        </w:rPr>
        <w:lastRenderedPageBreak/>
        <w:t xml:space="preserve">Online Resource </w:t>
      </w:r>
      <w:r w:rsidR="005860A5" w:rsidRPr="008939E2">
        <w:rPr>
          <w:rFonts w:ascii="Times New Roman" w:hAnsi="Times New Roman" w:cs="Times New Roman"/>
          <w:b/>
          <w:color w:val="auto"/>
          <w:sz w:val="28"/>
          <w:lang w:val="en-US"/>
        </w:rPr>
        <w:t>2</w:t>
      </w:r>
      <w:r w:rsidR="00B32EE0" w:rsidRPr="008939E2">
        <w:rPr>
          <w:rFonts w:ascii="Times New Roman" w:hAnsi="Times New Roman" w:cs="Times New Roman"/>
          <w:b/>
          <w:color w:val="auto"/>
          <w:sz w:val="28"/>
          <w:lang w:val="en-US"/>
        </w:rPr>
        <w:t xml:space="preserve"> - </w:t>
      </w:r>
      <w:r w:rsidR="00835D03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List of </w:t>
      </w:r>
      <w:r w:rsidR="009B7FA9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articles</w:t>
      </w:r>
      <w:r w:rsidR="00835D03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 </w:t>
      </w:r>
      <w:r w:rsidR="00944FC8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included </w:t>
      </w:r>
      <w:r w:rsidR="0065149C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in the meta-analysis</w:t>
      </w:r>
    </w:p>
    <w:p w14:paraId="57834C5B" w14:textId="77777777" w:rsidR="009B7FA9" w:rsidRPr="008939E2" w:rsidRDefault="009B7FA9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Almagro, M., Maestre, F. T., Martínez-López, J., Valencia, E. &amp; Rey, A. (2015) Climate change may reduce litter decomposition while enhancing the contribution of photodegradation in dry perennial Mediterranean grasslands. Soil Biology and Biochemistry, 90, 214-223.</w:t>
      </w:r>
    </w:p>
    <w:p w14:paraId="385FFE81" w14:textId="2AEBE009" w:rsidR="002E3167" w:rsidRPr="008939E2" w:rsidRDefault="009B7FA9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</w:rPr>
      </w:pPr>
      <w:r w:rsidRPr="008939E2">
        <w:rPr>
          <w:rFonts w:ascii="Times New Roman" w:hAnsi="Times New Roman" w:cs="Times New Roman"/>
          <w:sz w:val="24"/>
          <w:lang w:val="en-US"/>
        </w:rPr>
        <w:t>Almagro, M., Martínez-López, J., Maestre, F. T. &amp; Rey, A. (2017) The Contribution of Photodegradation to Litter Decomposition in Semiarid Mediterranean Grasslands Depends on its Interaction with Local Humidity Conditions, Litter Quality and Position. Ecosystems, 20, 527-542.</w:t>
      </w:r>
    </w:p>
    <w:p w14:paraId="6211BE8E" w14:textId="77777777" w:rsidR="001F7F4C" w:rsidRPr="008939E2" w:rsidRDefault="001F7F4C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</w:rPr>
      </w:pPr>
      <w:r w:rsidRPr="008939E2">
        <w:rPr>
          <w:rFonts w:ascii="Times New Roman" w:hAnsi="Times New Roman" w:cs="Times New Roman"/>
          <w:sz w:val="24"/>
        </w:rPr>
        <w:t>Austin, A. T., Méndez, M. S. &amp; Ballaré, C. L. (2016) Photodegradation alleviates the lignin bottleneck for carbon turnover in terrestrial ecosystems. Proceedings of the National Academy of Sciences, 113, 4392.</w:t>
      </w:r>
    </w:p>
    <w:p w14:paraId="62377C0D" w14:textId="7EE19108" w:rsidR="002E3167" w:rsidRPr="008939E2" w:rsidRDefault="001F7F4C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Baker, N. R. &amp; Allison, S. D. (2015) Ultraviolet photodegradation facilitates microbial litter decomposition in a Mediterranean climate. Ecology, 96, 1994-2003.</w:t>
      </w:r>
    </w:p>
    <w:p w14:paraId="2E85D1F3" w14:textId="6BE8A283" w:rsidR="00DF2D40" w:rsidRPr="008939E2" w:rsidRDefault="00DF2D40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Ball, B. A., Christman, M. P.</w:t>
      </w:r>
      <w:r w:rsidR="00E61C0F" w:rsidRPr="008939E2">
        <w:rPr>
          <w:rFonts w:ascii="Times New Roman" w:hAnsi="Times New Roman" w:cs="Times New Roman"/>
          <w:sz w:val="24"/>
        </w:rPr>
        <w:t xml:space="preserve"> &amp;</w:t>
      </w:r>
      <w:r w:rsidRPr="008939E2">
        <w:rPr>
          <w:rFonts w:ascii="Times New Roman" w:hAnsi="Times New Roman" w:cs="Times New Roman"/>
          <w:sz w:val="24"/>
        </w:rPr>
        <w:t xml:space="preserve"> Hall, S. J. (2019) Nutrient dynamics during photodegradation of plant litter in the Sonoran Desert. Journal of Arid Environments, 160, 1-10.</w:t>
      </w:r>
    </w:p>
    <w:p w14:paraId="059EE022" w14:textId="047E7EBA" w:rsidR="002E3167" w:rsidRPr="008939E2" w:rsidRDefault="001F7F4C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Brandt, L. A., King, J. Y., Hobbie, S. E., Milchunas, D. G. &amp; Sinsabaugh, R. L. (2010) The Role of Photodegradation in Surface Litter Decomposition Across a Grassland Ecosystem Precipitation Gradient. Ecosystems, 13, 765-781.</w:t>
      </w:r>
    </w:p>
    <w:p w14:paraId="16FD1C18" w14:textId="77777777" w:rsidR="001F7F4C" w:rsidRPr="008939E2" w:rsidRDefault="001F7F4C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Day, T. A., Bliss, M. S., Tomes, A. R., Ruhland, C. T. &amp; Guénon, R. (2018) Desert leaf litter decay: Coupling of microbial respiration, water-soluble fractions and photodegradation. Global Change Biology, 24, 5454-5470.</w:t>
      </w:r>
    </w:p>
    <w:p w14:paraId="072B896F" w14:textId="77777777" w:rsidR="001F7F4C" w:rsidRPr="008939E2" w:rsidRDefault="001F7F4C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Day, T. A., Guénon, R. &amp; Ruhland, C. T. (2015) Photodegradation of plant litter in the Sonoran Desert varies by litter type and age. Soil Biology and Biochemistry, 89, 109-122.</w:t>
      </w:r>
    </w:p>
    <w:p w14:paraId="17439AE5" w14:textId="01AC072C" w:rsidR="002E3167" w:rsidRPr="008939E2" w:rsidRDefault="001F7F4C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Day, T. A., Zhang, E. T. &amp; Ruhland, C. T. (2007) Exposure to solar UV-B radiation accelerates mass and lignin loss of Larrea tridentata litter in the Sonoran Desert. Plant Ecology, 193, 185-194.</w:t>
      </w:r>
    </w:p>
    <w:p w14:paraId="3F9BDEA1" w14:textId="439B4238" w:rsidR="00DF2D40" w:rsidRPr="008939E2" w:rsidRDefault="00DF2D40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Erdenebileg, E., Ye, X., Wang, C., Huang, Z., Liu, G.</w:t>
      </w:r>
      <w:r w:rsidR="00E61C0F" w:rsidRPr="008939E2">
        <w:rPr>
          <w:rFonts w:ascii="Times New Roman" w:hAnsi="Times New Roman" w:cs="Times New Roman"/>
          <w:sz w:val="24"/>
          <w:lang w:val="en-US"/>
        </w:rPr>
        <w:t xml:space="preserve"> &amp;</w:t>
      </w:r>
      <w:r w:rsidRPr="008939E2">
        <w:rPr>
          <w:rFonts w:ascii="Times New Roman" w:hAnsi="Times New Roman" w:cs="Times New Roman"/>
          <w:sz w:val="24"/>
          <w:lang w:val="en-US"/>
        </w:rPr>
        <w:t xml:space="preserve"> Cornelissen, J. H. C. (201</w:t>
      </w:r>
      <w:r w:rsidR="005E6781" w:rsidRPr="008939E2">
        <w:rPr>
          <w:rFonts w:ascii="Times New Roman" w:hAnsi="Times New Roman" w:cs="Times New Roman"/>
          <w:sz w:val="24"/>
          <w:lang w:val="en-US"/>
        </w:rPr>
        <w:t>8</w:t>
      </w:r>
      <w:r w:rsidRPr="008939E2">
        <w:rPr>
          <w:rFonts w:ascii="Times New Roman" w:hAnsi="Times New Roman" w:cs="Times New Roman"/>
          <w:sz w:val="24"/>
          <w:lang w:val="en-US"/>
        </w:rPr>
        <w:t>)</w:t>
      </w:r>
      <w:r w:rsidR="005E6781" w:rsidRPr="008939E2">
        <w:rPr>
          <w:rFonts w:ascii="Times New Roman" w:hAnsi="Times New Roman" w:cs="Times New Roman"/>
          <w:sz w:val="24"/>
          <w:lang w:val="en-US"/>
        </w:rPr>
        <w:t xml:space="preserve"> Positive and negative effects of UV irradiance explain interaction of litter position and UV exposure on litter decomposition and nutrient dynamics in a semi-arid dune ecosystem. Soil Biology and Biochemistry, 124, 245-254.</w:t>
      </w:r>
    </w:p>
    <w:p w14:paraId="47DDE78B" w14:textId="61DA8D48" w:rsidR="005E6781" w:rsidRPr="008939E2" w:rsidRDefault="005E6781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Esch, E. H., King, J. Y.</w:t>
      </w:r>
      <w:r w:rsidR="00E61C0F" w:rsidRPr="008939E2">
        <w:rPr>
          <w:rFonts w:ascii="Times New Roman" w:hAnsi="Times New Roman" w:cs="Times New Roman"/>
          <w:sz w:val="24"/>
          <w:lang w:val="en-US"/>
        </w:rPr>
        <w:t xml:space="preserve"> &amp;</w:t>
      </w:r>
      <w:r w:rsidRPr="008939E2">
        <w:rPr>
          <w:rFonts w:ascii="Times New Roman" w:hAnsi="Times New Roman" w:cs="Times New Roman"/>
          <w:sz w:val="24"/>
          <w:lang w:val="en-US"/>
        </w:rPr>
        <w:t xml:space="preserve"> Cleland, E. E. </w:t>
      </w:r>
      <w:r w:rsidR="00E61C0F" w:rsidRPr="008939E2">
        <w:rPr>
          <w:rFonts w:ascii="Times New Roman" w:hAnsi="Times New Roman" w:cs="Times New Roman"/>
          <w:sz w:val="24"/>
          <w:lang w:val="en-US"/>
        </w:rPr>
        <w:t xml:space="preserve">(2019) </w:t>
      </w:r>
      <w:r w:rsidRPr="008939E2">
        <w:rPr>
          <w:rFonts w:ascii="Times New Roman" w:hAnsi="Times New Roman" w:cs="Times New Roman"/>
          <w:sz w:val="24"/>
          <w:lang w:val="en-US"/>
        </w:rPr>
        <w:t>Foliar litter chemistry mediates susceptibility to UV degradation in two dominant species from a semi-arid ecosystem. Plant Soil, 440, 265–276.</w:t>
      </w:r>
    </w:p>
    <w:p w14:paraId="179A0488" w14:textId="7953A221" w:rsidR="002E3167" w:rsidRPr="008939E2" w:rsidRDefault="002E3167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lastRenderedPageBreak/>
        <w:t>Gaxiola, A</w:t>
      </w:r>
      <w:r w:rsidR="001F7F4C" w:rsidRPr="008939E2">
        <w:rPr>
          <w:rFonts w:ascii="Times New Roman" w:hAnsi="Times New Roman" w:cs="Times New Roman"/>
          <w:sz w:val="24"/>
        </w:rPr>
        <w:t>. &amp;</w:t>
      </w:r>
      <w:r w:rsidRPr="008939E2">
        <w:rPr>
          <w:rFonts w:ascii="Times New Roman" w:hAnsi="Times New Roman" w:cs="Times New Roman"/>
          <w:sz w:val="24"/>
        </w:rPr>
        <w:t xml:space="preserve"> Armesto</w:t>
      </w:r>
      <w:r w:rsidR="001F7F4C" w:rsidRPr="008939E2">
        <w:rPr>
          <w:rFonts w:ascii="Times New Roman" w:hAnsi="Times New Roman" w:cs="Times New Roman"/>
          <w:sz w:val="24"/>
        </w:rPr>
        <w:t>, J. J</w:t>
      </w:r>
      <w:r w:rsidRPr="008939E2">
        <w:rPr>
          <w:rFonts w:ascii="Times New Roman" w:hAnsi="Times New Roman" w:cs="Times New Roman"/>
          <w:sz w:val="24"/>
        </w:rPr>
        <w:t xml:space="preserve">. </w:t>
      </w:r>
      <w:r w:rsidR="001F7F4C" w:rsidRPr="008939E2">
        <w:rPr>
          <w:rFonts w:ascii="Times New Roman" w:hAnsi="Times New Roman" w:cs="Times New Roman"/>
          <w:sz w:val="24"/>
        </w:rPr>
        <w:t>(</w:t>
      </w:r>
      <w:r w:rsidRPr="008939E2">
        <w:rPr>
          <w:rFonts w:ascii="Times New Roman" w:hAnsi="Times New Roman" w:cs="Times New Roman"/>
          <w:sz w:val="24"/>
        </w:rPr>
        <w:t>2015</w:t>
      </w:r>
      <w:r w:rsidR="001F7F4C" w:rsidRPr="008939E2">
        <w:rPr>
          <w:rFonts w:ascii="Times New Roman" w:hAnsi="Times New Roman" w:cs="Times New Roman"/>
          <w:sz w:val="24"/>
        </w:rPr>
        <w:t>)</w:t>
      </w:r>
      <w:r w:rsidRPr="008939E2">
        <w:rPr>
          <w:rFonts w:ascii="Times New Roman" w:hAnsi="Times New Roman" w:cs="Times New Roman"/>
          <w:sz w:val="24"/>
        </w:rPr>
        <w:t xml:space="preserve"> Understanding Litter Decomposition in Semiarid Ecosystems: Linking Leaf Traits, UV Exposure and Rainfall Variability. Frontiers in Plant Science 6</w:t>
      </w:r>
      <w:r w:rsidR="001F7F4C" w:rsidRPr="008939E2">
        <w:rPr>
          <w:rFonts w:ascii="Times New Roman" w:hAnsi="Times New Roman" w:cs="Times New Roman"/>
          <w:sz w:val="24"/>
        </w:rPr>
        <w:t>,</w:t>
      </w:r>
      <w:r w:rsidR="005E6781" w:rsidRPr="008939E2">
        <w:rPr>
          <w:rFonts w:ascii="Times New Roman" w:hAnsi="Times New Roman" w:cs="Times New Roman"/>
          <w:sz w:val="24"/>
        </w:rPr>
        <w:t xml:space="preserve"> </w:t>
      </w:r>
      <w:r w:rsidR="001F7F4C" w:rsidRPr="008939E2">
        <w:rPr>
          <w:rFonts w:ascii="Times New Roman" w:hAnsi="Times New Roman" w:cs="Times New Roman"/>
          <w:sz w:val="24"/>
        </w:rPr>
        <w:t>140</w:t>
      </w:r>
      <w:r w:rsidRPr="008939E2">
        <w:rPr>
          <w:rFonts w:ascii="Times New Roman" w:hAnsi="Times New Roman" w:cs="Times New Roman"/>
          <w:sz w:val="24"/>
        </w:rPr>
        <w:t>.</w:t>
      </w:r>
    </w:p>
    <w:p w14:paraId="0AAC97DF" w14:textId="2032B10C" w:rsidR="00D76F37" w:rsidRPr="008939E2" w:rsidRDefault="001F7F4C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Henry, H. A. L., Brizgys, K. &amp; Field, C. B. (2008) Litter Decomposition in a California Annual Grassland: Interactions Between Photodegradation and Litter Layer Thickness. Ecosystems, 11, 545-554.</w:t>
      </w:r>
    </w:p>
    <w:p w14:paraId="1A4AFDE9" w14:textId="6875C1E7" w:rsidR="002E3167" w:rsidRPr="008939E2" w:rsidRDefault="002E3167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Huang, G</w:t>
      </w:r>
      <w:r w:rsidR="001F7F4C" w:rsidRPr="008939E2">
        <w:rPr>
          <w:rFonts w:ascii="Times New Roman" w:hAnsi="Times New Roman" w:cs="Times New Roman"/>
          <w:sz w:val="24"/>
        </w:rPr>
        <w:t>.,</w:t>
      </w:r>
      <w:r w:rsidRPr="008939E2">
        <w:rPr>
          <w:rFonts w:ascii="Times New Roman" w:hAnsi="Times New Roman" w:cs="Times New Roman"/>
          <w:sz w:val="24"/>
        </w:rPr>
        <w:t xml:space="preserve"> Zhao,</w:t>
      </w:r>
      <w:r w:rsidR="001F7F4C" w:rsidRPr="008939E2">
        <w:rPr>
          <w:rFonts w:ascii="Times New Roman" w:hAnsi="Times New Roman" w:cs="Times New Roman"/>
          <w:sz w:val="24"/>
        </w:rPr>
        <w:t xml:space="preserve"> H.</w:t>
      </w:r>
      <w:r w:rsidRPr="008939E2">
        <w:rPr>
          <w:rFonts w:ascii="Times New Roman" w:hAnsi="Times New Roman" w:cs="Times New Roman"/>
          <w:sz w:val="24"/>
        </w:rPr>
        <w:t xml:space="preserve"> </w:t>
      </w:r>
      <w:r w:rsidR="001F7F4C" w:rsidRPr="008939E2">
        <w:rPr>
          <w:rFonts w:ascii="Times New Roman" w:hAnsi="Times New Roman" w:cs="Times New Roman"/>
          <w:sz w:val="24"/>
        </w:rPr>
        <w:t>&amp;</w:t>
      </w:r>
      <w:r w:rsidRPr="008939E2">
        <w:rPr>
          <w:rFonts w:ascii="Times New Roman" w:hAnsi="Times New Roman" w:cs="Times New Roman"/>
          <w:sz w:val="24"/>
        </w:rPr>
        <w:t xml:space="preserve"> Li</w:t>
      </w:r>
      <w:r w:rsidR="001F7F4C" w:rsidRPr="008939E2">
        <w:rPr>
          <w:rFonts w:ascii="Times New Roman" w:hAnsi="Times New Roman" w:cs="Times New Roman"/>
          <w:sz w:val="24"/>
        </w:rPr>
        <w:t>, Y</w:t>
      </w:r>
      <w:r w:rsidRPr="008939E2">
        <w:rPr>
          <w:rFonts w:ascii="Times New Roman" w:hAnsi="Times New Roman" w:cs="Times New Roman"/>
          <w:sz w:val="24"/>
        </w:rPr>
        <w:t xml:space="preserve">. </w:t>
      </w:r>
      <w:r w:rsidR="001F7F4C" w:rsidRPr="008939E2">
        <w:rPr>
          <w:rFonts w:ascii="Times New Roman" w:hAnsi="Times New Roman" w:cs="Times New Roman"/>
          <w:sz w:val="24"/>
        </w:rPr>
        <w:t>(</w:t>
      </w:r>
      <w:r w:rsidRPr="008939E2">
        <w:rPr>
          <w:rFonts w:ascii="Times New Roman" w:hAnsi="Times New Roman" w:cs="Times New Roman"/>
          <w:sz w:val="24"/>
        </w:rPr>
        <w:t>2017</w:t>
      </w:r>
      <w:r w:rsidR="001F7F4C" w:rsidRPr="008939E2">
        <w:rPr>
          <w:rFonts w:ascii="Times New Roman" w:hAnsi="Times New Roman" w:cs="Times New Roman"/>
          <w:sz w:val="24"/>
        </w:rPr>
        <w:t>)</w:t>
      </w:r>
      <w:r w:rsidRPr="008939E2">
        <w:rPr>
          <w:rFonts w:ascii="Times New Roman" w:hAnsi="Times New Roman" w:cs="Times New Roman"/>
          <w:sz w:val="24"/>
        </w:rPr>
        <w:t xml:space="preserve"> Litter Decomposition in Hyper-Arid Deserts: Photodegradation Is Still Important. Science of The Total Environment 601–602</w:t>
      </w:r>
      <w:r w:rsidR="001F7F4C" w:rsidRPr="008939E2">
        <w:rPr>
          <w:rFonts w:ascii="Times New Roman" w:hAnsi="Times New Roman" w:cs="Times New Roman"/>
          <w:sz w:val="24"/>
        </w:rPr>
        <w:t>,</w:t>
      </w:r>
      <w:r w:rsidRPr="008939E2">
        <w:rPr>
          <w:rFonts w:ascii="Times New Roman" w:hAnsi="Times New Roman" w:cs="Times New Roman"/>
          <w:sz w:val="24"/>
        </w:rPr>
        <w:t xml:space="preserve"> 784–92.</w:t>
      </w:r>
    </w:p>
    <w:p w14:paraId="49FB9A74" w14:textId="47561C13" w:rsidR="00C917AA" w:rsidRPr="008939E2" w:rsidRDefault="009F7004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Lin, Y.</w:t>
      </w:r>
      <w:r w:rsidR="00DF2D40" w:rsidRPr="008939E2">
        <w:rPr>
          <w:rFonts w:ascii="Times New Roman" w:hAnsi="Times New Roman" w:cs="Times New Roman"/>
          <w:sz w:val="24"/>
        </w:rPr>
        <w:t xml:space="preserve"> </w:t>
      </w:r>
      <w:r w:rsidRPr="008939E2">
        <w:rPr>
          <w:rFonts w:ascii="Times New Roman" w:hAnsi="Times New Roman" w:cs="Times New Roman"/>
          <w:sz w:val="24"/>
        </w:rPr>
        <w:t>&amp; King, J. Y. (201</w:t>
      </w:r>
      <w:r w:rsidR="00DF2D40" w:rsidRPr="008939E2">
        <w:rPr>
          <w:rFonts w:ascii="Times New Roman" w:hAnsi="Times New Roman" w:cs="Times New Roman"/>
          <w:sz w:val="24"/>
        </w:rPr>
        <w:t>4</w:t>
      </w:r>
      <w:r w:rsidRPr="008939E2">
        <w:rPr>
          <w:rFonts w:ascii="Times New Roman" w:hAnsi="Times New Roman" w:cs="Times New Roman"/>
          <w:sz w:val="24"/>
        </w:rPr>
        <w:t xml:space="preserve">) </w:t>
      </w:r>
      <w:r w:rsidR="00DF2D40" w:rsidRPr="008939E2">
        <w:rPr>
          <w:rFonts w:ascii="Times New Roman" w:hAnsi="Times New Roman" w:cs="Times New Roman"/>
          <w:sz w:val="24"/>
        </w:rPr>
        <w:t>Effects of UV Exposure Position on Decomposition in a California Grassland.</w:t>
      </w:r>
      <w:r w:rsidRPr="008939E2">
        <w:rPr>
          <w:rFonts w:ascii="Times New Roman" w:hAnsi="Times New Roman" w:cs="Times New Roman"/>
          <w:sz w:val="24"/>
        </w:rPr>
        <w:t xml:space="preserve"> </w:t>
      </w:r>
      <w:r w:rsidR="00DF2D40" w:rsidRPr="008939E2">
        <w:rPr>
          <w:rFonts w:ascii="Times New Roman" w:hAnsi="Times New Roman" w:cs="Times New Roman"/>
          <w:sz w:val="24"/>
        </w:rPr>
        <w:t>Ecosystems</w:t>
      </w:r>
      <w:r w:rsidRPr="008939E2">
        <w:rPr>
          <w:rFonts w:ascii="Times New Roman" w:hAnsi="Times New Roman" w:cs="Times New Roman"/>
          <w:sz w:val="24"/>
        </w:rPr>
        <w:t xml:space="preserve">, </w:t>
      </w:r>
      <w:r w:rsidR="00DF2D40" w:rsidRPr="008939E2">
        <w:rPr>
          <w:rFonts w:ascii="Times New Roman" w:hAnsi="Times New Roman" w:cs="Times New Roman"/>
          <w:sz w:val="24"/>
        </w:rPr>
        <w:t>17</w:t>
      </w:r>
      <w:r w:rsidRPr="008939E2">
        <w:rPr>
          <w:rFonts w:ascii="Times New Roman" w:hAnsi="Times New Roman" w:cs="Times New Roman"/>
          <w:sz w:val="24"/>
        </w:rPr>
        <w:t xml:space="preserve">, </w:t>
      </w:r>
      <w:r w:rsidR="00DF2D40" w:rsidRPr="008939E2">
        <w:rPr>
          <w:rFonts w:ascii="Times New Roman" w:hAnsi="Times New Roman" w:cs="Times New Roman"/>
          <w:sz w:val="24"/>
        </w:rPr>
        <w:t>158-168</w:t>
      </w:r>
      <w:r w:rsidRPr="008939E2">
        <w:rPr>
          <w:rFonts w:ascii="Times New Roman" w:hAnsi="Times New Roman" w:cs="Times New Roman"/>
          <w:sz w:val="24"/>
        </w:rPr>
        <w:t>.</w:t>
      </w:r>
    </w:p>
    <w:p w14:paraId="54612091" w14:textId="18DD7C23" w:rsidR="009301FF" w:rsidRPr="008939E2" w:rsidRDefault="009301FF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 xml:space="preserve">Liu, G., Wang, L., Jiang, L., Pan, X., Huang, Z., Dong, M. </w:t>
      </w:r>
      <w:r w:rsidR="00B70D19" w:rsidRPr="008939E2">
        <w:rPr>
          <w:rFonts w:ascii="Times New Roman" w:hAnsi="Times New Roman" w:cs="Times New Roman"/>
          <w:sz w:val="24"/>
        </w:rPr>
        <w:t>&amp;</w:t>
      </w:r>
      <w:r w:rsidRPr="008939E2">
        <w:rPr>
          <w:rFonts w:ascii="Times New Roman" w:hAnsi="Times New Roman" w:cs="Times New Roman"/>
          <w:sz w:val="24"/>
        </w:rPr>
        <w:t xml:space="preserve"> Cornelissen, J.H. </w:t>
      </w:r>
      <w:r w:rsidR="00B70D19" w:rsidRPr="008939E2">
        <w:rPr>
          <w:rFonts w:ascii="Times New Roman" w:hAnsi="Times New Roman" w:cs="Times New Roman"/>
          <w:sz w:val="24"/>
        </w:rPr>
        <w:t>(</w:t>
      </w:r>
      <w:r w:rsidRPr="008939E2">
        <w:rPr>
          <w:rFonts w:ascii="Times New Roman" w:hAnsi="Times New Roman" w:cs="Times New Roman"/>
          <w:sz w:val="24"/>
        </w:rPr>
        <w:t>2018</w:t>
      </w:r>
      <w:r w:rsidR="00B70D19" w:rsidRPr="008939E2">
        <w:rPr>
          <w:rFonts w:ascii="Times New Roman" w:hAnsi="Times New Roman" w:cs="Times New Roman"/>
          <w:sz w:val="24"/>
        </w:rPr>
        <w:t>)</w:t>
      </w:r>
      <w:r w:rsidRPr="008939E2">
        <w:rPr>
          <w:rFonts w:ascii="Times New Roman" w:hAnsi="Times New Roman" w:cs="Times New Roman"/>
          <w:sz w:val="24"/>
        </w:rPr>
        <w:t xml:space="preserve"> Specific leaf area predicts dryland litter decomposition via two mechanisms. Journal of Ecology, 106,</w:t>
      </w:r>
      <w:r w:rsidR="00B70D19" w:rsidRPr="008939E2">
        <w:rPr>
          <w:rFonts w:ascii="Times New Roman" w:hAnsi="Times New Roman" w:cs="Times New Roman"/>
          <w:sz w:val="24"/>
        </w:rPr>
        <w:t xml:space="preserve"> </w:t>
      </w:r>
      <w:r w:rsidRPr="008939E2">
        <w:rPr>
          <w:rFonts w:ascii="Times New Roman" w:hAnsi="Times New Roman" w:cs="Times New Roman"/>
          <w:sz w:val="24"/>
        </w:rPr>
        <w:t>218-229.</w:t>
      </w:r>
    </w:p>
    <w:p w14:paraId="2D2B3F02" w14:textId="13FEC0C6" w:rsidR="002E3167" w:rsidRPr="008939E2" w:rsidRDefault="00B70D19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Ma, Z., Yang, W., Wu, F. &amp; Tan, B. (2017) Effects of light intensity on litter decomposition in a subtropical region. Ecosphere, 8, e01770.</w:t>
      </w:r>
    </w:p>
    <w:p w14:paraId="6F1CEB84" w14:textId="511B0E84" w:rsidR="00590F77" w:rsidRPr="008939E2" w:rsidRDefault="00CB3BF9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Mao, B., Zhao, L., Zhao, Q. &amp; Zeng, D. (2018) Effects of ultraviolet (UV) radiation and litter layer thickness on litter decomposition of two tree species in a semi-arid site of Northeast China. Journal of Arid Land, 10, 416-428.</w:t>
      </w:r>
    </w:p>
    <w:p w14:paraId="1608AC8E" w14:textId="4BF9205C" w:rsidR="002F39FA" w:rsidRPr="008939E2" w:rsidRDefault="002F39FA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Marinho, O. A., Martinelli, L. A., Duarte-Neto, P. J., Mazzi, E. A.</w:t>
      </w:r>
      <w:r w:rsidR="00E61C0F" w:rsidRPr="008939E2">
        <w:rPr>
          <w:rFonts w:ascii="Times New Roman" w:hAnsi="Times New Roman" w:cs="Times New Roman"/>
          <w:sz w:val="24"/>
        </w:rPr>
        <w:t xml:space="preserve"> &amp;</w:t>
      </w:r>
      <w:r w:rsidRPr="008939E2">
        <w:rPr>
          <w:rFonts w:ascii="Times New Roman" w:hAnsi="Times New Roman" w:cs="Times New Roman"/>
          <w:sz w:val="24"/>
        </w:rPr>
        <w:t xml:space="preserve"> King, J. Y. (2020) Photodegradation influences litter decomposition rate in a humid tropical ecosystem, Brazil. Science of the Total Environment, 715, 136601.</w:t>
      </w:r>
    </w:p>
    <w:p w14:paraId="43842535" w14:textId="0791C8E3" w:rsidR="002E3167" w:rsidRPr="008939E2" w:rsidRDefault="002E3167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</w:rPr>
      </w:pPr>
      <w:r w:rsidRPr="008939E2">
        <w:rPr>
          <w:rFonts w:ascii="Times New Roman" w:hAnsi="Times New Roman" w:cs="Times New Roman"/>
          <w:sz w:val="24"/>
        </w:rPr>
        <w:t>Messenger, D</w:t>
      </w:r>
      <w:r w:rsidR="00CB3BF9" w:rsidRPr="008939E2">
        <w:rPr>
          <w:rFonts w:ascii="Times New Roman" w:hAnsi="Times New Roman" w:cs="Times New Roman"/>
          <w:sz w:val="24"/>
        </w:rPr>
        <w:t xml:space="preserve">. </w:t>
      </w:r>
      <w:r w:rsidRPr="008939E2">
        <w:rPr>
          <w:rFonts w:ascii="Times New Roman" w:hAnsi="Times New Roman" w:cs="Times New Roman"/>
          <w:sz w:val="24"/>
        </w:rPr>
        <w:t>J., Fry,</w:t>
      </w:r>
      <w:r w:rsidR="00CB3BF9" w:rsidRPr="008939E2">
        <w:rPr>
          <w:rFonts w:ascii="Times New Roman" w:hAnsi="Times New Roman" w:cs="Times New Roman"/>
          <w:sz w:val="24"/>
        </w:rPr>
        <w:t xml:space="preserve"> S. C.,</w:t>
      </w:r>
      <w:r w:rsidRPr="008939E2">
        <w:rPr>
          <w:rFonts w:ascii="Times New Roman" w:hAnsi="Times New Roman" w:cs="Times New Roman"/>
          <w:sz w:val="24"/>
        </w:rPr>
        <w:t xml:space="preserve"> Yamulki,</w:t>
      </w:r>
      <w:r w:rsidR="00CB3BF9" w:rsidRPr="008939E2">
        <w:rPr>
          <w:rFonts w:ascii="Times New Roman" w:hAnsi="Times New Roman" w:cs="Times New Roman"/>
          <w:sz w:val="24"/>
        </w:rPr>
        <w:t xml:space="preserve"> S.</w:t>
      </w:r>
      <w:r w:rsidRPr="008939E2">
        <w:rPr>
          <w:rFonts w:ascii="Times New Roman" w:hAnsi="Times New Roman" w:cs="Times New Roman"/>
          <w:sz w:val="24"/>
        </w:rPr>
        <w:t xml:space="preserve"> </w:t>
      </w:r>
      <w:r w:rsidR="00CB3BF9" w:rsidRPr="008939E2">
        <w:rPr>
          <w:rFonts w:ascii="Times New Roman" w:hAnsi="Times New Roman" w:cs="Times New Roman"/>
          <w:sz w:val="24"/>
        </w:rPr>
        <w:t xml:space="preserve">&amp; </w:t>
      </w:r>
      <w:r w:rsidRPr="008939E2">
        <w:rPr>
          <w:rFonts w:ascii="Times New Roman" w:hAnsi="Times New Roman" w:cs="Times New Roman"/>
          <w:sz w:val="24"/>
        </w:rPr>
        <w:t>McLeod</w:t>
      </w:r>
      <w:r w:rsidR="00CB3BF9" w:rsidRPr="008939E2">
        <w:rPr>
          <w:rFonts w:ascii="Times New Roman" w:hAnsi="Times New Roman" w:cs="Times New Roman"/>
          <w:sz w:val="24"/>
        </w:rPr>
        <w:t>, A. R</w:t>
      </w:r>
      <w:r w:rsidRPr="008939E2">
        <w:rPr>
          <w:rFonts w:ascii="Times New Roman" w:hAnsi="Times New Roman" w:cs="Times New Roman"/>
          <w:sz w:val="24"/>
        </w:rPr>
        <w:t xml:space="preserve">. </w:t>
      </w:r>
      <w:r w:rsidR="00CB3BF9" w:rsidRPr="008939E2">
        <w:rPr>
          <w:rFonts w:ascii="Times New Roman" w:hAnsi="Times New Roman" w:cs="Times New Roman"/>
          <w:sz w:val="24"/>
        </w:rPr>
        <w:t>(</w:t>
      </w:r>
      <w:r w:rsidRPr="008939E2">
        <w:rPr>
          <w:rFonts w:ascii="Times New Roman" w:hAnsi="Times New Roman" w:cs="Times New Roman"/>
          <w:sz w:val="24"/>
        </w:rPr>
        <w:t>2012</w:t>
      </w:r>
      <w:r w:rsidR="00CB3BF9" w:rsidRPr="008939E2">
        <w:rPr>
          <w:rFonts w:ascii="Times New Roman" w:hAnsi="Times New Roman" w:cs="Times New Roman"/>
          <w:sz w:val="24"/>
        </w:rPr>
        <w:t xml:space="preserve">) </w:t>
      </w:r>
      <w:r w:rsidRPr="008939E2">
        <w:rPr>
          <w:rFonts w:ascii="Times New Roman" w:hAnsi="Times New Roman" w:cs="Times New Roman"/>
          <w:sz w:val="24"/>
        </w:rPr>
        <w:t>Effects of UV-B Filtration on the Chemistry and Decomposition of Fraxinus Excelsior Leaves.</w:t>
      </w:r>
      <w:r w:rsidR="00CB3BF9" w:rsidRPr="008939E2">
        <w:rPr>
          <w:rFonts w:ascii="Times New Roman" w:hAnsi="Times New Roman" w:cs="Times New Roman"/>
          <w:sz w:val="24"/>
        </w:rPr>
        <w:t xml:space="preserve"> </w:t>
      </w:r>
      <w:r w:rsidRPr="008939E2">
        <w:rPr>
          <w:rFonts w:ascii="Times New Roman" w:hAnsi="Times New Roman" w:cs="Times New Roman"/>
          <w:sz w:val="24"/>
        </w:rPr>
        <w:t>Soil Biology and Biochemistry 47</w:t>
      </w:r>
      <w:r w:rsidR="00CB3BF9" w:rsidRPr="008939E2">
        <w:rPr>
          <w:rFonts w:ascii="Times New Roman" w:hAnsi="Times New Roman" w:cs="Times New Roman"/>
          <w:sz w:val="24"/>
        </w:rPr>
        <w:t xml:space="preserve">, </w:t>
      </w:r>
      <w:r w:rsidRPr="008939E2">
        <w:rPr>
          <w:rFonts w:ascii="Times New Roman" w:hAnsi="Times New Roman" w:cs="Times New Roman"/>
          <w:sz w:val="24"/>
        </w:rPr>
        <w:t xml:space="preserve">133–41. </w:t>
      </w:r>
    </w:p>
    <w:p w14:paraId="3F943EA4" w14:textId="6BD540B7" w:rsidR="002E3167" w:rsidRPr="008939E2" w:rsidRDefault="00BA498F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</w:rPr>
      </w:pPr>
      <w:r w:rsidRPr="008939E2">
        <w:rPr>
          <w:rFonts w:ascii="Times New Roman" w:hAnsi="Times New Roman" w:cs="Times New Roman"/>
          <w:sz w:val="24"/>
        </w:rPr>
        <w:t>Pan, X., Song, Y.-B., Liu, G.-F., Hu, Y.-K., Ye, X.-H., Cornwell, W. K., Prinzing, A., Dong, M. &amp; Cornelissen, J. H. C. (2015) Functional traits drive the contribution of solar radiation to leaf litter decomposition among multiple arid-zone species. Scientific Reports, 5, 13217.</w:t>
      </w:r>
    </w:p>
    <w:p w14:paraId="3533F1FF" w14:textId="236ACE5E" w:rsidR="00533A83" w:rsidRPr="008939E2" w:rsidRDefault="00533A83" w:rsidP="008939E2">
      <w:pPr>
        <w:pStyle w:val="a3"/>
        <w:numPr>
          <w:ilvl w:val="0"/>
          <w:numId w:val="1"/>
        </w:numPr>
        <w:adjustRightInd w:val="0"/>
        <w:snapToGrid w:val="0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Pancotto</w:t>
      </w:r>
      <w:r w:rsidR="00BA498F" w:rsidRPr="008939E2">
        <w:rPr>
          <w:rFonts w:ascii="Times New Roman" w:hAnsi="Times New Roman" w:cs="Times New Roman"/>
          <w:sz w:val="24"/>
        </w:rPr>
        <w:t>,</w:t>
      </w:r>
      <w:r w:rsidR="002E3167" w:rsidRPr="008939E2">
        <w:rPr>
          <w:rFonts w:ascii="Times New Roman" w:hAnsi="Times New Roman" w:cs="Times New Roman"/>
          <w:sz w:val="24"/>
        </w:rPr>
        <w:t xml:space="preserve"> V</w:t>
      </w:r>
      <w:r w:rsidR="00BA498F" w:rsidRPr="008939E2">
        <w:rPr>
          <w:rFonts w:ascii="Times New Roman" w:hAnsi="Times New Roman" w:cs="Times New Roman"/>
          <w:sz w:val="24"/>
        </w:rPr>
        <w:t xml:space="preserve">. </w:t>
      </w:r>
      <w:r w:rsidR="002E3167" w:rsidRPr="008939E2">
        <w:rPr>
          <w:rFonts w:ascii="Times New Roman" w:hAnsi="Times New Roman" w:cs="Times New Roman"/>
          <w:sz w:val="24"/>
        </w:rPr>
        <w:t xml:space="preserve">A., Sala, </w:t>
      </w:r>
      <w:r w:rsidR="00BA498F" w:rsidRPr="008939E2">
        <w:rPr>
          <w:rFonts w:ascii="Times New Roman" w:hAnsi="Times New Roman" w:cs="Times New Roman"/>
          <w:sz w:val="24"/>
        </w:rPr>
        <w:t xml:space="preserve">O. E., </w:t>
      </w:r>
      <w:r w:rsidR="002E3167" w:rsidRPr="008939E2">
        <w:rPr>
          <w:rFonts w:ascii="Times New Roman" w:hAnsi="Times New Roman" w:cs="Times New Roman"/>
          <w:sz w:val="24"/>
        </w:rPr>
        <w:t>Cabello,</w:t>
      </w:r>
      <w:r w:rsidR="00BA498F" w:rsidRPr="008939E2">
        <w:rPr>
          <w:rFonts w:ascii="Times New Roman" w:hAnsi="Times New Roman" w:cs="Times New Roman"/>
          <w:sz w:val="24"/>
        </w:rPr>
        <w:t xml:space="preserve"> M.,</w:t>
      </w:r>
      <w:r w:rsidR="002E3167" w:rsidRPr="008939E2">
        <w:rPr>
          <w:rFonts w:ascii="Times New Roman" w:hAnsi="Times New Roman" w:cs="Times New Roman"/>
          <w:sz w:val="24"/>
        </w:rPr>
        <w:t xml:space="preserve"> López,</w:t>
      </w:r>
      <w:r w:rsidR="00BA498F" w:rsidRPr="008939E2">
        <w:rPr>
          <w:rFonts w:ascii="Times New Roman" w:hAnsi="Times New Roman" w:cs="Times New Roman"/>
          <w:sz w:val="24"/>
        </w:rPr>
        <w:t xml:space="preserve"> N. I.,</w:t>
      </w:r>
      <w:r w:rsidR="002E3167" w:rsidRPr="008939E2">
        <w:rPr>
          <w:rFonts w:ascii="Times New Roman" w:hAnsi="Times New Roman" w:cs="Times New Roman"/>
          <w:sz w:val="24"/>
        </w:rPr>
        <w:t xml:space="preserve"> Robson,</w:t>
      </w:r>
      <w:r w:rsidR="00BA498F" w:rsidRPr="008939E2">
        <w:rPr>
          <w:rFonts w:ascii="Times New Roman" w:hAnsi="Times New Roman" w:cs="Times New Roman"/>
          <w:sz w:val="24"/>
        </w:rPr>
        <w:t xml:space="preserve"> T.M.,</w:t>
      </w:r>
      <w:r w:rsidR="002E3167" w:rsidRPr="008939E2">
        <w:rPr>
          <w:rFonts w:ascii="Times New Roman" w:hAnsi="Times New Roman" w:cs="Times New Roman"/>
          <w:sz w:val="24"/>
        </w:rPr>
        <w:t xml:space="preserve"> Ballaré</w:t>
      </w:r>
      <w:r w:rsidR="00BA498F" w:rsidRPr="008939E2">
        <w:rPr>
          <w:rFonts w:ascii="Times New Roman" w:hAnsi="Times New Roman" w:cs="Times New Roman"/>
          <w:sz w:val="24"/>
        </w:rPr>
        <w:t>, C. L.,</w:t>
      </w:r>
      <w:r w:rsidR="002E3167" w:rsidRPr="008939E2">
        <w:rPr>
          <w:rFonts w:ascii="Times New Roman" w:hAnsi="Times New Roman" w:cs="Times New Roman"/>
          <w:sz w:val="24"/>
        </w:rPr>
        <w:t xml:space="preserve"> Caldwell,</w:t>
      </w:r>
      <w:r w:rsidR="00BA498F" w:rsidRPr="008939E2">
        <w:rPr>
          <w:rFonts w:ascii="Times New Roman" w:hAnsi="Times New Roman" w:cs="Times New Roman"/>
          <w:sz w:val="24"/>
        </w:rPr>
        <w:t xml:space="preserve"> M. M.</w:t>
      </w:r>
      <w:r w:rsidR="002E3167" w:rsidRPr="008939E2">
        <w:rPr>
          <w:rFonts w:ascii="Times New Roman" w:hAnsi="Times New Roman" w:cs="Times New Roman"/>
          <w:sz w:val="24"/>
        </w:rPr>
        <w:t xml:space="preserve"> </w:t>
      </w:r>
      <w:r w:rsidR="00BA498F" w:rsidRPr="008939E2">
        <w:rPr>
          <w:rFonts w:ascii="Times New Roman" w:hAnsi="Times New Roman" w:cs="Times New Roman"/>
          <w:sz w:val="24"/>
        </w:rPr>
        <w:t>&amp;</w:t>
      </w:r>
      <w:r w:rsidR="002E3167" w:rsidRPr="008939E2">
        <w:rPr>
          <w:rFonts w:ascii="Times New Roman" w:hAnsi="Times New Roman" w:cs="Times New Roman"/>
          <w:sz w:val="24"/>
        </w:rPr>
        <w:t xml:space="preserve"> Scopel</w:t>
      </w:r>
      <w:r w:rsidR="00BA498F" w:rsidRPr="008939E2">
        <w:rPr>
          <w:rFonts w:ascii="Times New Roman" w:hAnsi="Times New Roman" w:cs="Times New Roman"/>
          <w:sz w:val="24"/>
        </w:rPr>
        <w:t>, A. L</w:t>
      </w:r>
      <w:r w:rsidR="002E3167" w:rsidRPr="008939E2">
        <w:rPr>
          <w:rFonts w:ascii="Times New Roman" w:hAnsi="Times New Roman" w:cs="Times New Roman"/>
          <w:sz w:val="24"/>
        </w:rPr>
        <w:t xml:space="preserve">. </w:t>
      </w:r>
      <w:r w:rsidR="00BA498F" w:rsidRPr="008939E2">
        <w:rPr>
          <w:rFonts w:ascii="Times New Roman" w:hAnsi="Times New Roman" w:cs="Times New Roman"/>
          <w:sz w:val="24"/>
        </w:rPr>
        <w:t>(</w:t>
      </w:r>
      <w:r w:rsidR="002E3167" w:rsidRPr="008939E2">
        <w:rPr>
          <w:rFonts w:ascii="Times New Roman" w:hAnsi="Times New Roman" w:cs="Times New Roman"/>
          <w:sz w:val="24"/>
        </w:rPr>
        <w:t>2003</w:t>
      </w:r>
      <w:r w:rsidR="00BA498F" w:rsidRPr="008939E2">
        <w:rPr>
          <w:rFonts w:ascii="Times New Roman" w:hAnsi="Times New Roman" w:cs="Times New Roman"/>
          <w:sz w:val="24"/>
        </w:rPr>
        <w:t>)</w:t>
      </w:r>
      <w:r w:rsidR="002E3167" w:rsidRPr="008939E2">
        <w:rPr>
          <w:rFonts w:ascii="Times New Roman" w:hAnsi="Times New Roman" w:cs="Times New Roman"/>
          <w:sz w:val="24"/>
        </w:rPr>
        <w:t xml:space="preserve"> Solar UV-B Decreases Decomposition in Herbaceous Plant Litter in Tierra Del Fuego, Argentina: Potential Role of an Altered Decomposer Community.</w:t>
      </w:r>
      <w:r w:rsidR="00BA498F" w:rsidRPr="008939E2">
        <w:rPr>
          <w:rFonts w:ascii="Times New Roman" w:hAnsi="Times New Roman" w:cs="Times New Roman"/>
          <w:sz w:val="24"/>
        </w:rPr>
        <w:t xml:space="preserve"> </w:t>
      </w:r>
      <w:r w:rsidR="002E3167" w:rsidRPr="008939E2">
        <w:rPr>
          <w:rFonts w:ascii="Times New Roman" w:hAnsi="Times New Roman" w:cs="Times New Roman"/>
          <w:sz w:val="24"/>
        </w:rPr>
        <w:t>Global Change Biology 9</w:t>
      </w:r>
      <w:r w:rsidR="00BA498F" w:rsidRPr="008939E2">
        <w:rPr>
          <w:rFonts w:ascii="Times New Roman" w:hAnsi="Times New Roman" w:cs="Times New Roman"/>
          <w:sz w:val="24"/>
        </w:rPr>
        <w:t xml:space="preserve">, </w:t>
      </w:r>
      <w:r w:rsidR="002E3167" w:rsidRPr="008939E2">
        <w:rPr>
          <w:rFonts w:ascii="Times New Roman" w:hAnsi="Times New Roman" w:cs="Times New Roman"/>
          <w:sz w:val="24"/>
        </w:rPr>
        <w:t>1465–1474.</w:t>
      </w:r>
    </w:p>
    <w:p w14:paraId="7CAC3FA3" w14:textId="2332DBD7" w:rsidR="00BA498F" w:rsidRPr="008939E2" w:rsidRDefault="00BA498F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Pieristè, M., Chauvat, M., Kotilainen, T. K., Jones, A. G., Aubert, M., Robson, T. M. &amp; Forey, E. (2019) Solar UV-A radiation and blue light enhance tree leaf litter decomposition in a temperate forest. Oecologia, 191, 191-203.</w:t>
      </w:r>
    </w:p>
    <w:p w14:paraId="71289A93" w14:textId="77777777" w:rsidR="00BA498F" w:rsidRPr="008939E2" w:rsidRDefault="00BA498F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</w:rPr>
      </w:pPr>
    </w:p>
    <w:p w14:paraId="7AEFCEF6" w14:textId="77124EFE" w:rsidR="00D6269C" w:rsidRPr="008939E2" w:rsidRDefault="00BA498F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939E2">
        <w:rPr>
          <w:rFonts w:ascii="Times New Roman" w:hAnsi="Times New Roman" w:cs="Times New Roman"/>
          <w:sz w:val="24"/>
        </w:rPr>
        <w:t>Pieristè, M., Neimane, S., Solanki, T., Nybakken, L., Jones, A. G., Forey, E., Chauvat, M., Ņečajeva, J. &amp; Robson, T. M. (2020) Ultraviolet radiation accelerates photodegradation under controlled conditions but slows the decomposition of senescent leaves from forest stands in southern Finland. Plant Physiology and Biochemistry, 146, 42-54.</w:t>
      </w:r>
    </w:p>
    <w:p w14:paraId="5CE3A0D6" w14:textId="101CB380" w:rsidR="005C5D3C" w:rsidRPr="008939E2" w:rsidRDefault="005C5D3C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ind w:left="714" w:hanging="357"/>
        <w:contextualSpacing w:val="0"/>
        <w:jc w:val="both"/>
        <w:rPr>
          <w:rFonts w:ascii="Times New Roman" w:hAnsi="Times New Roman" w:cs="Times New Roman"/>
          <w:iCs/>
          <w:sz w:val="24"/>
        </w:rPr>
      </w:pPr>
      <w:r w:rsidRPr="008939E2">
        <w:rPr>
          <w:rFonts w:ascii="Times New Roman" w:hAnsi="Times New Roman" w:cs="Times New Roman"/>
          <w:sz w:val="24"/>
          <w:szCs w:val="24"/>
        </w:rPr>
        <w:t>Pieristè, M</w:t>
      </w:r>
      <w:r w:rsidR="00BA498F" w:rsidRPr="008939E2">
        <w:rPr>
          <w:rFonts w:ascii="Times New Roman" w:hAnsi="Times New Roman" w:cs="Times New Roman"/>
          <w:sz w:val="24"/>
          <w:szCs w:val="24"/>
        </w:rPr>
        <w:t>.</w:t>
      </w:r>
      <w:r w:rsidRPr="008939E2">
        <w:rPr>
          <w:rFonts w:ascii="Times New Roman" w:hAnsi="Times New Roman" w:cs="Times New Roman"/>
          <w:sz w:val="24"/>
          <w:szCs w:val="24"/>
        </w:rPr>
        <w:t>, Forey, E</w:t>
      </w:r>
      <w:r w:rsidR="00BA498F" w:rsidRPr="008939E2">
        <w:rPr>
          <w:rFonts w:ascii="Times New Roman" w:hAnsi="Times New Roman" w:cs="Times New Roman"/>
          <w:sz w:val="24"/>
          <w:szCs w:val="24"/>
        </w:rPr>
        <w:t>.</w:t>
      </w:r>
      <w:r w:rsidRPr="008939E2">
        <w:rPr>
          <w:rFonts w:ascii="Times New Roman" w:hAnsi="Times New Roman" w:cs="Times New Roman"/>
          <w:sz w:val="24"/>
          <w:szCs w:val="24"/>
        </w:rPr>
        <w:t>,</w:t>
      </w:r>
      <w:r w:rsidR="00BA498F" w:rsidRPr="008939E2">
        <w:rPr>
          <w:rFonts w:ascii="Times New Roman" w:hAnsi="Times New Roman" w:cs="Times New Roman"/>
          <w:sz w:val="24"/>
          <w:szCs w:val="24"/>
        </w:rPr>
        <w:t xml:space="preserve"> </w:t>
      </w:r>
      <w:r w:rsidR="00BA498F" w:rsidRPr="008939E2">
        <w:rPr>
          <w:rFonts w:ascii="Times New Roman" w:hAnsi="Times New Roman" w:cs="Times New Roman"/>
          <w:sz w:val="24"/>
        </w:rPr>
        <w:t>Lounès-Hadj Sahraoui, A.,</w:t>
      </w:r>
      <w:r w:rsidRPr="008939E2">
        <w:rPr>
          <w:rFonts w:ascii="Times New Roman" w:hAnsi="Times New Roman" w:cs="Times New Roman"/>
          <w:sz w:val="24"/>
          <w:szCs w:val="24"/>
        </w:rPr>
        <w:t xml:space="preserve"> </w:t>
      </w:r>
      <w:r w:rsidR="00BA498F" w:rsidRPr="008939E2">
        <w:rPr>
          <w:rFonts w:ascii="Times New Roman" w:hAnsi="Times New Roman" w:cs="Times New Roman"/>
          <w:sz w:val="24"/>
        </w:rPr>
        <w:t xml:space="preserve">Meglouli, H., </w:t>
      </w:r>
      <w:r w:rsidRPr="008939E2">
        <w:rPr>
          <w:rFonts w:ascii="Times New Roman" w:hAnsi="Times New Roman" w:cs="Times New Roman"/>
          <w:sz w:val="24"/>
        </w:rPr>
        <w:t>Laruelle, F</w:t>
      </w:r>
      <w:r w:rsidR="00BA498F" w:rsidRPr="008939E2">
        <w:rPr>
          <w:rFonts w:ascii="Times New Roman" w:hAnsi="Times New Roman" w:cs="Times New Roman"/>
          <w:sz w:val="24"/>
        </w:rPr>
        <w:t>.</w:t>
      </w:r>
      <w:r w:rsidRPr="008939E2">
        <w:rPr>
          <w:rFonts w:ascii="Times New Roman" w:hAnsi="Times New Roman" w:cs="Times New Roman"/>
          <w:sz w:val="24"/>
        </w:rPr>
        <w:t>,</w:t>
      </w:r>
      <w:r w:rsidR="005B4F90" w:rsidRPr="008939E2">
        <w:rPr>
          <w:rFonts w:ascii="Times New Roman" w:hAnsi="Times New Roman" w:cs="Times New Roman"/>
          <w:sz w:val="24"/>
        </w:rPr>
        <w:t xml:space="preserve"> Delporte, P</w:t>
      </w:r>
      <w:r w:rsidR="00BA498F" w:rsidRPr="008939E2">
        <w:rPr>
          <w:rFonts w:ascii="Times New Roman" w:hAnsi="Times New Roman" w:cs="Times New Roman"/>
          <w:sz w:val="24"/>
        </w:rPr>
        <w:t>.</w:t>
      </w:r>
      <w:r w:rsidR="005B4F90" w:rsidRPr="008939E2">
        <w:rPr>
          <w:rFonts w:ascii="Times New Roman" w:hAnsi="Times New Roman" w:cs="Times New Roman"/>
          <w:sz w:val="24"/>
        </w:rPr>
        <w:t>, Robson, T</w:t>
      </w:r>
      <w:r w:rsidR="00BA498F" w:rsidRPr="008939E2">
        <w:rPr>
          <w:rFonts w:ascii="Times New Roman" w:hAnsi="Times New Roman" w:cs="Times New Roman"/>
          <w:sz w:val="24"/>
        </w:rPr>
        <w:t xml:space="preserve">. </w:t>
      </w:r>
      <w:r w:rsidR="005B4F90" w:rsidRPr="008939E2">
        <w:rPr>
          <w:rFonts w:ascii="Times New Roman" w:hAnsi="Times New Roman" w:cs="Times New Roman"/>
          <w:sz w:val="24"/>
        </w:rPr>
        <w:t>M</w:t>
      </w:r>
      <w:r w:rsidR="00BA498F" w:rsidRPr="008939E2">
        <w:rPr>
          <w:rFonts w:ascii="Times New Roman" w:hAnsi="Times New Roman" w:cs="Times New Roman"/>
          <w:sz w:val="24"/>
        </w:rPr>
        <w:t xml:space="preserve">. &amp; </w:t>
      </w:r>
      <w:r w:rsidR="005B4F90" w:rsidRPr="008939E2">
        <w:rPr>
          <w:rFonts w:ascii="Times New Roman" w:hAnsi="Times New Roman" w:cs="Times New Roman"/>
          <w:sz w:val="24"/>
        </w:rPr>
        <w:t>Chauvat, M</w:t>
      </w:r>
      <w:r w:rsidR="00BA498F" w:rsidRPr="008939E2">
        <w:rPr>
          <w:rFonts w:ascii="Times New Roman" w:hAnsi="Times New Roman" w:cs="Times New Roman"/>
          <w:sz w:val="24"/>
        </w:rPr>
        <w:t>. (2020)</w:t>
      </w:r>
      <w:r w:rsidR="005B4F90" w:rsidRPr="008939E2">
        <w:rPr>
          <w:rFonts w:ascii="Times New Roman" w:hAnsi="Times New Roman" w:cs="Times New Roman"/>
          <w:sz w:val="24"/>
        </w:rPr>
        <w:t xml:space="preserve"> Spectral composition of sunlight affects the microbial functional structure of beech leaf litter</w:t>
      </w:r>
      <w:r w:rsidR="00BA498F" w:rsidRPr="008939E2">
        <w:rPr>
          <w:rFonts w:ascii="Times New Roman" w:hAnsi="Times New Roman" w:cs="Times New Roman"/>
          <w:sz w:val="24"/>
        </w:rPr>
        <w:t>.</w:t>
      </w:r>
      <w:r w:rsidR="005B4F90" w:rsidRPr="008939E2">
        <w:rPr>
          <w:rFonts w:ascii="Times New Roman" w:hAnsi="Times New Roman" w:cs="Times New Roman"/>
          <w:iCs/>
          <w:sz w:val="24"/>
        </w:rPr>
        <w:t xml:space="preserve"> Plant and Soil</w:t>
      </w:r>
      <w:r w:rsidR="00BB478E" w:rsidRPr="008939E2">
        <w:rPr>
          <w:rFonts w:ascii="Times New Roman" w:hAnsi="Times New Roman" w:cs="Times New Roman"/>
          <w:iCs/>
          <w:sz w:val="24"/>
        </w:rPr>
        <w:t>, 451, 515-530.</w:t>
      </w:r>
    </w:p>
    <w:p w14:paraId="381EEAC6" w14:textId="0B919BFB" w:rsidR="00BB478E" w:rsidRPr="008939E2" w:rsidRDefault="00BB478E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Predick, K. I., Archer, S. R., Aguillon, S. M., Keller, D. A., Throop, H. L. &amp; Barnes, P. W. (2018)</w:t>
      </w:r>
      <w:r w:rsidR="00E61C0F" w:rsidRPr="008939E2">
        <w:rPr>
          <w:rFonts w:ascii="Times New Roman" w:hAnsi="Times New Roman" w:cs="Times New Roman"/>
        </w:rPr>
        <w:t xml:space="preserve"> </w:t>
      </w:r>
      <w:r w:rsidR="00E61C0F" w:rsidRPr="008939E2">
        <w:rPr>
          <w:rFonts w:ascii="Times New Roman" w:hAnsi="Times New Roman" w:cs="Times New Roman"/>
          <w:sz w:val="24"/>
        </w:rPr>
        <w:t>UV-B radiation and shrub canopy effects on surface litter decomposition in a shrub-invaded dry grassland. Journal of Arid Environments, 157, 13-21.</w:t>
      </w:r>
    </w:p>
    <w:p w14:paraId="239E1A1F" w14:textId="5A72484B" w:rsidR="0048140A" w:rsidRPr="008939E2" w:rsidRDefault="001D0E27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>Uselman, S.</w:t>
      </w:r>
      <w:r w:rsidR="00BA498F" w:rsidRPr="008939E2">
        <w:rPr>
          <w:rFonts w:ascii="Times New Roman" w:hAnsi="Times New Roman" w:cs="Times New Roman"/>
          <w:sz w:val="24"/>
        </w:rPr>
        <w:t xml:space="preserve"> </w:t>
      </w:r>
      <w:r w:rsidRPr="008939E2">
        <w:rPr>
          <w:rFonts w:ascii="Times New Roman" w:hAnsi="Times New Roman" w:cs="Times New Roman"/>
          <w:sz w:val="24"/>
        </w:rPr>
        <w:t>M., Snyder, K.</w:t>
      </w:r>
      <w:r w:rsidR="00BA498F" w:rsidRPr="008939E2">
        <w:rPr>
          <w:rFonts w:ascii="Times New Roman" w:hAnsi="Times New Roman" w:cs="Times New Roman"/>
          <w:sz w:val="24"/>
        </w:rPr>
        <w:t xml:space="preserve"> </w:t>
      </w:r>
      <w:r w:rsidRPr="008939E2">
        <w:rPr>
          <w:rFonts w:ascii="Times New Roman" w:hAnsi="Times New Roman" w:cs="Times New Roman"/>
          <w:sz w:val="24"/>
        </w:rPr>
        <w:t>A., Blank, R.</w:t>
      </w:r>
      <w:r w:rsidR="00BA498F" w:rsidRPr="008939E2">
        <w:rPr>
          <w:rFonts w:ascii="Times New Roman" w:hAnsi="Times New Roman" w:cs="Times New Roman"/>
          <w:sz w:val="24"/>
        </w:rPr>
        <w:t xml:space="preserve"> </w:t>
      </w:r>
      <w:r w:rsidRPr="008939E2">
        <w:rPr>
          <w:rFonts w:ascii="Times New Roman" w:hAnsi="Times New Roman" w:cs="Times New Roman"/>
          <w:sz w:val="24"/>
        </w:rPr>
        <w:t xml:space="preserve">R. </w:t>
      </w:r>
      <w:r w:rsidR="00BA498F" w:rsidRPr="008939E2">
        <w:rPr>
          <w:rFonts w:ascii="Times New Roman" w:hAnsi="Times New Roman" w:cs="Times New Roman"/>
          <w:sz w:val="24"/>
        </w:rPr>
        <w:t>&amp;</w:t>
      </w:r>
      <w:r w:rsidRPr="008939E2">
        <w:rPr>
          <w:rFonts w:ascii="Times New Roman" w:hAnsi="Times New Roman" w:cs="Times New Roman"/>
          <w:sz w:val="24"/>
        </w:rPr>
        <w:t xml:space="preserve"> Jones, T.</w:t>
      </w:r>
      <w:r w:rsidR="00BA498F" w:rsidRPr="008939E2">
        <w:rPr>
          <w:rFonts w:ascii="Times New Roman" w:hAnsi="Times New Roman" w:cs="Times New Roman"/>
          <w:sz w:val="24"/>
        </w:rPr>
        <w:t xml:space="preserve"> </w:t>
      </w:r>
      <w:r w:rsidRPr="008939E2">
        <w:rPr>
          <w:rFonts w:ascii="Times New Roman" w:hAnsi="Times New Roman" w:cs="Times New Roman"/>
          <w:sz w:val="24"/>
        </w:rPr>
        <w:t>J.</w:t>
      </w:r>
      <w:r w:rsidR="00BA498F" w:rsidRPr="008939E2">
        <w:rPr>
          <w:rFonts w:ascii="Times New Roman" w:hAnsi="Times New Roman" w:cs="Times New Roman"/>
          <w:sz w:val="24"/>
        </w:rPr>
        <w:t xml:space="preserve"> (</w:t>
      </w:r>
      <w:r w:rsidRPr="008939E2">
        <w:rPr>
          <w:rFonts w:ascii="Times New Roman" w:hAnsi="Times New Roman" w:cs="Times New Roman"/>
          <w:sz w:val="24"/>
        </w:rPr>
        <w:t>2011</w:t>
      </w:r>
      <w:r w:rsidR="00BA498F" w:rsidRPr="008939E2">
        <w:rPr>
          <w:rFonts w:ascii="Times New Roman" w:hAnsi="Times New Roman" w:cs="Times New Roman"/>
          <w:sz w:val="24"/>
        </w:rPr>
        <w:t>)</w:t>
      </w:r>
      <w:r w:rsidRPr="008939E2">
        <w:rPr>
          <w:rFonts w:ascii="Times New Roman" w:hAnsi="Times New Roman" w:cs="Times New Roman"/>
          <w:sz w:val="24"/>
        </w:rPr>
        <w:t xml:space="preserve"> UVB exposure does not accelerate rates of litter decomposition in a semi-arid riparian ecosystem. Soil Biology and Biochemistry, 43</w:t>
      </w:r>
      <w:r w:rsidR="00BA498F" w:rsidRPr="008939E2">
        <w:rPr>
          <w:rFonts w:ascii="Times New Roman" w:hAnsi="Times New Roman" w:cs="Times New Roman"/>
          <w:sz w:val="24"/>
        </w:rPr>
        <w:t xml:space="preserve">, </w:t>
      </w:r>
      <w:r w:rsidRPr="008939E2">
        <w:rPr>
          <w:rFonts w:ascii="Times New Roman" w:hAnsi="Times New Roman" w:cs="Times New Roman"/>
          <w:sz w:val="24"/>
        </w:rPr>
        <w:t>1254-1265.</w:t>
      </w:r>
    </w:p>
    <w:p w14:paraId="035CCBB7" w14:textId="3A0433D7" w:rsidR="00F07062" w:rsidRPr="008939E2" w:rsidRDefault="0048140A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</w:rPr>
      </w:pPr>
      <w:r w:rsidRPr="008939E2">
        <w:rPr>
          <w:rFonts w:ascii="Times New Roman" w:hAnsi="Times New Roman" w:cs="Times New Roman"/>
          <w:sz w:val="24"/>
        </w:rPr>
        <w:t xml:space="preserve">Wang, J., Yang, S., Zhang, B., Liu, W., Deng, M., Chen, S. </w:t>
      </w:r>
      <w:r w:rsidR="00BA498F" w:rsidRPr="008939E2">
        <w:rPr>
          <w:rFonts w:ascii="Times New Roman" w:hAnsi="Times New Roman" w:cs="Times New Roman"/>
          <w:sz w:val="24"/>
        </w:rPr>
        <w:t>&amp;</w:t>
      </w:r>
      <w:r w:rsidRPr="008939E2">
        <w:rPr>
          <w:rFonts w:ascii="Times New Roman" w:hAnsi="Times New Roman" w:cs="Times New Roman"/>
          <w:sz w:val="24"/>
        </w:rPr>
        <w:t xml:space="preserve"> Liu, L. </w:t>
      </w:r>
      <w:r w:rsidR="00BA498F" w:rsidRPr="008939E2">
        <w:rPr>
          <w:rFonts w:ascii="Times New Roman" w:hAnsi="Times New Roman" w:cs="Times New Roman"/>
          <w:sz w:val="24"/>
        </w:rPr>
        <w:t>(</w:t>
      </w:r>
      <w:r w:rsidRPr="008939E2">
        <w:rPr>
          <w:rFonts w:ascii="Times New Roman" w:hAnsi="Times New Roman" w:cs="Times New Roman"/>
          <w:sz w:val="24"/>
        </w:rPr>
        <w:t>2017</w:t>
      </w:r>
      <w:r w:rsidR="00BA498F" w:rsidRPr="008939E2">
        <w:rPr>
          <w:rFonts w:ascii="Times New Roman" w:hAnsi="Times New Roman" w:cs="Times New Roman"/>
          <w:sz w:val="24"/>
        </w:rPr>
        <w:t>)</w:t>
      </w:r>
      <w:r w:rsidRPr="008939E2">
        <w:rPr>
          <w:rFonts w:ascii="Times New Roman" w:hAnsi="Times New Roman" w:cs="Times New Roman"/>
          <w:sz w:val="24"/>
        </w:rPr>
        <w:t xml:space="preserve"> Temporal dynamics of ultraviolet radiation impacts on litter decomposition in a semi-arid ecosystem. Plant and soil 419, 71-81.</w:t>
      </w:r>
    </w:p>
    <w:p w14:paraId="715D6377" w14:textId="168948AD" w:rsidR="00BA498F" w:rsidRPr="008939E2" w:rsidRDefault="00556E5D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939E2">
        <w:rPr>
          <w:rFonts w:ascii="Times New Roman" w:eastAsia="Heiti SC Medium" w:hAnsi="Times New Roman" w:cs="Times New Roman"/>
          <w:sz w:val="24"/>
        </w:rPr>
        <w:t>Wang, Q.</w:t>
      </w:r>
      <w:r w:rsidR="00BA498F" w:rsidRPr="008939E2">
        <w:rPr>
          <w:rFonts w:ascii="Times New Roman" w:eastAsia="Heiti SC Medium" w:hAnsi="Times New Roman" w:cs="Times New Roman"/>
          <w:sz w:val="24"/>
        </w:rPr>
        <w:t xml:space="preserve"> </w:t>
      </w:r>
      <w:r w:rsidRPr="008939E2">
        <w:rPr>
          <w:rFonts w:ascii="Times New Roman" w:eastAsia="Heiti SC Medium" w:hAnsi="Times New Roman" w:cs="Times New Roman"/>
          <w:sz w:val="24"/>
        </w:rPr>
        <w:t xml:space="preserve">W., </w:t>
      </w:r>
      <w:r w:rsidR="00FD7C0E" w:rsidRPr="008939E2">
        <w:rPr>
          <w:rFonts w:ascii="Times New Roman" w:eastAsia="Heiti SC Medium" w:hAnsi="Times New Roman" w:cs="Times New Roman"/>
          <w:sz w:val="24"/>
        </w:rPr>
        <w:t>Pieristè M</w:t>
      </w:r>
      <w:r w:rsidR="00BA498F" w:rsidRPr="008939E2">
        <w:rPr>
          <w:rFonts w:ascii="Times New Roman" w:eastAsia="Heiti SC Medium" w:hAnsi="Times New Roman" w:cs="Times New Roman"/>
          <w:sz w:val="24"/>
        </w:rPr>
        <w:t>.</w:t>
      </w:r>
      <w:r w:rsidR="00FD7C0E" w:rsidRPr="008939E2">
        <w:rPr>
          <w:rFonts w:ascii="Times New Roman" w:eastAsia="Heiti SC Medium" w:hAnsi="Times New Roman" w:cs="Times New Roman"/>
          <w:sz w:val="24"/>
        </w:rPr>
        <w:t xml:space="preserve">, </w:t>
      </w:r>
      <w:r w:rsidR="00E61C0F" w:rsidRPr="008939E2">
        <w:rPr>
          <w:rFonts w:ascii="Times New Roman" w:eastAsia="Heiti SC Medium" w:hAnsi="Times New Roman" w:cs="Times New Roman"/>
          <w:sz w:val="24"/>
        </w:rPr>
        <w:t xml:space="preserve">Liu C., </w:t>
      </w:r>
      <w:r w:rsidR="00FD7C0E" w:rsidRPr="008939E2">
        <w:rPr>
          <w:rFonts w:ascii="Times New Roman" w:eastAsia="Heiti SC Medium" w:hAnsi="Times New Roman" w:cs="Times New Roman"/>
          <w:sz w:val="24"/>
        </w:rPr>
        <w:t>Kenta T</w:t>
      </w:r>
      <w:r w:rsidR="00BA498F" w:rsidRPr="008939E2">
        <w:rPr>
          <w:rFonts w:ascii="Times New Roman" w:eastAsia="Heiti SC Medium" w:hAnsi="Times New Roman" w:cs="Times New Roman"/>
          <w:sz w:val="24"/>
        </w:rPr>
        <w:t>.</w:t>
      </w:r>
      <w:r w:rsidR="00FD7C0E" w:rsidRPr="008939E2">
        <w:rPr>
          <w:rFonts w:ascii="Times New Roman" w:eastAsia="Heiti SC Medium" w:hAnsi="Times New Roman" w:cs="Times New Roman"/>
          <w:sz w:val="24"/>
        </w:rPr>
        <w:t xml:space="preserve">, </w:t>
      </w:r>
      <w:r w:rsidRPr="008939E2">
        <w:rPr>
          <w:rFonts w:ascii="Times New Roman" w:eastAsia="Heiti SC Medium" w:hAnsi="Times New Roman" w:cs="Times New Roman"/>
          <w:sz w:val="24"/>
        </w:rPr>
        <w:t>Robson, T.</w:t>
      </w:r>
      <w:r w:rsidR="0065149C" w:rsidRPr="008939E2">
        <w:rPr>
          <w:rFonts w:ascii="Times New Roman" w:eastAsia="Heiti SC Medium" w:hAnsi="Times New Roman" w:cs="Times New Roman"/>
          <w:sz w:val="24"/>
        </w:rPr>
        <w:t xml:space="preserve"> M.</w:t>
      </w:r>
      <w:r w:rsidR="00BA498F" w:rsidRPr="008939E2">
        <w:rPr>
          <w:rFonts w:ascii="Times New Roman" w:eastAsia="Heiti SC Medium" w:hAnsi="Times New Roman" w:cs="Times New Roman"/>
          <w:sz w:val="24"/>
        </w:rPr>
        <w:t xml:space="preserve"> &amp;</w:t>
      </w:r>
      <w:r w:rsidRPr="008939E2">
        <w:rPr>
          <w:rFonts w:ascii="Times New Roman" w:eastAsia="Heiti SC Medium" w:hAnsi="Times New Roman" w:cs="Times New Roman"/>
          <w:sz w:val="24"/>
        </w:rPr>
        <w:t xml:space="preserve"> Kurokawa, H. </w:t>
      </w:r>
      <w:r w:rsidR="00E61C0F" w:rsidRPr="008939E2">
        <w:rPr>
          <w:rFonts w:ascii="Times New Roman" w:eastAsia="Heiti SC Medium" w:hAnsi="Times New Roman" w:cs="Times New Roman"/>
          <w:sz w:val="24"/>
        </w:rPr>
        <w:t>(2021) The contribution of photodegradation to litter decomposition in a temperate forest gap and understorey. New Phytologist, 229, 2625-2636.</w:t>
      </w:r>
    </w:p>
    <w:p w14:paraId="0607EBEE" w14:textId="41D05BC5" w:rsidR="005860A5" w:rsidRPr="008939E2" w:rsidRDefault="00BA498F" w:rsidP="008939E2">
      <w:pPr>
        <w:pStyle w:val="a4"/>
        <w:numPr>
          <w:ilvl w:val="0"/>
          <w:numId w:val="1"/>
        </w:numPr>
        <w:adjustRightInd w:val="0"/>
        <w:snapToGrid w:val="0"/>
        <w:spacing w:after="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939E2">
        <w:rPr>
          <w:rFonts w:ascii="Times New Roman" w:hAnsi="Times New Roman" w:cs="Times New Roman"/>
          <w:sz w:val="24"/>
          <w:szCs w:val="24"/>
        </w:rPr>
        <w:t>Zaller, J. G., Caldwell, M. M., Flint, S. D., BallarÉ, C. L., Scopel, A. L. &amp; Sala, O. E. (2009) Solar UVB and warming affect decomposition and earthworms in a fen ecosystem in Tierra del Fuego, Argentina. Global Change Biology, 15, 2493-2502.</w:t>
      </w:r>
      <w:r w:rsidR="005860A5" w:rsidRPr="008939E2">
        <w:rPr>
          <w:rFonts w:ascii="Times New Roman" w:hAnsi="Times New Roman" w:cs="Times New Roman"/>
          <w:sz w:val="24"/>
          <w:szCs w:val="24"/>
        </w:rPr>
        <w:br w:type="page"/>
      </w:r>
    </w:p>
    <w:p w14:paraId="4E6D29AE" w14:textId="4A1F1ACF" w:rsidR="00A74A05" w:rsidRPr="008939E2" w:rsidRDefault="00C167B5" w:rsidP="008939E2">
      <w:pPr>
        <w:pStyle w:val="1"/>
        <w:adjustRightInd w:val="0"/>
        <w:snapToGrid w:val="0"/>
        <w:spacing w:before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C167B5">
        <w:rPr>
          <w:rFonts w:ascii="Times New Roman" w:hAnsi="Times New Roman" w:cs="Times New Roman"/>
          <w:b/>
          <w:color w:val="auto"/>
          <w:sz w:val="28"/>
          <w:lang w:val="en-US"/>
        </w:rPr>
        <w:lastRenderedPageBreak/>
        <w:t xml:space="preserve">Online Resource </w:t>
      </w:r>
      <w:r w:rsidR="00A74A05" w:rsidRPr="008939E2">
        <w:rPr>
          <w:rFonts w:ascii="Times New Roman" w:hAnsi="Times New Roman" w:cs="Times New Roman"/>
          <w:b/>
          <w:color w:val="auto"/>
          <w:sz w:val="28"/>
          <w:lang w:val="en-US"/>
        </w:rPr>
        <w:t xml:space="preserve">3 – </w:t>
      </w:r>
      <w:r w:rsidR="00A74A05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Litter species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60"/>
        <w:gridCol w:w="4238"/>
        <w:gridCol w:w="1714"/>
        <w:gridCol w:w="1243"/>
      </w:tblGrid>
      <w:tr w:rsidR="00CB500C" w:rsidRPr="008939E2" w14:paraId="522EEB5F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2961850A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i-FI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4238" w:type="dxa"/>
            <w:noWrap/>
            <w:hideMark/>
          </w:tcPr>
          <w:p w14:paraId="1D399FE9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Species</w:t>
            </w:r>
          </w:p>
        </w:tc>
        <w:tc>
          <w:tcPr>
            <w:tcW w:w="1714" w:type="dxa"/>
            <w:noWrap/>
            <w:hideMark/>
          </w:tcPr>
          <w:p w14:paraId="46B867DD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Life form</w:t>
            </w:r>
          </w:p>
        </w:tc>
        <w:tc>
          <w:tcPr>
            <w:tcW w:w="1239" w:type="dxa"/>
            <w:noWrap/>
            <w:hideMark/>
          </w:tcPr>
          <w:p w14:paraId="2B75684C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Habit</w:t>
            </w:r>
          </w:p>
        </w:tc>
      </w:tr>
      <w:tr w:rsidR="00CB500C" w:rsidRPr="008939E2" w14:paraId="6554CACA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6D088B74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38" w:type="dxa"/>
            <w:noWrap/>
            <w:hideMark/>
          </w:tcPr>
          <w:p w14:paraId="7BDAC936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Acer carpinifolium</w:t>
            </w:r>
          </w:p>
        </w:tc>
        <w:tc>
          <w:tcPr>
            <w:tcW w:w="1714" w:type="dxa"/>
            <w:noWrap/>
            <w:hideMark/>
          </w:tcPr>
          <w:p w14:paraId="1366285D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5127221E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CB500C" w:rsidRPr="008939E2" w14:paraId="236FEB29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00F484D3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8" w:type="dxa"/>
            <w:noWrap/>
            <w:hideMark/>
          </w:tcPr>
          <w:p w14:paraId="3F98332C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Achnatherum sibiricum</w:t>
            </w:r>
          </w:p>
        </w:tc>
        <w:tc>
          <w:tcPr>
            <w:tcW w:w="1714" w:type="dxa"/>
            <w:noWrap/>
            <w:hideMark/>
          </w:tcPr>
          <w:p w14:paraId="4CEFF261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2C325EE9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00C" w:rsidRPr="008939E2" w14:paraId="440B73F6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179D478F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38" w:type="dxa"/>
            <w:noWrap/>
            <w:hideMark/>
          </w:tcPr>
          <w:p w14:paraId="07CEED41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Agriophyllum arenarium</w:t>
            </w:r>
          </w:p>
        </w:tc>
        <w:tc>
          <w:tcPr>
            <w:tcW w:w="1714" w:type="dxa"/>
            <w:noWrap/>
            <w:hideMark/>
          </w:tcPr>
          <w:p w14:paraId="287081D9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7F323440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00C" w:rsidRPr="008939E2" w14:paraId="662D241E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066C6FD3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8" w:type="dxa"/>
            <w:noWrap/>
            <w:hideMark/>
          </w:tcPr>
          <w:p w14:paraId="090AA1C3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Agriophyllum pungens</w:t>
            </w:r>
          </w:p>
        </w:tc>
        <w:tc>
          <w:tcPr>
            <w:tcW w:w="1714" w:type="dxa"/>
            <w:noWrap/>
            <w:hideMark/>
          </w:tcPr>
          <w:p w14:paraId="77EC5A7A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4157F3B4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00C" w:rsidRPr="008939E2" w14:paraId="267E5B0A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6CCF8A08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38" w:type="dxa"/>
            <w:noWrap/>
            <w:hideMark/>
          </w:tcPr>
          <w:p w14:paraId="70EF4DC3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Agropyron cristatum</w:t>
            </w:r>
          </w:p>
        </w:tc>
        <w:tc>
          <w:tcPr>
            <w:tcW w:w="1714" w:type="dxa"/>
            <w:noWrap/>
            <w:hideMark/>
          </w:tcPr>
          <w:p w14:paraId="27873198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08866286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00C" w:rsidRPr="008939E2" w14:paraId="51B23FCB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5877567D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38" w:type="dxa"/>
            <w:noWrap/>
            <w:hideMark/>
          </w:tcPr>
          <w:p w14:paraId="753DDAAA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Alhagi sparsifolia</w:t>
            </w:r>
          </w:p>
        </w:tc>
        <w:tc>
          <w:tcPr>
            <w:tcW w:w="1714" w:type="dxa"/>
            <w:noWrap/>
            <w:hideMark/>
          </w:tcPr>
          <w:p w14:paraId="60FAA31E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0A509D61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00C" w:rsidRPr="008939E2" w14:paraId="6C6C3DD0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3E46395F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38" w:type="dxa"/>
            <w:noWrap/>
            <w:hideMark/>
          </w:tcPr>
          <w:p w14:paraId="2713B732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Ambrosia deltoidea</w:t>
            </w:r>
          </w:p>
        </w:tc>
        <w:tc>
          <w:tcPr>
            <w:tcW w:w="1714" w:type="dxa"/>
            <w:noWrap/>
            <w:hideMark/>
          </w:tcPr>
          <w:p w14:paraId="3A67D028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3BA963F3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CB500C" w:rsidRPr="008939E2" w14:paraId="3A56C0D1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0F8C3AEB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38" w:type="dxa"/>
            <w:noWrap/>
            <w:hideMark/>
          </w:tcPr>
          <w:p w14:paraId="11BD01A5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Andropogon gerardii</w:t>
            </w:r>
          </w:p>
        </w:tc>
        <w:tc>
          <w:tcPr>
            <w:tcW w:w="1714" w:type="dxa"/>
            <w:noWrap/>
            <w:hideMark/>
          </w:tcPr>
          <w:p w14:paraId="1AF4DA3B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E64C141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00C" w:rsidRPr="008939E2" w14:paraId="50E753F6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2D2FE27A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38" w:type="dxa"/>
            <w:noWrap/>
            <w:hideMark/>
          </w:tcPr>
          <w:p w14:paraId="21101FEA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Araucaria auraucana</w:t>
            </w:r>
          </w:p>
        </w:tc>
        <w:tc>
          <w:tcPr>
            <w:tcW w:w="1714" w:type="dxa"/>
            <w:noWrap/>
            <w:hideMark/>
          </w:tcPr>
          <w:p w14:paraId="02A51354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11E31D4A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CB500C" w:rsidRPr="008939E2" w14:paraId="5F580EB6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558CD810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38" w:type="dxa"/>
            <w:noWrap/>
            <w:hideMark/>
          </w:tcPr>
          <w:p w14:paraId="1749B389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Aristida pennata</w:t>
            </w:r>
          </w:p>
        </w:tc>
        <w:tc>
          <w:tcPr>
            <w:tcW w:w="1714" w:type="dxa"/>
            <w:noWrap/>
            <w:hideMark/>
          </w:tcPr>
          <w:p w14:paraId="01793A75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22C44A03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500C" w:rsidRPr="008939E2" w14:paraId="5440C89D" w14:textId="77777777" w:rsidTr="008C7C99">
        <w:trPr>
          <w:trHeight w:val="315"/>
        </w:trPr>
        <w:tc>
          <w:tcPr>
            <w:tcW w:w="960" w:type="dxa"/>
            <w:noWrap/>
            <w:hideMark/>
          </w:tcPr>
          <w:p w14:paraId="5039353E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38" w:type="dxa"/>
            <w:noWrap/>
            <w:hideMark/>
          </w:tcPr>
          <w:p w14:paraId="3DBC7ADE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Aristida purpurea</w:t>
            </w:r>
          </w:p>
        </w:tc>
        <w:tc>
          <w:tcPr>
            <w:tcW w:w="1714" w:type="dxa"/>
            <w:noWrap/>
            <w:hideMark/>
          </w:tcPr>
          <w:p w14:paraId="02C26D58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77E98283" w14:textId="77777777" w:rsidR="00CB500C" w:rsidRPr="008939E2" w:rsidRDefault="00CB500C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4278FC70" w14:textId="77777777" w:rsidTr="008C7C99">
        <w:trPr>
          <w:trHeight w:val="315"/>
        </w:trPr>
        <w:tc>
          <w:tcPr>
            <w:tcW w:w="960" w:type="dxa"/>
            <w:noWrap/>
          </w:tcPr>
          <w:p w14:paraId="5E495084" w14:textId="397307FC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38" w:type="dxa"/>
            <w:noWrap/>
          </w:tcPr>
          <w:p w14:paraId="3DA2C965" w14:textId="5701B15D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Atraphaxis bracteata</w:t>
            </w:r>
          </w:p>
        </w:tc>
        <w:tc>
          <w:tcPr>
            <w:tcW w:w="1714" w:type="dxa"/>
            <w:noWrap/>
          </w:tcPr>
          <w:p w14:paraId="291501AF" w14:textId="09301223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</w:tcPr>
          <w:p w14:paraId="25EE4FD2" w14:textId="1A3E4208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E709B4" w:rsidRPr="008939E2" w14:paraId="0CF56110" w14:textId="77777777" w:rsidTr="008C7C99">
        <w:trPr>
          <w:trHeight w:val="315"/>
        </w:trPr>
        <w:tc>
          <w:tcPr>
            <w:tcW w:w="960" w:type="dxa"/>
            <w:noWrap/>
          </w:tcPr>
          <w:p w14:paraId="62489867" w14:textId="72C9F963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38" w:type="dxa"/>
            <w:noWrap/>
          </w:tcPr>
          <w:p w14:paraId="160B9F26" w14:textId="66903F15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Avena fatua</w:t>
            </w:r>
          </w:p>
        </w:tc>
        <w:tc>
          <w:tcPr>
            <w:tcW w:w="1714" w:type="dxa"/>
            <w:noWrap/>
          </w:tcPr>
          <w:p w14:paraId="56E52309" w14:textId="20AFFF94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</w:tcPr>
          <w:p w14:paraId="2F7DECE2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7A69E22B" w14:textId="77777777" w:rsidTr="00E709B4">
        <w:trPr>
          <w:trHeight w:val="315"/>
        </w:trPr>
        <w:tc>
          <w:tcPr>
            <w:tcW w:w="960" w:type="dxa"/>
            <w:noWrap/>
          </w:tcPr>
          <w:p w14:paraId="545D0487" w14:textId="49712ED8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38" w:type="dxa"/>
            <w:noWrap/>
            <w:hideMark/>
          </w:tcPr>
          <w:p w14:paraId="0F83928D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Avena</w:t>
            </w: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sativa</w:t>
            </w:r>
          </w:p>
        </w:tc>
        <w:tc>
          <w:tcPr>
            <w:tcW w:w="1714" w:type="dxa"/>
            <w:noWrap/>
            <w:hideMark/>
          </w:tcPr>
          <w:p w14:paraId="4599E717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C433C37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66A4567A" w14:textId="77777777" w:rsidTr="00E709B4">
        <w:trPr>
          <w:trHeight w:val="315"/>
        </w:trPr>
        <w:tc>
          <w:tcPr>
            <w:tcW w:w="960" w:type="dxa"/>
            <w:noWrap/>
          </w:tcPr>
          <w:p w14:paraId="4B1683CE" w14:textId="161EF342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38" w:type="dxa"/>
            <w:noWrap/>
            <w:hideMark/>
          </w:tcPr>
          <w:p w14:paraId="39CB5D2A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Baileya multiradiata</w:t>
            </w:r>
          </w:p>
        </w:tc>
        <w:tc>
          <w:tcPr>
            <w:tcW w:w="1714" w:type="dxa"/>
            <w:noWrap/>
            <w:hideMark/>
          </w:tcPr>
          <w:p w14:paraId="49C1DA3E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2CDE4907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19986BD6" w14:textId="77777777" w:rsidTr="00E709B4">
        <w:trPr>
          <w:trHeight w:val="315"/>
        </w:trPr>
        <w:tc>
          <w:tcPr>
            <w:tcW w:w="960" w:type="dxa"/>
            <w:noWrap/>
          </w:tcPr>
          <w:p w14:paraId="4996645B" w14:textId="3C66D5D6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38" w:type="dxa"/>
            <w:noWrap/>
            <w:hideMark/>
          </w:tcPr>
          <w:p w14:paraId="2994CF53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Betula pendula</w:t>
            </w:r>
          </w:p>
        </w:tc>
        <w:tc>
          <w:tcPr>
            <w:tcW w:w="1714" w:type="dxa"/>
            <w:noWrap/>
            <w:hideMark/>
          </w:tcPr>
          <w:p w14:paraId="4CE27BF1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27B9AFC2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E709B4" w:rsidRPr="008939E2" w14:paraId="1F3B5B52" w14:textId="77777777" w:rsidTr="00E709B4">
        <w:trPr>
          <w:trHeight w:val="315"/>
        </w:trPr>
        <w:tc>
          <w:tcPr>
            <w:tcW w:w="960" w:type="dxa"/>
            <w:noWrap/>
          </w:tcPr>
          <w:p w14:paraId="076DB9BA" w14:textId="502648AF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38" w:type="dxa"/>
            <w:noWrap/>
            <w:hideMark/>
          </w:tcPr>
          <w:p w14:paraId="177AC4E7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Betula platyphylla</w:t>
            </w:r>
          </w:p>
        </w:tc>
        <w:tc>
          <w:tcPr>
            <w:tcW w:w="1714" w:type="dxa"/>
            <w:noWrap/>
            <w:hideMark/>
          </w:tcPr>
          <w:p w14:paraId="5BE08B76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50531AE3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E709B4" w:rsidRPr="008939E2" w14:paraId="4BFB0076" w14:textId="77777777" w:rsidTr="00E709B4">
        <w:trPr>
          <w:trHeight w:val="315"/>
        </w:trPr>
        <w:tc>
          <w:tcPr>
            <w:tcW w:w="960" w:type="dxa"/>
            <w:noWrap/>
          </w:tcPr>
          <w:p w14:paraId="432B1EFF" w14:textId="67BF4886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38" w:type="dxa"/>
            <w:noWrap/>
            <w:hideMark/>
          </w:tcPr>
          <w:p w14:paraId="6850FE0B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Bouteloua gracilis</w:t>
            </w:r>
          </w:p>
        </w:tc>
        <w:tc>
          <w:tcPr>
            <w:tcW w:w="1714" w:type="dxa"/>
            <w:noWrap/>
            <w:hideMark/>
          </w:tcPr>
          <w:p w14:paraId="062ECAEF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4C2BEB9F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5A46AA91" w14:textId="77777777" w:rsidTr="00E709B4">
        <w:trPr>
          <w:trHeight w:val="315"/>
        </w:trPr>
        <w:tc>
          <w:tcPr>
            <w:tcW w:w="960" w:type="dxa"/>
            <w:noWrap/>
          </w:tcPr>
          <w:p w14:paraId="774D9691" w14:textId="304E2C8D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38" w:type="dxa"/>
            <w:noWrap/>
            <w:hideMark/>
          </w:tcPr>
          <w:p w14:paraId="7696217F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Bromus diandrus</w:t>
            </w:r>
          </w:p>
        </w:tc>
        <w:tc>
          <w:tcPr>
            <w:tcW w:w="1714" w:type="dxa"/>
            <w:noWrap/>
            <w:hideMark/>
          </w:tcPr>
          <w:p w14:paraId="789009D5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48D62498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250E0111" w14:textId="77777777" w:rsidTr="00E709B4">
        <w:trPr>
          <w:trHeight w:val="315"/>
        </w:trPr>
        <w:tc>
          <w:tcPr>
            <w:tcW w:w="960" w:type="dxa"/>
            <w:noWrap/>
          </w:tcPr>
          <w:p w14:paraId="640A643A" w14:textId="420FD7F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38" w:type="dxa"/>
            <w:noWrap/>
            <w:hideMark/>
          </w:tcPr>
          <w:p w14:paraId="7DB3DFF4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Bromus pictus</w:t>
            </w:r>
          </w:p>
        </w:tc>
        <w:tc>
          <w:tcPr>
            <w:tcW w:w="1714" w:type="dxa"/>
            <w:noWrap/>
            <w:hideMark/>
          </w:tcPr>
          <w:p w14:paraId="78A3A081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8516149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13BA610A" w14:textId="77777777" w:rsidTr="00E709B4">
        <w:trPr>
          <w:trHeight w:val="315"/>
        </w:trPr>
        <w:tc>
          <w:tcPr>
            <w:tcW w:w="960" w:type="dxa"/>
            <w:noWrap/>
          </w:tcPr>
          <w:p w14:paraId="254BB0F6" w14:textId="74DD082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38" w:type="dxa"/>
            <w:noWrap/>
            <w:hideMark/>
          </w:tcPr>
          <w:p w14:paraId="63D0814A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Bromus rubens</w:t>
            </w:r>
          </w:p>
        </w:tc>
        <w:tc>
          <w:tcPr>
            <w:tcW w:w="1714" w:type="dxa"/>
            <w:noWrap/>
            <w:hideMark/>
          </w:tcPr>
          <w:p w14:paraId="50FCEF5D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1277A9D1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26277A85" w14:textId="77777777" w:rsidTr="00E709B4">
        <w:trPr>
          <w:trHeight w:val="315"/>
        </w:trPr>
        <w:tc>
          <w:tcPr>
            <w:tcW w:w="960" w:type="dxa"/>
            <w:noWrap/>
          </w:tcPr>
          <w:p w14:paraId="70297341" w14:textId="5E8EAFCF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38" w:type="dxa"/>
            <w:noWrap/>
            <w:hideMark/>
          </w:tcPr>
          <w:p w14:paraId="01376E6B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Calligonum mongolicum</w:t>
            </w:r>
          </w:p>
        </w:tc>
        <w:tc>
          <w:tcPr>
            <w:tcW w:w="1714" w:type="dxa"/>
            <w:noWrap/>
            <w:hideMark/>
          </w:tcPr>
          <w:p w14:paraId="46939E44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282B74AB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E709B4" w:rsidRPr="008939E2" w14:paraId="50EB8B27" w14:textId="77777777" w:rsidTr="008C7C99">
        <w:trPr>
          <w:trHeight w:val="315"/>
        </w:trPr>
        <w:tc>
          <w:tcPr>
            <w:tcW w:w="960" w:type="dxa"/>
            <w:noWrap/>
          </w:tcPr>
          <w:p w14:paraId="629F05BA" w14:textId="22FB8AEB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38" w:type="dxa"/>
            <w:noWrap/>
          </w:tcPr>
          <w:p w14:paraId="09AB9D72" w14:textId="41BB5E3F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Calamagrostis pseudophragmites </w:t>
            </w:r>
          </w:p>
        </w:tc>
        <w:tc>
          <w:tcPr>
            <w:tcW w:w="1714" w:type="dxa"/>
            <w:noWrap/>
          </w:tcPr>
          <w:p w14:paraId="17C3CEF8" w14:textId="05E586C0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</w:tcPr>
          <w:p w14:paraId="4DE7CE8B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564F1ADF" w14:textId="77777777" w:rsidTr="006D564F">
        <w:trPr>
          <w:trHeight w:val="315"/>
        </w:trPr>
        <w:tc>
          <w:tcPr>
            <w:tcW w:w="960" w:type="dxa"/>
            <w:noWrap/>
          </w:tcPr>
          <w:p w14:paraId="53941536" w14:textId="270D105F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38" w:type="dxa"/>
            <w:noWrap/>
            <w:hideMark/>
          </w:tcPr>
          <w:p w14:paraId="72FE8ABC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Caragana korshinskii</w:t>
            </w:r>
          </w:p>
        </w:tc>
        <w:tc>
          <w:tcPr>
            <w:tcW w:w="1714" w:type="dxa"/>
            <w:noWrap/>
            <w:hideMark/>
          </w:tcPr>
          <w:p w14:paraId="2A1D517F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41CC5113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E709B4" w:rsidRPr="008939E2" w14:paraId="4F18E2FC" w14:textId="77777777" w:rsidTr="006D564F">
        <w:trPr>
          <w:trHeight w:val="315"/>
        </w:trPr>
        <w:tc>
          <w:tcPr>
            <w:tcW w:w="960" w:type="dxa"/>
            <w:noWrap/>
          </w:tcPr>
          <w:p w14:paraId="33C6B61A" w14:textId="3B39CC6D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38" w:type="dxa"/>
            <w:noWrap/>
            <w:hideMark/>
          </w:tcPr>
          <w:p w14:paraId="6944DC29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Carduus acanthoides</w:t>
            </w:r>
          </w:p>
        </w:tc>
        <w:tc>
          <w:tcPr>
            <w:tcW w:w="1714" w:type="dxa"/>
            <w:noWrap/>
            <w:hideMark/>
          </w:tcPr>
          <w:p w14:paraId="11BEED22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649BFBD4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14FF105F" w14:textId="77777777" w:rsidTr="006D564F">
        <w:trPr>
          <w:trHeight w:val="315"/>
        </w:trPr>
        <w:tc>
          <w:tcPr>
            <w:tcW w:w="960" w:type="dxa"/>
            <w:noWrap/>
          </w:tcPr>
          <w:p w14:paraId="08C8B7C4" w14:textId="3364491D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38" w:type="dxa"/>
            <w:noWrap/>
            <w:hideMark/>
          </w:tcPr>
          <w:p w14:paraId="173E81FE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Carex curta</w:t>
            </w:r>
          </w:p>
        </w:tc>
        <w:tc>
          <w:tcPr>
            <w:tcW w:w="1714" w:type="dxa"/>
            <w:noWrap/>
            <w:hideMark/>
          </w:tcPr>
          <w:p w14:paraId="540DB20F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2C74B98D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4ECEA664" w14:textId="77777777" w:rsidTr="006D564F">
        <w:trPr>
          <w:trHeight w:val="315"/>
        </w:trPr>
        <w:tc>
          <w:tcPr>
            <w:tcW w:w="960" w:type="dxa"/>
            <w:noWrap/>
          </w:tcPr>
          <w:p w14:paraId="1823BE31" w14:textId="2955BD5F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38" w:type="dxa"/>
            <w:noWrap/>
            <w:hideMark/>
          </w:tcPr>
          <w:p w14:paraId="2E4421B0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Carex decidua</w:t>
            </w:r>
          </w:p>
        </w:tc>
        <w:tc>
          <w:tcPr>
            <w:tcW w:w="1714" w:type="dxa"/>
            <w:noWrap/>
            <w:hideMark/>
          </w:tcPr>
          <w:p w14:paraId="06CD2625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073D1EAE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9B4" w:rsidRPr="008939E2" w14:paraId="67951FCD" w14:textId="77777777" w:rsidTr="006D564F">
        <w:trPr>
          <w:trHeight w:val="315"/>
        </w:trPr>
        <w:tc>
          <w:tcPr>
            <w:tcW w:w="960" w:type="dxa"/>
            <w:noWrap/>
          </w:tcPr>
          <w:p w14:paraId="68D23878" w14:textId="594EA533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38" w:type="dxa"/>
            <w:noWrap/>
            <w:hideMark/>
          </w:tcPr>
          <w:p w14:paraId="63CD543E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Chusquea culeou</w:t>
            </w:r>
          </w:p>
        </w:tc>
        <w:tc>
          <w:tcPr>
            <w:tcW w:w="1714" w:type="dxa"/>
            <w:noWrap/>
            <w:hideMark/>
          </w:tcPr>
          <w:p w14:paraId="5725CA01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5FC36F63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E709B4" w:rsidRPr="008939E2" w14:paraId="58FCDA61" w14:textId="77777777" w:rsidTr="006D564F">
        <w:trPr>
          <w:trHeight w:val="315"/>
        </w:trPr>
        <w:tc>
          <w:tcPr>
            <w:tcW w:w="960" w:type="dxa"/>
            <w:noWrap/>
          </w:tcPr>
          <w:p w14:paraId="5EF1D875" w14:textId="39247E81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38" w:type="dxa"/>
            <w:noWrap/>
            <w:hideMark/>
          </w:tcPr>
          <w:p w14:paraId="7F09EA4D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Cinnamomum camphora</w:t>
            </w:r>
          </w:p>
        </w:tc>
        <w:tc>
          <w:tcPr>
            <w:tcW w:w="1714" w:type="dxa"/>
            <w:noWrap/>
            <w:hideMark/>
          </w:tcPr>
          <w:p w14:paraId="3A6E7818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3B020EC1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E709B4" w:rsidRPr="008939E2" w14:paraId="746F48DB" w14:textId="77777777" w:rsidTr="006D564F">
        <w:trPr>
          <w:trHeight w:val="315"/>
        </w:trPr>
        <w:tc>
          <w:tcPr>
            <w:tcW w:w="960" w:type="dxa"/>
            <w:noWrap/>
          </w:tcPr>
          <w:p w14:paraId="77529406" w14:textId="4815E0B2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38" w:type="dxa"/>
            <w:noWrap/>
            <w:hideMark/>
          </w:tcPr>
          <w:p w14:paraId="3605B3C0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Cleistogenes squarrosa</w:t>
            </w:r>
          </w:p>
        </w:tc>
        <w:tc>
          <w:tcPr>
            <w:tcW w:w="1714" w:type="dxa"/>
            <w:noWrap/>
            <w:hideMark/>
          </w:tcPr>
          <w:p w14:paraId="13CD931C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50916227" w14:textId="77777777" w:rsidR="00E709B4" w:rsidRPr="008939E2" w:rsidRDefault="00E709B4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4160CEFD" w14:textId="77777777" w:rsidTr="006D564F">
        <w:trPr>
          <w:trHeight w:val="315"/>
        </w:trPr>
        <w:tc>
          <w:tcPr>
            <w:tcW w:w="960" w:type="dxa"/>
            <w:noWrap/>
          </w:tcPr>
          <w:p w14:paraId="2C44EBC8" w14:textId="7913AFC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4238" w:type="dxa"/>
            <w:noWrap/>
          </w:tcPr>
          <w:p w14:paraId="6B162D12" w14:textId="63DE713D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Corispermum chinganicum </w:t>
            </w:r>
          </w:p>
        </w:tc>
        <w:tc>
          <w:tcPr>
            <w:tcW w:w="1714" w:type="dxa"/>
            <w:noWrap/>
          </w:tcPr>
          <w:p w14:paraId="4CCC0E7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  <w:noWrap/>
          </w:tcPr>
          <w:p w14:paraId="4B52C51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1D123AAE" w14:textId="77777777" w:rsidTr="006D564F">
        <w:trPr>
          <w:trHeight w:val="315"/>
        </w:trPr>
        <w:tc>
          <w:tcPr>
            <w:tcW w:w="960" w:type="dxa"/>
            <w:noWrap/>
          </w:tcPr>
          <w:p w14:paraId="6C4AFFD4" w14:textId="034B5AB6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38" w:type="dxa"/>
            <w:noWrap/>
            <w:hideMark/>
          </w:tcPr>
          <w:p w14:paraId="1445550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Cryptomeria fortunei</w:t>
            </w:r>
          </w:p>
        </w:tc>
        <w:tc>
          <w:tcPr>
            <w:tcW w:w="1714" w:type="dxa"/>
            <w:noWrap/>
            <w:hideMark/>
          </w:tcPr>
          <w:p w14:paraId="42DC1F3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11A5B4B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2F427053" w14:textId="77777777" w:rsidTr="006D564F">
        <w:trPr>
          <w:trHeight w:val="315"/>
        </w:trPr>
        <w:tc>
          <w:tcPr>
            <w:tcW w:w="960" w:type="dxa"/>
            <w:noWrap/>
          </w:tcPr>
          <w:p w14:paraId="5F61DE28" w14:textId="7CE39D81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38" w:type="dxa"/>
            <w:noWrap/>
            <w:hideMark/>
          </w:tcPr>
          <w:p w14:paraId="4894802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Cunninghamia lanceolata</w:t>
            </w:r>
          </w:p>
        </w:tc>
        <w:tc>
          <w:tcPr>
            <w:tcW w:w="1714" w:type="dxa"/>
            <w:noWrap/>
            <w:hideMark/>
          </w:tcPr>
          <w:p w14:paraId="0405D11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6E32D5D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16CAF152" w14:textId="77777777" w:rsidTr="006D564F">
        <w:trPr>
          <w:trHeight w:val="315"/>
        </w:trPr>
        <w:tc>
          <w:tcPr>
            <w:tcW w:w="960" w:type="dxa"/>
            <w:noWrap/>
          </w:tcPr>
          <w:p w14:paraId="22DBE41D" w14:textId="431E5035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38" w:type="dxa"/>
            <w:noWrap/>
            <w:hideMark/>
          </w:tcPr>
          <w:p w14:paraId="68CAFCB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Cynanchum sibiricum</w:t>
            </w:r>
          </w:p>
        </w:tc>
        <w:tc>
          <w:tcPr>
            <w:tcW w:w="1714" w:type="dxa"/>
            <w:noWrap/>
            <w:hideMark/>
          </w:tcPr>
          <w:p w14:paraId="4E4D933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1116125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371D732D" w14:textId="77777777" w:rsidTr="006D564F">
        <w:trPr>
          <w:trHeight w:val="315"/>
        </w:trPr>
        <w:tc>
          <w:tcPr>
            <w:tcW w:w="960" w:type="dxa"/>
            <w:noWrap/>
          </w:tcPr>
          <w:p w14:paraId="02989C7A" w14:textId="7CF7D2D9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38" w:type="dxa"/>
            <w:noWrap/>
            <w:hideMark/>
          </w:tcPr>
          <w:p w14:paraId="33B7A4F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Cynodon dactylon</w:t>
            </w:r>
          </w:p>
        </w:tc>
        <w:tc>
          <w:tcPr>
            <w:tcW w:w="1714" w:type="dxa"/>
            <w:noWrap/>
            <w:hideMark/>
          </w:tcPr>
          <w:p w14:paraId="273FD3B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56A94734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5E6A28B6" w14:textId="77777777" w:rsidTr="006D564F">
        <w:trPr>
          <w:trHeight w:val="315"/>
        </w:trPr>
        <w:tc>
          <w:tcPr>
            <w:tcW w:w="960" w:type="dxa"/>
            <w:noWrap/>
          </w:tcPr>
          <w:p w14:paraId="7FD864A7" w14:textId="4A60C79E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38" w:type="dxa"/>
            <w:noWrap/>
            <w:hideMark/>
          </w:tcPr>
          <w:p w14:paraId="2B9A5CA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Dactylis glomerata</w:t>
            </w:r>
          </w:p>
        </w:tc>
        <w:tc>
          <w:tcPr>
            <w:tcW w:w="1714" w:type="dxa"/>
            <w:noWrap/>
            <w:hideMark/>
          </w:tcPr>
          <w:p w14:paraId="5BE1EBA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051A563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43164ABE" w14:textId="77777777" w:rsidTr="006D564F">
        <w:trPr>
          <w:trHeight w:val="315"/>
        </w:trPr>
        <w:tc>
          <w:tcPr>
            <w:tcW w:w="960" w:type="dxa"/>
            <w:noWrap/>
          </w:tcPr>
          <w:p w14:paraId="29A8B8D1" w14:textId="7DD6CABE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238" w:type="dxa"/>
            <w:noWrap/>
            <w:hideMark/>
          </w:tcPr>
          <w:p w14:paraId="48C6F694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Echinops gmelinii</w:t>
            </w:r>
          </w:p>
        </w:tc>
        <w:tc>
          <w:tcPr>
            <w:tcW w:w="1714" w:type="dxa"/>
            <w:noWrap/>
            <w:hideMark/>
          </w:tcPr>
          <w:p w14:paraId="13EE5EA4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AB16902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69AA6624" w14:textId="77777777" w:rsidTr="006D564F">
        <w:trPr>
          <w:trHeight w:val="315"/>
        </w:trPr>
        <w:tc>
          <w:tcPr>
            <w:tcW w:w="960" w:type="dxa"/>
            <w:noWrap/>
          </w:tcPr>
          <w:p w14:paraId="493E2CC5" w14:textId="342CCCC4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238" w:type="dxa"/>
            <w:noWrap/>
            <w:hideMark/>
          </w:tcPr>
          <w:p w14:paraId="714861E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Echinops sphaerocephalus </w:t>
            </w:r>
          </w:p>
        </w:tc>
        <w:tc>
          <w:tcPr>
            <w:tcW w:w="1714" w:type="dxa"/>
            <w:noWrap/>
            <w:hideMark/>
          </w:tcPr>
          <w:p w14:paraId="00E18B3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67A6161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519B90DA" w14:textId="77777777" w:rsidTr="006D564F">
        <w:trPr>
          <w:trHeight w:val="315"/>
        </w:trPr>
        <w:tc>
          <w:tcPr>
            <w:tcW w:w="960" w:type="dxa"/>
            <w:noWrap/>
          </w:tcPr>
          <w:p w14:paraId="491D6D10" w14:textId="35B84ADA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238" w:type="dxa"/>
            <w:noWrap/>
            <w:hideMark/>
          </w:tcPr>
          <w:p w14:paraId="08EDCD91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Elymus condensatus</w:t>
            </w:r>
          </w:p>
        </w:tc>
        <w:tc>
          <w:tcPr>
            <w:tcW w:w="1714" w:type="dxa"/>
            <w:noWrap/>
            <w:hideMark/>
          </w:tcPr>
          <w:p w14:paraId="25F3E37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186ABB2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2FC71360" w14:textId="77777777" w:rsidTr="006D564F">
        <w:trPr>
          <w:trHeight w:val="315"/>
        </w:trPr>
        <w:tc>
          <w:tcPr>
            <w:tcW w:w="960" w:type="dxa"/>
            <w:noWrap/>
          </w:tcPr>
          <w:p w14:paraId="5810DD6D" w14:textId="7A1C6A41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238" w:type="dxa"/>
            <w:noWrap/>
            <w:hideMark/>
          </w:tcPr>
          <w:p w14:paraId="1A0B7D7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Encelia farinosa</w:t>
            </w:r>
          </w:p>
        </w:tc>
        <w:tc>
          <w:tcPr>
            <w:tcW w:w="1714" w:type="dxa"/>
            <w:noWrap/>
            <w:hideMark/>
          </w:tcPr>
          <w:p w14:paraId="45D8C9B2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28BE837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4F929F9D" w14:textId="77777777" w:rsidTr="006D564F">
        <w:trPr>
          <w:trHeight w:val="315"/>
        </w:trPr>
        <w:tc>
          <w:tcPr>
            <w:tcW w:w="960" w:type="dxa"/>
            <w:noWrap/>
          </w:tcPr>
          <w:p w14:paraId="033F0FDD" w14:textId="2F25306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238" w:type="dxa"/>
            <w:noWrap/>
            <w:hideMark/>
          </w:tcPr>
          <w:p w14:paraId="2550376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Encelia frutescens</w:t>
            </w:r>
          </w:p>
        </w:tc>
        <w:tc>
          <w:tcPr>
            <w:tcW w:w="1714" w:type="dxa"/>
            <w:noWrap/>
            <w:hideMark/>
          </w:tcPr>
          <w:p w14:paraId="116B158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5425F771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4DA03277" w14:textId="77777777" w:rsidTr="006D564F">
        <w:trPr>
          <w:trHeight w:val="315"/>
        </w:trPr>
        <w:tc>
          <w:tcPr>
            <w:tcW w:w="960" w:type="dxa"/>
            <w:noWrap/>
          </w:tcPr>
          <w:p w14:paraId="470223A6" w14:textId="40BDE150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238" w:type="dxa"/>
            <w:noWrap/>
            <w:hideMark/>
          </w:tcPr>
          <w:p w14:paraId="381E7A7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Ephedra distachya</w:t>
            </w:r>
          </w:p>
        </w:tc>
        <w:tc>
          <w:tcPr>
            <w:tcW w:w="1714" w:type="dxa"/>
            <w:noWrap/>
            <w:hideMark/>
          </w:tcPr>
          <w:p w14:paraId="044BDA1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6CF9FE5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068373A1" w14:textId="77777777" w:rsidTr="006D564F">
        <w:trPr>
          <w:trHeight w:val="315"/>
        </w:trPr>
        <w:tc>
          <w:tcPr>
            <w:tcW w:w="960" w:type="dxa"/>
            <w:noWrap/>
          </w:tcPr>
          <w:p w14:paraId="15BCE2AA" w14:textId="4F799F5D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238" w:type="dxa"/>
            <w:noWrap/>
            <w:hideMark/>
          </w:tcPr>
          <w:p w14:paraId="0A5048A9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Eragrostis curvula</w:t>
            </w:r>
          </w:p>
        </w:tc>
        <w:tc>
          <w:tcPr>
            <w:tcW w:w="1714" w:type="dxa"/>
            <w:noWrap/>
            <w:hideMark/>
          </w:tcPr>
          <w:p w14:paraId="4500380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471A2E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6BA9A935" w14:textId="77777777" w:rsidTr="006D564F">
        <w:trPr>
          <w:trHeight w:val="315"/>
        </w:trPr>
        <w:tc>
          <w:tcPr>
            <w:tcW w:w="960" w:type="dxa"/>
            <w:noWrap/>
          </w:tcPr>
          <w:p w14:paraId="7BF796B1" w14:textId="07E3A2CF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238" w:type="dxa"/>
            <w:noWrap/>
            <w:hideMark/>
          </w:tcPr>
          <w:p w14:paraId="645CEEC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Erodium oxyrhinchum</w:t>
            </w:r>
          </w:p>
        </w:tc>
        <w:tc>
          <w:tcPr>
            <w:tcW w:w="1714" w:type="dxa"/>
            <w:noWrap/>
            <w:hideMark/>
          </w:tcPr>
          <w:p w14:paraId="5C41001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44AE3EB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709C6D82" w14:textId="77777777" w:rsidTr="006D564F">
        <w:trPr>
          <w:trHeight w:val="315"/>
        </w:trPr>
        <w:tc>
          <w:tcPr>
            <w:tcW w:w="960" w:type="dxa"/>
            <w:noWrap/>
          </w:tcPr>
          <w:p w14:paraId="66CD3A35" w14:textId="42E98184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238" w:type="dxa"/>
            <w:noWrap/>
            <w:hideMark/>
          </w:tcPr>
          <w:p w14:paraId="6A3EE914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Fagus crenata</w:t>
            </w:r>
          </w:p>
        </w:tc>
        <w:tc>
          <w:tcPr>
            <w:tcW w:w="1714" w:type="dxa"/>
            <w:noWrap/>
            <w:hideMark/>
          </w:tcPr>
          <w:p w14:paraId="0A809EB4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03550B3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3E0BF56C" w14:textId="77777777" w:rsidTr="006D564F">
        <w:trPr>
          <w:trHeight w:val="315"/>
        </w:trPr>
        <w:tc>
          <w:tcPr>
            <w:tcW w:w="960" w:type="dxa"/>
            <w:noWrap/>
          </w:tcPr>
          <w:p w14:paraId="3C221255" w14:textId="131A8623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238" w:type="dxa"/>
            <w:noWrap/>
            <w:hideMark/>
          </w:tcPr>
          <w:p w14:paraId="02262C4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Fagus sylvatica</w:t>
            </w:r>
          </w:p>
        </w:tc>
        <w:tc>
          <w:tcPr>
            <w:tcW w:w="1714" w:type="dxa"/>
            <w:noWrap/>
            <w:hideMark/>
          </w:tcPr>
          <w:p w14:paraId="0D7CB09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038FC88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04637B55" w14:textId="77777777" w:rsidTr="006D564F">
        <w:trPr>
          <w:trHeight w:val="315"/>
        </w:trPr>
        <w:tc>
          <w:tcPr>
            <w:tcW w:w="960" w:type="dxa"/>
            <w:noWrap/>
          </w:tcPr>
          <w:p w14:paraId="6BD31409" w14:textId="7B98B6BE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238" w:type="dxa"/>
            <w:noWrap/>
            <w:hideMark/>
          </w:tcPr>
          <w:p w14:paraId="1BB49B6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Fallopia japonica</w:t>
            </w:r>
          </w:p>
        </w:tc>
        <w:tc>
          <w:tcPr>
            <w:tcW w:w="1714" w:type="dxa"/>
            <w:noWrap/>
            <w:hideMark/>
          </w:tcPr>
          <w:p w14:paraId="7AB98052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97CD0D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458A5FCF" w14:textId="77777777" w:rsidTr="006D564F">
        <w:trPr>
          <w:trHeight w:val="315"/>
        </w:trPr>
        <w:tc>
          <w:tcPr>
            <w:tcW w:w="960" w:type="dxa"/>
            <w:noWrap/>
          </w:tcPr>
          <w:p w14:paraId="777F0F18" w14:textId="2CA7828C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238" w:type="dxa"/>
            <w:noWrap/>
            <w:hideMark/>
          </w:tcPr>
          <w:p w14:paraId="6072F3C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Filipendula camtschatica</w:t>
            </w:r>
          </w:p>
        </w:tc>
        <w:tc>
          <w:tcPr>
            <w:tcW w:w="1714" w:type="dxa"/>
            <w:noWrap/>
            <w:hideMark/>
          </w:tcPr>
          <w:p w14:paraId="34FF982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4C7BD43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07B705DF" w14:textId="77777777" w:rsidTr="006D564F">
        <w:trPr>
          <w:trHeight w:val="315"/>
        </w:trPr>
        <w:tc>
          <w:tcPr>
            <w:tcW w:w="960" w:type="dxa"/>
            <w:noWrap/>
          </w:tcPr>
          <w:p w14:paraId="688A69C1" w14:textId="31480183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238" w:type="dxa"/>
            <w:noWrap/>
            <w:hideMark/>
          </w:tcPr>
          <w:p w14:paraId="2107FDF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Fraxinus americana</w:t>
            </w:r>
          </w:p>
        </w:tc>
        <w:tc>
          <w:tcPr>
            <w:tcW w:w="1714" w:type="dxa"/>
            <w:noWrap/>
            <w:hideMark/>
          </w:tcPr>
          <w:p w14:paraId="4AA7837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176B3AA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494368AD" w14:textId="77777777" w:rsidTr="006D564F">
        <w:trPr>
          <w:trHeight w:val="315"/>
        </w:trPr>
        <w:tc>
          <w:tcPr>
            <w:tcW w:w="960" w:type="dxa"/>
            <w:noWrap/>
          </w:tcPr>
          <w:p w14:paraId="1368FBA1" w14:textId="326ED176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238" w:type="dxa"/>
            <w:noWrap/>
            <w:hideMark/>
          </w:tcPr>
          <w:p w14:paraId="3D8A0B22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Fraxinus excelsior</w:t>
            </w:r>
          </w:p>
        </w:tc>
        <w:tc>
          <w:tcPr>
            <w:tcW w:w="1714" w:type="dxa"/>
            <w:noWrap/>
            <w:hideMark/>
          </w:tcPr>
          <w:p w14:paraId="73D9E14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08A551E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7590678A" w14:textId="77777777" w:rsidTr="006D564F">
        <w:trPr>
          <w:trHeight w:val="315"/>
        </w:trPr>
        <w:tc>
          <w:tcPr>
            <w:tcW w:w="960" w:type="dxa"/>
            <w:noWrap/>
          </w:tcPr>
          <w:p w14:paraId="3A138E50" w14:textId="606671A9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238" w:type="dxa"/>
            <w:noWrap/>
            <w:hideMark/>
          </w:tcPr>
          <w:p w14:paraId="1B476842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Glycine max</w:t>
            </w:r>
          </w:p>
        </w:tc>
        <w:tc>
          <w:tcPr>
            <w:tcW w:w="1714" w:type="dxa"/>
            <w:noWrap/>
            <w:hideMark/>
          </w:tcPr>
          <w:p w14:paraId="1D77739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0A9AF40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4BF4D270" w14:textId="77777777" w:rsidTr="006D564F">
        <w:trPr>
          <w:trHeight w:val="315"/>
        </w:trPr>
        <w:tc>
          <w:tcPr>
            <w:tcW w:w="960" w:type="dxa"/>
            <w:noWrap/>
          </w:tcPr>
          <w:p w14:paraId="3FE0FF69" w14:textId="55233969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238" w:type="dxa"/>
            <w:noWrap/>
            <w:hideMark/>
          </w:tcPr>
          <w:p w14:paraId="35B336B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Gunnera magellanica</w:t>
            </w:r>
          </w:p>
        </w:tc>
        <w:tc>
          <w:tcPr>
            <w:tcW w:w="1714" w:type="dxa"/>
            <w:noWrap/>
            <w:hideMark/>
          </w:tcPr>
          <w:p w14:paraId="3747B119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5461EE0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64922CD8" w14:textId="77777777" w:rsidTr="006D564F">
        <w:trPr>
          <w:trHeight w:val="315"/>
        </w:trPr>
        <w:tc>
          <w:tcPr>
            <w:tcW w:w="960" w:type="dxa"/>
            <w:noWrap/>
          </w:tcPr>
          <w:p w14:paraId="0A39FB5E" w14:textId="435E42E4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238" w:type="dxa"/>
            <w:noWrap/>
            <w:hideMark/>
          </w:tcPr>
          <w:p w14:paraId="6D6CEF1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Haloxylon ammodendron</w:t>
            </w:r>
          </w:p>
        </w:tc>
        <w:tc>
          <w:tcPr>
            <w:tcW w:w="1714" w:type="dxa"/>
            <w:noWrap/>
            <w:hideMark/>
          </w:tcPr>
          <w:p w14:paraId="071DD43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1E635A7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65F8E0E1" w14:textId="77777777" w:rsidTr="006D564F">
        <w:trPr>
          <w:trHeight w:val="315"/>
        </w:trPr>
        <w:tc>
          <w:tcPr>
            <w:tcW w:w="960" w:type="dxa"/>
            <w:noWrap/>
          </w:tcPr>
          <w:p w14:paraId="56CF3B5A" w14:textId="12390530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238" w:type="dxa"/>
            <w:noWrap/>
            <w:hideMark/>
          </w:tcPr>
          <w:p w14:paraId="6724C03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Hedysarum laeve</w:t>
            </w:r>
          </w:p>
        </w:tc>
        <w:tc>
          <w:tcPr>
            <w:tcW w:w="1714" w:type="dxa"/>
            <w:noWrap/>
            <w:hideMark/>
          </w:tcPr>
          <w:p w14:paraId="07EED3A1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70396C3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5B54B34E" w14:textId="77777777" w:rsidTr="006D564F">
        <w:trPr>
          <w:trHeight w:val="315"/>
        </w:trPr>
        <w:tc>
          <w:tcPr>
            <w:tcW w:w="960" w:type="dxa"/>
            <w:noWrap/>
          </w:tcPr>
          <w:p w14:paraId="17D7F76D" w14:textId="3088CC8B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238" w:type="dxa"/>
            <w:noWrap/>
            <w:hideMark/>
          </w:tcPr>
          <w:p w14:paraId="533BC259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Helianthus annuus</w:t>
            </w:r>
          </w:p>
        </w:tc>
        <w:tc>
          <w:tcPr>
            <w:tcW w:w="1714" w:type="dxa"/>
            <w:noWrap/>
            <w:hideMark/>
          </w:tcPr>
          <w:p w14:paraId="369BC18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105D034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1926744C" w14:textId="77777777" w:rsidTr="008C7C99">
        <w:trPr>
          <w:trHeight w:val="315"/>
        </w:trPr>
        <w:tc>
          <w:tcPr>
            <w:tcW w:w="960" w:type="dxa"/>
            <w:noWrap/>
          </w:tcPr>
          <w:p w14:paraId="3AB3EB7A" w14:textId="0B1BBCA0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238" w:type="dxa"/>
            <w:noWrap/>
          </w:tcPr>
          <w:p w14:paraId="235D7373" w14:textId="02F0983A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Hosta sieboldiana</w:t>
            </w:r>
          </w:p>
        </w:tc>
        <w:tc>
          <w:tcPr>
            <w:tcW w:w="1714" w:type="dxa"/>
            <w:noWrap/>
          </w:tcPr>
          <w:p w14:paraId="5322CB3B" w14:textId="72734050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</w:tcPr>
          <w:p w14:paraId="78DB8912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672F28B7" w14:textId="77777777" w:rsidTr="008C7C99">
        <w:trPr>
          <w:trHeight w:val="315"/>
        </w:trPr>
        <w:tc>
          <w:tcPr>
            <w:tcW w:w="960" w:type="dxa"/>
            <w:noWrap/>
          </w:tcPr>
          <w:p w14:paraId="2B12A3C1" w14:textId="42200E95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238" w:type="dxa"/>
            <w:noWrap/>
          </w:tcPr>
          <w:p w14:paraId="0520FB9C" w14:textId="0A90356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Karelinia caspia</w:t>
            </w:r>
          </w:p>
        </w:tc>
        <w:tc>
          <w:tcPr>
            <w:tcW w:w="1714" w:type="dxa"/>
            <w:noWrap/>
          </w:tcPr>
          <w:p w14:paraId="5D6130A4" w14:textId="5664D0C5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</w:tcPr>
          <w:p w14:paraId="7493DA6B" w14:textId="74AA055B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7B537705" w14:textId="77777777" w:rsidTr="008C7C99">
        <w:trPr>
          <w:trHeight w:val="315"/>
        </w:trPr>
        <w:tc>
          <w:tcPr>
            <w:tcW w:w="960" w:type="dxa"/>
            <w:noWrap/>
          </w:tcPr>
          <w:p w14:paraId="5B6FADB9" w14:textId="62DC366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238" w:type="dxa"/>
            <w:noWrap/>
            <w:hideMark/>
          </w:tcPr>
          <w:p w14:paraId="66686BB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Krascheninnikovia ceratoides</w:t>
            </w:r>
          </w:p>
        </w:tc>
        <w:tc>
          <w:tcPr>
            <w:tcW w:w="1714" w:type="dxa"/>
            <w:noWrap/>
            <w:hideMark/>
          </w:tcPr>
          <w:p w14:paraId="4EFA5A8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757096B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16E590FC" w14:textId="77777777" w:rsidTr="008C7C99">
        <w:trPr>
          <w:trHeight w:val="315"/>
        </w:trPr>
        <w:tc>
          <w:tcPr>
            <w:tcW w:w="960" w:type="dxa"/>
            <w:noWrap/>
          </w:tcPr>
          <w:p w14:paraId="4C09FB05" w14:textId="35200A2D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238" w:type="dxa"/>
            <w:noWrap/>
            <w:hideMark/>
          </w:tcPr>
          <w:p w14:paraId="35EFC09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Larrea tridentata</w:t>
            </w:r>
          </w:p>
        </w:tc>
        <w:tc>
          <w:tcPr>
            <w:tcW w:w="1714" w:type="dxa"/>
            <w:noWrap/>
            <w:hideMark/>
          </w:tcPr>
          <w:p w14:paraId="49BB34A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2DE0749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5AE997D8" w14:textId="77777777" w:rsidTr="008C7C99">
        <w:trPr>
          <w:trHeight w:val="315"/>
        </w:trPr>
        <w:tc>
          <w:tcPr>
            <w:tcW w:w="960" w:type="dxa"/>
            <w:noWrap/>
          </w:tcPr>
          <w:p w14:paraId="7FF7DC00" w14:textId="2933246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238" w:type="dxa"/>
            <w:noWrap/>
            <w:hideMark/>
          </w:tcPr>
          <w:p w14:paraId="62BFDEA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Lepidium latifolium</w:t>
            </w:r>
          </w:p>
        </w:tc>
        <w:tc>
          <w:tcPr>
            <w:tcW w:w="1714" w:type="dxa"/>
            <w:noWrap/>
            <w:hideMark/>
          </w:tcPr>
          <w:p w14:paraId="75CD101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56F0473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4F5B9774" w14:textId="77777777" w:rsidTr="008C7C99">
        <w:trPr>
          <w:trHeight w:val="315"/>
        </w:trPr>
        <w:tc>
          <w:tcPr>
            <w:tcW w:w="960" w:type="dxa"/>
            <w:noWrap/>
          </w:tcPr>
          <w:p w14:paraId="4E732B82" w14:textId="2A079ABF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238" w:type="dxa"/>
            <w:noWrap/>
            <w:hideMark/>
          </w:tcPr>
          <w:p w14:paraId="3359059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Lespedeza bicolor </w:t>
            </w:r>
          </w:p>
        </w:tc>
        <w:tc>
          <w:tcPr>
            <w:tcW w:w="1714" w:type="dxa"/>
            <w:noWrap/>
            <w:hideMark/>
          </w:tcPr>
          <w:p w14:paraId="7938A39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0CE885A4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3D23EAB7" w14:textId="77777777" w:rsidTr="008C7C99">
        <w:trPr>
          <w:trHeight w:val="315"/>
        </w:trPr>
        <w:tc>
          <w:tcPr>
            <w:tcW w:w="960" w:type="dxa"/>
            <w:noWrap/>
          </w:tcPr>
          <w:p w14:paraId="07CE23CC" w14:textId="00C84E6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238" w:type="dxa"/>
            <w:noWrap/>
            <w:hideMark/>
          </w:tcPr>
          <w:p w14:paraId="0A3FF6B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Lespedeza davurica</w:t>
            </w:r>
          </w:p>
        </w:tc>
        <w:tc>
          <w:tcPr>
            <w:tcW w:w="1714" w:type="dxa"/>
            <w:noWrap/>
            <w:hideMark/>
          </w:tcPr>
          <w:p w14:paraId="52E9A24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6802592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6B3F2AAD" w14:textId="77777777" w:rsidTr="008C7C99">
        <w:trPr>
          <w:trHeight w:val="315"/>
        </w:trPr>
        <w:tc>
          <w:tcPr>
            <w:tcW w:w="960" w:type="dxa"/>
            <w:noWrap/>
          </w:tcPr>
          <w:p w14:paraId="25F04061" w14:textId="1F73B389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4238" w:type="dxa"/>
            <w:noWrap/>
            <w:hideMark/>
          </w:tcPr>
          <w:p w14:paraId="0CE2912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Leymus chinensis</w:t>
            </w:r>
          </w:p>
        </w:tc>
        <w:tc>
          <w:tcPr>
            <w:tcW w:w="1714" w:type="dxa"/>
            <w:noWrap/>
            <w:hideMark/>
          </w:tcPr>
          <w:p w14:paraId="6AE806D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625B7FB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27141A4E" w14:textId="77777777" w:rsidTr="008C7C99">
        <w:trPr>
          <w:trHeight w:val="315"/>
        </w:trPr>
        <w:tc>
          <w:tcPr>
            <w:tcW w:w="960" w:type="dxa"/>
            <w:noWrap/>
          </w:tcPr>
          <w:p w14:paraId="71552C93" w14:textId="34BB4F8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238" w:type="dxa"/>
            <w:noWrap/>
            <w:hideMark/>
          </w:tcPr>
          <w:p w14:paraId="6B9BFBC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Lindera obtusiloba</w:t>
            </w:r>
          </w:p>
        </w:tc>
        <w:tc>
          <w:tcPr>
            <w:tcW w:w="1714" w:type="dxa"/>
            <w:noWrap/>
            <w:hideMark/>
          </w:tcPr>
          <w:p w14:paraId="5A183081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6D09ABE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31C271B1" w14:textId="77777777" w:rsidTr="008C7C99">
        <w:trPr>
          <w:trHeight w:val="315"/>
        </w:trPr>
        <w:tc>
          <w:tcPr>
            <w:tcW w:w="960" w:type="dxa"/>
            <w:noWrap/>
          </w:tcPr>
          <w:p w14:paraId="4941D91C" w14:textId="10E6112C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238" w:type="dxa"/>
            <w:noWrap/>
            <w:hideMark/>
          </w:tcPr>
          <w:p w14:paraId="7E32D88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Lolium multiflorum</w:t>
            </w:r>
          </w:p>
        </w:tc>
        <w:tc>
          <w:tcPr>
            <w:tcW w:w="1714" w:type="dxa"/>
            <w:noWrap/>
            <w:hideMark/>
          </w:tcPr>
          <w:p w14:paraId="7FAA305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F0EB1A9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53696337" w14:textId="77777777" w:rsidTr="008C7C99">
        <w:trPr>
          <w:trHeight w:val="315"/>
        </w:trPr>
        <w:tc>
          <w:tcPr>
            <w:tcW w:w="960" w:type="dxa"/>
            <w:noWrap/>
          </w:tcPr>
          <w:p w14:paraId="0B907037" w14:textId="652D862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238" w:type="dxa"/>
            <w:noWrap/>
            <w:hideMark/>
          </w:tcPr>
          <w:p w14:paraId="3F2DAA7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Maytenus boaria</w:t>
            </w:r>
          </w:p>
        </w:tc>
        <w:tc>
          <w:tcPr>
            <w:tcW w:w="1714" w:type="dxa"/>
            <w:noWrap/>
            <w:hideMark/>
          </w:tcPr>
          <w:p w14:paraId="55F0C7A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1128559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6230BEBE" w14:textId="77777777" w:rsidTr="008C7C99">
        <w:trPr>
          <w:trHeight w:val="315"/>
        </w:trPr>
        <w:tc>
          <w:tcPr>
            <w:tcW w:w="960" w:type="dxa"/>
            <w:noWrap/>
          </w:tcPr>
          <w:p w14:paraId="0D102680" w14:textId="1E7FB0F0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238" w:type="dxa"/>
            <w:noWrap/>
            <w:hideMark/>
          </w:tcPr>
          <w:p w14:paraId="3FA1B71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Mulgedium tataricum</w:t>
            </w:r>
          </w:p>
        </w:tc>
        <w:tc>
          <w:tcPr>
            <w:tcW w:w="1714" w:type="dxa"/>
            <w:noWrap/>
            <w:hideMark/>
          </w:tcPr>
          <w:p w14:paraId="39F9EF3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445A95C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610DFF9C" w14:textId="77777777" w:rsidTr="008C7C99">
        <w:trPr>
          <w:trHeight w:val="315"/>
        </w:trPr>
        <w:tc>
          <w:tcPr>
            <w:tcW w:w="960" w:type="dxa"/>
            <w:noWrap/>
          </w:tcPr>
          <w:p w14:paraId="03127BDC" w14:textId="23B3BC9C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238" w:type="dxa"/>
            <w:noWrap/>
            <w:hideMark/>
          </w:tcPr>
          <w:p w14:paraId="77264B8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Mulinum spinosum</w:t>
            </w:r>
          </w:p>
        </w:tc>
        <w:tc>
          <w:tcPr>
            <w:tcW w:w="1714" w:type="dxa"/>
            <w:noWrap/>
            <w:hideMark/>
          </w:tcPr>
          <w:p w14:paraId="132DA65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595305A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3E032253" w14:textId="77777777" w:rsidTr="008C7C99">
        <w:trPr>
          <w:trHeight w:val="315"/>
        </w:trPr>
        <w:tc>
          <w:tcPr>
            <w:tcW w:w="960" w:type="dxa"/>
            <w:noWrap/>
          </w:tcPr>
          <w:p w14:paraId="7113F93B" w14:textId="415762D8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238" w:type="dxa"/>
            <w:noWrap/>
            <w:hideMark/>
          </w:tcPr>
          <w:p w14:paraId="264D4C6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Nitraria sibirica</w:t>
            </w:r>
          </w:p>
        </w:tc>
        <w:tc>
          <w:tcPr>
            <w:tcW w:w="1714" w:type="dxa"/>
            <w:noWrap/>
            <w:hideMark/>
          </w:tcPr>
          <w:p w14:paraId="7E793B4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0BE3D23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66B2535B" w14:textId="77777777" w:rsidTr="008C7C99">
        <w:trPr>
          <w:trHeight w:val="315"/>
        </w:trPr>
        <w:tc>
          <w:tcPr>
            <w:tcW w:w="960" w:type="dxa"/>
            <w:noWrap/>
          </w:tcPr>
          <w:p w14:paraId="1948AE69" w14:textId="5077DED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238" w:type="dxa"/>
            <w:noWrap/>
            <w:hideMark/>
          </w:tcPr>
          <w:p w14:paraId="1457A6F9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Nitraria tangutorum</w:t>
            </w:r>
          </w:p>
        </w:tc>
        <w:tc>
          <w:tcPr>
            <w:tcW w:w="1714" w:type="dxa"/>
            <w:noWrap/>
            <w:hideMark/>
          </w:tcPr>
          <w:p w14:paraId="01AD541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71806BB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323A5B95" w14:textId="77777777" w:rsidTr="008C7C99">
        <w:trPr>
          <w:trHeight w:val="315"/>
        </w:trPr>
        <w:tc>
          <w:tcPr>
            <w:tcW w:w="960" w:type="dxa"/>
            <w:noWrap/>
          </w:tcPr>
          <w:p w14:paraId="6234BA39" w14:textId="21ABFCC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238" w:type="dxa"/>
            <w:noWrap/>
            <w:hideMark/>
          </w:tcPr>
          <w:p w14:paraId="1BD919B1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Nothofagus antarctica</w:t>
            </w:r>
          </w:p>
        </w:tc>
        <w:tc>
          <w:tcPr>
            <w:tcW w:w="1714" w:type="dxa"/>
            <w:noWrap/>
            <w:hideMark/>
          </w:tcPr>
          <w:p w14:paraId="72BB4DE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16A77B8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5F2D7777" w14:textId="77777777" w:rsidTr="008C7C99">
        <w:trPr>
          <w:trHeight w:val="315"/>
        </w:trPr>
        <w:tc>
          <w:tcPr>
            <w:tcW w:w="960" w:type="dxa"/>
            <w:noWrap/>
          </w:tcPr>
          <w:p w14:paraId="03D83ACD" w14:textId="5E0D13A4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238" w:type="dxa"/>
            <w:noWrap/>
            <w:hideMark/>
          </w:tcPr>
          <w:p w14:paraId="19546B8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Nothofagus dombeyi</w:t>
            </w:r>
          </w:p>
        </w:tc>
        <w:tc>
          <w:tcPr>
            <w:tcW w:w="1714" w:type="dxa"/>
            <w:noWrap/>
            <w:hideMark/>
          </w:tcPr>
          <w:p w14:paraId="56AD84C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59CB169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73A92FFB" w14:textId="77777777" w:rsidTr="008C7C99">
        <w:trPr>
          <w:trHeight w:val="315"/>
        </w:trPr>
        <w:tc>
          <w:tcPr>
            <w:tcW w:w="960" w:type="dxa"/>
            <w:noWrap/>
          </w:tcPr>
          <w:p w14:paraId="6E4CF24F" w14:textId="36B7610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238" w:type="dxa"/>
            <w:noWrap/>
            <w:hideMark/>
          </w:tcPr>
          <w:p w14:paraId="18F8B7F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Nothofagus nervosa</w:t>
            </w:r>
          </w:p>
        </w:tc>
        <w:tc>
          <w:tcPr>
            <w:tcW w:w="1714" w:type="dxa"/>
            <w:noWrap/>
            <w:hideMark/>
          </w:tcPr>
          <w:p w14:paraId="18B71EF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442C5442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3B5F2BC3" w14:textId="77777777" w:rsidTr="008C7C99">
        <w:trPr>
          <w:trHeight w:val="315"/>
        </w:trPr>
        <w:tc>
          <w:tcPr>
            <w:tcW w:w="960" w:type="dxa"/>
            <w:noWrap/>
          </w:tcPr>
          <w:p w14:paraId="3CA29F61" w14:textId="341148D1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238" w:type="dxa"/>
            <w:noWrap/>
            <w:hideMark/>
          </w:tcPr>
          <w:p w14:paraId="45C914F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Nothofagus obliqua</w:t>
            </w:r>
          </w:p>
        </w:tc>
        <w:tc>
          <w:tcPr>
            <w:tcW w:w="1714" w:type="dxa"/>
            <w:noWrap/>
            <w:hideMark/>
          </w:tcPr>
          <w:p w14:paraId="4E373C6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3815E782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7FE3ED18" w14:textId="77777777" w:rsidTr="008C7C99">
        <w:trPr>
          <w:trHeight w:val="315"/>
        </w:trPr>
        <w:tc>
          <w:tcPr>
            <w:tcW w:w="960" w:type="dxa"/>
            <w:noWrap/>
          </w:tcPr>
          <w:p w14:paraId="4D1EA0E5" w14:textId="16235185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238" w:type="dxa"/>
            <w:noWrap/>
            <w:hideMark/>
          </w:tcPr>
          <w:p w14:paraId="2B0F4ED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Olneya tesota</w:t>
            </w:r>
          </w:p>
        </w:tc>
        <w:tc>
          <w:tcPr>
            <w:tcW w:w="1714" w:type="dxa"/>
            <w:noWrap/>
            <w:hideMark/>
          </w:tcPr>
          <w:p w14:paraId="0550DCF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0A3A769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58DA1C8D" w14:textId="77777777" w:rsidTr="008C7C99">
        <w:trPr>
          <w:trHeight w:val="315"/>
        </w:trPr>
        <w:tc>
          <w:tcPr>
            <w:tcW w:w="960" w:type="dxa"/>
            <w:noWrap/>
          </w:tcPr>
          <w:p w14:paraId="660BB00C" w14:textId="63FB1BC1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238" w:type="dxa"/>
            <w:noWrap/>
            <w:hideMark/>
          </w:tcPr>
          <w:p w14:paraId="696D9FC9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Paspalum quadrifarium</w:t>
            </w:r>
          </w:p>
        </w:tc>
        <w:tc>
          <w:tcPr>
            <w:tcW w:w="1714" w:type="dxa"/>
            <w:noWrap/>
            <w:hideMark/>
          </w:tcPr>
          <w:p w14:paraId="2D97E3A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70513E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45DF289F" w14:textId="77777777" w:rsidTr="008C7C99">
        <w:trPr>
          <w:trHeight w:val="315"/>
        </w:trPr>
        <w:tc>
          <w:tcPr>
            <w:tcW w:w="960" w:type="dxa"/>
            <w:noWrap/>
          </w:tcPr>
          <w:p w14:paraId="42862291" w14:textId="33649D0C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238" w:type="dxa"/>
            <w:noWrap/>
            <w:hideMark/>
          </w:tcPr>
          <w:p w14:paraId="2EE8EA3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Peganum harmala</w:t>
            </w:r>
          </w:p>
        </w:tc>
        <w:tc>
          <w:tcPr>
            <w:tcW w:w="1714" w:type="dxa"/>
            <w:noWrap/>
            <w:hideMark/>
          </w:tcPr>
          <w:p w14:paraId="386F36F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1D9DB2C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2F6C380C" w14:textId="77777777" w:rsidTr="008C7C99">
        <w:trPr>
          <w:trHeight w:val="315"/>
        </w:trPr>
        <w:tc>
          <w:tcPr>
            <w:tcW w:w="960" w:type="dxa"/>
            <w:noWrap/>
          </w:tcPr>
          <w:p w14:paraId="7778D908" w14:textId="35E99859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238" w:type="dxa"/>
            <w:noWrap/>
          </w:tcPr>
          <w:p w14:paraId="722AF42D" w14:textId="2773CB8D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Pennisetum centrasiaticum</w:t>
            </w:r>
          </w:p>
        </w:tc>
        <w:tc>
          <w:tcPr>
            <w:tcW w:w="1714" w:type="dxa"/>
            <w:noWrap/>
          </w:tcPr>
          <w:p w14:paraId="74E64E51" w14:textId="72116D91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</w:tcPr>
          <w:p w14:paraId="42576FE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72FCFAF6" w14:textId="77777777" w:rsidTr="008C7C99">
        <w:trPr>
          <w:trHeight w:val="315"/>
        </w:trPr>
        <w:tc>
          <w:tcPr>
            <w:tcW w:w="960" w:type="dxa"/>
            <w:noWrap/>
          </w:tcPr>
          <w:p w14:paraId="1D26306F" w14:textId="5D8650A4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238" w:type="dxa"/>
            <w:noWrap/>
            <w:hideMark/>
          </w:tcPr>
          <w:p w14:paraId="5D1CCF8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Pertya trilobata</w:t>
            </w:r>
          </w:p>
        </w:tc>
        <w:tc>
          <w:tcPr>
            <w:tcW w:w="1714" w:type="dxa"/>
            <w:noWrap/>
            <w:hideMark/>
          </w:tcPr>
          <w:p w14:paraId="3552CA5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4428F99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2C0F6E09" w14:textId="77777777" w:rsidTr="008C7C99">
        <w:trPr>
          <w:trHeight w:val="315"/>
        </w:trPr>
        <w:tc>
          <w:tcPr>
            <w:tcW w:w="960" w:type="dxa"/>
            <w:noWrap/>
          </w:tcPr>
          <w:p w14:paraId="6E34A407" w14:textId="04D09A45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238" w:type="dxa"/>
            <w:noWrap/>
            <w:hideMark/>
          </w:tcPr>
          <w:p w14:paraId="748599B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Phragmites australis</w:t>
            </w:r>
          </w:p>
        </w:tc>
        <w:tc>
          <w:tcPr>
            <w:tcW w:w="1714" w:type="dxa"/>
            <w:noWrap/>
            <w:hideMark/>
          </w:tcPr>
          <w:p w14:paraId="44665D4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2615C41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4D2510A0" w14:textId="77777777" w:rsidTr="008C7C99">
        <w:trPr>
          <w:trHeight w:val="315"/>
        </w:trPr>
        <w:tc>
          <w:tcPr>
            <w:tcW w:w="960" w:type="dxa"/>
            <w:noWrap/>
          </w:tcPr>
          <w:p w14:paraId="66FD090A" w14:textId="51BAF1C0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238" w:type="dxa"/>
            <w:noWrap/>
            <w:hideMark/>
          </w:tcPr>
          <w:p w14:paraId="1450A03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Pinus massoniana</w:t>
            </w:r>
          </w:p>
        </w:tc>
        <w:tc>
          <w:tcPr>
            <w:tcW w:w="1714" w:type="dxa"/>
            <w:noWrap/>
            <w:hideMark/>
          </w:tcPr>
          <w:p w14:paraId="741E76A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4FBAD25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29DE2BF3" w14:textId="77777777" w:rsidTr="008C7C99">
        <w:trPr>
          <w:trHeight w:val="315"/>
        </w:trPr>
        <w:tc>
          <w:tcPr>
            <w:tcW w:w="960" w:type="dxa"/>
            <w:noWrap/>
          </w:tcPr>
          <w:p w14:paraId="21FBB7F9" w14:textId="0BD944CB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238" w:type="dxa"/>
            <w:noWrap/>
            <w:hideMark/>
          </w:tcPr>
          <w:p w14:paraId="50CD89D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Pinus ponderosa</w:t>
            </w:r>
          </w:p>
        </w:tc>
        <w:tc>
          <w:tcPr>
            <w:tcW w:w="1714" w:type="dxa"/>
            <w:noWrap/>
            <w:hideMark/>
          </w:tcPr>
          <w:p w14:paraId="782F159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415D0D9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61D9921F" w14:textId="77777777" w:rsidTr="008C7C99">
        <w:trPr>
          <w:trHeight w:val="315"/>
        </w:trPr>
        <w:tc>
          <w:tcPr>
            <w:tcW w:w="960" w:type="dxa"/>
            <w:noWrap/>
          </w:tcPr>
          <w:p w14:paraId="4B48CC90" w14:textId="2930E4C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238" w:type="dxa"/>
            <w:noWrap/>
            <w:hideMark/>
          </w:tcPr>
          <w:p w14:paraId="42DC8E7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Pinus sylvestris var. Mongolica</w:t>
            </w:r>
          </w:p>
        </w:tc>
        <w:tc>
          <w:tcPr>
            <w:tcW w:w="1714" w:type="dxa"/>
            <w:noWrap/>
            <w:hideMark/>
          </w:tcPr>
          <w:p w14:paraId="2253845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7908CE2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3EBB01B1" w14:textId="77777777" w:rsidTr="008C7C99">
        <w:trPr>
          <w:trHeight w:val="315"/>
        </w:trPr>
        <w:tc>
          <w:tcPr>
            <w:tcW w:w="960" w:type="dxa"/>
            <w:noWrap/>
          </w:tcPr>
          <w:p w14:paraId="72C79516" w14:textId="53C4A51E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238" w:type="dxa"/>
            <w:noWrap/>
            <w:hideMark/>
          </w:tcPr>
          <w:p w14:paraId="6DAF676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Poa ligularis</w:t>
            </w:r>
          </w:p>
        </w:tc>
        <w:tc>
          <w:tcPr>
            <w:tcW w:w="1714" w:type="dxa"/>
            <w:noWrap/>
            <w:hideMark/>
          </w:tcPr>
          <w:p w14:paraId="7D1F92F1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F55195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778BDF57" w14:textId="77777777" w:rsidTr="008C7C99">
        <w:trPr>
          <w:trHeight w:val="315"/>
        </w:trPr>
        <w:tc>
          <w:tcPr>
            <w:tcW w:w="960" w:type="dxa"/>
            <w:noWrap/>
          </w:tcPr>
          <w:p w14:paraId="273CB546" w14:textId="39FF440B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238" w:type="dxa"/>
            <w:noWrap/>
            <w:hideMark/>
          </w:tcPr>
          <w:p w14:paraId="5F030D54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Populus nigra</w:t>
            </w:r>
          </w:p>
        </w:tc>
        <w:tc>
          <w:tcPr>
            <w:tcW w:w="1714" w:type="dxa"/>
            <w:noWrap/>
            <w:hideMark/>
          </w:tcPr>
          <w:p w14:paraId="1323339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4880280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34C5818A" w14:textId="77777777" w:rsidTr="008C7C99">
        <w:trPr>
          <w:trHeight w:val="315"/>
        </w:trPr>
        <w:tc>
          <w:tcPr>
            <w:tcW w:w="960" w:type="dxa"/>
            <w:noWrap/>
          </w:tcPr>
          <w:p w14:paraId="4C040E28" w14:textId="10E2332A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238" w:type="dxa"/>
            <w:noWrap/>
            <w:hideMark/>
          </w:tcPr>
          <w:p w14:paraId="529FF09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Populus x xiaozhuanica</w:t>
            </w:r>
          </w:p>
        </w:tc>
        <w:tc>
          <w:tcPr>
            <w:tcW w:w="1714" w:type="dxa"/>
            <w:noWrap/>
            <w:hideMark/>
          </w:tcPr>
          <w:p w14:paraId="5CDEC04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6884412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10ACA3FB" w14:textId="77777777" w:rsidTr="008C7C99">
        <w:trPr>
          <w:trHeight w:val="315"/>
        </w:trPr>
        <w:tc>
          <w:tcPr>
            <w:tcW w:w="960" w:type="dxa"/>
            <w:noWrap/>
          </w:tcPr>
          <w:p w14:paraId="18076054" w14:textId="50D18B94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238" w:type="dxa"/>
            <w:noWrap/>
            <w:hideMark/>
          </w:tcPr>
          <w:p w14:paraId="6E073E2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Porlieria chilensis</w:t>
            </w:r>
          </w:p>
        </w:tc>
        <w:tc>
          <w:tcPr>
            <w:tcW w:w="1714" w:type="dxa"/>
            <w:noWrap/>
            <w:hideMark/>
          </w:tcPr>
          <w:p w14:paraId="26E80429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2DF44FF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1BFAB4F0" w14:textId="77777777" w:rsidTr="008C7C99">
        <w:trPr>
          <w:trHeight w:val="315"/>
        </w:trPr>
        <w:tc>
          <w:tcPr>
            <w:tcW w:w="960" w:type="dxa"/>
            <w:noWrap/>
          </w:tcPr>
          <w:p w14:paraId="4A1B8137" w14:textId="11E484E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238" w:type="dxa"/>
            <w:noWrap/>
            <w:hideMark/>
          </w:tcPr>
          <w:p w14:paraId="1C38FB31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Prosopis velutina</w:t>
            </w:r>
          </w:p>
        </w:tc>
        <w:tc>
          <w:tcPr>
            <w:tcW w:w="1714" w:type="dxa"/>
            <w:noWrap/>
            <w:hideMark/>
          </w:tcPr>
          <w:p w14:paraId="510942F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6B5AF87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5B2D0D5B" w14:textId="77777777" w:rsidTr="008C7C99">
        <w:trPr>
          <w:trHeight w:val="315"/>
        </w:trPr>
        <w:tc>
          <w:tcPr>
            <w:tcW w:w="960" w:type="dxa"/>
            <w:noWrap/>
          </w:tcPr>
          <w:p w14:paraId="476B0B27" w14:textId="06CA9CF5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238" w:type="dxa"/>
            <w:noWrap/>
          </w:tcPr>
          <w:p w14:paraId="7097B5CD" w14:textId="5CB22EB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lang w:val="nl-NL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Proustia pungens</w:t>
            </w:r>
          </w:p>
        </w:tc>
        <w:tc>
          <w:tcPr>
            <w:tcW w:w="1714" w:type="dxa"/>
            <w:noWrap/>
          </w:tcPr>
          <w:p w14:paraId="07266320" w14:textId="5F874A71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</w:tcPr>
          <w:p w14:paraId="66B57A98" w14:textId="7C7CDC9D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2FEE2C03" w14:textId="77777777" w:rsidTr="008C7C99">
        <w:trPr>
          <w:trHeight w:val="315"/>
        </w:trPr>
        <w:tc>
          <w:tcPr>
            <w:tcW w:w="960" w:type="dxa"/>
            <w:noWrap/>
          </w:tcPr>
          <w:p w14:paraId="2071A33B" w14:textId="25F4281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238" w:type="dxa"/>
            <w:noWrap/>
          </w:tcPr>
          <w:p w14:paraId="428FD923" w14:textId="01F6E73B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Psammochloa villosa</w:t>
            </w:r>
          </w:p>
        </w:tc>
        <w:tc>
          <w:tcPr>
            <w:tcW w:w="1714" w:type="dxa"/>
            <w:noWrap/>
          </w:tcPr>
          <w:p w14:paraId="2389F13A" w14:textId="36D15A3E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</w:tcPr>
          <w:p w14:paraId="7DF80BE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64E910AD" w14:textId="77777777" w:rsidTr="008C7C99">
        <w:trPr>
          <w:trHeight w:val="315"/>
        </w:trPr>
        <w:tc>
          <w:tcPr>
            <w:tcW w:w="960" w:type="dxa"/>
            <w:noWrap/>
          </w:tcPr>
          <w:p w14:paraId="7BFC2E94" w14:textId="22B2BFF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238" w:type="dxa"/>
            <w:noWrap/>
            <w:hideMark/>
          </w:tcPr>
          <w:p w14:paraId="1493EA5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Quercus acutissima</w:t>
            </w:r>
          </w:p>
        </w:tc>
        <w:tc>
          <w:tcPr>
            <w:tcW w:w="1714" w:type="dxa"/>
            <w:noWrap/>
            <w:hideMark/>
          </w:tcPr>
          <w:p w14:paraId="0991C7C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38A9CB4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077C6FF4" w14:textId="77777777" w:rsidTr="008C7C99">
        <w:trPr>
          <w:trHeight w:val="315"/>
        </w:trPr>
        <w:tc>
          <w:tcPr>
            <w:tcW w:w="960" w:type="dxa"/>
            <w:noWrap/>
          </w:tcPr>
          <w:p w14:paraId="5C31B688" w14:textId="3E7B36C1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238" w:type="dxa"/>
            <w:noWrap/>
            <w:hideMark/>
          </w:tcPr>
          <w:p w14:paraId="7A3458A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Quercus crispula</w:t>
            </w:r>
          </w:p>
        </w:tc>
        <w:tc>
          <w:tcPr>
            <w:tcW w:w="1714" w:type="dxa"/>
            <w:noWrap/>
            <w:hideMark/>
          </w:tcPr>
          <w:p w14:paraId="4539989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4D9FD35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4F6D5EF9" w14:textId="77777777" w:rsidTr="008C7C99">
        <w:trPr>
          <w:trHeight w:val="315"/>
        </w:trPr>
        <w:tc>
          <w:tcPr>
            <w:tcW w:w="960" w:type="dxa"/>
            <w:noWrap/>
          </w:tcPr>
          <w:p w14:paraId="4BDF9CF6" w14:textId="17F063A8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238" w:type="dxa"/>
            <w:noWrap/>
            <w:hideMark/>
          </w:tcPr>
          <w:p w14:paraId="5C95617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Quercus robur</w:t>
            </w:r>
          </w:p>
        </w:tc>
        <w:tc>
          <w:tcPr>
            <w:tcW w:w="1714" w:type="dxa"/>
            <w:noWrap/>
            <w:hideMark/>
          </w:tcPr>
          <w:p w14:paraId="69C99CE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76950F0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726812C6" w14:textId="77777777" w:rsidTr="008C7C99">
        <w:trPr>
          <w:trHeight w:val="315"/>
        </w:trPr>
        <w:tc>
          <w:tcPr>
            <w:tcW w:w="960" w:type="dxa"/>
            <w:noWrap/>
          </w:tcPr>
          <w:p w14:paraId="31E1468E" w14:textId="7C2BD9D4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238" w:type="dxa"/>
            <w:noWrap/>
            <w:hideMark/>
          </w:tcPr>
          <w:p w14:paraId="2A5C961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Retama sphaerocarpa</w:t>
            </w:r>
          </w:p>
        </w:tc>
        <w:tc>
          <w:tcPr>
            <w:tcW w:w="1714" w:type="dxa"/>
            <w:noWrap/>
            <w:hideMark/>
          </w:tcPr>
          <w:p w14:paraId="3CF6EEC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683272B9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3375D3FC" w14:textId="77777777" w:rsidTr="008C7C99">
        <w:trPr>
          <w:trHeight w:val="315"/>
        </w:trPr>
        <w:tc>
          <w:tcPr>
            <w:tcW w:w="960" w:type="dxa"/>
            <w:noWrap/>
          </w:tcPr>
          <w:p w14:paraId="1DA52187" w14:textId="395083E4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4238" w:type="dxa"/>
            <w:noWrap/>
            <w:hideMark/>
          </w:tcPr>
          <w:p w14:paraId="63040B9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cheilophila</w:t>
            </w:r>
          </w:p>
        </w:tc>
        <w:tc>
          <w:tcPr>
            <w:tcW w:w="1714" w:type="dxa"/>
            <w:noWrap/>
            <w:hideMark/>
          </w:tcPr>
          <w:p w14:paraId="2D3D67A3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27BDB281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39C74C8A" w14:textId="77777777" w:rsidTr="008C7C99">
        <w:trPr>
          <w:trHeight w:val="315"/>
        </w:trPr>
        <w:tc>
          <w:tcPr>
            <w:tcW w:w="960" w:type="dxa"/>
            <w:noWrap/>
          </w:tcPr>
          <w:p w14:paraId="4A522B36" w14:textId="60E08EA1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238" w:type="dxa"/>
            <w:noWrap/>
            <w:hideMark/>
          </w:tcPr>
          <w:p w14:paraId="4D50871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Salix gordejevii</w:t>
            </w:r>
          </w:p>
        </w:tc>
        <w:tc>
          <w:tcPr>
            <w:tcW w:w="1714" w:type="dxa"/>
            <w:noWrap/>
            <w:hideMark/>
          </w:tcPr>
          <w:p w14:paraId="255B5A5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3CA5A56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7DC71A96" w14:textId="77777777" w:rsidTr="008C7C99">
        <w:trPr>
          <w:trHeight w:val="315"/>
        </w:trPr>
        <w:tc>
          <w:tcPr>
            <w:tcW w:w="960" w:type="dxa"/>
            <w:noWrap/>
          </w:tcPr>
          <w:p w14:paraId="0B66F84F" w14:textId="44B1C15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238" w:type="dxa"/>
            <w:noWrap/>
          </w:tcPr>
          <w:p w14:paraId="085094EB" w14:textId="1F03BE1F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Salix psammophila </w:t>
            </w:r>
          </w:p>
        </w:tc>
        <w:tc>
          <w:tcPr>
            <w:tcW w:w="1714" w:type="dxa"/>
            <w:noWrap/>
          </w:tcPr>
          <w:p w14:paraId="166DA0EA" w14:textId="231F0FF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</w:tcPr>
          <w:p w14:paraId="06C2E490" w14:textId="79B38656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0D3DCD6C" w14:textId="77777777" w:rsidTr="008C7C99">
        <w:trPr>
          <w:trHeight w:val="315"/>
        </w:trPr>
        <w:tc>
          <w:tcPr>
            <w:tcW w:w="960" w:type="dxa"/>
            <w:noWrap/>
          </w:tcPr>
          <w:p w14:paraId="165AD234" w14:textId="105D7043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238" w:type="dxa"/>
            <w:noWrap/>
          </w:tcPr>
          <w:p w14:paraId="353EE2F8" w14:textId="06EB1C5F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Salvia mellifera</w:t>
            </w:r>
          </w:p>
        </w:tc>
        <w:tc>
          <w:tcPr>
            <w:tcW w:w="1714" w:type="dxa"/>
            <w:noWrap/>
          </w:tcPr>
          <w:p w14:paraId="489601E9" w14:textId="54B16E1A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</w:tcPr>
          <w:p w14:paraId="3DD41BDD" w14:textId="35D9B729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05E92148" w14:textId="77777777" w:rsidTr="008C7C99">
        <w:trPr>
          <w:trHeight w:val="315"/>
        </w:trPr>
        <w:tc>
          <w:tcPr>
            <w:tcW w:w="960" w:type="dxa"/>
            <w:noWrap/>
          </w:tcPr>
          <w:p w14:paraId="2DD02818" w14:textId="3716C1C6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238" w:type="dxa"/>
            <w:noWrap/>
            <w:hideMark/>
          </w:tcPr>
          <w:p w14:paraId="259EF20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Schisandra chinensis</w:t>
            </w:r>
          </w:p>
        </w:tc>
        <w:tc>
          <w:tcPr>
            <w:tcW w:w="1714" w:type="dxa"/>
            <w:noWrap/>
            <w:hideMark/>
          </w:tcPr>
          <w:p w14:paraId="5DB7605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5EF8B29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4DC7AB68" w14:textId="77777777" w:rsidTr="008C7C99">
        <w:trPr>
          <w:trHeight w:val="315"/>
        </w:trPr>
        <w:tc>
          <w:tcPr>
            <w:tcW w:w="960" w:type="dxa"/>
            <w:noWrap/>
          </w:tcPr>
          <w:p w14:paraId="5BAE7E61" w14:textId="0E2A7A2A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238" w:type="dxa"/>
            <w:noWrap/>
            <w:hideMark/>
          </w:tcPr>
          <w:p w14:paraId="5033240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Schizachyrium scoparium</w:t>
            </w:r>
          </w:p>
        </w:tc>
        <w:tc>
          <w:tcPr>
            <w:tcW w:w="1714" w:type="dxa"/>
            <w:noWrap/>
            <w:hideMark/>
          </w:tcPr>
          <w:p w14:paraId="54FB1E9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40D1DAE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5E8F7E02" w14:textId="77777777" w:rsidTr="008C7C99">
        <w:trPr>
          <w:trHeight w:val="315"/>
        </w:trPr>
        <w:tc>
          <w:tcPr>
            <w:tcW w:w="960" w:type="dxa"/>
            <w:noWrap/>
          </w:tcPr>
          <w:p w14:paraId="0007864F" w14:textId="1B444A74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238" w:type="dxa"/>
            <w:noWrap/>
            <w:hideMark/>
          </w:tcPr>
          <w:p w14:paraId="3BB829C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Simmondsia chinensis</w:t>
            </w:r>
          </w:p>
        </w:tc>
        <w:tc>
          <w:tcPr>
            <w:tcW w:w="1714" w:type="dxa"/>
            <w:noWrap/>
            <w:hideMark/>
          </w:tcPr>
          <w:p w14:paraId="232800DB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50B583D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220553A8" w14:textId="77777777" w:rsidTr="008C7C99">
        <w:trPr>
          <w:trHeight w:val="315"/>
        </w:trPr>
        <w:tc>
          <w:tcPr>
            <w:tcW w:w="960" w:type="dxa"/>
            <w:noWrap/>
          </w:tcPr>
          <w:p w14:paraId="41E207B1" w14:textId="70E10EBC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238" w:type="dxa"/>
            <w:noWrap/>
            <w:hideMark/>
          </w:tcPr>
          <w:p w14:paraId="174DD989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Stipa krylovii</w:t>
            </w:r>
          </w:p>
        </w:tc>
        <w:tc>
          <w:tcPr>
            <w:tcW w:w="1714" w:type="dxa"/>
            <w:noWrap/>
            <w:hideMark/>
          </w:tcPr>
          <w:p w14:paraId="209F142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11D48BD6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12AF1394" w14:textId="77777777" w:rsidTr="008C7C99">
        <w:trPr>
          <w:trHeight w:val="315"/>
        </w:trPr>
        <w:tc>
          <w:tcPr>
            <w:tcW w:w="960" w:type="dxa"/>
            <w:noWrap/>
          </w:tcPr>
          <w:p w14:paraId="41670F60" w14:textId="79EFE22A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238" w:type="dxa"/>
            <w:noWrap/>
            <w:hideMark/>
          </w:tcPr>
          <w:p w14:paraId="29C5AA52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Stipa speciosa</w:t>
            </w:r>
          </w:p>
        </w:tc>
        <w:tc>
          <w:tcPr>
            <w:tcW w:w="1714" w:type="dxa"/>
            <w:noWrap/>
            <w:hideMark/>
          </w:tcPr>
          <w:p w14:paraId="1F23DA7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D80D66E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651F0D12" w14:textId="77777777" w:rsidTr="008C7C99">
        <w:trPr>
          <w:trHeight w:val="315"/>
        </w:trPr>
        <w:tc>
          <w:tcPr>
            <w:tcW w:w="960" w:type="dxa"/>
            <w:noWrap/>
          </w:tcPr>
          <w:p w14:paraId="618ED188" w14:textId="7DF1320D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238" w:type="dxa"/>
            <w:noWrap/>
            <w:hideMark/>
          </w:tcPr>
          <w:p w14:paraId="3F093429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Stipa tenacissima</w:t>
            </w:r>
          </w:p>
        </w:tc>
        <w:tc>
          <w:tcPr>
            <w:tcW w:w="1714" w:type="dxa"/>
            <w:noWrap/>
            <w:hideMark/>
          </w:tcPr>
          <w:p w14:paraId="5F22D5F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56786DF4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7BA25FCA" w14:textId="77777777" w:rsidTr="008C7C99">
        <w:trPr>
          <w:trHeight w:val="315"/>
        </w:trPr>
        <w:tc>
          <w:tcPr>
            <w:tcW w:w="960" w:type="dxa"/>
            <w:noWrap/>
          </w:tcPr>
          <w:p w14:paraId="734546CD" w14:textId="4027475D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238" w:type="dxa"/>
            <w:noWrap/>
            <w:hideMark/>
          </w:tcPr>
          <w:p w14:paraId="43BA0974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Tamarix chinensis</w:t>
            </w:r>
          </w:p>
        </w:tc>
        <w:tc>
          <w:tcPr>
            <w:tcW w:w="1714" w:type="dxa"/>
            <w:noWrap/>
            <w:hideMark/>
          </w:tcPr>
          <w:p w14:paraId="53097F0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2E5B3238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7620EA91" w14:textId="77777777" w:rsidTr="008C7C99">
        <w:trPr>
          <w:trHeight w:val="315"/>
        </w:trPr>
        <w:tc>
          <w:tcPr>
            <w:tcW w:w="960" w:type="dxa"/>
            <w:noWrap/>
          </w:tcPr>
          <w:p w14:paraId="7AE6B37C" w14:textId="212FCBDA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238" w:type="dxa"/>
            <w:noWrap/>
          </w:tcPr>
          <w:p w14:paraId="7F8094AE" w14:textId="6FED5522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Tibouchina sellowiana</w:t>
            </w:r>
          </w:p>
        </w:tc>
        <w:tc>
          <w:tcPr>
            <w:tcW w:w="1714" w:type="dxa"/>
            <w:noWrap/>
          </w:tcPr>
          <w:p w14:paraId="02D4D911" w14:textId="09500721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</w:tcPr>
          <w:p w14:paraId="3A980C69" w14:textId="42928496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Evergreen</w:t>
            </w:r>
          </w:p>
        </w:tc>
      </w:tr>
      <w:tr w:rsidR="00766E8F" w:rsidRPr="008939E2" w14:paraId="30064767" w14:textId="77777777" w:rsidTr="008C7C99">
        <w:trPr>
          <w:trHeight w:val="315"/>
        </w:trPr>
        <w:tc>
          <w:tcPr>
            <w:tcW w:w="960" w:type="dxa"/>
            <w:noWrap/>
          </w:tcPr>
          <w:p w14:paraId="1F41B33C" w14:textId="42071298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238" w:type="dxa"/>
            <w:noWrap/>
            <w:hideMark/>
          </w:tcPr>
          <w:p w14:paraId="3685B92C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Toona ciliata</w:t>
            </w:r>
          </w:p>
        </w:tc>
        <w:tc>
          <w:tcPr>
            <w:tcW w:w="1714" w:type="dxa"/>
            <w:noWrap/>
            <w:hideMark/>
          </w:tcPr>
          <w:p w14:paraId="431DA58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239" w:type="dxa"/>
            <w:noWrap/>
            <w:hideMark/>
          </w:tcPr>
          <w:p w14:paraId="6364E08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16DF31C0" w14:textId="77777777" w:rsidTr="008C7C99">
        <w:trPr>
          <w:trHeight w:val="315"/>
        </w:trPr>
        <w:tc>
          <w:tcPr>
            <w:tcW w:w="960" w:type="dxa"/>
            <w:noWrap/>
          </w:tcPr>
          <w:p w14:paraId="7BEE0245" w14:textId="430AFE41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238" w:type="dxa"/>
            <w:noWrap/>
            <w:hideMark/>
          </w:tcPr>
          <w:p w14:paraId="74DA18A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Triticum aestivum</w:t>
            </w:r>
          </w:p>
        </w:tc>
        <w:tc>
          <w:tcPr>
            <w:tcW w:w="1714" w:type="dxa"/>
            <w:noWrap/>
            <w:hideMark/>
          </w:tcPr>
          <w:p w14:paraId="6DF1E915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7487C00A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E8F" w:rsidRPr="008939E2" w14:paraId="11E9CAF4" w14:textId="77777777" w:rsidTr="008C7C99">
        <w:trPr>
          <w:trHeight w:val="315"/>
        </w:trPr>
        <w:tc>
          <w:tcPr>
            <w:tcW w:w="960" w:type="dxa"/>
            <w:noWrap/>
          </w:tcPr>
          <w:p w14:paraId="0B845ECE" w14:textId="55178545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238" w:type="dxa"/>
            <w:noWrap/>
            <w:hideMark/>
          </w:tcPr>
          <w:p w14:paraId="7035C652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Vitis coignetiae</w:t>
            </w:r>
          </w:p>
        </w:tc>
        <w:tc>
          <w:tcPr>
            <w:tcW w:w="1714" w:type="dxa"/>
            <w:noWrap/>
            <w:hideMark/>
          </w:tcPr>
          <w:p w14:paraId="5A062E8D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239" w:type="dxa"/>
            <w:noWrap/>
            <w:hideMark/>
          </w:tcPr>
          <w:p w14:paraId="3A34AD51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Deciduous</w:t>
            </w:r>
          </w:p>
        </w:tc>
      </w:tr>
      <w:tr w:rsidR="00766E8F" w:rsidRPr="008939E2" w14:paraId="5E17CB15" w14:textId="77777777" w:rsidTr="008C7C99">
        <w:trPr>
          <w:trHeight w:val="315"/>
        </w:trPr>
        <w:tc>
          <w:tcPr>
            <w:tcW w:w="960" w:type="dxa"/>
            <w:noWrap/>
          </w:tcPr>
          <w:p w14:paraId="511BB3E7" w14:textId="62393260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238" w:type="dxa"/>
            <w:noWrap/>
            <w:hideMark/>
          </w:tcPr>
          <w:p w14:paraId="2ED186C7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Zea mays</w:t>
            </w:r>
          </w:p>
        </w:tc>
        <w:tc>
          <w:tcPr>
            <w:tcW w:w="1714" w:type="dxa"/>
            <w:noWrap/>
            <w:hideMark/>
          </w:tcPr>
          <w:p w14:paraId="372C3C50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39E2">
              <w:rPr>
                <w:rFonts w:ascii="Times New Roman" w:hAnsi="Times New Roman" w:cs="Times New Roman"/>
                <w:sz w:val="24"/>
                <w:szCs w:val="24"/>
              </w:rPr>
              <w:t>Herbaceous</w:t>
            </w:r>
          </w:p>
        </w:tc>
        <w:tc>
          <w:tcPr>
            <w:tcW w:w="1239" w:type="dxa"/>
            <w:noWrap/>
            <w:hideMark/>
          </w:tcPr>
          <w:p w14:paraId="37128F7F" w14:textId="77777777" w:rsidR="00766E8F" w:rsidRPr="008939E2" w:rsidRDefault="00766E8F" w:rsidP="008939E2">
            <w:pPr>
              <w:adjustRightInd w:val="0"/>
              <w:snapToGri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D0AE0F" w14:textId="77777777" w:rsidR="00856830" w:rsidRPr="008939E2" w:rsidRDefault="00856830" w:rsidP="008939E2">
      <w:pPr>
        <w:adjustRightInd w:val="0"/>
        <w:snapToGrid w:val="0"/>
        <w:spacing w:after="0" w:line="360" w:lineRule="auto"/>
        <w:rPr>
          <w:rFonts w:ascii="Times New Roman" w:eastAsiaTheme="majorEastAsia" w:hAnsi="Times New Roman" w:cs="Times New Roman"/>
          <w:b/>
          <w:sz w:val="28"/>
          <w:szCs w:val="32"/>
          <w:lang w:val="en-US"/>
        </w:rPr>
      </w:pPr>
      <w:r w:rsidRPr="008939E2">
        <w:rPr>
          <w:rFonts w:ascii="Times New Roman" w:hAnsi="Times New Roman" w:cs="Times New Roman"/>
          <w:b/>
          <w:sz w:val="28"/>
          <w:lang w:val="en-US"/>
        </w:rPr>
        <w:br w:type="page"/>
      </w:r>
    </w:p>
    <w:p w14:paraId="02DF1CF1" w14:textId="0E0F3E87" w:rsidR="005860A5" w:rsidRPr="008939E2" w:rsidRDefault="00C167B5" w:rsidP="008939E2">
      <w:pPr>
        <w:pStyle w:val="1"/>
        <w:adjustRightInd w:val="0"/>
        <w:snapToGrid w:val="0"/>
        <w:spacing w:before="0"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 w:rsidRPr="00C167B5">
        <w:rPr>
          <w:rFonts w:ascii="Times New Roman" w:hAnsi="Times New Roman" w:cs="Times New Roman"/>
          <w:b/>
          <w:color w:val="auto"/>
          <w:sz w:val="28"/>
          <w:lang w:val="en-US"/>
        </w:rPr>
        <w:lastRenderedPageBreak/>
        <w:t xml:space="preserve">Online Resource </w:t>
      </w:r>
      <w:r w:rsidR="00A74A05" w:rsidRPr="008939E2">
        <w:rPr>
          <w:rFonts w:ascii="Times New Roman" w:hAnsi="Times New Roman" w:cs="Times New Roman"/>
          <w:b/>
          <w:color w:val="auto"/>
          <w:sz w:val="28"/>
          <w:lang w:val="en-US"/>
        </w:rPr>
        <w:t>4</w:t>
      </w:r>
      <w:r w:rsidR="005860A5" w:rsidRPr="008939E2">
        <w:rPr>
          <w:rFonts w:ascii="Times New Roman" w:hAnsi="Times New Roman" w:cs="Times New Roman"/>
          <w:b/>
          <w:color w:val="auto"/>
          <w:sz w:val="28"/>
          <w:lang w:val="en-US"/>
        </w:rPr>
        <w:t xml:space="preserve"> – </w:t>
      </w:r>
      <w:r w:rsidR="005860A5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Data extracted from the papers</w:t>
      </w:r>
    </w:p>
    <w:p w14:paraId="4465E952" w14:textId="57F84B96" w:rsidR="005860A5" w:rsidRPr="008939E2" w:rsidRDefault="005860A5" w:rsidP="008939E2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The following data were extracted from the </w:t>
      </w:r>
      <w:r w:rsidR="00A74A05" w:rsidRPr="008939E2">
        <w:rPr>
          <w:rFonts w:ascii="Times New Roman" w:hAnsi="Times New Roman" w:cs="Times New Roman"/>
          <w:sz w:val="24"/>
          <w:lang w:val="en-US"/>
        </w:rPr>
        <w:t>studies</w:t>
      </w:r>
      <w:r w:rsidRPr="008939E2">
        <w:rPr>
          <w:rFonts w:ascii="Times New Roman" w:hAnsi="Times New Roman" w:cs="Times New Roman"/>
          <w:sz w:val="24"/>
          <w:lang w:val="en-US"/>
        </w:rPr>
        <w:t xml:space="preserve"> whe</w:t>
      </w:r>
      <w:r w:rsidR="004C6429" w:rsidRPr="008939E2">
        <w:rPr>
          <w:rFonts w:ascii="Times New Roman" w:hAnsi="Times New Roman" w:cs="Times New Roman"/>
          <w:sz w:val="24"/>
          <w:lang w:val="en-US"/>
        </w:rPr>
        <w:t>re</w:t>
      </w:r>
      <w:r w:rsidRPr="008939E2">
        <w:rPr>
          <w:rFonts w:ascii="Times New Roman" w:hAnsi="Times New Roman" w:cs="Times New Roman"/>
          <w:sz w:val="24"/>
          <w:lang w:val="en-US"/>
        </w:rPr>
        <w:t xml:space="preserve"> present for each plant species (directly from tables or from the plots through web plot digitizer):</w:t>
      </w:r>
    </w:p>
    <w:p w14:paraId="14B4C93C" w14:textId="77777777" w:rsidR="005860A5" w:rsidRPr="008939E2" w:rsidRDefault="005860A5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Initial dry weight (g) </w:t>
      </w:r>
    </w:p>
    <w:p w14:paraId="7698B020" w14:textId="1F1992BF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Decomposition </w:t>
      </w:r>
      <w:r w:rsidR="005860A5" w:rsidRPr="008939E2">
        <w:rPr>
          <w:rFonts w:ascii="Times New Roman" w:hAnsi="Times New Roman" w:cs="Times New Roman"/>
          <w:sz w:val="24"/>
          <w:lang w:val="en-US"/>
        </w:rPr>
        <w:t>rate k</w:t>
      </w:r>
    </w:p>
    <w:p w14:paraId="5AA9B7B4" w14:textId="55B8D644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Initial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LMA (g/m</w:t>
      </w:r>
      <w:r w:rsidR="005860A5" w:rsidRPr="008939E2">
        <w:rPr>
          <w:rFonts w:ascii="Times New Roman" w:hAnsi="Times New Roman" w:cs="Times New Roman"/>
          <w:sz w:val="24"/>
          <w:vertAlign w:val="superscript"/>
          <w:lang w:val="en-US"/>
        </w:rPr>
        <w:t>2</w:t>
      </w:r>
      <w:r w:rsidR="005860A5" w:rsidRPr="008939E2">
        <w:rPr>
          <w:rFonts w:ascii="Times New Roman" w:hAnsi="Times New Roman" w:cs="Times New Roman"/>
          <w:sz w:val="24"/>
          <w:lang w:val="en-US"/>
        </w:rPr>
        <w:t xml:space="preserve">) </w:t>
      </w:r>
    </w:p>
    <w:p w14:paraId="3BF96CCD" w14:textId="4D9B7CD6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Initial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SLA (cm</w:t>
      </w:r>
      <w:r w:rsidR="005860A5" w:rsidRPr="008939E2">
        <w:rPr>
          <w:rFonts w:ascii="Times New Roman" w:hAnsi="Times New Roman" w:cs="Times New Roman"/>
          <w:sz w:val="24"/>
          <w:vertAlign w:val="superscript"/>
          <w:lang w:val="en-US"/>
        </w:rPr>
        <w:t>2</w:t>
      </w:r>
      <w:r w:rsidR="005860A5" w:rsidRPr="008939E2">
        <w:rPr>
          <w:rFonts w:ascii="Times New Roman" w:hAnsi="Times New Roman" w:cs="Times New Roman"/>
          <w:sz w:val="24"/>
          <w:lang w:val="en-US"/>
        </w:rPr>
        <w:t>/g) -&gt; then transformed in LMA</w:t>
      </w:r>
    </w:p>
    <w:p w14:paraId="6ACFCA57" w14:textId="6660B97C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Initial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carbon content (%)</w:t>
      </w:r>
    </w:p>
    <w:p w14:paraId="40924B97" w14:textId="735CB726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Initial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nitrogen content (%)</w:t>
      </w:r>
    </w:p>
    <w:p w14:paraId="476AAD8E" w14:textId="45980994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Initial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C:N</w:t>
      </w:r>
    </w:p>
    <w:p w14:paraId="62910849" w14:textId="451F3A25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Initial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lignin content (%)</w:t>
      </w:r>
    </w:p>
    <w:p w14:paraId="70F7C157" w14:textId="42353832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Initial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cellulose content (%)</w:t>
      </w:r>
    </w:p>
    <w:p w14:paraId="6BC12B3A" w14:textId="02ECFBB2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Initial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hemicellulose content (%)</w:t>
      </w:r>
    </w:p>
    <w:p w14:paraId="6CA43D63" w14:textId="58D1D4CD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Duration </w:t>
      </w:r>
      <w:r w:rsidR="005860A5" w:rsidRPr="008939E2">
        <w:rPr>
          <w:rFonts w:ascii="Times New Roman" w:hAnsi="Times New Roman" w:cs="Times New Roman"/>
          <w:sz w:val="24"/>
          <w:lang w:val="en-US"/>
        </w:rPr>
        <w:t>(months)</w:t>
      </w:r>
    </w:p>
    <w:p w14:paraId="73D3FFC4" w14:textId="44ED6073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Number </w:t>
      </w:r>
      <w:r w:rsidR="005860A5" w:rsidRPr="008939E2">
        <w:rPr>
          <w:rFonts w:ascii="Times New Roman" w:hAnsi="Times New Roman" w:cs="Times New Roman"/>
          <w:sz w:val="24"/>
          <w:lang w:val="en-US"/>
        </w:rPr>
        <w:t>of replicates</w:t>
      </w:r>
    </w:p>
    <w:p w14:paraId="2707E556" w14:textId="69316E6C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Remaining </w:t>
      </w:r>
      <w:r w:rsidR="005860A5" w:rsidRPr="008939E2">
        <w:rPr>
          <w:rFonts w:ascii="Times New Roman" w:hAnsi="Times New Roman" w:cs="Times New Roman"/>
          <w:sz w:val="24"/>
          <w:lang w:val="en-US"/>
        </w:rPr>
        <w:t>dry mass (%), average and std error</w:t>
      </w:r>
    </w:p>
    <w:p w14:paraId="74F5D3B4" w14:textId="7135B12D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Mass </w:t>
      </w:r>
      <w:r w:rsidR="005860A5" w:rsidRPr="008939E2">
        <w:rPr>
          <w:rFonts w:ascii="Times New Roman" w:hAnsi="Times New Roman" w:cs="Times New Roman"/>
          <w:sz w:val="24"/>
          <w:lang w:val="en-US"/>
        </w:rPr>
        <w:t>lost (%), average and std error</w:t>
      </w:r>
    </w:p>
    <w:p w14:paraId="15C79AD4" w14:textId="74515DA9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Final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carbon content (%)</w:t>
      </w:r>
    </w:p>
    <w:p w14:paraId="258B6300" w14:textId="6F911B0D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Final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nitrogen content (%)</w:t>
      </w:r>
    </w:p>
    <w:p w14:paraId="6F61C260" w14:textId="02AD1DC9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Final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C:N</w:t>
      </w:r>
    </w:p>
    <w:p w14:paraId="146AD2BD" w14:textId="5F3A93CD" w:rsidR="005860A5" w:rsidRPr="008939E2" w:rsidRDefault="005B3594" w:rsidP="008939E2">
      <w:pPr>
        <w:pStyle w:val="a4"/>
        <w:numPr>
          <w:ilvl w:val="0"/>
          <w:numId w:val="2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Final </w:t>
      </w:r>
      <w:r w:rsidR="005860A5" w:rsidRPr="008939E2">
        <w:rPr>
          <w:rFonts w:ascii="Times New Roman" w:hAnsi="Times New Roman" w:cs="Times New Roman"/>
          <w:sz w:val="24"/>
          <w:lang w:val="en-US"/>
        </w:rPr>
        <w:t>lignin content (%)</w:t>
      </w:r>
    </w:p>
    <w:p w14:paraId="61236BDC" w14:textId="77777777" w:rsidR="005860A5" w:rsidRPr="008939E2" w:rsidRDefault="00A74A05" w:rsidP="008939E2">
      <w:pPr>
        <w:adjustRightInd w:val="0"/>
        <w:snapToGri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8939E2">
        <w:rPr>
          <w:rFonts w:ascii="Times New Roman" w:hAnsi="Times New Roman" w:cs="Times New Roman"/>
          <w:lang w:val="en-US"/>
        </w:rPr>
        <w:t>Complementary</w:t>
      </w:r>
      <w:r w:rsidR="005860A5" w:rsidRPr="008939E2">
        <w:rPr>
          <w:rFonts w:ascii="Times New Roman" w:hAnsi="Times New Roman" w:cs="Times New Roman"/>
          <w:lang w:val="en-US"/>
        </w:rPr>
        <w:t xml:space="preserve"> information extracted:</w:t>
      </w:r>
    </w:p>
    <w:p w14:paraId="26EDB08A" w14:textId="77777777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Author</w:t>
      </w:r>
    </w:p>
    <w:p w14:paraId="079A5AE7" w14:textId="77777777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Year of publication</w:t>
      </w:r>
    </w:p>
    <w:p w14:paraId="479E0F4F" w14:textId="77777777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Coordinates of the study site</w:t>
      </w:r>
    </w:p>
    <w:p w14:paraId="15BE16CE" w14:textId="77777777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Elevation of the study site</w:t>
      </w:r>
    </w:p>
    <w:p w14:paraId="387D8CCA" w14:textId="76821DC3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Ecosystem (grassland, scrubland, open area, </w:t>
      </w:r>
      <w:r w:rsidR="00155CC5" w:rsidRPr="008939E2">
        <w:rPr>
          <w:rFonts w:ascii="Times New Roman" w:hAnsi="Times New Roman" w:cs="Times New Roman"/>
          <w:sz w:val="24"/>
          <w:lang w:val="en-US"/>
        </w:rPr>
        <w:t>woodland</w:t>
      </w:r>
      <w:r w:rsidRPr="008939E2">
        <w:rPr>
          <w:rFonts w:ascii="Times New Roman" w:hAnsi="Times New Roman" w:cs="Times New Roman"/>
          <w:sz w:val="24"/>
          <w:lang w:val="en-US"/>
        </w:rPr>
        <w:t>)</w:t>
      </w:r>
    </w:p>
    <w:p w14:paraId="60B87AD3" w14:textId="77777777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Spectral </w:t>
      </w:r>
      <w:r w:rsidR="0004013D" w:rsidRPr="008939E2">
        <w:rPr>
          <w:rFonts w:ascii="Times New Roman" w:hAnsi="Times New Roman" w:cs="Times New Roman"/>
          <w:sz w:val="24"/>
          <w:lang w:val="en-US"/>
        </w:rPr>
        <w:t>m</w:t>
      </w:r>
      <w:r w:rsidRPr="008939E2">
        <w:rPr>
          <w:rFonts w:ascii="Times New Roman" w:hAnsi="Times New Roman" w:cs="Times New Roman"/>
          <w:sz w:val="24"/>
          <w:lang w:val="en-US"/>
        </w:rPr>
        <w:t>anipulation</w:t>
      </w:r>
    </w:p>
    <w:p w14:paraId="204CD3A3" w14:textId="77777777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 xml:space="preserve">Light </w:t>
      </w:r>
      <w:r w:rsidR="0004013D" w:rsidRPr="008939E2">
        <w:rPr>
          <w:rFonts w:ascii="Times New Roman" w:hAnsi="Times New Roman" w:cs="Times New Roman"/>
          <w:sz w:val="24"/>
          <w:lang w:val="en-US"/>
        </w:rPr>
        <w:t>e</w:t>
      </w:r>
      <w:r w:rsidRPr="008939E2">
        <w:rPr>
          <w:rFonts w:ascii="Times New Roman" w:hAnsi="Times New Roman" w:cs="Times New Roman"/>
          <w:sz w:val="24"/>
          <w:lang w:val="en-US"/>
        </w:rPr>
        <w:t>nvironment (represent</w:t>
      </w:r>
      <w:r w:rsidR="0004013D" w:rsidRPr="008939E2">
        <w:rPr>
          <w:rFonts w:ascii="Times New Roman" w:hAnsi="Times New Roman" w:cs="Times New Roman"/>
          <w:sz w:val="24"/>
          <w:lang w:val="en-US"/>
        </w:rPr>
        <w:t>ing</w:t>
      </w:r>
      <w:r w:rsidRPr="008939E2">
        <w:rPr>
          <w:rFonts w:ascii="Times New Roman" w:hAnsi="Times New Roman" w:cs="Times New Roman"/>
          <w:sz w:val="24"/>
          <w:lang w:val="en-US"/>
        </w:rPr>
        <w:t xml:space="preserve"> the light treatment)</w:t>
      </w:r>
    </w:p>
    <w:p w14:paraId="3E5FC5AB" w14:textId="77777777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Average annual precipitation (mm)</w:t>
      </w:r>
    </w:p>
    <w:p w14:paraId="7B2F0676" w14:textId="77777777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Average annual temperature (°C)</w:t>
      </w:r>
    </w:p>
    <w:p w14:paraId="5617D8CC" w14:textId="77777777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Plant species</w:t>
      </w:r>
    </w:p>
    <w:p w14:paraId="6BE4F4BB" w14:textId="77777777" w:rsidR="005860A5" w:rsidRPr="008939E2" w:rsidRDefault="005860A5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lastRenderedPageBreak/>
        <w:t>Functional group (herbaceous, s</w:t>
      </w:r>
      <w:r w:rsidR="00C917AA" w:rsidRPr="008939E2">
        <w:rPr>
          <w:rFonts w:ascii="Times New Roman" w:hAnsi="Times New Roman" w:cs="Times New Roman"/>
          <w:sz w:val="24"/>
          <w:lang w:val="en-US"/>
        </w:rPr>
        <w:t>h</w:t>
      </w:r>
      <w:r w:rsidRPr="008939E2">
        <w:rPr>
          <w:rFonts w:ascii="Times New Roman" w:hAnsi="Times New Roman" w:cs="Times New Roman"/>
          <w:sz w:val="24"/>
          <w:lang w:val="en-US"/>
        </w:rPr>
        <w:t>rub</w:t>
      </w:r>
      <w:r w:rsidR="002D7B95" w:rsidRPr="008939E2">
        <w:rPr>
          <w:rFonts w:ascii="Times New Roman" w:hAnsi="Times New Roman" w:cs="Times New Roman"/>
          <w:sz w:val="24"/>
          <w:lang w:val="en-US"/>
        </w:rPr>
        <w:t>, tree</w:t>
      </w:r>
      <w:r w:rsidRPr="008939E2">
        <w:rPr>
          <w:rFonts w:ascii="Times New Roman" w:hAnsi="Times New Roman" w:cs="Times New Roman"/>
          <w:sz w:val="24"/>
          <w:lang w:val="en-US"/>
        </w:rPr>
        <w:t>)</w:t>
      </w:r>
    </w:p>
    <w:p w14:paraId="498D95FB" w14:textId="77777777" w:rsidR="00C917AA" w:rsidRPr="008939E2" w:rsidRDefault="00C917AA" w:rsidP="008939E2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lang w:val="en-US"/>
        </w:rPr>
      </w:pPr>
      <w:r w:rsidRPr="008939E2">
        <w:rPr>
          <w:rFonts w:ascii="Times New Roman" w:hAnsi="Times New Roman" w:cs="Times New Roman"/>
          <w:sz w:val="24"/>
          <w:lang w:val="en-US"/>
        </w:rPr>
        <w:t>Habit (evergreen, deciduous)</w:t>
      </w:r>
    </w:p>
    <w:p w14:paraId="6BD07481" w14:textId="4D931DD2" w:rsidR="001D5125" w:rsidRPr="00C167B5" w:rsidRDefault="00590F77" w:rsidP="00EC7E27">
      <w:pPr>
        <w:pStyle w:val="a4"/>
        <w:numPr>
          <w:ilvl w:val="0"/>
          <w:numId w:val="3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lang w:val="en-US"/>
        </w:rPr>
        <w:sectPr w:rsidR="001D5125" w:rsidRPr="00C167B5" w:rsidSect="006509B4">
          <w:type w:val="continuous"/>
          <w:pgSz w:w="11906" w:h="16838"/>
          <w:pgMar w:top="1440" w:right="1080" w:bottom="1440" w:left="1080" w:header="708" w:footer="708" w:gutter="0"/>
          <w:lnNumType w:countBy="1" w:restart="continuous"/>
          <w:cols w:space="708"/>
          <w:docGrid w:linePitch="360"/>
        </w:sectPr>
      </w:pPr>
      <w:r w:rsidRPr="00C167B5">
        <w:rPr>
          <w:rFonts w:ascii="Times New Roman" w:hAnsi="Times New Roman" w:cs="Times New Roman"/>
          <w:sz w:val="24"/>
          <w:lang w:val="en-US"/>
        </w:rPr>
        <w:t>Duration of the treatment (months).</w:t>
      </w:r>
      <w:r w:rsidR="001D5125" w:rsidRPr="00C167B5">
        <w:rPr>
          <w:rFonts w:ascii="Times New Roman" w:hAnsi="Times New Roman" w:cs="Times New Roman"/>
          <w:lang w:val="en-US"/>
        </w:rPr>
        <w:br w:type="page"/>
      </w:r>
    </w:p>
    <w:p w14:paraId="59D172AE" w14:textId="1AC7834A" w:rsidR="00217C0E" w:rsidRPr="008939E2" w:rsidRDefault="00C167B5" w:rsidP="008939E2">
      <w:pPr>
        <w:pStyle w:val="1"/>
        <w:adjustRightInd w:val="0"/>
        <w:snapToGrid w:val="0"/>
        <w:spacing w:before="0"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 w:rsidRPr="00C167B5">
        <w:rPr>
          <w:rFonts w:ascii="Times New Roman" w:hAnsi="Times New Roman" w:cs="Times New Roman"/>
          <w:b/>
          <w:color w:val="auto"/>
          <w:sz w:val="28"/>
          <w:lang w:val="en-US"/>
        </w:rPr>
        <w:lastRenderedPageBreak/>
        <w:t xml:space="preserve">Online Resource </w:t>
      </w:r>
      <w:r w:rsidR="00217C0E" w:rsidRPr="008939E2">
        <w:rPr>
          <w:rFonts w:ascii="Times New Roman" w:hAnsi="Times New Roman" w:cs="Times New Roman"/>
          <w:b/>
          <w:color w:val="auto"/>
          <w:sz w:val="28"/>
          <w:lang w:val="en-US"/>
        </w:rPr>
        <w:t xml:space="preserve">5 – </w:t>
      </w:r>
      <w:r w:rsidR="00217C0E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Climate categories</w:t>
      </w:r>
      <w:r w:rsidR="00B1396C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 xml:space="preserve"> – Köppen-Geiger updated classification</w:t>
      </w:r>
    </w:p>
    <w:p w14:paraId="5DD5F1EB" w14:textId="65519A5E" w:rsidR="00EA2291" w:rsidRPr="008939E2" w:rsidRDefault="003A66D2" w:rsidP="008939E2">
      <w:pPr>
        <w:pStyle w:val="a4"/>
        <w:numPr>
          <w:ilvl w:val="0"/>
          <w:numId w:val="4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="00217C0E" w:rsidRPr="008939E2">
        <w:rPr>
          <w:rFonts w:ascii="Times New Roman" w:hAnsi="Times New Roman" w:cs="Times New Roman"/>
          <w:b/>
          <w:sz w:val="24"/>
          <w:szCs w:val="24"/>
          <w:lang w:val="en-US"/>
        </w:rPr>
        <w:t xml:space="preserve">ropical: </w:t>
      </w:r>
      <w:r w:rsidR="00EA2291" w:rsidRPr="008939E2">
        <w:rPr>
          <w:rFonts w:ascii="Times New Roman" w:hAnsi="Times New Roman" w:cs="Times New Roman"/>
          <w:sz w:val="24"/>
          <w:szCs w:val="24"/>
          <w:lang w:val="en-US"/>
        </w:rPr>
        <w:t>group A</w:t>
      </w:r>
    </w:p>
    <w:p w14:paraId="0D67D615" w14:textId="1C6E46FC" w:rsidR="00217C0E" w:rsidRPr="008939E2" w:rsidRDefault="00217C0E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Am</w:t>
      </w:r>
      <w:r w:rsidR="00EA2291" w:rsidRPr="008939E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= 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>Tropical monsoon climate</w:t>
      </w:r>
    </w:p>
    <w:p w14:paraId="4DA5EDF0" w14:textId="5F0082B7" w:rsidR="002D1BFB" w:rsidRPr="008939E2" w:rsidRDefault="002D1BFB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Aw</w:t>
      </w:r>
      <w:r w:rsidRPr="008939E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= Tropical wet and dry or savanna climate</w:t>
      </w:r>
    </w:p>
    <w:p w14:paraId="1B1E5FEF" w14:textId="0EF82FA1" w:rsidR="00EA2291" w:rsidRPr="008939E2" w:rsidRDefault="009E4800" w:rsidP="008939E2">
      <w:pPr>
        <w:pStyle w:val="a4"/>
        <w:numPr>
          <w:ilvl w:val="0"/>
          <w:numId w:val="4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b/>
          <w:sz w:val="24"/>
          <w:szCs w:val="24"/>
          <w:lang w:val="en-US"/>
        </w:rPr>
        <w:t>Dry</w:t>
      </w:r>
      <w:r w:rsidR="00217C0E" w:rsidRPr="008939E2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217C0E" w:rsidRPr="008939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2291" w:rsidRPr="008939E2">
        <w:rPr>
          <w:rFonts w:ascii="Times New Roman" w:hAnsi="Times New Roman" w:cs="Times New Roman"/>
          <w:sz w:val="24"/>
          <w:szCs w:val="24"/>
          <w:lang w:val="en-US"/>
        </w:rPr>
        <w:t>group B</w:t>
      </w:r>
    </w:p>
    <w:p w14:paraId="3D1F57DF" w14:textId="0B190563" w:rsidR="00217C0E" w:rsidRPr="008939E2" w:rsidRDefault="00217C0E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BWh</w:t>
      </w:r>
      <w:r w:rsidR="00EA2291" w:rsidRPr="008939E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= 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>Hot desert climate</w:t>
      </w:r>
    </w:p>
    <w:p w14:paraId="4466621A" w14:textId="52626EE0" w:rsidR="00120577" w:rsidRPr="008939E2" w:rsidRDefault="00120577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BWk</w:t>
      </w:r>
      <w:r w:rsidRPr="008939E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= Cold desert climate</w:t>
      </w:r>
    </w:p>
    <w:p w14:paraId="1380F91A" w14:textId="52733E92" w:rsidR="00217C0E" w:rsidRPr="008939E2" w:rsidRDefault="00217C0E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BSh</w:t>
      </w:r>
      <w:r w:rsidR="00EA2291" w:rsidRPr="008939E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EA2291" w:rsidRPr="008939E2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>Hot semi-arid climate</w:t>
      </w:r>
    </w:p>
    <w:p w14:paraId="6CCEF75D" w14:textId="44F3AEB4" w:rsidR="00EA2291" w:rsidRPr="008939E2" w:rsidRDefault="00217C0E" w:rsidP="008939E2">
      <w:pPr>
        <w:pStyle w:val="a4"/>
        <w:numPr>
          <w:ilvl w:val="0"/>
          <w:numId w:val="4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b/>
          <w:sz w:val="24"/>
          <w:szCs w:val="24"/>
          <w:lang w:val="en-US"/>
        </w:rPr>
        <w:t>Temperate: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2291" w:rsidRPr="008939E2">
        <w:rPr>
          <w:rFonts w:ascii="Times New Roman" w:hAnsi="Times New Roman" w:cs="Times New Roman"/>
          <w:sz w:val="24"/>
          <w:szCs w:val="24"/>
          <w:lang w:val="en-US"/>
        </w:rPr>
        <w:t>group C</w:t>
      </w:r>
    </w:p>
    <w:p w14:paraId="4490D978" w14:textId="0C095CAA" w:rsidR="009E4800" w:rsidRPr="008939E2" w:rsidRDefault="009E4800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Cfa</w:t>
      </w:r>
      <w:r w:rsidRPr="008939E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=  Humid subtropical climate</w:t>
      </w:r>
    </w:p>
    <w:p w14:paraId="48E9DC79" w14:textId="27A37373" w:rsidR="00217C0E" w:rsidRPr="008939E2" w:rsidRDefault="00EA2291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 xml:space="preserve">Cfb 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>= Temperate oceanic climate</w:t>
      </w:r>
    </w:p>
    <w:p w14:paraId="42528BD9" w14:textId="18B2A1EC" w:rsidR="00C25F42" w:rsidRPr="008939E2" w:rsidRDefault="00C25F42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Csa</w:t>
      </w:r>
      <w:r w:rsidRPr="008939E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= Hot-summer Mediterranean climate</w:t>
      </w:r>
    </w:p>
    <w:p w14:paraId="28F1D5B1" w14:textId="7656C2AC" w:rsidR="00EA2291" w:rsidRPr="008939E2" w:rsidRDefault="00EA2291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 xml:space="preserve">Csb 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>= Warm-summer Mediterranean climate</w:t>
      </w:r>
    </w:p>
    <w:p w14:paraId="47C158D3" w14:textId="4615C373" w:rsidR="00EA2291" w:rsidRPr="008939E2" w:rsidRDefault="00EA2291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 xml:space="preserve">Csc 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>= Cold-summer Mediterranean climate</w:t>
      </w:r>
    </w:p>
    <w:p w14:paraId="4BF7E7F8" w14:textId="576D0251" w:rsidR="00772CE9" w:rsidRPr="008939E2" w:rsidRDefault="00772CE9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Cwa</w:t>
      </w:r>
      <w:r w:rsidRPr="008939E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= Monsoon-influenced humid subtropical climate</w:t>
      </w:r>
    </w:p>
    <w:p w14:paraId="2CEC55F6" w14:textId="55A1E5EC" w:rsidR="00EA2291" w:rsidRPr="008939E2" w:rsidRDefault="00217C0E" w:rsidP="008939E2">
      <w:pPr>
        <w:pStyle w:val="a4"/>
        <w:numPr>
          <w:ilvl w:val="0"/>
          <w:numId w:val="4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b/>
          <w:sz w:val="24"/>
          <w:szCs w:val="24"/>
          <w:lang w:val="en-US"/>
        </w:rPr>
        <w:t>Continental: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2291" w:rsidRPr="008939E2">
        <w:rPr>
          <w:rFonts w:ascii="Times New Roman" w:hAnsi="Times New Roman" w:cs="Times New Roman"/>
          <w:sz w:val="24"/>
          <w:szCs w:val="24"/>
          <w:lang w:val="en-US"/>
        </w:rPr>
        <w:t>group D</w:t>
      </w:r>
    </w:p>
    <w:p w14:paraId="24E00909" w14:textId="5B03AD55" w:rsidR="00217C0E" w:rsidRPr="008939E2" w:rsidRDefault="00EA2291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Dfa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 xml:space="preserve"> = Hot-summer humid continental climate</w:t>
      </w:r>
    </w:p>
    <w:p w14:paraId="45AC66FF" w14:textId="3EF5AE31" w:rsidR="00217C0E" w:rsidRPr="008939E2" w:rsidRDefault="00EA2291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Dfb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 xml:space="preserve"> = Warm-summer humid continental climate</w:t>
      </w:r>
    </w:p>
    <w:p w14:paraId="722866E3" w14:textId="7070008A" w:rsidR="00EA2291" w:rsidRPr="008939E2" w:rsidRDefault="00EA2291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Dwb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 xml:space="preserve"> = Monsoon-influenced warm-summer humid continental climate</w:t>
      </w:r>
    </w:p>
    <w:p w14:paraId="0D3AEBBC" w14:textId="4E2E6BC2" w:rsidR="00EA2291" w:rsidRPr="008939E2" w:rsidRDefault="00217C0E" w:rsidP="008939E2">
      <w:pPr>
        <w:pStyle w:val="a4"/>
        <w:numPr>
          <w:ilvl w:val="0"/>
          <w:numId w:val="4"/>
        </w:numPr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b/>
          <w:sz w:val="24"/>
          <w:szCs w:val="24"/>
          <w:lang w:val="en-US"/>
        </w:rPr>
        <w:t>Polar: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2291" w:rsidRPr="008939E2">
        <w:rPr>
          <w:rFonts w:ascii="Times New Roman" w:hAnsi="Times New Roman" w:cs="Times New Roman"/>
          <w:sz w:val="24"/>
          <w:szCs w:val="24"/>
          <w:lang w:val="en-US"/>
        </w:rPr>
        <w:t>group E</w:t>
      </w:r>
    </w:p>
    <w:p w14:paraId="7754FF4F" w14:textId="38643A20" w:rsidR="00217C0E" w:rsidRPr="008939E2" w:rsidRDefault="00EA2291" w:rsidP="008939E2">
      <w:pPr>
        <w:pStyle w:val="a4"/>
        <w:adjustRightInd w:val="0"/>
        <w:snapToGrid w:val="0"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39E2">
        <w:rPr>
          <w:rFonts w:ascii="Times New Roman" w:hAnsi="Times New Roman" w:cs="Times New Roman"/>
          <w:i/>
          <w:sz w:val="24"/>
          <w:szCs w:val="24"/>
          <w:lang w:val="en-US"/>
        </w:rPr>
        <w:t>ET</w:t>
      </w:r>
      <w:r w:rsidRPr="008939E2">
        <w:rPr>
          <w:rFonts w:ascii="Times New Roman" w:hAnsi="Times New Roman" w:cs="Times New Roman"/>
          <w:sz w:val="24"/>
          <w:szCs w:val="24"/>
          <w:lang w:val="en-US"/>
        </w:rPr>
        <w:t xml:space="preserve"> = Tundra climate</w:t>
      </w:r>
      <w:r w:rsidR="00217C0E" w:rsidRPr="008939E2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8FD7B95" w14:textId="2E0FC3C5" w:rsidR="00A81EC9" w:rsidRPr="008939E2" w:rsidRDefault="00C167B5" w:rsidP="008939E2">
      <w:pPr>
        <w:pStyle w:val="1"/>
        <w:adjustRightInd w:val="0"/>
        <w:snapToGrid w:val="0"/>
        <w:spacing w:before="0"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 w:rsidRPr="00C167B5">
        <w:rPr>
          <w:rFonts w:ascii="Times New Roman" w:hAnsi="Times New Roman" w:cs="Times New Roman"/>
          <w:b/>
          <w:color w:val="auto"/>
          <w:sz w:val="28"/>
          <w:lang w:val="en-US"/>
        </w:rPr>
        <w:lastRenderedPageBreak/>
        <w:t xml:space="preserve">Online Resource </w:t>
      </w:r>
      <w:r w:rsidR="00A81EC9" w:rsidRPr="008939E2">
        <w:rPr>
          <w:rFonts w:ascii="Times New Roman" w:hAnsi="Times New Roman" w:cs="Times New Roman"/>
          <w:b/>
          <w:color w:val="auto"/>
          <w:sz w:val="28"/>
          <w:lang w:val="en-US"/>
        </w:rPr>
        <w:t xml:space="preserve">6 – </w:t>
      </w:r>
      <w:r w:rsidR="00A81EC9" w:rsidRPr="008939E2"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List of biomes in which the studies are located</w:t>
      </w:r>
    </w:p>
    <w:tbl>
      <w:tblPr>
        <w:tblW w:w="7088" w:type="dxa"/>
        <w:tblInd w:w="108" w:type="dxa"/>
        <w:tblLook w:val="04A0" w:firstRow="1" w:lastRow="0" w:firstColumn="1" w:lastColumn="0" w:noHBand="0" w:noVBand="1"/>
      </w:tblPr>
      <w:tblGrid>
        <w:gridCol w:w="4660"/>
        <w:gridCol w:w="2428"/>
      </w:tblGrid>
      <w:tr w:rsidR="00A81EC9" w:rsidRPr="008939E2" w14:paraId="704BB8E3" w14:textId="77777777" w:rsidTr="00E44C9B">
        <w:trPr>
          <w:trHeight w:val="300"/>
        </w:trPr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DDB7A" w14:textId="77777777" w:rsidR="00A81EC9" w:rsidRPr="008939E2" w:rsidRDefault="00A81EC9" w:rsidP="008939E2">
            <w:pPr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Biome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9DC78" w14:textId="24D01179" w:rsidR="00A81EC9" w:rsidRPr="008939E2" w:rsidRDefault="00A81EC9" w:rsidP="008939E2">
            <w:pPr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N of </w:t>
            </w:r>
            <w:r w:rsidR="00E44C9B" w:rsidRPr="008939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experimental sites</w:t>
            </w:r>
          </w:p>
        </w:tc>
      </w:tr>
      <w:tr w:rsidR="00A81EC9" w:rsidRPr="008939E2" w14:paraId="614803A7" w14:textId="77777777" w:rsidTr="00E44C9B">
        <w:trPr>
          <w:trHeight w:val="300"/>
        </w:trPr>
        <w:tc>
          <w:tcPr>
            <w:tcW w:w="4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0DFBE" w14:textId="77777777" w:rsidR="00A81EC9" w:rsidRPr="008939E2" w:rsidRDefault="00A81EC9" w:rsidP="008939E2">
            <w:pPr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Boreal forests / Taiga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387D" w14:textId="77777777" w:rsidR="00A81EC9" w:rsidRPr="008939E2" w:rsidRDefault="00A81EC9" w:rsidP="008939E2">
            <w:pPr>
              <w:adjustRightInd w:val="0"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  <w:tr w:rsidR="00A81EC9" w:rsidRPr="008939E2" w14:paraId="53D08A7A" w14:textId="77777777" w:rsidTr="00E44C9B">
        <w:trPr>
          <w:trHeight w:val="300"/>
        </w:trPr>
        <w:tc>
          <w:tcPr>
            <w:tcW w:w="4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0FB41" w14:textId="77777777" w:rsidR="00A81EC9" w:rsidRPr="008939E2" w:rsidRDefault="00A81EC9" w:rsidP="008939E2">
            <w:pPr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Deserts and xeric shrublands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C16E" w14:textId="7F34F91A" w:rsidR="00A81EC9" w:rsidRPr="008939E2" w:rsidRDefault="00022487" w:rsidP="008939E2">
            <w:pPr>
              <w:adjustRightInd w:val="0"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</w:t>
            </w:r>
          </w:p>
        </w:tc>
      </w:tr>
      <w:tr w:rsidR="00A81EC9" w:rsidRPr="008939E2" w14:paraId="2019A1AF" w14:textId="77777777" w:rsidTr="00E44C9B">
        <w:trPr>
          <w:trHeight w:val="300"/>
        </w:trPr>
        <w:tc>
          <w:tcPr>
            <w:tcW w:w="4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D4B48" w14:textId="77777777" w:rsidR="00A81EC9" w:rsidRPr="008939E2" w:rsidRDefault="00A81EC9" w:rsidP="008939E2">
            <w:pPr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Mediterranean Forests, Woodlands and Scrub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BE48" w14:textId="77777777" w:rsidR="00A81EC9" w:rsidRPr="008939E2" w:rsidRDefault="00A81EC9" w:rsidP="008939E2">
            <w:pPr>
              <w:adjustRightInd w:val="0"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</w:tr>
      <w:tr w:rsidR="00A81EC9" w:rsidRPr="008939E2" w14:paraId="6503FB81" w14:textId="77777777" w:rsidTr="00E44C9B">
        <w:trPr>
          <w:trHeight w:val="300"/>
        </w:trPr>
        <w:tc>
          <w:tcPr>
            <w:tcW w:w="4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C72AB" w14:textId="77777777" w:rsidR="00A81EC9" w:rsidRPr="008939E2" w:rsidRDefault="00A81EC9" w:rsidP="008939E2">
            <w:pPr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Montane grasslands and shrublands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D785" w14:textId="0FA2C676" w:rsidR="00A81EC9" w:rsidRPr="008939E2" w:rsidRDefault="00022487" w:rsidP="008939E2">
            <w:pPr>
              <w:adjustRightInd w:val="0"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</w:tr>
      <w:tr w:rsidR="00A81EC9" w:rsidRPr="008939E2" w14:paraId="2291BD48" w14:textId="77777777" w:rsidTr="00E44C9B">
        <w:trPr>
          <w:trHeight w:val="300"/>
        </w:trPr>
        <w:tc>
          <w:tcPr>
            <w:tcW w:w="4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7D2C" w14:textId="77777777" w:rsidR="00A81EC9" w:rsidRPr="008939E2" w:rsidRDefault="00A81EC9" w:rsidP="008939E2">
            <w:pPr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Temperate broadleaf and mixed forests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DDBF" w14:textId="34A27870" w:rsidR="00A81EC9" w:rsidRPr="008939E2" w:rsidRDefault="009A2362" w:rsidP="008939E2">
            <w:pPr>
              <w:adjustRightInd w:val="0"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A81EC9" w:rsidRPr="008939E2" w14:paraId="56E4A959" w14:textId="77777777" w:rsidTr="00E44C9B">
        <w:trPr>
          <w:trHeight w:val="300"/>
        </w:trPr>
        <w:tc>
          <w:tcPr>
            <w:tcW w:w="4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74547" w14:textId="77777777" w:rsidR="00A81EC9" w:rsidRPr="008939E2" w:rsidRDefault="00A81EC9" w:rsidP="008939E2">
            <w:pPr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Temperate grasslands, savannas and shrublands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91A1" w14:textId="77777777" w:rsidR="00A81EC9" w:rsidRPr="008939E2" w:rsidRDefault="00A81EC9" w:rsidP="008939E2">
            <w:pPr>
              <w:adjustRightInd w:val="0"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</w:tr>
      <w:tr w:rsidR="00022487" w:rsidRPr="008939E2" w14:paraId="735539B5" w14:textId="77777777" w:rsidTr="00E44C9B">
        <w:trPr>
          <w:trHeight w:val="300"/>
        </w:trPr>
        <w:tc>
          <w:tcPr>
            <w:tcW w:w="4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A73E1" w14:textId="5F85AE32" w:rsidR="00022487" w:rsidRPr="008939E2" w:rsidRDefault="00022487" w:rsidP="008939E2">
            <w:pPr>
              <w:adjustRightInd w:val="0"/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Tropical and subtropical moist broadleaf forests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C44B9" w14:textId="1EF67302" w:rsidR="00022487" w:rsidRPr="008939E2" w:rsidRDefault="009A2362" w:rsidP="008939E2">
            <w:pPr>
              <w:adjustRightInd w:val="0"/>
              <w:snapToGrid w:val="0"/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939E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</w:tr>
    </w:tbl>
    <w:p w14:paraId="4A1607EE" w14:textId="77777777" w:rsidR="004928FA" w:rsidRPr="008939E2" w:rsidRDefault="004928FA" w:rsidP="008939E2">
      <w:pPr>
        <w:adjustRightInd w:val="0"/>
        <w:snapToGrid w:val="0"/>
        <w:spacing w:after="0" w:line="360" w:lineRule="auto"/>
        <w:rPr>
          <w:rFonts w:ascii="Times New Roman" w:hAnsi="Times New Roman" w:cs="Times New Roman"/>
        </w:rPr>
        <w:sectPr w:rsidR="004928FA" w:rsidRPr="008939E2" w:rsidSect="006509B4">
          <w:pgSz w:w="11906" w:h="16838"/>
          <w:pgMar w:top="1417" w:right="1134" w:bottom="1417" w:left="1134" w:header="708" w:footer="708" w:gutter="0"/>
          <w:lnNumType w:countBy="1" w:restart="continuous"/>
          <w:cols w:space="708"/>
          <w:docGrid w:linePitch="360"/>
        </w:sectPr>
      </w:pPr>
    </w:p>
    <w:p w14:paraId="3713379F" w14:textId="784151EE" w:rsidR="00513404" w:rsidRPr="008939E2" w:rsidRDefault="00C167B5" w:rsidP="008939E2">
      <w:pPr>
        <w:pStyle w:val="1"/>
        <w:adjustRightInd w:val="0"/>
        <w:snapToGrid w:val="0"/>
        <w:spacing w:before="0" w:line="360" w:lineRule="auto"/>
        <w:jc w:val="both"/>
        <w:rPr>
          <w:rFonts w:ascii="Times New Roman" w:hAnsi="Times New Roman" w:cs="Times New Roman"/>
          <w:b/>
          <w:color w:val="auto"/>
          <w:sz w:val="28"/>
          <w:lang w:val="en-US"/>
        </w:rPr>
      </w:pPr>
      <w:r w:rsidRPr="00C167B5">
        <w:rPr>
          <w:rFonts w:ascii="Times New Roman" w:hAnsi="Times New Roman" w:cs="Times New Roman"/>
          <w:b/>
          <w:color w:val="auto"/>
          <w:sz w:val="28"/>
          <w:lang w:val="en-US"/>
        </w:rPr>
        <w:lastRenderedPageBreak/>
        <w:t xml:space="preserve">Online Resource </w:t>
      </w:r>
      <w:r w:rsidR="00C82163" w:rsidRPr="008939E2">
        <w:rPr>
          <w:rFonts w:ascii="Times New Roman" w:hAnsi="Times New Roman" w:cs="Times New Roman"/>
          <w:b/>
          <w:color w:val="auto"/>
          <w:sz w:val="28"/>
          <w:lang w:val="en-US"/>
        </w:rPr>
        <w:t xml:space="preserve">7 – Summary </w:t>
      </w:r>
      <w:r w:rsidR="004928FA" w:rsidRPr="008939E2">
        <w:rPr>
          <w:rFonts w:ascii="Times New Roman" w:hAnsi="Times New Roman" w:cs="Times New Roman"/>
          <w:b/>
          <w:color w:val="auto"/>
          <w:sz w:val="28"/>
          <w:lang w:val="en-US"/>
        </w:rPr>
        <w:t>table of the studies included in the meta-analysis indicating the filter types used for the treatments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1588"/>
        <w:gridCol w:w="1101"/>
        <w:gridCol w:w="1166"/>
        <w:gridCol w:w="2377"/>
        <w:gridCol w:w="1139"/>
        <w:gridCol w:w="2356"/>
        <w:gridCol w:w="2157"/>
        <w:gridCol w:w="2110"/>
      </w:tblGrid>
      <w:tr w:rsidR="004928FA" w:rsidRPr="008939E2" w14:paraId="0F1E708B" w14:textId="77777777" w:rsidTr="008802D4">
        <w:trPr>
          <w:trHeight w:val="570"/>
          <w:jc w:val="center"/>
        </w:trPr>
        <w:tc>
          <w:tcPr>
            <w:tcW w:w="1588" w:type="dxa"/>
            <w:noWrap/>
            <w:vAlign w:val="center"/>
            <w:hideMark/>
          </w:tcPr>
          <w:p w14:paraId="2102E53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nl-NL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1101" w:type="dxa"/>
            <w:noWrap/>
            <w:vAlign w:val="center"/>
            <w:hideMark/>
          </w:tcPr>
          <w:p w14:paraId="071F84B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Latitude</w:t>
            </w:r>
          </w:p>
        </w:tc>
        <w:tc>
          <w:tcPr>
            <w:tcW w:w="1166" w:type="dxa"/>
            <w:noWrap/>
            <w:vAlign w:val="center"/>
            <w:hideMark/>
          </w:tcPr>
          <w:p w14:paraId="5F33E46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Longitude</w:t>
            </w:r>
          </w:p>
        </w:tc>
        <w:tc>
          <w:tcPr>
            <w:tcW w:w="2377" w:type="dxa"/>
            <w:noWrap/>
            <w:vAlign w:val="center"/>
            <w:hideMark/>
          </w:tcPr>
          <w:p w14:paraId="64CE47E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Biome</w:t>
            </w:r>
          </w:p>
        </w:tc>
        <w:tc>
          <w:tcPr>
            <w:tcW w:w="1134" w:type="dxa"/>
            <w:vAlign w:val="center"/>
            <w:hideMark/>
          </w:tcPr>
          <w:p w14:paraId="58A8D51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Waveband considered</w:t>
            </w:r>
          </w:p>
        </w:tc>
        <w:tc>
          <w:tcPr>
            <w:tcW w:w="2361" w:type="dxa"/>
            <w:vAlign w:val="center"/>
            <w:hideMark/>
          </w:tcPr>
          <w:p w14:paraId="60029B7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Contrast</w:t>
            </w:r>
          </w:p>
        </w:tc>
        <w:tc>
          <w:tcPr>
            <w:tcW w:w="4267" w:type="dxa"/>
            <w:gridSpan w:val="2"/>
            <w:noWrap/>
            <w:vAlign w:val="center"/>
            <w:hideMark/>
          </w:tcPr>
          <w:p w14:paraId="5F13A14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Corresponding filter types</w:t>
            </w:r>
          </w:p>
        </w:tc>
      </w:tr>
      <w:tr w:rsidR="004928FA" w:rsidRPr="008939E2" w14:paraId="1E23D599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1DD038E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Almagro, 2015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58229B9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40.343611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42B74B1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-3.866667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0CC79DE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Mediterranean Forests, Woodlands and Scrub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6101486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0943C56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noWrap/>
            <w:vAlign w:val="center"/>
            <w:hideMark/>
          </w:tcPr>
          <w:p w14:paraId="07F8D16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PLEXIGLASS 2458, Germany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6F86B6E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 xml:space="preserve">Polycarbonate </w:t>
            </w: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optically equivalent to Lexan XL-1, GE, Pittsfield, Massachusetts, USA</w:t>
            </w:r>
          </w:p>
        </w:tc>
      </w:tr>
      <w:tr w:rsidR="004928FA" w:rsidRPr="008939E2" w14:paraId="45ADE308" w14:textId="77777777" w:rsidTr="008802D4">
        <w:trPr>
          <w:trHeight w:val="900"/>
          <w:jc w:val="center"/>
        </w:trPr>
        <w:tc>
          <w:tcPr>
            <w:tcW w:w="1588" w:type="dxa"/>
            <w:noWrap/>
            <w:vAlign w:val="center"/>
            <w:hideMark/>
          </w:tcPr>
          <w:p w14:paraId="5FC6170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Almagro, 2017</w:t>
            </w:r>
          </w:p>
        </w:tc>
        <w:tc>
          <w:tcPr>
            <w:tcW w:w="1101" w:type="dxa"/>
            <w:noWrap/>
            <w:vAlign w:val="center"/>
            <w:hideMark/>
          </w:tcPr>
          <w:p w14:paraId="4D6EA6E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40.033333</w:t>
            </w:r>
          </w:p>
        </w:tc>
        <w:tc>
          <w:tcPr>
            <w:tcW w:w="1166" w:type="dxa"/>
            <w:noWrap/>
            <w:vAlign w:val="center"/>
            <w:hideMark/>
          </w:tcPr>
          <w:p w14:paraId="29060F0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-3.516667</w:t>
            </w:r>
          </w:p>
        </w:tc>
        <w:tc>
          <w:tcPr>
            <w:tcW w:w="2377" w:type="dxa"/>
            <w:noWrap/>
            <w:vAlign w:val="center"/>
            <w:hideMark/>
          </w:tcPr>
          <w:p w14:paraId="687BB6A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Mediterranean Forests, Woodlands and Scrub</w:t>
            </w:r>
          </w:p>
        </w:tc>
        <w:tc>
          <w:tcPr>
            <w:tcW w:w="1134" w:type="dxa"/>
            <w:noWrap/>
            <w:vAlign w:val="center"/>
            <w:hideMark/>
          </w:tcPr>
          <w:p w14:paraId="6D1B954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563A0EB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vAlign w:val="center"/>
            <w:hideMark/>
          </w:tcPr>
          <w:p w14:paraId="0C52971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PLEXIGLASS 2458, Germany</w:t>
            </w:r>
          </w:p>
        </w:tc>
        <w:tc>
          <w:tcPr>
            <w:tcW w:w="2110" w:type="dxa"/>
            <w:vAlign w:val="center"/>
            <w:hideMark/>
          </w:tcPr>
          <w:p w14:paraId="577BDBD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optically equivalent to Lexan XL-1, GE, Pittsfield, Massachusetts, USA</w:t>
            </w:r>
          </w:p>
        </w:tc>
      </w:tr>
      <w:tr w:rsidR="004928FA" w:rsidRPr="008939E2" w14:paraId="700CFC1C" w14:textId="77777777" w:rsidTr="008802D4">
        <w:trPr>
          <w:trHeight w:val="9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3AEB838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Almagro, 2017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7821687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30.083333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34B0C32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-2.066667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7C3C15D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Mediterranean Forests, Woodlands and Scrub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281FF04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6C513C0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0379359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PLEXIGLASS 2458, Germany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5C0968F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optically equivalent to Lexan XL-1, GE, Pittsfield, Massachusetts, USA</w:t>
            </w:r>
          </w:p>
        </w:tc>
      </w:tr>
      <w:tr w:rsidR="004928FA" w:rsidRPr="008939E2" w14:paraId="471B12FD" w14:textId="77777777" w:rsidTr="008802D4">
        <w:trPr>
          <w:trHeight w:val="900"/>
          <w:jc w:val="center"/>
        </w:trPr>
        <w:tc>
          <w:tcPr>
            <w:tcW w:w="1588" w:type="dxa"/>
            <w:noWrap/>
            <w:vAlign w:val="center"/>
            <w:hideMark/>
          </w:tcPr>
          <w:p w14:paraId="3D30AE5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Austin, 2016</w:t>
            </w:r>
          </w:p>
        </w:tc>
        <w:tc>
          <w:tcPr>
            <w:tcW w:w="1101" w:type="dxa"/>
            <w:noWrap/>
            <w:vAlign w:val="center"/>
            <w:hideMark/>
          </w:tcPr>
          <w:p w14:paraId="0F9D164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-34.6</w:t>
            </w:r>
          </w:p>
        </w:tc>
        <w:tc>
          <w:tcPr>
            <w:tcW w:w="1166" w:type="dxa"/>
            <w:noWrap/>
            <w:vAlign w:val="center"/>
            <w:hideMark/>
          </w:tcPr>
          <w:p w14:paraId="186D418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-58.366667</w:t>
            </w:r>
          </w:p>
        </w:tc>
        <w:tc>
          <w:tcPr>
            <w:tcW w:w="2377" w:type="dxa"/>
            <w:noWrap/>
            <w:vAlign w:val="center"/>
            <w:hideMark/>
          </w:tcPr>
          <w:p w14:paraId="327751F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grasslands, savannas and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2690A25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15AF9D4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vAlign w:val="center"/>
            <w:hideMark/>
          </w:tcPr>
          <w:p w14:paraId="0D31417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fully transparent 30-μm polyethylene film</w:t>
            </w:r>
          </w:p>
        </w:tc>
        <w:tc>
          <w:tcPr>
            <w:tcW w:w="2110" w:type="dxa"/>
            <w:vAlign w:val="center"/>
            <w:hideMark/>
          </w:tcPr>
          <w:p w14:paraId="35A99DE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Costech 226 UV filter (equivalent to Rosco UV Filter)</w:t>
            </w:r>
          </w:p>
        </w:tc>
      </w:tr>
      <w:tr w:rsidR="004928FA" w:rsidRPr="008939E2" w14:paraId="554C8F21" w14:textId="77777777" w:rsidTr="008802D4">
        <w:trPr>
          <w:trHeight w:val="6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74B4419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Baker, 2015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4245E55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33.65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0E7D565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-117.85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7965FF8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5907BEA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192A98F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noWrap/>
            <w:vAlign w:val="center"/>
            <w:hideMark/>
          </w:tcPr>
          <w:p w14:paraId="123BE6D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 filter used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1F13CA8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polyester UV-blocking ﬁlm</w:t>
            </w:r>
          </w:p>
        </w:tc>
      </w:tr>
      <w:tr w:rsidR="004928FA" w:rsidRPr="008939E2" w14:paraId="2C2016BC" w14:textId="77777777" w:rsidTr="008802D4">
        <w:trPr>
          <w:trHeight w:val="900"/>
          <w:jc w:val="center"/>
        </w:trPr>
        <w:tc>
          <w:tcPr>
            <w:tcW w:w="1588" w:type="dxa"/>
            <w:noWrap/>
            <w:vAlign w:val="center"/>
            <w:hideMark/>
          </w:tcPr>
          <w:p w14:paraId="751BBDC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Ball, 2019</w:t>
            </w:r>
          </w:p>
        </w:tc>
        <w:tc>
          <w:tcPr>
            <w:tcW w:w="1101" w:type="dxa"/>
            <w:noWrap/>
            <w:vAlign w:val="center"/>
            <w:hideMark/>
          </w:tcPr>
          <w:p w14:paraId="444C5E8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6" w:type="dxa"/>
            <w:noWrap/>
            <w:vAlign w:val="center"/>
            <w:hideMark/>
          </w:tcPr>
          <w:p w14:paraId="40D21AD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77" w:type="dxa"/>
            <w:noWrap/>
            <w:vAlign w:val="center"/>
            <w:hideMark/>
          </w:tcPr>
          <w:p w14:paraId="575D32E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2D769E9D" w14:textId="2972F65B" w:rsidR="004928FA" w:rsidRPr="008939E2" w:rsidRDefault="009308DB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vAlign w:val="center"/>
            <w:hideMark/>
          </w:tcPr>
          <w:p w14:paraId="3AAFA69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noWrap/>
            <w:vAlign w:val="center"/>
            <w:hideMark/>
          </w:tcPr>
          <w:p w14:paraId="7F9668C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ACLAR 33C Film</w:t>
            </w:r>
          </w:p>
        </w:tc>
        <w:tc>
          <w:tcPr>
            <w:tcW w:w="2110" w:type="dxa"/>
            <w:vAlign w:val="center"/>
            <w:hideMark/>
          </w:tcPr>
          <w:p w14:paraId="483ECBD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CON-TROL-CURE UV Blocking Films, UV Process Supply Inc.</w:t>
            </w:r>
          </w:p>
        </w:tc>
      </w:tr>
      <w:tr w:rsidR="004928FA" w:rsidRPr="008939E2" w14:paraId="0E8B57D2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6614F34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Brandt, 2010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4CC5C17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45.4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599C91F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-93.2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66982AA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76A97A3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5EC3AF7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142EFCF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Solacryl SUVT, Spartech Polycast, Stamford, Connecticut, USA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69AC357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 xml:space="preserve">Polycarbonate </w:t>
            </w: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optically equivalent to Lexan XL-1, GE, Pittsfield, Massachusetts, USA</w:t>
            </w:r>
          </w:p>
        </w:tc>
      </w:tr>
      <w:tr w:rsidR="004928FA" w:rsidRPr="008939E2" w14:paraId="28895F01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12B4BB0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Brandt, 2010</w:t>
            </w:r>
          </w:p>
        </w:tc>
        <w:tc>
          <w:tcPr>
            <w:tcW w:w="1101" w:type="dxa"/>
            <w:noWrap/>
            <w:vAlign w:val="center"/>
            <w:hideMark/>
          </w:tcPr>
          <w:p w14:paraId="3A76D32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40.8</w:t>
            </w:r>
          </w:p>
        </w:tc>
        <w:tc>
          <w:tcPr>
            <w:tcW w:w="1166" w:type="dxa"/>
            <w:noWrap/>
            <w:vAlign w:val="center"/>
            <w:hideMark/>
          </w:tcPr>
          <w:p w14:paraId="7B905FE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-104.8</w:t>
            </w:r>
          </w:p>
        </w:tc>
        <w:tc>
          <w:tcPr>
            <w:tcW w:w="2377" w:type="dxa"/>
            <w:noWrap/>
            <w:vAlign w:val="center"/>
            <w:hideMark/>
          </w:tcPr>
          <w:p w14:paraId="6CBD0D9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grasslands, savannas and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2BBF5BD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6733C01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vAlign w:val="center"/>
            <w:hideMark/>
          </w:tcPr>
          <w:p w14:paraId="475D22E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Solacryl SUVT, Spartech Polycast, Stamford, Connecticut, USA</w:t>
            </w:r>
          </w:p>
        </w:tc>
        <w:tc>
          <w:tcPr>
            <w:tcW w:w="2110" w:type="dxa"/>
            <w:vAlign w:val="center"/>
            <w:hideMark/>
          </w:tcPr>
          <w:p w14:paraId="5B10A4A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 xml:space="preserve">Polycarbonate </w:t>
            </w: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optically equivalent to Lexan XL-1, GE, Pittsfield, Massachusetts, USA</w:t>
            </w:r>
          </w:p>
        </w:tc>
      </w:tr>
      <w:tr w:rsidR="004928FA" w:rsidRPr="008939E2" w14:paraId="071C4623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390E760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Brandt, 2010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7AD24A5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34.4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707A27F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-106.9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195B480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5DE6272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6178E65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762AB73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Solacryl SUVT, Spartech Polycast, Stamford, Connecticut, USA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5FC441C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 xml:space="preserve">Polycarbonate </w:t>
            </w: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optically equivalent to Lexan XL-1, GE, Pittsfield, Massachusetts, USA</w:t>
            </w:r>
          </w:p>
        </w:tc>
      </w:tr>
      <w:tr w:rsidR="004928FA" w:rsidRPr="008939E2" w14:paraId="6E991EA1" w14:textId="77777777" w:rsidTr="008802D4">
        <w:trPr>
          <w:trHeight w:val="1800"/>
          <w:jc w:val="center"/>
        </w:trPr>
        <w:tc>
          <w:tcPr>
            <w:tcW w:w="1588" w:type="dxa"/>
            <w:noWrap/>
            <w:vAlign w:val="center"/>
            <w:hideMark/>
          </w:tcPr>
          <w:p w14:paraId="62BB743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Day, 2007</w:t>
            </w:r>
          </w:p>
        </w:tc>
        <w:tc>
          <w:tcPr>
            <w:tcW w:w="1101" w:type="dxa"/>
            <w:noWrap/>
            <w:vAlign w:val="center"/>
            <w:hideMark/>
          </w:tcPr>
          <w:p w14:paraId="4C6586F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166" w:type="dxa"/>
            <w:noWrap/>
            <w:vAlign w:val="center"/>
            <w:hideMark/>
          </w:tcPr>
          <w:p w14:paraId="6DF6B12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-111.8</w:t>
            </w:r>
          </w:p>
        </w:tc>
        <w:tc>
          <w:tcPr>
            <w:tcW w:w="2377" w:type="dxa"/>
            <w:noWrap/>
            <w:vAlign w:val="center"/>
            <w:hideMark/>
          </w:tcPr>
          <w:p w14:paraId="2BF70AB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3F622D4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vAlign w:val="center"/>
            <w:hideMark/>
          </w:tcPr>
          <w:p w14:paraId="3470A64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vAlign w:val="center"/>
            <w:hideMark/>
          </w:tcPr>
          <w:p w14:paraId="60A7102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Aclar Type 22A ﬁlm, Proplastics, Linden, NJ, USA</w:t>
            </w:r>
          </w:p>
        </w:tc>
        <w:tc>
          <w:tcPr>
            <w:tcW w:w="2110" w:type="dxa"/>
            <w:vAlign w:val="center"/>
            <w:hideMark/>
          </w:tcPr>
          <w:p w14:paraId="0423DB1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Mylar-type Cadco clear polyester ﬁlm, Cadillac Plastic and Chemical, Phoenix, AZ; sharp transmission cut-off below 325 nm</w:t>
            </w:r>
          </w:p>
        </w:tc>
      </w:tr>
      <w:tr w:rsidR="004928FA" w:rsidRPr="008939E2" w14:paraId="5D097E15" w14:textId="77777777" w:rsidTr="008802D4">
        <w:trPr>
          <w:trHeight w:val="15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0338EA7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Day, 2015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3986D6E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04EE49D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-111.8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4492736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14:paraId="4161EAC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6479464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Dark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1B8B395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Aclar Type 22A ﬁlm, Proplastics, Linden, NJ, USA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4724778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Mylar film sprayed with flat white paint (general purpose flat white, Rust-Oleum, Vernon Hills, IL, USA)</w:t>
            </w:r>
          </w:p>
        </w:tc>
      </w:tr>
      <w:tr w:rsidR="004928FA" w:rsidRPr="008939E2" w14:paraId="31BF12E1" w14:textId="77777777" w:rsidTr="008802D4">
        <w:trPr>
          <w:trHeight w:val="600"/>
          <w:jc w:val="center"/>
        </w:trPr>
        <w:tc>
          <w:tcPr>
            <w:tcW w:w="1588" w:type="dxa"/>
            <w:noWrap/>
            <w:vAlign w:val="center"/>
            <w:hideMark/>
          </w:tcPr>
          <w:p w14:paraId="5036CCE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Day, 2015</w:t>
            </w:r>
          </w:p>
        </w:tc>
        <w:tc>
          <w:tcPr>
            <w:tcW w:w="1101" w:type="dxa"/>
            <w:noWrap/>
            <w:vAlign w:val="center"/>
            <w:hideMark/>
          </w:tcPr>
          <w:p w14:paraId="615EF17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166" w:type="dxa"/>
            <w:noWrap/>
            <w:vAlign w:val="center"/>
            <w:hideMark/>
          </w:tcPr>
          <w:p w14:paraId="1262234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-111.8</w:t>
            </w:r>
          </w:p>
        </w:tc>
        <w:tc>
          <w:tcPr>
            <w:tcW w:w="2377" w:type="dxa"/>
            <w:noWrap/>
            <w:vAlign w:val="center"/>
            <w:hideMark/>
          </w:tcPr>
          <w:p w14:paraId="59EFDB0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vAlign w:val="center"/>
            <w:hideMark/>
          </w:tcPr>
          <w:p w14:paraId="61B2173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0830C4D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vAlign w:val="center"/>
            <w:hideMark/>
          </w:tcPr>
          <w:p w14:paraId="51FC204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Aclar Type 22A ﬁlm, Proplastics, Linden, NJ, USA</w:t>
            </w:r>
          </w:p>
        </w:tc>
        <w:tc>
          <w:tcPr>
            <w:tcW w:w="2110" w:type="dxa"/>
            <w:vAlign w:val="center"/>
            <w:hideMark/>
          </w:tcPr>
          <w:p w14:paraId="506E47A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Courtgard ﬁlm, CPFilms, Martins-ville, VA, USA</w:t>
            </w:r>
          </w:p>
        </w:tc>
      </w:tr>
      <w:tr w:rsidR="004928FA" w:rsidRPr="008939E2" w14:paraId="33AD220E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0A44135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Day, 2015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70A69CA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42D4F81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-111.8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7F3EEF4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  <w:hideMark/>
          </w:tcPr>
          <w:p w14:paraId="2C6DB3C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0797D75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672D78A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Aclar Type 22A ﬁlm, Proplastics, Linden, NJ, USA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567A7A2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Mylartype Cadco clear polyester film, Cadillac Plastic &amp; Chemical, Phoenix, AZ, USA</w:t>
            </w:r>
          </w:p>
        </w:tc>
      </w:tr>
      <w:tr w:rsidR="004928FA" w:rsidRPr="008939E2" w14:paraId="23AB2F4D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14003E8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Day, 2015</w:t>
            </w:r>
          </w:p>
        </w:tc>
        <w:tc>
          <w:tcPr>
            <w:tcW w:w="1101" w:type="dxa"/>
            <w:noWrap/>
            <w:vAlign w:val="center"/>
            <w:hideMark/>
          </w:tcPr>
          <w:p w14:paraId="686C0A9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166" w:type="dxa"/>
            <w:noWrap/>
            <w:vAlign w:val="center"/>
            <w:hideMark/>
          </w:tcPr>
          <w:p w14:paraId="13DF80F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-111.8</w:t>
            </w:r>
          </w:p>
        </w:tc>
        <w:tc>
          <w:tcPr>
            <w:tcW w:w="2377" w:type="dxa"/>
            <w:noWrap/>
            <w:vAlign w:val="center"/>
            <w:hideMark/>
          </w:tcPr>
          <w:p w14:paraId="0062BD4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vAlign w:val="center"/>
            <w:hideMark/>
          </w:tcPr>
          <w:p w14:paraId="6704F05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UV-A</w:t>
            </w:r>
          </w:p>
        </w:tc>
        <w:tc>
          <w:tcPr>
            <w:tcW w:w="2361" w:type="dxa"/>
            <w:vAlign w:val="center"/>
            <w:hideMark/>
          </w:tcPr>
          <w:p w14:paraId="43850A6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NoUV - NoUV-B</w:t>
            </w:r>
          </w:p>
        </w:tc>
        <w:tc>
          <w:tcPr>
            <w:tcW w:w="2157" w:type="dxa"/>
            <w:vAlign w:val="center"/>
            <w:hideMark/>
          </w:tcPr>
          <w:p w14:paraId="61EC0C1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Courtgard ﬁlm, CPFilms, Martins-ville, VA, USA</w:t>
            </w:r>
          </w:p>
        </w:tc>
        <w:tc>
          <w:tcPr>
            <w:tcW w:w="2110" w:type="dxa"/>
            <w:vAlign w:val="center"/>
            <w:hideMark/>
          </w:tcPr>
          <w:p w14:paraId="3799D5C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Mylartype Cadco clear polyester film, Cadillac Plastic &amp; Chemical, Phoenix, AZ, USA</w:t>
            </w:r>
          </w:p>
        </w:tc>
      </w:tr>
      <w:tr w:rsidR="004928FA" w:rsidRPr="008939E2" w14:paraId="5B8BBB00" w14:textId="77777777" w:rsidTr="008802D4">
        <w:trPr>
          <w:trHeight w:val="9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7942680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Day, 2018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039E94B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75BBE9C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-111.8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4505359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73E5ACB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4D1F873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4D929BA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Aclar Type 22A ﬁlm, Proplastics, Linden, NJ, USA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0C6A0D4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Clear UV Filter, UVPS, Chicago, IL, USA AND Amber UV Filter, UVPS</w:t>
            </w:r>
          </w:p>
        </w:tc>
      </w:tr>
      <w:tr w:rsidR="004928FA" w:rsidRPr="008939E2" w14:paraId="67CF4959" w14:textId="77777777" w:rsidTr="008802D4">
        <w:trPr>
          <w:trHeight w:val="900"/>
          <w:jc w:val="center"/>
        </w:trPr>
        <w:tc>
          <w:tcPr>
            <w:tcW w:w="1588" w:type="dxa"/>
            <w:noWrap/>
            <w:vAlign w:val="center"/>
            <w:hideMark/>
          </w:tcPr>
          <w:p w14:paraId="1A91CBE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Day, 2018</w:t>
            </w:r>
          </w:p>
        </w:tc>
        <w:tc>
          <w:tcPr>
            <w:tcW w:w="1101" w:type="dxa"/>
            <w:noWrap/>
            <w:vAlign w:val="center"/>
            <w:hideMark/>
          </w:tcPr>
          <w:p w14:paraId="66488C7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166" w:type="dxa"/>
            <w:noWrap/>
            <w:vAlign w:val="center"/>
            <w:hideMark/>
          </w:tcPr>
          <w:p w14:paraId="0841EE3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-111.8</w:t>
            </w:r>
          </w:p>
        </w:tc>
        <w:tc>
          <w:tcPr>
            <w:tcW w:w="2377" w:type="dxa"/>
            <w:noWrap/>
            <w:vAlign w:val="center"/>
            <w:hideMark/>
          </w:tcPr>
          <w:p w14:paraId="645BF81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374A455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  <w:tc>
          <w:tcPr>
            <w:tcW w:w="2361" w:type="dxa"/>
            <w:vAlign w:val="center"/>
            <w:hideMark/>
          </w:tcPr>
          <w:p w14:paraId="37537F3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NoUV - NoUV/Blue</w:t>
            </w:r>
          </w:p>
        </w:tc>
        <w:tc>
          <w:tcPr>
            <w:tcW w:w="2157" w:type="dxa"/>
            <w:vAlign w:val="center"/>
            <w:hideMark/>
          </w:tcPr>
          <w:p w14:paraId="19441B9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Clear UV Filter, UVPS, Chicago, IL, USA AND Amber UV Filter, UVPS</w:t>
            </w:r>
          </w:p>
        </w:tc>
        <w:tc>
          <w:tcPr>
            <w:tcW w:w="2110" w:type="dxa"/>
            <w:vAlign w:val="center"/>
            <w:hideMark/>
          </w:tcPr>
          <w:p w14:paraId="64E2B1E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Sharp cutoff with 50% transmittance at 545 nm; Amber UV Filter, UVPS</w:t>
            </w:r>
          </w:p>
        </w:tc>
      </w:tr>
      <w:tr w:rsidR="004928FA" w:rsidRPr="008939E2" w14:paraId="436E649B" w14:textId="77777777" w:rsidTr="008802D4">
        <w:trPr>
          <w:trHeight w:val="15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163DCD2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Erdenebileg, 2018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5BF4014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39.493778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3AE1A56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110.1915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7D94665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Montane grasslands and shrublands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412721B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1544A0E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04DC8AD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UV-transparent acrylic (Zhongshan Good Life Sun Sheet Co., Ltd., China)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1BC72F4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UV-absorbing polycarbonate (Zhongshan Good Life Sun Sheet Co., Ltd., Guangzhou, China)</w:t>
            </w:r>
          </w:p>
        </w:tc>
      </w:tr>
      <w:tr w:rsidR="004928FA" w:rsidRPr="008939E2" w14:paraId="190AEE61" w14:textId="77777777" w:rsidTr="008802D4">
        <w:trPr>
          <w:trHeight w:val="900"/>
          <w:jc w:val="center"/>
        </w:trPr>
        <w:tc>
          <w:tcPr>
            <w:tcW w:w="1588" w:type="dxa"/>
            <w:noWrap/>
            <w:vAlign w:val="center"/>
            <w:hideMark/>
          </w:tcPr>
          <w:p w14:paraId="7D165AA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Esch, 2019</w:t>
            </w:r>
          </w:p>
        </w:tc>
        <w:tc>
          <w:tcPr>
            <w:tcW w:w="1101" w:type="dxa"/>
            <w:noWrap/>
            <w:vAlign w:val="center"/>
            <w:hideMark/>
          </w:tcPr>
          <w:p w14:paraId="5DA0E2C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32.89</w:t>
            </w:r>
          </w:p>
        </w:tc>
        <w:tc>
          <w:tcPr>
            <w:tcW w:w="1166" w:type="dxa"/>
            <w:noWrap/>
            <w:vAlign w:val="center"/>
            <w:hideMark/>
          </w:tcPr>
          <w:p w14:paraId="0027EC8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-117.23</w:t>
            </w:r>
          </w:p>
        </w:tc>
        <w:tc>
          <w:tcPr>
            <w:tcW w:w="2377" w:type="dxa"/>
            <w:noWrap/>
            <w:vAlign w:val="center"/>
            <w:hideMark/>
          </w:tcPr>
          <w:p w14:paraId="16AA4F9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1EBC051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2E1BEBC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vAlign w:val="center"/>
            <w:hideMark/>
          </w:tcPr>
          <w:p w14:paraId="0031D61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Solacryl SUVT®, Spartech Polycast, Stamford, Connecticut, USA</w:t>
            </w:r>
          </w:p>
        </w:tc>
        <w:tc>
          <w:tcPr>
            <w:tcW w:w="2110" w:type="dxa"/>
            <w:vAlign w:val="center"/>
            <w:hideMark/>
          </w:tcPr>
          <w:p w14:paraId="12EFEAA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polycarbonate - Lexan XL-1®, GE, Pittsfield, Massachusetts, USA</w:t>
            </w:r>
          </w:p>
        </w:tc>
      </w:tr>
      <w:tr w:rsidR="004928FA" w:rsidRPr="008939E2" w14:paraId="3653E585" w14:textId="77777777" w:rsidTr="008802D4">
        <w:trPr>
          <w:trHeight w:val="18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5367C6E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Gaxiola 2014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4F474D4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-30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7D6C0D9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-71.4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3551EBD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Mediterranean Forests, woodlands and scrubs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22D1615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5590E07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3200DBA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Plexiglas UV-transmitting film with a sharp transmission cutoffbelow 275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65F6562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Mylar-type Cadco clear polyester film, Cadillac Plastic and Chemical, Phoenix, AZ,USA;sharp trans- mission cutoffbelow 325 nm</w:t>
            </w:r>
          </w:p>
        </w:tc>
      </w:tr>
      <w:tr w:rsidR="004928FA" w:rsidRPr="008939E2" w14:paraId="32FDE32C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4B98E08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Henry, 2008</w:t>
            </w:r>
          </w:p>
        </w:tc>
        <w:tc>
          <w:tcPr>
            <w:tcW w:w="1101" w:type="dxa"/>
            <w:noWrap/>
            <w:vAlign w:val="center"/>
            <w:hideMark/>
          </w:tcPr>
          <w:p w14:paraId="42E98FC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36.67</w:t>
            </w:r>
          </w:p>
        </w:tc>
        <w:tc>
          <w:tcPr>
            <w:tcW w:w="1166" w:type="dxa"/>
            <w:noWrap/>
            <w:vAlign w:val="center"/>
            <w:hideMark/>
          </w:tcPr>
          <w:p w14:paraId="153C9F4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-122.37</w:t>
            </w:r>
          </w:p>
        </w:tc>
        <w:tc>
          <w:tcPr>
            <w:tcW w:w="2377" w:type="dxa"/>
            <w:noWrap/>
            <w:vAlign w:val="center"/>
            <w:hideMark/>
          </w:tcPr>
          <w:p w14:paraId="51B646A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58C207F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26B802D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noWrap/>
            <w:vAlign w:val="center"/>
            <w:hideMark/>
          </w:tcPr>
          <w:p w14:paraId="7C50EA5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 filter used</w:t>
            </w:r>
          </w:p>
        </w:tc>
        <w:tc>
          <w:tcPr>
            <w:tcW w:w="2110" w:type="dxa"/>
            <w:vAlign w:val="center"/>
            <w:hideMark/>
          </w:tcPr>
          <w:p w14:paraId="473AB9F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Acrylite OP-3 acrylic plastic sheets (Cryo, Parsippany, NJ) AND burlap</w:t>
            </w:r>
          </w:p>
        </w:tc>
      </w:tr>
      <w:tr w:rsidR="004928FA" w:rsidRPr="008939E2" w14:paraId="7DABCBCD" w14:textId="77777777" w:rsidTr="008802D4">
        <w:trPr>
          <w:trHeight w:val="6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5100D4A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Huang 2017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27EB7B1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44.22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0FDEDCF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87.55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73CF592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749CF9B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452426A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16EC0B1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 xml:space="preserve">aclar </w:t>
            </w: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fluoropolymer film</w:t>
            </w:r>
          </w:p>
        </w:tc>
        <w:tc>
          <w:tcPr>
            <w:tcW w:w="2110" w:type="dxa"/>
            <w:shd w:val="clear" w:color="auto" w:fill="F2F2F2" w:themeFill="background1" w:themeFillShade="F2"/>
            <w:noWrap/>
            <w:vAlign w:val="center"/>
            <w:hideMark/>
          </w:tcPr>
          <w:p w14:paraId="7873630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Plexiglass 2458, China</w:t>
            </w:r>
          </w:p>
        </w:tc>
      </w:tr>
      <w:tr w:rsidR="004928FA" w:rsidRPr="008939E2" w14:paraId="646F2AE5" w14:textId="77777777" w:rsidTr="008802D4">
        <w:trPr>
          <w:trHeight w:val="600"/>
          <w:jc w:val="center"/>
        </w:trPr>
        <w:tc>
          <w:tcPr>
            <w:tcW w:w="1588" w:type="dxa"/>
            <w:noWrap/>
            <w:vAlign w:val="center"/>
            <w:hideMark/>
          </w:tcPr>
          <w:p w14:paraId="42B66ED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Huang 2017</w:t>
            </w:r>
          </w:p>
        </w:tc>
        <w:tc>
          <w:tcPr>
            <w:tcW w:w="1101" w:type="dxa"/>
            <w:noWrap/>
            <w:vAlign w:val="center"/>
            <w:hideMark/>
          </w:tcPr>
          <w:p w14:paraId="6BC6C8D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45.15</w:t>
            </w:r>
          </w:p>
        </w:tc>
        <w:tc>
          <w:tcPr>
            <w:tcW w:w="1166" w:type="dxa"/>
            <w:noWrap/>
            <w:vAlign w:val="center"/>
            <w:hideMark/>
          </w:tcPr>
          <w:p w14:paraId="44144D7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87.36</w:t>
            </w:r>
          </w:p>
        </w:tc>
        <w:tc>
          <w:tcPr>
            <w:tcW w:w="2377" w:type="dxa"/>
            <w:noWrap/>
            <w:vAlign w:val="center"/>
            <w:hideMark/>
          </w:tcPr>
          <w:p w14:paraId="59ED2BF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7ABBA89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0C3FCC9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vAlign w:val="center"/>
            <w:hideMark/>
          </w:tcPr>
          <w:p w14:paraId="0697F8E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 xml:space="preserve">aclar </w:t>
            </w: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fluoropolymer film</w:t>
            </w:r>
          </w:p>
        </w:tc>
        <w:tc>
          <w:tcPr>
            <w:tcW w:w="2110" w:type="dxa"/>
            <w:noWrap/>
            <w:vAlign w:val="center"/>
            <w:hideMark/>
          </w:tcPr>
          <w:p w14:paraId="0F344CB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Plexiglass 2458, China</w:t>
            </w:r>
          </w:p>
        </w:tc>
      </w:tr>
      <w:tr w:rsidR="004928FA" w:rsidRPr="008939E2" w14:paraId="7A533AE8" w14:textId="77777777" w:rsidTr="008802D4">
        <w:trPr>
          <w:trHeight w:val="6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17CD720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Huang 2017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3F9D34E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40.51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0D03C6D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98.11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64EF9A5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5700E7F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58CF482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230F786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 xml:space="preserve">aclar </w:t>
            </w: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fluoropolymer film</w:t>
            </w:r>
          </w:p>
        </w:tc>
        <w:tc>
          <w:tcPr>
            <w:tcW w:w="2110" w:type="dxa"/>
            <w:shd w:val="clear" w:color="auto" w:fill="F2F2F2" w:themeFill="background1" w:themeFillShade="F2"/>
            <w:noWrap/>
            <w:vAlign w:val="center"/>
            <w:hideMark/>
          </w:tcPr>
          <w:p w14:paraId="2389D8E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Plexiglass 2458, China</w:t>
            </w:r>
          </w:p>
        </w:tc>
      </w:tr>
      <w:tr w:rsidR="004928FA" w:rsidRPr="008939E2" w14:paraId="4108642A" w14:textId="77777777" w:rsidTr="008802D4">
        <w:trPr>
          <w:trHeight w:val="600"/>
          <w:jc w:val="center"/>
        </w:trPr>
        <w:tc>
          <w:tcPr>
            <w:tcW w:w="1588" w:type="dxa"/>
            <w:noWrap/>
            <w:vAlign w:val="center"/>
            <w:hideMark/>
          </w:tcPr>
          <w:p w14:paraId="6607D56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Lin, 2014</w:t>
            </w:r>
          </w:p>
        </w:tc>
        <w:tc>
          <w:tcPr>
            <w:tcW w:w="1101" w:type="dxa"/>
            <w:noWrap/>
            <w:vAlign w:val="center"/>
            <w:hideMark/>
          </w:tcPr>
          <w:p w14:paraId="5593E69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43.7</w:t>
            </w:r>
          </w:p>
        </w:tc>
        <w:tc>
          <w:tcPr>
            <w:tcW w:w="1166" w:type="dxa"/>
            <w:noWrap/>
            <w:vAlign w:val="center"/>
            <w:hideMark/>
          </w:tcPr>
          <w:p w14:paraId="260295A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-120.033</w:t>
            </w:r>
          </w:p>
        </w:tc>
        <w:tc>
          <w:tcPr>
            <w:tcW w:w="2377" w:type="dxa"/>
            <w:noWrap/>
            <w:vAlign w:val="center"/>
            <w:hideMark/>
          </w:tcPr>
          <w:p w14:paraId="4C33531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6806D6F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6971C47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vAlign w:val="center"/>
            <w:hideMark/>
          </w:tcPr>
          <w:p w14:paraId="4C8B7B1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Solacryl SUVT, Spartech Polycast, Stamford, CT, USA</w:t>
            </w:r>
          </w:p>
        </w:tc>
        <w:tc>
          <w:tcPr>
            <w:tcW w:w="2110" w:type="dxa"/>
            <w:vAlign w:val="center"/>
            <w:hideMark/>
          </w:tcPr>
          <w:p w14:paraId="1DFE54D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Lexan XL, GE, Pittsfield, MA, USA</w:t>
            </w:r>
          </w:p>
        </w:tc>
      </w:tr>
      <w:tr w:rsidR="004928FA" w:rsidRPr="008939E2" w14:paraId="54182A4C" w14:textId="77777777" w:rsidTr="008802D4">
        <w:trPr>
          <w:trHeight w:val="9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79F7665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Liu, 2017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231EE61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44.373167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736DADD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87.9235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51B2CE6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53A4E90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788BD64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Dark</w:t>
            </w:r>
          </w:p>
        </w:tc>
        <w:tc>
          <w:tcPr>
            <w:tcW w:w="2157" w:type="dxa"/>
            <w:shd w:val="clear" w:color="auto" w:fill="F2F2F2" w:themeFill="background1" w:themeFillShade="F2"/>
            <w:noWrap/>
            <w:vAlign w:val="center"/>
            <w:hideMark/>
          </w:tcPr>
          <w:p w14:paraId="27A858D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 filter used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0065952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black net intercepting over 95% of solar radiation</w:t>
            </w:r>
          </w:p>
        </w:tc>
      </w:tr>
      <w:tr w:rsidR="004928FA" w:rsidRPr="008939E2" w14:paraId="22A2C3BE" w14:textId="77777777" w:rsidTr="008802D4">
        <w:trPr>
          <w:trHeight w:val="900"/>
          <w:jc w:val="center"/>
        </w:trPr>
        <w:tc>
          <w:tcPr>
            <w:tcW w:w="1588" w:type="dxa"/>
            <w:noWrap/>
            <w:vAlign w:val="center"/>
            <w:hideMark/>
          </w:tcPr>
          <w:p w14:paraId="3E1B8EB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Ma, 2017</w:t>
            </w:r>
          </w:p>
        </w:tc>
        <w:tc>
          <w:tcPr>
            <w:tcW w:w="1101" w:type="dxa"/>
            <w:noWrap/>
            <w:vAlign w:val="center"/>
            <w:hideMark/>
          </w:tcPr>
          <w:p w14:paraId="423FA47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30.916667</w:t>
            </w:r>
          </w:p>
        </w:tc>
        <w:tc>
          <w:tcPr>
            <w:tcW w:w="1166" w:type="dxa"/>
            <w:noWrap/>
            <w:vAlign w:val="center"/>
            <w:hideMark/>
          </w:tcPr>
          <w:p w14:paraId="1E94CE0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103.816667</w:t>
            </w:r>
          </w:p>
        </w:tc>
        <w:tc>
          <w:tcPr>
            <w:tcW w:w="2377" w:type="dxa"/>
            <w:noWrap/>
            <w:vAlign w:val="center"/>
            <w:hideMark/>
          </w:tcPr>
          <w:p w14:paraId="4DB0E53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165666C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</w:t>
            </w:r>
          </w:p>
        </w:tc>
        <w:tc>
          <w:tcPr>
            <w:tcW w:w="2361" w:type="dxa"/>
            <w:vAlign w:val="center"/>
            <w:hideMark/>
          </w:tcPr>
          <w:p w14:paraId="0BB23E3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Dark</w:t>
            </w:r>
          </w:p>
        </w:tc>
        <w:tc>
          <w:tcPr>
            <w:tcW w:w="2157" w:type="dxa"/>
            <w:noWrap/>
            <w:vAlign w:val="center"/>
            <w:hideMark/>
          </w:tcPr>
          <w:p w14:paraId="500A380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 filter used</w:t>
            </w:r>
          </w:p>
        </w:tc>
        <w:tc>
          <w:tcPr>
            <w:tcW w:w="2110" w:type="dxa"/>
            <w:vAlign w:val="center"/>
            <w:hideMark/>
          </w:tcPr>
          <w:p w14:paraId="331408C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black net intercepting over 95% of solar radiation</w:t>
            </w:r>
          </w:p>
        </w:tc>
      </w:tr>
      <w:tr w:rsidR="004928FA" w:rsidRPr="008939E2" w14:paraId="22EE4FA5" w14:textId="77777777" w:rsidTr="008802D4">
        <w:trPr>
          <w:trHeight w:val="6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593C21F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Mao, 2018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72F1028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42.966667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22FB25E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122.35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17E8CFA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5972116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0811916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noWrap/>
            <w:vAlign w:val="center"/>
            <w:hideMark/>
          </w:tcPr>
          <w:p w14:paraId="2504DE9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Acrylic</w:t>
            </w:r>
          </w:p>
        </w:tc>
        <w:tc>
          <w:tcPr>
            <w:tcW w:w="2110" w:type="dxa"/>
            <w:shd w:val="clear" w:color="auto" w:fill="F2F2F2" w:themeFill="background1" w:themeFillShade="F2"/>
            <w:noWrap/>
            <w:vAlign w:val="center"/>
            <w:hideMark/>
          </w:tcPr>
          <w:p w14:paraId="46DCE29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polycarbonate</w:t>
            </w:r>
          </w:p>
        </w:tc>
      </w:tr>
      <w:tr w:rsidR="004928FA" w:rsidRPr="008939E2" w14:paraId="5609C604" w14:textId="77777777" w:rsidTr="008802D4">
        <w:trPr>
          <w:trHeight w:val="900"/>
          <w:jc w:val="center"/>
        </w:trPr>
        <w:tc>
          <w:tcPr>
            <w:tcW w:w="1588" w:type="dxa"/>
            <w:noWrap/>
            <w:vAlign w:val="center"/>
            <w:hideMark/>
          </w:tcPr>
          <w:p w14:paraId="2B721FA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Marinho, 2020</w:t>
            </w:r>
          </w:p>
        </w:tc>
        <w:tc>
          <w:tcPr>
            <w:tcW w:w="1101" w:type="dxa"/>
            <w:noWrap/>
            <w:vAlign w:val="center"/>
            <w:hideMark/>
          </w:tcPr>
          <w:p w14:paraId="5435BBD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-23.4</w:t>
            </w:r>
          </w:p>
        </w:tc>
        <w:tc>
          <w:tcPr>
            <w:tcW w:w="1166" w:type="dxa"/>
            <w:noWrap/>
            <w:vAlign w:val="center"/>
            <w:hideMark/>
          </w:tcPr>
          <w:p w14:paraId="2C73DCF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-45.183</w:t>
            </w:r>
          </w:p>
        </w:tc>
        <w:tc>
          <w:tcPr>
            <w:tcW w:w="2377" w:type="dxa"/>
            <w:noWrap/>
            <w:vAlign w:val="center"/>
            <w:hideMark/>
          </w:tcPr>
          <w:p w14:paraId="73F153A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Tropical and subtropical moist broadleaf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0C23695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vAlign w:val="center"/>
            <w:hideMark/>
          </w:tcPr>
          <w:p w14:paraId="458DEF1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noWrap/>
            <w:vAlign w:val="center"/>
            <w:hideMark/>
          </w:tcPr>
          <w:p w14:paraId="7119810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Aclar films</w:t>
            </w:r>
          </w:p>
        </w:tc>
        <w:tc>
          <w:tcPr>
            <w:tcW w:w="2110" w:type="dxa"/>
            <w:vAlign w:val="center"/>
            <w:hideMark/>
          </w:tcPr>
          <w:p w14:paraId="7A7783D7" w14:textId="05552640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Mylar films, 125 μm thickness (Mylar® DuPont)</w:t>
            </w:r>
          </w:p>
        </w:tc>
      </w:tr>
      <w:tr w:rsidR="004928FA" w:rsidRPr="008939E2" w14:paraId="00F09402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4FFE6B7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Messenger, 2012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6E6E3A5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51.178611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15C090E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0.852136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178355B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247C33F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4BE3109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6100DDC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 transmitting polyethylene BPI agri, Leominster, Herefordshire, UK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7949027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 absorbing polyethylene BPI agri, Leominster, Herefordshire, UK</w:t>
            </w:r>
          </w:p>
        </w:tc>
      </w:tr>
      <w:tr w:rsidR="004928FA" w:rsidRPr="008939E2" w14:paraId="6D9CB799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286ABF1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Messenger, 2012</w:t>
            </w:r>
          </w:p>
        </w:tc>
        <w:tc>
          <w:tcPr>
            <w:tcW w:w="1101" w:type="dxa"/>
            <w:noWrap/>
            <w:vAlign w:val="center"/>
            <w:hideMark/>
          </w:tcPr>
          <w:p w14:paraId="2232595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51.178611</w:t>
            </w:r>
          </w:p>
        </w:tc>
        <w:tc>
          <w:tcPr>
            <w:tcW w:w="1166" w:type="dxa"/>
            <w:noWrap/>
            <w:vAlign w:val="center"/>
            <w:hideMark/>
          </w:tcPr>
          <w:p w14:paraId="009AE8A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0.852136</w:t>
            </w:r>
          </w:p>
        </w:tc>
        <w:tc>
          <w:tcPr>
            <w:tcW w:w="2377" w:type="dxa"/>
            <w:noWrap/>
            <w:vAlign w:val="center"/>
            <w:hideMark/>
          </w:tcPr>
          <w:p w14:paraId="51DB9EF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716EB24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vAlign w:val="center"/>
            <w:hideMark/>
          </w:tcPr>
          <w:p w14:paraId="3EBA262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vAlign w:val="center"/>
            <w:hideMark/>
          </w:tcPr>
          <w:p w14:paraId="0655C63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 transmitting polyethylene BPI agri, Leominster, Herefordshire, UK</w:t>
            </w:r>
          </w:p>
        </w:tc>
        <w:tc>
          <w:tcPr>
            <w:tcW w:w="2110" w:type="dxa"/>
            <w:vAlign w:val="center"/>
            <w:hideMark/>
          </w:tcPr>
          <w:p w14:paraId="23A0DF2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‘Mylar’, Hifi Industrial Film, Stevenage Hertfordshire, UK</w:t>
            </w:r>
          </w:p>
        </w:tc>
      </w:tr>
      <w:tr w:rsidR="004928FA" w:rsidRPr="008939E2" w14:paraId="186F96D1" w14:textId="77777777" w:rsidTr="008802D4">
        <w:trPr>
          <w:trHeight w:val="9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303C54C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Messenger, 2012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158D3B3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51.178611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6625C6E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0.852136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524BA96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3BAE1A4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UV-A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2132CB1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NoUV - NoUV-B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34A52AA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BPI agri, Leominster, Herefordshire, UK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3F61726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‘Mylar’, Hifi Industrial Film, Stevenage Hertfordshire, UK</w:t>
            </w:r>
          </w:p>
        </w:tc>
      </w:tr>
      <w:tr w:rsidR="004928FA" w:rsidRPr="008939E2" w14:paraId="0A9A832F" w14:textId="77777777" w:rsidTr="008802D4">
        <w:trPr>
          <w:trHeight w:val="900"/>
          <w:jc w:val="center"/>
        </w:trPr>
        <w:tc>
          <w:tcPr>
            <w:tcW w:w="1588" w:type="dxa"/>
            <w:noWrap/>
            <w:vAlign w:val="center"/>
            <w:hideMark/>
          </w:tcPr>
          <w:p w14:paraId="0BF993E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Pan, 2015</w:t>
            </w:r>
          </w:p>
        </w:tc>
        <w:tc>
          <w:tcPr>
            <w:tcW w:w="1101" w:type="dxa"/>
            <w:noWrap/>
            <w:vAlign w:val="center"/>
            <w:hideMark/>
          </w:tcPr>
          <w:p w14:paraId="00AB3BA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39.493778</w:t>
            </w:r>
          </w:p>
        </w:tc>
        <w:tc>
          <w:tcPr>
            <w:tcW w:w="1166" w:type="dxa"/>
            <w:noWrap/>
            <w:vAlign w:val="center"/>
            <w:hideMark/>
          </w:tcPr>
          <w:p w14:paraId="441BC3B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110.1915</w:t>
            </w:r>
          </w:p>
        </w:tc>
        <w:tc>
          <w:tcPr>
            <w:tcW w:w="2377" w:type="dxa"/>
            <w:noWrap/>
            <w:vAlign w:val="center"/>
            <w:hideMark/>
          </w:tcPr>
          <w:p w14:paraId="782F313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Montane grasslands and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4580276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</w:t>
            </w:r>
          </w:p>
        </w:tc>
        <w:tc>
          <w:tcPr>
            <w:tcW w:w="2361" w:type="dxa"/>
            <w:vAlign w:val="center"/>
            <w:hideMark/>
          </w:tcPr>
          <w:p w14:paraId="60758AF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Dark</w:t>
            </w:r>
          </w:p>
        </w:tc>
        <w:tc>
          <w:tcPr>
            <w:tcW w:w="2157" w:type="dxa"/>
            <w:noWrap/>
            <w:vAlign w:val="center"/>
            <w:hideMark/>
          </w:tcPr>
          <w:p w14:paraId="1861F88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 filter used</w:t>
            </w:r>
          </w:p>
        </w:tc>
        <w:tc>
          <w:tcPr>
            <w:tcW w:w="2110" w:type="dxa"/>
            <w:vAlign w:val="center"/>
            <w:hideMark/>
          </w:tcPr>
          <w:p w14:paraId="018947F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black net intercepting over 95% of solar radiation</w:t>
            </w:r>
          </w:p>
        </w:tc>
      </w:tr>
      <w:tr w:rsidR="004928FA" w:rsidRPr="008939E2" w14:paraId="7C6B925A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64A75B3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Pancotto, 2003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0364559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-54.85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3B337D6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-68.583333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415DED0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4B5BB409" w14:textId="573719CE" w:rsidR="004928FA" w:rsidRPr="008939E2" w:rsidRDefault="009308DB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18168C7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3417B13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38-mm Aclar plastic film (Aclar Fluoropolymer Film type 22A, Honeywell, Pottsville, PA, USA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0BF6216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ahoma" w:hAnsi="Tahoma" w:cs="Tahoma"/>
                <w:sz w:val="20"/>
                <w:szCs w:val="20"/>
              </w:rPr>
              <w:t>﻿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100-mm clear polyester (optically equivalent to ‘Mylar-D’, DuPont Co., Wilmington, DE, USA</w:t>
            </w:r>
          </w:p>
        </w:tc>
      </w:tr>
      <w:tr w:rsidR="004928FA" w:rsidRPr="008939E2" w14:paraId="224195BC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45DA7A2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PieristèNeimane, 2020</w:t>
            </w:r>
          </w:p>
        </w:tc>
        <w:tc>
          <w:tcPr>
            <w:tcW w:w="1101" w:type="dxa"/>
            <w:noWrap/>
            <w:vAlign w:val="center"/>
            <w:hideMark/>
          </w:tcPr>
          <w:p w14:paraId="698D4D4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60.227694</w:t>
            </w:r>
          </w:p>
        </w:tc>
        <w:tc>
          <w:tcPr>
            <w:tcW w:w="1166" w:type="dxa"/>
            <w:noWrap/>
            <w:vAlign w:val="center"/>
            <w:hideMark/>
          </w:tcPr>
          <w:p w14:paraId="6CDAD3E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25.019306</w:t>
            </w:r>
          </w:p>
        </w:tc>
        <w:tc>
          <w:tcPr>
            <w:tcW w:w="2377" w:type="dxa"/>
            <w:noWrap/>
            <w:vAlign w:val="center"/>
            <w:hideMark/>
          </w:tcPr>
          <w:p w14:paraId="2200B58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Boreal forests / Taiga</w:t>
            </w:r>
          </w:p>
        </w:tc>
        <w:tc>
          <w:tcPr>
            <w:tcW w:w="1134" w:type="dxa"/>
            <w:noWrap/>
            <w:vAlign w:val="center"/>
            <w:hideMark/>
          </w:tcPr>
          <w:p w14:paraId="1040460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0CCB091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vAlign w:val="center"/>
            <w:hideMark/>
          </w:tcPr>
          <w:p w14:paraId="6428273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 xml:space="preserve">transparent polyethene(0.05 mm 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thick, 04 PE-LD; Etola, Jyväskylä, Finland)</w:t>
            </w:r>
          </w:p>
        </w:tc>
        <w:tc>
          <w:tcPr>
            <w:tcW w:w="2110" w:type="dxa"/>
            <w:vAlign w:val="center"/>
            <w:hideMark/>
          </w:tcPr>
          <w:p w14:paraId="737673B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Rosco #226 (0.2 mm thick, West Light-ing, Helsinki, Finland)</w:t>
            </w:r>
          </w:p>
        </w:tc>
      </w:tr>
      <w:tr w:rsidR="004928FA" w:rsidRPr="008939E2" w14:paraId="7C5BA4C1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491A22F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PieristèNeimane, 2020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0ABB42A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60.227694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4CF7F47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25.019306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5F6ACBE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Boreal forests / Taiga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1F1E3A9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65BB41A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NoUV - NoUV/Blue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5BD2420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#226 (0.2 mm thick, West Light-ing, Helsinki, Finland)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2C3B5C9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#312 Canary Yellow 0.2 mm thick, Supergel; Foiltek Oy, Vantaa, Finland</w:t>
            </w:r>
          </w:p>
        </w:tc>
      </w:tr>
      <w:tr w:rsidR="004928FA" w:rsidRPr="008939E2" w14:paraId="5BAE2113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62CC7E2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PieristèNeimane, 2020</w:t>
            </w:r>
          </w:p>
        </w:tc>
        <w:tc>
          <w:tcPr>
            <w:tcW w:w="1101" w:type="dxa"/>
            <w:noWrap/>
            <w:vAlign w:val="center"/>
            <w:hideMark/>
          </w:tcPr>
          <w:p w14:paraId="5A1018F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60.227694</w:t>
            </w:r>
          </w:p>
        </w:tc>
        <w:tc>
          <w:tcPr>
            <w:tcW w:w="1166" w:type="dxa"/>
            <w:noWrap/>
            <w:vAlign w:val="center"/>
            <w:hideMark/>
          </w:tcPr>
          <w:p w14:paraId="369BDA6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25.019306</w:t>
            </w:r>
          </w:p>
        </w:tc>
        <w:tc>
          <w:tcPr>
            <w:tcW w:w="2377" w:type="dxa"/>
            <w:noWrap/>
            <w:vAlign w:val="center"/>
            <w:hideMark/>
          </w:tcPr>
          <w:p w14:paraId="1415C31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Boreal forests / Taiga</w:t>
            </w:r>
          </w:p>
        </w:tc>
        <w:tc>
          <w:tcPr>
            <w:tcW w:w="1134" w:type="dxa"/>
            <w:noWrap/>
            <w:vAlign w:val="center"/>
            <w:hideMark/>
          </w:tcPr>
          <w:p w14:paraId="21E9E28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</w:t>
            </w:r>
          </w:p>
        </w:tc>
        <w:tc>
          <w:tcPr>
            <w:tcW w:w="2361" w:type="dxa"/>
            <w:vAlign w:val="center"/>
            <w:hideMark/>
          </w:tcPr>
          <w:p w14:paraId="24A4567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Dark</w:t>
            </w:r>
          </w:p>
        </w:tc>
        <w:tc>
          <w:tcPr>
            <w:tcW w:w="2157" w:type="dxa"/>
            <w:vAlign w:val="center"/>
            <w:hideMark/>
          </w:tcPr>
          <w:p w14:paraId="4F95217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transparent polyethene(0.05 mm thick, 04 PE-LD; Etola, Jyväskylä, Finland)</w:t>
            </w:r>
          </w:p>
        </w:tc>
        <w:tc>
          <w:tcPr>
            <w:tcW w:w="2110" w:type="dxa"/>
            <w:vAlign w:val="center"/>
            <w:hideMark/>
          </w:tcPr>
          <w:p w14:paraId="27329C9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solid black/white polyester (0.07 mm thick, Siemenliike Siren, Helsinki,Finland)</w:t>
            </w:r>
          </w:p>
        </w:tc>
      </w:tr>
      <w:tr w:rsidR="004928FA" w:rsidRPr="008939E2" w14:paraId="697EB63F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4237B60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Pieristè, 2019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6E4F52D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49.520167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74298DD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1.116861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79346B6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6B09C5C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70F46DE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6C2838D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transparent polyethene(0.05 mm thick, 04 PE-LD; Etola, Jyväskylä, Finland)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5E1868F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#226 (0.2 mm thick, West Light-ing, Helsinki, Finland)</w:t>
            </w:r>
          </w:p>
        </w:tc>
      </w:tr>
      <w:tr w:rsidR="004928FA" w:rsidRPr="008939E2" w14:paraId="74FE3C50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3D2280C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Pieristè, 2019</w:t>
            </w:r>
          </w:p>
        </w:tc>
        <w:tc>
          <w:tcPr>
            <w:tcW w:w="1101" w:type="dxa"/>
            <w:noWrap/>
            <w:vAlign w:val="center"/>
            <w:hideMark/>
          </w:tcPr>
          <w:p w14:paraId="6FB32FB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49.520167</w:t>
            </w:r>
          </w:p>
        </w:tc>
        <w:tc>
          <w:tcPr>
            <w:tcW w:w="1166" w:type="dxa"/>
            <w:noWrap/>
            <w:vAlign w:val="center"/>
            <w:hideMark/>
          </w:tcPr>
          <w:p w14:paraId="483ADFD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1.116861</w:t>
            </w:r>
          </w:p>
        </w:tc>
        <w:tc>
          <w:tcPr>
            <w:tcW w:w="2377" w:type="dxa"/>
            <w:noWrap/>
            <w:vAlign w:val="center"/>
            <w:hideMark/>
          </w:tcPr>
          <w:p w14:paraId="15A9287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158271BE" w14:textId="44F3A453" w:rsidR="004928FA" w:rsidRPr="008939E2" w:rsidRDefault="009308DB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vAlign w:val="center"/>
            <w:hideMark/>
          </w:tcPr>
          <w:p w14:paraId="485239F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vAlign w:val="center"/>
            <w:hideMark/>
          </w:tcPr>
          <w:p w14:paraId="1585F46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transparent polyethene(0.05 mm thick, 04 PE-LD; Etola, Jyväskylä, Finland)</w:t>
            </w:r>
          </w:p>
        </w:tc>
        <w:tc>
          <w:tcPr>
            <w:tcW w:w="2110" w:type="dxa"/>
            <w:vAlign w:val="center"/>
            <w:hideMark/>
          </w:tcPr>
          <w:p w14:paraId="4EFDADB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polyester (0.125 mm thick, Autostat CT5; Thermoplast, Helsinki, Finland)</w:t>
            </w:r>
          </w:p>
        </w:tc>
      </w:tr>
      <w:tr w:rsidR="004928FA" w:rsidRPr="008939E2" w14:paraId="4928189F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585CCC6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Pieristè, 2019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7B1AC20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49.520167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4C92068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1.116861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1911DC5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5D3EA0E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UV-A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46B00A6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NoUV - NoUV-B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6A8BB94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#226 (0.2 mm thick, West Light-ing, Helsinki, Finland)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0D4FCAE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polyester (0.125 mm thick, Autostat CT5; Thermoplast, Helsinki, Finland)</w:t>
            </w:r>
          </w:p>
        </w:tc>
      </w:tr>
      <w:tr w:rsidR="004928FA" w:rsidRPr="008939E2" w14:paraId="740FFB45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22456CA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Pieristè, 2019</w:t>
            </w:r>
          </w:p>
        </w:tc>
        <w:tc>
          <w:tcPr>
            <w:tcW w:w="1101" w:type="dxa"/>
            <w:noWrap/>
            <w:vAlign w:val="center"/>
            <w:hideMark/>
          </w:tcPr>
          <w:p w14:paraId="5C65CA7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49.520167</w:t>
            </w:r>
          </w:p>
        </w:tc>
        <w:tc>
          <w:tcPr>
            <w:tcW w:w="1166" w:type="dxa"/>
            <w:noWrap/>
            <w:vAlign w:val="center"/>
            <w:hideMark/>
          </w:tcPr>
          <w:p w14:paraId="4814E68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1.116861</w:t>
            </w:r>
          </w:p>
        </w:tc>
        <w:tc>
          <w:tcPr>
            <w:tcW w:w="2377" w:type="dxa"/>
            <w:noWrap/>
            <w:vAlign w:val="center"/>
            <w:hideMark/>
          </w:tcPr>
          <w:p w14:paraId="64DBFAA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662C4C1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  <w:tc>
          <w:tcPr>
            <w:tcW w:w="2361" w:type="dxa"/>
            <w:vAlign w:val="center"/>
            <w:hideMark/>
          </w:tcPr>
          <w:p w14:paraId="4C70ADC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NoUV - NoUV/Blue</w:t>
            </w:r>
          </w:p>
        </w:tc>
        <w:tc>
          <w:tcPr>
            <w:tcW w:w="2157" w:type="dxa"/>
            <w:vAlign w:val="center"/>
            <w:hideMark/>
          </w:tcPr>
          <w:p w14:paraId="19C7A2C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#226 (0.2 mm thick, West Light-ing, Helsinki, Finland)</w:t>
            </w:r>
          </w:p>
        </w:tc>
        <w:tc>
          <w:tcPr>
            <w:tcW w:w="2110" w:type="dxa"/>
            <w:vAlign w:val="center"/>
            <w:hideMark/>
          </w:tcPr>
          <w:p w14:paraId="1ABD87D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#312 Canary Yellow 0.2 mm thick, Supergel; Foiltek Oy, Vantaa, Finland</w:t>
            </w:r>
          </w:p>
        </w:tc>
      </w:tr>
      <w:tr w:rsidR="004928FA" w:rsidRPr="008939E2" w14:paraId="544140E7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2427759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Pieristè, 2019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18D5D39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49.520167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5E22AC6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1.116861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733DE5B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28A314B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135FA6C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Dark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578CD28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transparent polyethene(0.05 mm thick, 04 PE-LD; Etola, Jyväskylä, Finland)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5075DA3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solid black/white polyester (0.15 mm thick, Casado Sarl, France)</w:t>
            </w:r>
          </w:p>
        </w:tc>
      </w:tr>
      <w:tr w:rsidR="004928FA" w:rsidRPr="008939E2" w14:paraId="39801396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6663BE5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Pieristè, 2020</w:t>
            </w:r>
          </w:p>
        </w:tc>
        <w:tc>
          <w:tcPr>
            <w:tcW w:w="1101" w:type="dxa"/>
            <w:noWrap/>
            <w:vAlign w:val="center"/>
            <w:hideMark/>
          </w:tcPr>
          <w:p w14:paraId="1B8A53C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49.520167</w:t>
            </w:r>
          </w:p>
        </w:tc>
        <w:tc>
          <w:tcPr>
            <w:tcW w:w="1166" w:type="dxa"/>
            <w:noWrap/>
            <w:vAlign w:val="center"/>
            <w:hideMark/>
          </w:tcPr>
          <w:p w14:paraId="24BC749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1.116861</w:t>
            </w:r>
          </w:p>
        </w:tc>
        <w:tc>
          <w:tcPr>
            <w:tcW w:w="2377" w:type="dxa"/>
            <w:noWrap/>
            <w:vAlign w:val="center"/>
            <w:hideMark/>
          </w:tcPr>
          <w:p w14:paraId="6CD0F43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27366A8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6DA28B7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vAlign w:val="center"/>
            <w:hideMark/>
          </w:tcPr>
          <w:p w14:paraId="0FCC87A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transparent polyethene(0.05 mm thick, 04 PE-LD; Etola, Jyväskylä, Finland)</w:t>
            </w:r>
          </w:p>
        </w:tc>
        <w:tc>
          <w:tcPr>
            <w:tcW w:w="2110" w:type="dxa"/>
            <w:vAlign w:val="center"/>
            <w:hideMark/>
          </w:tcPr>
          <w:p w14:paraId="347CF99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#226 (0.2 mm thick, West Light-ing, Helsinki, Finland)</w:t>
            </w:r>
          </w:p>
        </w:tc>
      </w:tr>
      <w:tr w:rsidR="004928FA" w:rsidRPr="008939E2" w14:paraId="743F8056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017C336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Pieristè, 2020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14CC4B4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49.520167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7C700B3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1.116861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716AA24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22E0012B" w14:textId="117043C7" w:rsidR="004928FA" w:rsidRPr="008939E2" w:rsidRDefault="009308DB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069988D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4B237F1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transparent polyethene(0.05 mm thick, 04 PE-LD; Etola, Jyväskylä, Finland)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2BD061A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polyester (0.125 mm thick, Autostat CT5; Thermoplast, Helsinki, Finland)</w:t>
            </w:r>
          </w:p>
        </w:tc>
      </w:tr>
      <w:tr w:rsidR="004928FA" w:rsidRPr="008939E2" w14:paraId="3D5B8B08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432B4B5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Pieristè, 2020</w:t>
            </w:r>
          </w:p>
        </w:tc>
        <w:tc>
          <w:tcPr>
            <w:tcW w:w="1101" w:type="dxa"/>
            <w:noWrap/>
            <w:vAlign w:val="center"/>
            <w:hideMark/>
          </w:tcPr>
          <w:p w14:paraId="6EF547C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49.520167</w:t>
            </w:r>
          </w:p>
        </w:tc>
        <w:tc>
          <w:tcPr>
            <w:tcW w:w="1166" w:type="dxa"/>
            <w:noWrap/>
            <w:vAlign w:val="center"/>
            <w:hideMark/>
          </w:tcPr>
          <w:p w14:paraId="52D07A7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1.116861</w:t>
            </w:r>
          </w:p>
        </w:tc>
        <w:tc>
          <w:tcPr>
            <w:tcW w:w="2377" w:type="dxa"/>
            <w:noWrap/>
            <w:vAlign w:val="center"/>
            <w:hideMark/>
          </w:tcPr>
          <w:p w14:paraId="22F6C56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7000C82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UV-A</w:t>
            </w:r>
          </w:p>
        </w:tc>
        <w:tc>
          <w:tcPr>
            <w:tcW w:w="2361" w:type="dxa"/>
            <w:vAlign w:val="center"/>
            <w:hideMark/>
          </w:tcPr>
          <w:p w14:paraId="690B6D0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NoUV - NoUV-B</w:t>
            </w:r>
          </w:p>
        </w:tc>
        <w:tc>
          <w:tcPr>
            <w:tcW w:w="2157" w:type="dxa"/>
            <w:vAlign w:val="center"/>
            <w:hideMark/>
          </w:tcPr>
          <w:p w14:paraId="7662EF9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#226 (0.2 mm thick, West Light-ing, Helsinki, Finland)</w:t>
            </w:r>
          </w:p>
        </w:tc>
        <w:tc>
          <w:tcPr>
            <w:tcW w:w="2110" w:type="dxa"/>
            <w:vAlign w:val="center"/>
            <w:hideMark/>
          </w:tcPr>
          <w:p w14:paraId="4C8FA28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polyester (0.125 mm thick, Autostat CT5; Thermoplast, Helsinki, Finland)</w:t>
            </w:r>
          </w:p>
        </w:tc>
      </w:tr>
      <w:tr w:rsidR="004928FA" w:rsidRPr="008939E2" w14:paraId="0F80A204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7BF1984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Pieristè, 2020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7E6AFA7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49.520167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69175CA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1.116861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404A602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0057070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25B4F84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NoUV - NoUV/Blue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2AA65F4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#226 (0.2 mm thick, West Light-ing, Helsinki, Finland)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4BA18BE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#312 Canary Yellow 0.2 mm thick, Supergel; Foiltek Oy, Vantaa, Finland</w:t>
            </w:r>
          </w:p>
        </w:tc>
      </w:tr>
      <w:tr w:rsidR="004928FA" w:rsidRPr="008939E2" w14:paraId="0CCBA65D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54D4346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Pieristè, 2020</w:t>
            </w:r>
          </w:p>
        </w:tc>
        <w:tc>
          <w:tcPr>
            <w:tcW w:w="1101" w:type="dxa"/>
            <w:noWrap/>
            <w:vAlign w:val="center"/>
            <w:hideMark/>
          </w:tcPr>
          <w:p w14:paraId="6BEBB2D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49.520167</w:t>
            </w:r>
          </w:p>
        </w:tc>
        <w:tc>
          <w:tcPr>
            <w:tcW w:w="1166" w:type="dxa"/>
            <w:noWrap/>
            <w:vAlign w:val="center"/>
            <w:hideMark/>
          </w:tcPr>
          <w:p w14:paraId="4C39480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1.116861</w:t>
            </w:r>
          </w:p>
        </w:tc>
        <w:tc>
          <w:tcPr>
            <w:tcW w:w="2377" w:type="dxa"/>
            <w:noWrap/>
            <w:vAlign w:val="center"/>
            <w:hideMark/>
          </w:tcPr>
          <w:p w14:paraId="4C8E52D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0B0C274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</w:t>
            </w:r>
          </w:p>
        </w:tc>
        <w:tc>
          <w:tcPr>
            <w:tcW w:w="2361" w:type="dxa"/>
            <w:vAlign w:val="center"/>
            <w:hideMark/>
          </w:tcPr>
          <w:p w14:paraId="6C4C3C6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Dark</w:t>
            </w:r>
          </w:p>
        </w:tc>
        <w:tc>
          <w:tcPr>
            <w:tcW w:w="2157" w:type="dxa"/>
            <w:vAlign w:val="center"/>
            <w:hideMark/>
          </w:tcPr>
          <w:p w14:paraId="43B5A17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 xml:space="preserve">transparent polyethene(0.05 mm 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thick, 04 PE-LD; Etola, Jyväskylä, Finland)</w:t>
            </w:r>
          </w:p>
        </w:tc>
        <w:tc>
          <w:tcPr>
            <w:tcW w:w="2110" w:type="dxa"/>
            <w:vAlign w:val="center"/>
            <w:hideMark/>
          </w:tcPr>
          <w:p w14:paraId="2A013E9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solid black/white polyester (0.15 mm </w:t>
            </w: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thick, Casado Sarl, France)</w:t>
            </w:r>
          </w:p>
        </w:tc>
      </w:tr>
      <w:tr w:rsidR="004928FA" w:rsidRPr="008939E2" w14:paraId="58245AB9" w14:textId="77777777" w:rsidTr="008802D4">
        <w:trPr>
          <w:trHeight w:val="18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7BBA006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Predick, 2018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29AE0EE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31.8033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157DFF6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-110.863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1DBB92D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3FFE2BEF" w14:textId="5C7CDAA1" w:rsidR="004928FA" w:rsidRPr="008939E2" w:rsidRDefault="009308DB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14E84F2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2F30A6F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0.038 mm thick Aclar type 22A (a UV transparent plastic; 'UV-B pre- sent'; Honeywell, Pottsville, PA, USA)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7883175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0.051mm thick polyester (optically equivalent to Mylar; a UV-B blocking plastic; 'UV-B blocked'; DuPont Teijin Films U.S., LLP, Hopewell, VA, USA)</w:t>
            </w:r>
          </w:p>
        </w:tc>
      </w:tr>
      <w:tr w:rsidR="004928FA" w:rsidRPr="008939E2" w14:paraId="12A6CBD9" w14:textId="77777777" w:rsidTr="008802D4">
        <w:trPr>
          <w:trHeight w:val="1800"/>
          <w:jc w:val="center"/>
        </w:trPr>
        <w:tc>
          <w:tcPr>
            <w:tcW w:w="1588" w:type="dxa"/>
            <w:noWrap/>
            <w:vAlign w:val="center"/>
            <w:hideMark/>
          </w:tcPr>
          <w:p w14:paraId="05B9428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Uselman, 2011</w:t>
            </w:r>
          </w:p>
        </w:tc>
        <w:tc>
          <w:tcPr>
            <w:tcW w:w="1101" w:type="dxa"/>
            <w:noWrap/>
            <w:vAlign w:val="center"/>
            <w:hideMark/>
          </w:tcPr>
          <w:p w14:paraId="2F38F36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39.85</w:t>
            </w:r>
          </w:p>
        </w:tc>
        <w:tc>
          <w:tcPr>
            <w:tcW w:w="1166" w:type="dxa"/>
            <w:noWrap/>
            <w:vAlign w:val="center"/>
            <w:hideMark/>
          </w:tcPr>
          <w:p w14:paraId="36DF8F0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-119.85</w:t>
            </w:r>
          </w:p>
        </w:tc>
        <w:tc>
          <w:tcPr>
            <w:tcW w:w="2377" w:type="dxa"/>
            <w:noWrap/>
            <w:vAlign w:val="center"/>
            <w:hideMark/>
          </w:tcPr>
          <w:p w14:paraId="397E4DF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Deserts and xeric shrublands</w:t>
            </w:r>
          </w:p>
        </w:tc>
        <w:tc>
          <w:tcPr>
            <w:tcW w:w="1134" w:type="dxa"/>
            <w:noWrap/>
            <w:vAlign w:val="center"/>
            <w:hideMark/>
          </w:tcPr>
          <w:p w14:paraId="3D80E6F3" w14:textId="6718D31D" w:rsidR="004928FA" w:rsidRPr="008939E2" w:rsidRDefault="009308DB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vAlign w:val="center"/>
            <w:hideMark/>
          </w:tcPr>
          <w:p w14:paraId="1528CE4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vAlign w:val="center"/>
            <w:hideMark/>
          </w:tcPr>
          <w:p w14:paraId="597F012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ACLAR UltRx 2000, 2.0 mil thickness, Honeywell Specialty Materials, Morristown, NJ, USA; optically equivalent to ‘Aclar 22A’</w:t>
            </w:r>
          </w:p>
        </w:tc>
        <w:tc>
          <w:tcPr>
            <w:tcW w:w="2110" w:type="dxa"/>
            <w:vAlign w:val="center"/>
            <w:hideMark/>
          </w:tcPr>
          <w:p w14:paraId="785C940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mylar plastic film (Melinex 516, 3.0 mil thickness, DuPont Teijin Films, Hopewell, VA, USA; optically equivalent to ‘Mylar-D’)</w:t>
            </w:r>
          </w:p>
        </w:tc>
      </w:tr>
      <w:tr w:rsidR="004928FA" w:rsidRPr="008939E2" w14:paraId="219DA344" w14:textId="77777777" w:rsidTr="008802D4">
        <w:trPr>
          <w:trHeight w:val="6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23E7037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Wang, 2017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707C0E6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40.033333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62420F3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116.283333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1B4D891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grasslands, savannas and shrublands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089028D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1D7BADE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2CCA483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UV-transparent acrylic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67401CC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UV-absorbing polycarbonate</w:t>
            </w:r>
          </w:p>
        </w:tc>
      </w:tr>
      <w:tr w:rsidR="004928FA" w:rsidRPr="008939E2" w14:paraId="69A06A1D" w14:textId="77777777" w:rsidTr="008802D4">
        <w:trPr>
          <w:trHeight w:val="900"/>
          <w:jc w:val="center"/>
        </w:trPr>
        <w:tc>
          <w:tcPr>
            <w:tcW w:w="1588" w:type="dxa"/>
            <w:noWrap/>
            <w:vAlign w:val="center"/>
            <w:hideMark/>
          </w:tcPr>
          <w:p w14:paraId="378D236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Wang, 2021</w:t>
            </w:r>
          </w:p>
        </w:tc>
        <w:tc>
          <w:tcPr>
            <w:tcW w:w="1101" w:type="dxa"/>
            <w:noWrap/>
            <w:vAlign w:val="center"/>
            <w:hideMark/>
          </w:tcPr>
          <w:p w14:paraId="3C94B72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36.906703</w:t>
            </w:r>
          </w:p>
        </w:tc>
        <w:tc>
          <w:tcPr>
            <w:tcW w:w="1166" w:type="dxa"/>
            <w:noWrap/>
            <w:vAlign w:val="center"/>
            <w:hideMark/>
          </w:tcPr>
          <w:p w14:paraId="304359F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-140.583022</w:t>
            </w:r>
          </w:p>
        </w:tc>
        <w:tc>
          <w:tcPr>
            <w:tcW w:w="2377" w:type="dxa"/>
            <w:noWrap/>
            <w:vAlign w:val="center"/>
            <w:hideMark/>
          </w:tcPr>
          <w:p w14:paraId="22DF29C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66538BD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</w:t>
            </w:r>
          </w:p>
        </w:tc>
        <w:tc>
          <w:tcPr>
            <w:tcW w:w="2361" w:type="dxa"/>
            <w:vAlign w:val="center"/>
            <w:hideMark/>
          </w:tcPr>
          <w:p w14:paraId="2E28A64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</w:t>
            </w:r>
          </w:p>
        </w:tc>
        <w:tc>
          <w:tcPr>
            <w:tcW w:w="2157" w:type="dxa"/>
            <w:vAlign w:val="center"/>
            <w:hideMark/>
          </w:tcPr>
          <w:p w14:paraId="6880A0BA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polythene film (0.05 mm thick, 3904CF; Okura, Marugame, Japan)</w:t>
            </w:r>
          </w:p>
        </w:tc>
        <w:tc>
          <w:tcPr>
            <w:tcW w:w="2110" w:type="dxa"/>
            <w:vAlign w:val="center"/>
            <w:hideMark/>
          </w:tcPr>
          <w:p w14:paraId="29A2E7B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#226 (0.2 mm thick, West Light-ing, Helsinki, Finland)</w:t>
            </w:r>
          </w:p>
        </w:tc>
      </w:tr>
      <w:tr w:rsidR="004928FA" w:rsidRPr="008939E2" w14:paraId="02917C83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4A13C66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Wang, 2021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73B05960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36.906703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4F61BBE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-140.583022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7372427D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016DB0BF" w14:textId="35B11402" w:rsidR="004928FA" w:rsidRPr="008939E2" w:rsidRDefault="009308DB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6822424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0554EAF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polythene film (0.05 mm thick, 3904CF; Okura, Marugame, Japan)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25C7F1B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polyester (0.125 mm thick, Autostat CT5; Thermoplast, Helsinki, Finland)</w:t>
            </w:r>
          </w:p>
        </w:tc>
      </w:tr>
      <w:tr w:rsidR="004928FA" w:rsidRPr="008939E2" w14:paraId="22E82C9D" w14:textId="77777777" w:rsidTr="008802D4">
        <w:trPr>
          <w:trHeight w:val="1200"/>
          <w:jc w:val="center"/>
        </w:trPr>
        <w:tc>
          <w:tcPr>
            <w:tcW w:w="1588" w:type="dxa"/>
            <w:noWrap/>
            <w:vAlign w:val="center"/>
            <w:hideMark/>
          </w:tcPr>
          <w:p w14:paraId="22625E7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Wang, 2021</w:t>
            </w:r>
          </w:p>
        </w:tc>
        <w:tc>
          <w:tcPr>
            <w:tcW w:w="1101" w:type="dxa"/>
            <w:noWrap/>
            <w:vAlign w:val="center"/>
            <w:hideMark/>
          </w:tcPr>
          <w:p w14:paraId="32CDFF6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36.906703</w:t>
            </w:r>
          </w:p>
        </w:tc>
        <w:tc>
          <w:tcPr>
            <w:tcW w:w="1166" w:type="dxa"/>
            <w:noWrap/>
            <w:vAlign w:val="center"/>
            <w:hideMark/>
          </w:tcPr>
          <w:p w14:paraId="23CAED0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-140.583022</w:t>
            </w:r>
          </w:p>
        </w:tc>
        <w:tc>
          <w:tcPr>
            <w:tcW w:w="2377" w:type="dxa"/>
            <w:noWrap/>
            <w:vAlign w:val="center"/>
            <w:hideMark/>
          </w:tcPr>
          <w:p w14:paraId="3AF4EA2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60C6EF1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UV-A</w:t>
            </w:r>
          </w:p>
        </w:tc>
        <w:tc>
          <w:tcPr>
            <w:tcW w:w="2361" w:type="dxa"/>
            <w:vAlign w:val="center"/>
            <w:hideMark/>
          </w:tcPr>
          <w:p w14:paraId="4ACF564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NoUV - NoUV-B</w:t>
            </w:r>
          </w:p>
        </w:tc>
        <w:tc>
          <w:tcPr>
            <w:tcW w:w="2157" w:type="dxa"/>
            <w:vAlign w:val="center"/>
            <w:hideMark/>
          </w:tcPr>
          <w:p w14:paraId="0F2D53C9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#226 (0.2 mm thick, West Light-ing, Helsinki, Finland)</w:t>
            </w:r>
          </w:p>
        </w:tc>
        <w:tc>
          <w:tcPr>
            <w:tcW w:w="2110" w:type="dxa"/>
            <w:vAlign w:val="center"/>
            <w:hideMark/>
          </w:tcPr>
          <w:p w14:paraId="58F3FAC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polyester (0.125 mm thick, Autostat CT5; Thermoplast, Helsinki, Finland)</w:t>
            </w:r>
          </w:p>
        </w:tc>
      </w:tr>
      <w:tr w:rsidR="004928FA" w:rsidRPr="008939E2" w14:paraId="75592D08" w14:textId="77777777" w:rsidTr="008802D4">
        <w:trPr>
          <w:trHeight w:val="12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40043CB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Wang, 2021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7D9AA686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36.906703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30F365A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-140.583022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048FA4F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15B95847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Blue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027C518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NoUV - NoUV/Blue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765017D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#226 (0.2 mm thick, West Light-ing, Helsinki, Finland)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79B023C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Rosco #312 Canary Yellow 0.2 mm thick, Supergel; Foiltek Oy, Vantaa, Finland</w:t>
            </w:r>
          </w:p>
        </w:tc>
      </w:tr>
      <w:tr w:rsidR="004928FA" w:rsidRPr="008939E2" w14:paraId="54BD63B0" w14:textId="77777777" w:rsidTr="008802D4">
        <w:trPr>
          <w:trHeight w:val="1800"/>
          <w:jc w:val="center"/>
        </w:trPr>
        <w:tc>
          <w:tcPr>
            <w:tcW w:w="1588" w:type="dxa"/>
            <w:noWrap/>
            <w:vAlign w:val="center"/>
            <w:hideMark/>
          </w:tcPr>
          <w:p w14:paraId="79217E7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Wang, 2021</w:t>
            </w:r>
          </w:p>
        </w:tc>
        <w:tc>
          <w:tcPr>
            <w:tcW w:w="1101" w:type="dxa"/>
            <w:noWrap/>
            <w:vAlign w:val="center"/>
            <w:hideMark/>
          </w:tcPr>
          <w:p w14:paraId="14FDB775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36.906703</w:t>
            </w:r>
          </w:p>
        </w:tc>
        <w:tc>
          <w:tcPr>
            <w:tcW w:w="1166" w:type="dxa"/>
            <w:noWrap/>
            <w:vAlign w:val="center"/>
            <w:hideMark/>
          </w:tcPr>
          <w:p w14:paraId="6473D2B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-140.583022</w:t>
            </w:r>
          </w:p>
        </w:tc>
        <w:tc>
          <w:tcPr>
            <w:tcW w:w="2377" w:type="dxa"/>
            <w:noWrap/>
            <w:vAlign w:val="center"/>
            <w:hideMark/>
          </w:tcPr>
          <w:p w14:paraId="4A671D0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noWrap/>
            <w:vAlign w:val="center"/>
            <w:hideMark/>
          </w:tcPr>
          <w:p w14:paraId="70D0927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</w:t>
            </w:r>
          </w:p>
        </w:tc>
        <w:tc>
          <w:tcPr>
            <w:tcW w:w="2361" w:type="dxa"/>
            <w:vAlign w:val="center"/>
            <w:hideMark/>
          </w:tcPr>
          <w:p w14:paraId="0C90D18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Dark</w:t>
            </w:r>
          </w:p>
        </w:tc>
        <w:tc>
          <w:tcPr>
            <w:tcW w:w="2157" w:type="dxa"/>
            <w:vAlign w:val="center"/>
            <w:hideMark/>
          </w:tcPr>
          <w:p w14:paraId="2AC2F54C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polythene film (0.05 mm thick, 3904CF; Okura, Marugame, Japan)</w:t>
            </w:r>
          </w:p>
        </w:tc>
        <w:tc>
          <w:tcPr>
            <w:tcW w:w="2110" w:type="dxa"/>
            <w:vAlign w:val="center"/>
            <w:hideMark/>
          </w:tcPr>
          <w:p w14:paraId="14492281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0.02-mm-thick polyethene film, white upper side and black lower side; Iwatani Materials Corp., Tokyo, Japan</w:t>
            </w:r>
          </w:p>
        </w:tc>
      </w:tr>
      <w:tr w:rsidR="004928FA" w:rsidRPr="008939E2" w14:paraId="5A2BB0B8" w14:textId="77777777" w:rsidTr="008802D4">
        <w:trPr>
          <w:trHeight w:val="1800"/>
          <w:jc w:val="center"/>
        </w:trPr>
        <w:tc>
          <w:tcPr>
            <w:tcW w:w="1588" w:type="dxa"/>
            <w:shd w:val="clear" w:color="auto" w:fill="F2F2F2" w:themeFill="background1" w:themeFillShade="F2"/>
            <w:noWrap/>
            <w:vAlign w:val="center"/>
            <w:hideMark/>
          </w:tcPr>
          <w:p w14:paraId="00A632F4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Zaller, 2009</w:t>
            </w:r>
          </w:p>
        </w:tc>
        <w:tc>
          <w:tcPr>
            <w:tcW w:w="1101" w:type="dxa"/>
            <w:shd w:val="clear" w:color="auto" w:fill="F2F2F2" w:themeFill="background1" w:themeFillShade="F2"/>
            <w:noWrap/>
            <w:vAlign w:val="center"/>
            <w:hideMark/>
          </w:tcPr>
          <w:p w14:paraId="02FD7038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-54.783333</w:t>
            </w:r>
          </w:p>
        </w:tc>
        <w:tc>
          <w:tcPr>
            <w:tcW w:w="1166" w:type="dxa"/>
            <w:shd w:val="clear" w:color="auto" w:fill="F2F2F2" w:themeFill="background1" w:themeFillShade="F2"/>
            <w:noWrap/>
            <w:vAlign w:val="center"/>
            <w:hideMark/>
          </w:tcPr>
          <w:p w14:paraId="4FC6C2F3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-68.266667</w:t>
            </w:r>
          </w:p>
        </w:tc>
        <w:tc>
          <w:tcPr>
            <w:tcW w:w="2377" w:type="dxa"/>
            <w:shd w:val="clear" w:color="auto" w:fill="F2F2F2" w:themeFill="background1" w:themeFillShade="F2"/>
            <w:noWrap/>
            <w:vAlign w:val="center"/>
            <w:hideMark/>
          </w:tcPr>
          <w:p w14:paraId="1731C8DE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Temperate broadleaf and mixed forests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14:paraId="6BF3BD0B" w14:textId="1BC2E626" w:rsidR="004928FA" w:rsidRPr="008939E2" w:rsidRDefault="009308DB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UV-B</w:t>
            </w:r>
          </w:p>
        </w:tc>
        <w:tc>
          <w:tcPr>
            <w:tcW w:w="2361" w:type="dxa"/>
            <w:shd w:val="clear" w:color="auto" w:fill="F2F2F2" w:themeFill="background1" w:themeFillShade="F2"/>
            <w:vAlign w:val="center"/>
            <w:hideMark/>
          </w:tcPr>
          <w:p w14:paraId="00A84B62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Full-spectrum - NoUV-B</w:t>
            </w:r>
          </w:p>
        </w:tc>
        <w:tc>
          <w:tcPr>
            <w:tcW w:w="2157" w:type="dxa"/>
            <w:shd w:val="clear" w:color="auto" w:fill="F2F2F2" w:themeFill="background1" w:themeFillShade="F2"/>
            <w:vAlign w:val="center"/>
            <w:hideMark/>
          </w:tcPr>
          <w:p w14:paraId="53608FCB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Aclar type 22A, 38 mm thick; Honeywell Inc. formerly Allied Signal, Pottsville, PA, USA</w:t>
            </w:r>
          </w:p>
        </w:tc>
        <w:tc>
          <w:tcPr>
            <w:tcW w:w="2110" w:type="dxa"/>
            <w:shd w:val="clear" w:color="auto" w:fill="F2F2F2" w:themeFill="background1" w:themeFillShade="F2"/>
            <w:vAlign w:val="center"/>
            <w:hideMark/>
          </w:tcPr>
          <w:p w14:paraId="3A794A7F" w14:textId="77777777" w:rsidR="004928FA" w:rsidRPr="008939E2" w:rsidRDefault="004928FA" w:rsidP="008939E2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39E2">
              <w:rPr>
                <w:rFonts w:ascii="Times New Roman" w:hAnsi="Times New Roman" w:cs="Times New Roman"/>
                <w:sz w:val="20"/>
                <w:szCs w:val="20"/>
              </w:rPr>
              <w:t>0.051mm thick polyester (optically equivalent to Mylar; a UV-B blocking plastic; 'UV-B blocked'; DuPont Teijin Films U.S., LLP, Hopewell, VA, USA)</w:t>
            </w:r>
          </w:p>
        </w:tc>
      </w:tr>
    </w:tbl>
    <w:p w14:paraId="15285AF4" w14:textId="77777777" w:rsidR="00C82163" w:rsidRPr="008939E2" w:rsidRDefault="00C82163" w:rsidP="008939E2">
      <w:pPr>
        <w:adjustRightInd w:val="0"/>
        <w:snapToGrid w:val="0"/>
        <w:spacing w:after="0" w:line="360" w:lineRule="auto"/>
        <w:rPr>
          <w:rFonts w:ascii="Times New Roman" w:hAnsi="Times New Roman" w:cs="Times New Roman"/>
          <w:lang w:val="en-US"/>
        </w:rPr>
      </w:pPr>
    </w:p>
    <w:sectPr w:rsidR="00C82163" w:rsidRPr="008939E2" w:rsidSect="006509B4">
      <w:pgSz w:w="16838" w:h="11906" w:orient="landscape"/>
      <w:pgMar w:top="1134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B92BC" w14:textId="77777777" w:rsidR="00574C46" w:rsidRDefault="00574C46" w:rsidP="005860A5">
      <w:pPr>
        <w:spacing w:after="0" w:line="240" w:lineRule="auto"/>
      </w:pPr>
      <w:r>
        <w:separator/>
      </w:r>
    </w:p>
  </w:endnote>
  <w:endnote w:type="continuationSeparator" w:id="0">
    <w:p w14:paraId="353D26DB" w14:textId="77777777" w:rsidR="00574C46" w:rsidRDefault="00574C46" w:rsidP="00586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iti SC Medium">
    <w:altName w:val="Yu Gothic"/>
    <w:charset w:val="80"/>
    <w:family w:val="auto"/>
    <w:pitch w:val="variable"/>
    <w:sig w:usb0="8000002F" w:usb1="0807004A" w:usb2="00000010" w:usb3="00000000" w:csb0="003E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A3EA1" w14:textId="77777777" w:rsidR="00574C46" w:rsidRDefault="00574C46" w:rsidP="005860A5">
      <w:pPr>
        <w:spacing w:after="0" w:line="240" w:lineRule="auto"/>
      </w:pPr>
      <w:r>
        <w:separator/>
      </w:r>
    </w:p>
  </w:footnote>
  <w:footnote w:type="continuationSeparator" w:id="0">
    <w:p w14:paraId="41A59A7B" w14:textId="77777777" w:rsidR="00574C46" w:rsidRDefault="00574C46" w:rsidP="005860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E394D"/>
    <w:multiLevelType w:val="hybridMultilevel"/>
    <w:tmpl w:val="8DF0D62A"/>
    <w:lvl w:ilvl="0" w:tplc="222A0418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422E86"/>
    <w:multiLevelType w:val="hybridMultilevel"/>
    <w:tmpl w:val="639E0B30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EA7E34"/>
    <w:multiLevelType w:val="hybridMultilevel"/>
    <w:tmpl w:val="E10E505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B87423"/>
    <w:multiLevelType w:val="hybridMultilevel"/>
    <w:tmpl w:val="54B4180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D03"/>
    <w:rsid w:val="000158C2"/>
    <w:rsid w:val="00015AFE"/>
    <w:rsid w:val="00022487"/>
    <w:rsid w:val="0002635D"/>
    <w:rsid w:val="00031E86"/>
    <w:rsid w:val="0004013D"/>
    <w:rsid w:val="00053FBE"/>
    <w:rsid w:val="000550EE"/>
    <w:rsid w:val="00062CE0"/>
    <w:rsid w:val="0007344D"/>
    <w:rsid w:val="0009465F"/>
    <w:rsid w:val="000B443F"/>
    <w:rsid w:val="000D05BA"/>
    <w:rsid w:val="000D615E"/>
    <w:rsid w:val="000F3F95"/>
    <w:rsid w:val="00120577"/>
    <w:rsid w:val="001241B1"/>
    <w:rsid w:val="00141894"/>
    <w:rsid w:val="00155CC5"/>
    <w:rsid w:val="00176523"/>
    <w:rsid w:val="001D0E27"/>
    <w:rsid w:val="001D5125"/>
    <w:rsid w:val="001F7F4C"/>
    <w:rsid w:val="00211ADF"/>
    <w:rsid w:val="00217C0E"/>
    <w:rsid w:val="002242AC"/>
    <w:rsid w:val="00280C9A"/>
    <w:rsid w:val="002827AF"/>
    <w:rsid w:val="002C795E"/>
    <w:rsid w:val="002D1BFB"/>
    <w:rsid w:val="002D7B95"/>
    <w:rsid w:val="002E3167"/>
    <w:rsid w:val="002F39FA"/>
    <w:rsid w:val="003619C2"/>
    <w:rsid w:val="003713F1"/>
    <w:rsid w:val="003A66D2"/>
    <w:rsid w:val="003C17A8"/>
    <w:rsid w:val="003C3EC8"/>
    <w:rsid w:val="0040118E"/>
    <w:rsid w:val="004360A3"/>
    <w:rsid w:val="0045325B"/>
    <w:rsid w:val="0048140A"/>
    <w:rsid w:val="0048321E"/>
    <w:rsid w:val="004928FA"/>
    <w:rsid w:val="004A683C"/>
    <w:rsid w:val="004C6429"/>
    <w:rsid w:val="004D512D"/>
    <w:rsid w:val="004E02EA"/>
    <w:rsid w:val="004F5917"/>
    <w:rsid w:val="004F7FDC"/>
    <w:rsid w:val="005107AD"/>
    <w:rsid w:val="00513404"/>
    <w:rsid w:val="00527E6F"/>
    <w:rsid w:val="00533A83"/>
    <w:rsid w:val="005362D8"/>
    <w:rsid w:val="0053770F"/>
    <w:rsid w:val="00556E5D"/>
    <w:rsid w:val="00557208"/>
    <w:rsid w:val="00560E4A"/>
    <w:rsid w:val="00574C46"/>
    <w:rsid w:val="005819EE"/>
    <w:rsid w:val="005860A5"/>
    <w:rsid w:val="00587C1B"/>
    <w:rsid w:val="00590F77"/>
    <w:rsid w:val="00592F90"/>
    <w:rsid w:val="005B3594"/>
    <w:rsid w:val="005B4AA4"/>
    <w:rsid w:val="005B4F90"/>
    <w:rsid w:val="005C5D3C"/>
    <w:rsid w:val="005E6781"/>
    <w:rsid w:val="00604282"/>
    <w:rsid w:val="00612E40"/>
    <w:rsid w:val="00617CD7"/>
    <w:rsid w:val="00636524"/>
    <w:rsid w:val="006509B4"/>
    <w:rsid w:val="0065149C"/>
    <w:rsid w:val="00660A7A"/>
    <w:rsid w:val="006741CD"/>
    <w:rsid w:val="00687182"/>
    <w:rsid w:val="00694203"/>
    <w:rsid w:val="006C50FD"/>
    <w:rsid w:val="006C5A2A"/>
    <w:rsid w:val="006C7EAB"/>
    <w:rsid w:val="006D564F"/>
    <w:rsid w:val="006D6730"/>
    <w:rsid w:val="006E2700"/>
    <w:rsid w:val="006E6600"/>
    <w:rsid w:val="006F252E"/>
    <w:rsid w:val="006F2DE3"/>
    <w:rsid w:val="0072053B"/>
    <w:rsid w:val="00721E68"/>
    <w:rsid w:val="00766453"/>
    <w:rsid w:val="00766E8F"/>
    <w:rsid w:val="00772CE9"/>
    <w:rsid w:val="00775C0E"/>
    <w:rsid w:val="00783E93"/>
    <w:rsid w:val="00790764"/>
    <w:rsid w:val="007937AD"/>
    <w:rsid w:val="007B053E"/>
    <w:rsid w:val="007B487C"/>
    <w:rsid w:val="007C7442"/>
    <w:rsid w:val="007F081C"/>
    <w:rsid w:val="00815E68"/>
    <w:rsid w:val="00820634"/>
    <w:rsid w:val="00835D03"/>
    <w:rsid w:val="0084767E"/>
    <w:rsid w:val="00856830"/>
    <w:rsid w:val="00873FEE"/>
    <w:rsid w:val="008802D4"/>
    <w:rsid w:val="008939E2"/>
    <w:rsid w:val="0089615E"/>
    <w:rsid w:val="008C7C99"/>
    <w:rsid w:val="009301FF"/>
    <w:rsid w:val="009308DB"/>
    <w:rsid w:val="00944FC8"/>
    <w:rsid w:val="00946017"/>
    <w:rsid w:val="00953176"/>
    <w:rsid w:val="009A2362"/>
    <w:rsid w:val="009A30C7"/>
    <w:rsid w:val="009B7FA9"/>
    <w:rsid w:val="009D24C5"/>
    <w:rsid w:val="009E3D60"/>
    <w:rsid w:val="009E4800"/>
    <w:rsid w:val="009F1333"/>
    <w:rsid w:val="009F7004"/>
    <w:rsid w:val="00A3201E"/>
    <w:rsid w:val="00A677CE"/>
    <w:rsid w:val="00A74A05"/>
    <w:rsid w:val="00A81EC9"/>
    <w:rsid w:val="00AA2076"/>
    <w:rsid w:val="00AB67BC"/>
    <w:rsid w:val="00AF4F38"/>
    <w:rsid w:val="00B1396C"/>
    <w:rsid w:val="00B22839"/>
    <w:rsid w:val="00B32EE0"/>
    <w:rsid w:val="00B47F64"/>
    <w:rsid w:val="00B50697"/>
    <w:rsid w:val="00B70D19"/>
    <w:rsid w:val="00BA498F"/>
    <w:rsid w:val="00BB478E"/>
    <w:rsid w:val="00BC7BC4"/>
    <w:rsid w:val="00BD5C17"/>
    <w:rsid w:val="00C11FE5"/>
    <w:rsid w:val="00C12DC5"/>
    <w:rsid w:val="00C167B5"/>
    <w:rsid w:val="00C25F42"/>
    <w:rsid w:val="00C31B39"/>
    <w:rsid w:val="00C44119"/>
    <w:rsid w:val="00C53FB7"/>
    <w:rsid w:val="00C677A7"/>
    <w:rsid w:val="00C77F5C"/>
    <w:rsid w:val="00C82163"/>
    <w:rsid w:val="00C824C9"/>
    <w:rsid w:val="00C917AA"/>
    <w:rsid w:val="00CA5D3A"/>
    <w:rsid w:val="00CB3BF9"/>
    <w:rsid w:val="00CB459B"/>
    <w:rsid w:val="00CB500C"/>
    <w:rsid w:val="00CC0191"/>
    <w:rsid w:val="00CD2B88"/>
    <w:rsid w:val="00CE2B19"/>
    <w:rsid w:val="00CF22AE"/>
    <w:rsid w:val="00CF7B9B"/>
    <w:rsid w:val="00D23D78"/>
    <w:rsid w:val="00D24BB9"/>
    <w:rsid w:val="00D54F92"/>
    <w:rsid w:val="00D54FAF"/>
    <w:rsid w:val="00D6269C"/>
    <w:rsid w:val="00D76F37"/>
    <w:rsid w:val="00D877FF"/>
    <w:rsid w:val="00DA7ED6"/>
    <w:rsid w:val="00DC7019"/>
    <w:rsid w:val="00DE551E"/>
    <w:rsid w:val="00DF2D40"/>
    <w:rsid w:val="00E44C9B"/>
    <w:rsid w:val="00E505AA"/>
    <w:rsid w:val="00E61C0F"/>
    <w:rsid w:val="00E709B4"/>
    <w:rsid w:val="00E951E5"/>
    <w:rsid w:val="00EA2291"/>
    <w:rsid w:val="00EB0601"/>
    <w:rsid w:val="00EE6F9E"/>
    <w:rsid w:val="00F00F47"/>
    <w:rsid w:val="00F07062"/>
    <w:rsid w:val="00F15319"/>
    <w:rsid w:val="00F41D51"/>
    <w:rsid w:val="00F52ACB"/>
    <w:rsid w:val="00F85024"/>
    <w:rsid w:val="00F924E4"/>
    <w:rsid w:val="00FB5D1E"/>
    <w:rsid w:val="00FC77B0"/>
    <w:rsid w:val="00FD5C5D"/>
    <w:rsid w:val="00FD7C0E"/>
    <w:rsid w:val="00FE5204"/>
    <w:rsid w:val="00FF539D"/>
    <w:rsid w:val="00FF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8B0DD1"/>
  <w15:docId w15:val="{FDB074FF-C2CB-4676-A83C-14B22A556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17A8"/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B32E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D51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ibliography"/>
    <w:basedOn w:val="a"/>
    <w:next w:val="a"/>
    <w:uiPriority w:val="37"/>
    <w:unhideWhenUsed/>
    <w:rsid w:val="00835D03"/>
    <w:pPr>
      <w:spacing w:after="0" w:line="240" w:lineRule="auto"/>
      <w:ind w:left="720" w:hanging="720"/>
    </w:pPr>
  </w:style>
  <w:style w:type="paragraph" w:styleId="a4">
    <w:name w:val="List Paragraph"/>
    <w:basedOn w:val="a"/>
    <w:uiPriority w:val="34"/>
    <w:qFormat/>
    <w:rsid w:val="00533A83"/>
    <w:pPr>
      <w:ind w:left="720"/>
      <w:contextualSpacing/>
    </w:pPr>
  </w:style>
  <w:style w:type="paragraph" w:styleId="a5">
    <w:name w:val="Title"/>
    <w:basedOn w:val="a"/>
    <w:next w:val="a"/>
    <w:link w:val="a6"/>
    <w:uiPriority w:val="10"/>
    <w:qFormat/>
    <w:rsid w:val="00B32E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标题 字符"/>
    <w:basedOn w:val="a0"/>
    <w:link w:val="a5"/>
    <w:uiPriority w:val="10"/>
    <w:rsid w:val="00B32EE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10">
    <w:name w:val="标题 1 字符"/>
    <w:basedOn w:val="a0"/>
    <w:link w:val="1"/>
    <w:uiPriority w:val="9"/>
    <w:rsid w:val="00B32EE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a7">
    <w:name w:val="header"/>
    <w:basedOn w:val="a"/>
    <w:link w:val="a8"/>
    <w:uiPriority w:val="99"/>
    <w:unhideWhenUsed/>
    <w:rsid w:val="005860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8">
    <w:name w:val="页眉 字符"/>
    <w:basedOn w:val="a0"/>
    <w:link w:val="a7"/>
    <w:uiPriority w:val="99"/>
    <w:rsid w:val="005860A5"/>
    <w:rPr>
      <w:lang w:val="en-GB"/>
    </w:rPr>
  </w:style>
  <w:style w:type="paragraph" w:styleId="a9">
    <w:name w:val="footer"/>
    <w:basedOn w:val="a"/>
    <w:link w:val="aa"/>
    <w:uiPriority w:val="99"/>
    <w:unhideWhenUsed/>
    <w:rsid w:val="005860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a">
    <w:name w:val="页脚 字符"/>
    <w:basedOn w:val="a0"/>
    <w:link w:val="a9"/>
    <w:uiPriority w:val="99"/>
    <w:rsid w:val="005860A5"/>
    <w:rPr>
      <w:lang w:val="en-GB"/>
    </w:rPr>
  </w:style>
  <w:style w:type="character" w:styleId="ab">
    <w:name w:val="line number"/>
    <w:basedOn w:val="a0"/>
    <w:uiPriority w:val="99"/>
    <w:semiHidden/>
    <w:unhideWhenUsed/>
    <w:rsid w:val="005860A5"/>
  </w:style>
  <w:style w:type="table" w:styleId="ac">
    <w:name w:val="Table Grid"/>
    <w:basedOn w:val="a1"/>
    <w:uiPriority w:val="39"/>
    <w:rsid w:val="007B48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FF539D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FF539D"/>
    <w:pPr>
      <w:spacing w:line="240" w:lineRule="auto"/>
    </w:pPr>
    <w:rPr>
      <w:sz w:val="20"/>
      <w:szCs w:val="20"/>
    </w:rPr>
  </w:style>
  <w:style w:type="character" w:customStyle="1" w:styleId="af">
    <w:name w:val="批注文字 字符"/>
    <w:basedOn w:val="a0"/>
    <w:link w:val="ae"/>
    <w:uiPriority w:val="99"/>
    <w:semiHidden/>
    <w:rsid w:val="00FF539D"/>
    <w:rPr>
      <w:sz w:val="20"/>
      <w:szCs w:val="20"/>
      <w:lang w:val="en-GB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FF539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FF539D"/>
    <w:rPr>
      <w:b/>
      <w:bCs/>
      <w:sz w:val="20"/>
      <w:szCs w:val="20"/>
      <w:lang w:val="en-GB"/>
    </w:rPr>
  </w:style>
  <w:style w:type="paragraph" w:styleId="af2">
    <w:name w:val="Balloon Text"/>
    <w:basedOn w:val="a"/>
    <w:link w:val="af3"/>
    <w:uiPriority w:val="99"/>
    <w:semiHidden/>
    <w:unhideWhenUsed/>
    <w:rsid w:val="00FF5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FF539D"/>
    <w:rPr>
      <w:rFonts w:ascii="Segoe UI" w:hAnsi="Segoe UI" w:cs="Segoe UI"/>
      <w:sz w:val="18"/>
      <w:szCs w:val="18"/>
      <w:lang w:val="en-GB"/>
    </w:rPr>
  </w:style>
  <w:style w:type="character" w:customStyle="1" w:styleId="20">
    <w:name w:val="标题 2 字符"/>
    <w:basedOn w:val="a0"/>
    <w:link w:val="2"/>
    <w:uiPriority w:val="9"/>
    <w:rsid w:val="001D51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character" w:styleId="af4">
    <w:name w:val="Hyperlink"/>
    <w:basedOn w:val="a0"/>
    <w:uiPriority w:val="99"/>
    <w:semiHidden/>
    <w:unhideWhenUsed/>
    <w:rsid w:val="006C5A2A"/>
    <w:rPr>
      <w:color w:val="0563C1" w:themeColor="hyperlink"/>
      <w:u w:val="single"/>
    </w:rPr>
  </w:style>
  <w:style w:type="paragraph" w:styleId="af5">
    <w:name w:val="Plain Text"/>
    <w:basedOn w:val="a"/>
    <w:link w:val="af6"/>
    <w:uiPriority w:val="99"/>
    <w:unhideWhenUsed/>
    <w:rsid w:val="006C5A2A"/>
    <w:pPr>
      <w:spacing w:after="0" w:line="240" w:lineRule="auto"/>
    </w:pPr>
    <w:rPr>
      <w:rFonts w:ascii="Calibri" w:eastAsia="Times New Roman" w:hAnsi="Calibri" w:cs="Times New Roman"/>
      <w:szCs w:val="21"/>
      <w:lang w:val="fi-FI" w:eastAsia="fi-FI"/>
    </w:rPr>
  </w:style>
  <w:style w:type="character" w:customStyle="1" w:styleId="af6">
    <w:name w:val="纯文本 字符"/>
    <w:basedOn w:val="a0"/>
    <w:link w:val="af5"/>
    <w:uiPriority w:val="99"/>
    <w:rsid w:val="006C5A2A"/>
    <w:rPr>
      <w:rFonts w:ascii="Calibri" w:eastAsia="Times New Roman" w:hAnsi="Calibri" w:cs="Times New Roman"/>
      <w:szCs w:val="21"/>
      <w:lang w:eastAsia="fi-FI"/>
    </w:rPr>
  </w:style>
  <w:style w:type="character" w:styleId="af7">
    <w:name w:val="FollowedHyperlink"/>
    <w:basedOn w:val="a0"/>
    <w:uiPriority w:val="99"/>
    <w:semiHidden/>
    <w:unhideWhenUsed/>
    <w:rsid w:val="00D54F92"/>
    <w:rPr>
      <w:color w:val="954F72" w:themeColor="followedHyperlink"/>
      <w:u w:val="single"/>
    </w:rPr>
  </w:style>
  <w:style w:type="paragraph" w:styleId="af8">
    <w:name w:val="Normal (Web)"/>
    <w:basedOn w:val="a"/>
    <w:link w:val="af9"/>
    <w:uiPriority w:val="99"/>
    <w:unhideWhenUsed/>
    <w:rsid w:val="00FD7C0E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val="en-US" w:eastAsia="zh-CN"/>
    </w:rPr>
  </w:style>
  <w:style w:type="character" w:customStyle="1" w:styleId="af9">
    <w:name w:val="普通(网站) 字符"/>
    <w:basedOn w:val="a0"/>
    <w:link w:val="af8"/>
    <w:uiPriority w:val="99"/>
    <w:rsid w:val="00FD7C0E"/>
    <w:rPr>
      <w:rFonts w:ascii="宋体" w:eastAsia="宋体" w:hAnsi="宋体" w:cs="宋体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3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0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45CE03-04CD-4B76-B8FE-C3291B69B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22</Pages>
  <Words>4133</Words>
  <Characters>23562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Helsinki</Company>
  <LinksUpToDate>false</LinksUpToDate>
  <CharactersWithSpaces>27640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Pieristé, Marta</dc:creator>
  <cp:lastModifiedBy>Qing-Wei WANG</cp:lastModifiedBy>
  <cp:revision>19</cp:revision>
  <dcterms:created xsi:type="dcterms:W3CDTF">2022-01-12T13:13:00Z</dcterms:created>
  <dcterms:modified xsi:type="dcterms:W3CDTF">2022-02-20T04:36:00Z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zotero-version="5.0.18"&gt;&lt;session id="DnRraQdM"/&gt;&lt;style id="http://www.zotero.org/styles/chicago-author-date" locale="en-US" hasBibliography="1" bibliographyStyleHasBeenSet="1"/&gt;&lt;prefs&gt;&lt;pref name="fieldType" value="Field"/&gt;&lt;pref name</vt:lpwstr>
  </property>
  <property fmtid="{D5CDD505-2E9C-101B-9397-08002B2CF9AE}" pid="3" name="ZOTERO_PREF_2">
    <vt:lpwstr>="automaticJournalAbbreviations" value="true"/&gt;&lt;pref name="noteType" value="0"/&gt;&lt;/prefs&gt;&lt;/data&gt;</vt:lpwstr>
  </property>
  <property fmtid="{D5CDD505-2E9C-101B-9397-08002B2CF9AE}" pid="4" name="_AdHocReviewCycleID">
    <vt:i4>320151847</vt:i4>
  </property>
  <property fmtid="{D5CDD505-2E9C-101B-9397-08002B2CF9AE}" pid="5" name="_NewReviewCycle">
    <vt:lpwstr/>
  </property>
  <property fmtid="{D5CDD505-2E9C-101B-9397-08002B2CF9AE}" pid="6" name="_EmailSubject">
    <vt:lpwstr>first draft of meta-analysis</vt:lpwstr>
  </property>
  <property fmtid="{D5CDD505-2E9C-101B-9397-08002B2CF9AE}" pid="7" name="_AuthorEmail">
    <vt:lpwstr>titta.kotilainen@luke.fi</vt:lpwstr>
  </property>
  <property fmtid="{D5CDD505-2E9C-101B-9397-08002B2CF9AE}" pid="8" name="_AuthorEmailDisplayName">
    <vt:lpwstr>Kotilainen Titta (Luke)</vt:lpwstr>
  </property>
  <property fmtid="{D5CDD505-2E9C-101B-9397-08002B2CF9AE}" pid="9" name="_ReviewingToolsShownOnce">
    <vt:lpwstr/>
  </property>
</Properties>
</file>