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GB"/>
        </w:rPr>
        <w:t>Highlights</w:t>
      </w:r>
    </w:p>
    <w:p>
      <w:pPr>
        <w:pStyle w:val="11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/>
          <w:color w:val="000000"/>
          <w:sz w:val="24"/>
          <w:szCs w:val="24"/>
        </w:rPr>
        <w:t>Blocking PERK–eIF2α–CHOP signaling axis nodes increased stressed cell survival.</w:t>
      </w:r>
    </w:p>
    <w:p>
      <w:pPr>
        <w:pStyle w:val="11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5-aminosalicylic acid</w:t>
      </w:r>
      <w:r>
        <w:rPr>
          <w:rFonts w:ascii="Times New Roman" w:hAnsi="Times New Roman"/>
          <w:color w:val="000000"/>
          <w:sz w:val="24"/>
          <w:szCs w:val="24"/>
        </w:rPr>
        <w:t xml:space="preserve"> treatment greatly improved intestinal and systemic symptoms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>
      <w:pPr>
        <w:pStyle w:val="11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Intestinal injury in </w:t>
      </w:r>
      <w:r>
        <w:rPr>
          <w:rFonts w:ascii="Times New Roman" w:hAnsi="Times New Roman" w:eastAsia="PMingLiU"/>
          <w:color w:val="000000"/>
          <w:sz w:val="24"/>
          <w:szCs w:val="24"/>
        </w:rPr>
        <w:t>u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lcerative colitis involves PERK–eIF2α–CHOP axis transduction.</w:t>
      </w:r>
    </w:p>
    <w:p>
      <w:pPr>
        <w:pStyle w:val="11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Blocking PERK–eIF2α–CHOP signaling axis may effectively treat </w:t>
      </w:r>
      <w:r>
        <w:rPr>
          <w:rFonts w:ascii="Times New Roman" w:hAnsi="Times New Roman" w:eastAsia="PMingLiU"/>
          <w:color w:val="000000"/>
          <w:sz w:val="24"/>
          <w:szCs w:val="24"/>
        </w:rPr>
        <w:t>u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lcerative colitis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4D"/>
    <w:family w:val="decorative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4D"/>
    <w:family w:val="decorative"/>
    <w:pitch w:val="default"/>
    <w:sig w:usb0="00000000" w:usb1="00000000" w:usb2="00000000" w:usb3="00000000" w:csb0="8000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35663"/>
    <w:multiLevelType w:val="multilevel"/>
    <w:tmpl w:val="1AC3566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03"/>
    <w:rsid w:val="000066EF"/>
    <w:rsid w:val="000F6275"/>
    <w:rsid w:val="00123331"/>
    <w:rsid w:val="00160706"/>
    <w:rsid w:val="00236BB2"/>
    <w:rsid w:val="003F08BE"/>
    <w:rsid w:val="005D7E34"/>
    <w:rsid w:val="005E1C03"/>
    <w:rsid w:val="0063184D"/>
    <w:rsid w:val="006806C1"/>
    <w:rsid w:val="00690101"/>
    <w:rsid w:val="006B5A70"/>
    <w:rsid w:val="006D64F6"/>
    <w:rsid w:val="00777AE7"/>
    <w:rsid w:val="008E5670"/>
    <w:rsid w:val="008F7C29"/>
    <w:rsid w:val="009C7C8A"/>
    <w:rsid w:val="00A102D0"/>
    <w:rsid w:val="00A76732"/>
    <w:rsid w:val="00A85A8E"/>
    <w:rsid w:val="00AF53CD"/>
    <w:rsid w:val="00B8003C"/>
    <w:rsid w:val="00BA3953"/>
    <w:rsid w:val="00C0105B"/>
    <w:rsid w:val="00C70F31"/>
    <w:rsid w:val="00C77FFA"/>
    <w:rsid w:val="00DF4073"/>
    <w:rsid w:val="00DF6407"/>
    <w:rsid w:val="00E74542"/>
    <w:rsid w:val="00EE6492"/>
    <w:rsid w:val="00F82963"/>
    <w:rsid w:val="00FC725F"/>
    <w:rsid w:val="0734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semiHidden/>
    <w:unhideWhenUsed/>
    <w:qFormat/>
    <w:uiPriority w:val="99"/>
    <w:pPr>
      <w:spacing w:line="240" w:lineRule="auto"/>
    </w:pPr>
    <w:rPr>
      <w:rFonts w:ascii="Times New Roman" w:hAnsi="Times New Roman"/>
      <w:sz w:val="20"/>
      <w:szCs w:val="20"/>
    </w:rPr>
  </w:style>
  <w:style w:type="paragraph" w:styleId="3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4">
    <w:name w:val="annotation subject"/>
    <w:basedOn w:val="2"/>
    <w:next w:val="2"/>
    <w:link w:val="9"/>
    <w:semiHidden/>
    <w:unhideWhenUsed/>
    <w:qFormat/>
    <w:uiPriority w:val="99"/>
    <w:rPr>
      <w:b/>
      <w:bCs/>
    </w:rPr>
  </w:style>
  <w:style w:type="character" w:styleId="7">
    <w:name w:val="annotation reference"/>
    <w:basedOn w:val="6"/>
    <w:semiHidden/>
    <w:unhideWhenUsed/>
    <w:qFormat/>
    <w:uiPriority w:val="99"/>
    <w:rPr>
      <w:sz w:val="16"/>
      <w:szCs w:val="16"/>
    </w:rPr>
  </w:style>
  <w:style w:type="character" w:customStyle="1" w:styleId="8">
    <w:name w:val="Comment Text Char"/>
    <w:basedOn w:val="6"/>
    <w:link w:val="2"/>
    <w:semiHidden/>
    <w:uiPriority w:val="99"/>
    <w:rPr>
      <w:rFonts w:ascii="Times New Roman" w:hAnsi="Times New Roman"/>
      <w:sz w:val="20"/>
      <w:szCs w:val="20"/>
      <w:lang w:val="en-US"/>
    </w:rPr>
  </w:style>
  <w:style w:type="character" w:customStyle="1" w:styleId="9">
    <w:name w:val="Comment Subject Char"/>
    <w:basedOn w:val="8"/>
    <w:link w:val="4"/>
    <w:semiHidden/>
    <w:qFormat/>
    <w:uiPriority w:val="99"/>
    <w:rPr>
      <w:rFonts w:ascii="Times New Roman" w:hAnsi="Times New Roman"/>
      <w:b/>
      <w:bCs/>
      <w:sz w:val="20"/>
      <w:szCs w:val="20"/>
      <w:lang w:val="en-US"/>
    </w:rPr>
  </w:style>
  <w:style w:type="character" w:customStyle="1" w:styleId="10">
    <w:name w:val="Balloon Text Char"/>
    <w:basedOn w:val="6"/>
    <w:link w:val="3"/>
    <w:semiHidden/>
    <w:qFormat/>
    <w:uiPriority w:val="99"/>
    <w:rPr>
      <w:rFonts w:ascii="Segoe UI" w:hAnsi="Segoe UI" w:cs="Segoe UI"/>
      <w:sz w:val="18"/>
      <w:szCs w:val="18"/>
      <w:lang w:val="en-US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291</Characters>
  <Lines>2</Lines>
  <Paragraphs>1</Paragraphs>
  <TotalTime>6</TotalTime>
  <ScaleCrop>false</ScaleCrop>
  <LinksUpToDate>false</LinksUpToDate>
  <CharactersWithSpaces>340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2021-12-23T12:53:00Z</dcterms:created>
  <dc:creator>Author</dc:creator>
  <cp:lastModifiedBy>DANCY</cp:lastModifiedBy>
  <dcterms:modified xsi:type="dcterms:W3CDTF">2022-02-14T06:49:08Z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ED37DE83D4DC42BB8D3CF62BE452046B</vt:lpwstr>
  </property>
</Properties>
</file>