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120" w:rsidRPr="00AC1A88" w:rsidRDefault="00324120" w:rsidP="00324120">
      <w:pPr>
        <w:rPr>
          <w:rFonts w:ascii="Times New Roman" w:hAnsi="Times New Roman" w:cs="Times New Roman"/>
          <w:sz w:val="24"/>
          <w:szCs w:val="28"/>
        </w:rPr>
      </w:pPr>
      <w:r w:rsidRPr="00AC1A88">
        <w:rPr>
          <w:rFonts w:ascii="Times New Roman" w:hAnsi="Times New Roman" w:cs="Times New Roman" w:hint="eastAsia"/>
          <w:sz w:val="24"/>
          <w:szCs w:val="28"/>
        </w:rPr>
        <w:t>T</w:t>
      </w:r>
      <w:r w:rsidRPr="00AC1A88">
        <w:rPr>
          <w:rFonts w:ascii="Times New Roman" w:hAnsi="Times New Roman" w:cs="Times New Roman"/>
          <w:sz w:val="24"/>
          <w:szCs w:val="28"/>
        </w:rPr>
        <w:t xml:space="preserve">able S1 </w:t>
      </w:r>
      <w:r w:rsidRPr="00AC1A88">
        <w:rPr>
          <w:rFonts w:ascii="Times New Roman" w:hAnsi="Times New Roman" w:cs="Times New Roman" w:hint="eastAsia"/>
          <w:sz w:val="24"/>
          <w:szCs w:val="28"/>
        </w:rPr>
        <w:t>Primers and sequences (5</w:t>
      </w:r>
      <w:r w:rsidRPr="00AC1A88">
        <w:rPr>
          <w:rFonts w:ascii="Times New Roman" w:hAnsi="Times New Roman" w:cs="Times New Roman"/>
          <w:sz w:val="24"/>
          <w:szCs w:val="28"/>
        </w:rPr>
        <w:t xml:space="preserve">′ </w:t>
      </w:r>
      <w:r w:rsidRPr="00AC1A88">
        <w:rPr>
          <w:rFonts w:ascii="Times New Roman" w:hAnsi="Times New Roman" w:cs="Times New Roman" w:hint="eastAsia"/>
          <w:sz w:val="24"/>
          <w:szCs w:val="28"/>
        </w:rPr>
        <w:t>to 3</w:t>
      </w:r>
      <w:r w:rsidRPr="00AC1A88">
        <w:rPr>
          <w:rFonts w:ascii="Times New Roman" w:hAnsi="Times New Roman" w:cs="Times New Roman"/>
          <w:sz w:val="24"/>
          <w:szCs w:val="28"/>
        </w:rPr>
        <w:t>′</w:t>
      </w:r>
      <w:r w:rsidRPr="00AC1A88">
        <w:rPr>
          <w:rFonts w:ascii="Times New Roman" w:hAnsi="Times New Roman" w:cs="Times New Roman" w:hint="eastAsia"/>
          <w:sz w:val="24"/>
          <w:szCs w:val="28"/>
        </w:rPr>
        <w:t>) to analyze five candidate genes for DNA methylation quantification by bisulfite pyrosequencing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20CB8">
        <w:rPr>
          <w:rFonts w:ascii="Times New Roman" w:hAnsi="Times New Roman" w:cs="Times New Roman"/>
          <w:sz w:val="24"/>
          <w:szCs w:val="28"/>
        </w:rPr>
        <w:t xml:space="preserve">between 24 GDM </w:t>
      </w:r>
      <w:r>
        <w:rPr>
          <w:rFonts w:ascii="Times New Roman" w:hAnsi="Times New Roman" w:cs="Times New Roman"/>
          <w:sz w:val="24"/>
          <w:szCs w:val="28"/>
        </w:rPr>
        <w:t xml:space="preserve">samples </w:t>
      </w:r>
      <w:r w:rsidRPr="00D20CB8">
        <w:rPr>
          <w:rFonts w:ascii="Times New Roman" w:hAnsi="Times New Roman" w:cs="Times New Roman"/>
          <w:sz w:val="24"/>
          <w:szCs w:val="28"/>
        </w:rPr>
        <w:t>and 24 healthy controls.</w:t>
      </w:r>
    </w:p>
    <w:tbl>
      <w:tblPr>
        <w:tblStyle w:val="TableGrid"/>
        <w:tblW w:w="864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9"/>
        <w:gridCol w:w="4662"/>
        <w:gridCol w:w="1301"/>
      </w:tblGrid>
      <w:tr w:rsidR="00324120" w:rsidRPr="001766B2" w:rsidTr="009632E2">
        <w:trPr>
          <w:trHeight w:val="339"/>
          <w:jc w:val="center"/>
        </w:trPr>
        <w:tc>
          <w:tcPr>
            <w:tcW w:w="267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1766B2" w:rsidRDefault="00324120" w:rsidP="009632E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1766B2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Primers</w:t>
            </w:r>
          </w:p>
        </w:tc>
        <w:tc>
          <w:tcPr>
            <w:tcW w:w="46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1766B2" w:rsidRDefault="00324120" w:rsidP="009632E2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</w:pPr>
            <w:r w:rsidRPr="001766B2">
              <w:rPr>
                <w:rFonts w:ascii="Times New Roman" w:eastAsia="SimSun" w:hAnsi="Times New Roman" w:cs="Times New Roman"/>
                <w:b/>
                <w:bCs/>
                <w:kern w:val="0"/>
                <w:sz w:val="22"/>
              </w:rPr>
              <w:t>The Primer sequences from 5' to 3'</w:t>
            </w:r>
          </w:p>
        </w:tc>
        <w:tc>
          <w:tcPr>
            <w:tcW w:w="1301" w:type="dxa"/>
            <w:tcBorders>
              <w:bottom w:val="single" w:sz="4" w:space="0" w:color="auto"/>
            </w:tcBorders>
            <w:vAlign w:val="center"/>
          </w:tcPr>
          <w:p w:rsidR="00324120" w:rsidRPr="001766B2" w:rsidRDefault="00324120" w:rsidP="009632E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b/>
                <w:bCs/>
                <w:sz w:val="22"/>
              </w:rPr>
              <w:t>5' modified</w:t>
            </w: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tcBorders>
              <w:top w:val="single" w:sz="4" w:space="0" w:color="auto"/>
            </w:tcBorders>
            <w:noWrap/>
            <w:vAlign w:val="bottom"/>
            <w:hideMark/>
          </w:tcPr>
          <w:p w:rsidR="00324120" w:rsidRPr="001766B2" w:rsidRDefault="00324120" w:rsidP="009632E2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HOXD9-F</w:t>
            </w:r>
          </w:p>
        </w:tc>
        <w:tc>
          <w:tcPr>
            <w:tcW w:w="4662" w:type="dxa"/>
            <w:tcBorders>
              <w:top w:val="single" w:sz="4" w:space="0" w:color="auto"/>
            </w:tcBorders>
            <w:noWrap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GGGGAGATTAGTTGAGGTAGGGT </w:t>
            </w:r>
          </w:p>
        </w:tc>
        <w:tc>
          <w:tcPr>
            <w:tcW w:w="1301" w:type="dxa"/>
            <w:tcBorders>
              <w:top w:val="single" w:sz="4" w:space="0" w:color="auto"/>
            </w:tcBorders>
            <w:vAlign w:val="bottom"/>
          </w:tcPr>
          <w:p w:rsidR="00324120" w:rsidRPr="001766B2" w:rsidRDefault="00324120" w:rsidP="009632E2">
            <w:pPr>
              <w:widowControl/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　</w:t>
            </w: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HOXD9-R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CAAAACCCAAATACTAAAACAACTTACTCC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>5'-Biotin</w:t>
            </w: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HOXD9-S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GTTGAGGTAGGGTTGA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　</w:t>
            </w:r>
          </w:p>
        </w:tc>
      </w:tr>
      <w:tr w:rsidR="00324120" w:rsidRPr="001766B2" w:rsidTr="009632E2">
        <w:trPr>
          <w:trHeight w:hRule="exact" w:val="74"/>
          <w:jc w:val="center"/>
        </w:trPr>
        <w:tc>
          <w:tcPr>
            <w:tcW w:w="2679" w:type="dxa"/>
            <w:noWrap/>
            <w:vAlign w:val="bottom"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4662" w:type="dxa"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ALDH1A2-F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GGGGAAATAGAAGAAGGTTTTAGAAAG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　</w:t>
            </w: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ALDH1A2-R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ACCCCCCACCATAACTTCCAACA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>5'-Biotin</w:t>
            </w: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ALDH1A2-S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GGTAGTTTATTTTGGTGTATTTAAT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　</w:t>
            </w:r>
          </w:p>
        </w:tc>
      </w:tr>
      <w:tr w:rsidR="00324120" w:rsidRPr="001766B2" w:rsidTr="009632E2">
        <w:trPr>
          <w:trHeight w:hRule="exact" w:val="74"/>
          <w:jc w:val="center"/>
        </w:trPr>
        <w:tc>
          <w:tcPr>
            <w:tcW w:w="2679" w:type="dxa"/>
            <w:noWrap/>
            <w:vAlign w:val="bottom"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4662" w:type="dxa"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CSMD1-F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GATGGTTTTTTAGAGGAAGGTAGGGTTAT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　</w:t>
            </w: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CSMD1-R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AAACAACTCAACCCTACAATAAC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>5'-Biotin</w:t>
            </w: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CSMD1-S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AGAGAGAGTTAGGTTTTAAGATT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　</w:t>
            </w:r>
          </w:p>
        </w:tc>
      </w:tr>
      <w:tr w:rsidR="00324120" w:rsidRPr="001766B2" w:rsidTr="009632E2">
        <w:trPr>
          <w:trHeight w:hRule="exact" w:val="74"/>
          <w:jc w:val="center"/>
        </w:trPr>
        <w:tc>
          <w:tcPr>
            <w:tcW w:w="2679" w:type="dxa"/>
            <w:noWrap/>
            <w:vAlign w:val="bottom"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4662" w:type="dxa"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TRIM67-F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TGGAGTTGGAGAATGTGGAGATTT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　</w:t>
            </w: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TRIM67-R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CCTTTCAACCAAAAATACTCATCC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>5'-Biotin</w:t>
            </w: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TRIM67-S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AATGTGGAGATTTTTTTATTTATAA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　</w:t>
            </w:r>
          </w:p>
        </w:tc>
      </w:tr>
      <w:tr w:rsidR="00324120" w:rsidRPr="001766B2" w:rsidTr="009632E2">
        <w:trPr>
          <w:trHeight w:hRule="exact" w:val="74"/>
          <w:jc w:val="center"/>
        </w:trPr>
        <w:tc>
          <w:tcPr>
            <w:tcW w:w="2679" w:type="dxa"/>
            <w:noWrap/>
            <w:vAlign w:val="bottom"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4662" w:type="dxa"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PAX8-F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GTTTTTATTAGATTTGATGGAGTTGTGAG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PAX8-R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ATCTCATACCCTTCTCCTAAATTTATAC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>5'-Biotin</w:t>
            </w:r>
          </w:p>
        </w:tc>
      </w:tr>
      <w:tr w:rsidR="00324120" w:rsidRPr="001766B2" w:rsidTr="009632E2">
        <w:trPr>
          <w:trHeight w:val="300"/>
          <w:jc w:val="center"/>
        </w:trPr>
        <w:tc>
          <w:tcPr>
            <w:tcW w:w="2679" w:type="dxa"/>
            <w:noWrap/>
            <w:vAlign w:val="bottom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color w:val="000000"/>
                <w:sz w:val="22"/>
              </w:rPr>
              <w:t>PAX8-S</w:t>
            </w:r>
          </w:p>
        </w:tc>
        <w:tc>
          <w:tcPr>
            <w:tcW w:w="4662" w:type="dxa"/>
            <w:hideMark/>
          </w:tcPr>
          <w:p w:rsidR="00324120" w:rsidRPr="001766B2" w:rsidRDefault="00324120" w:rsidP="009632E2">
            <w:pPr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CCCTTCTCCTAAATTTATACA </w:t>
            </w:r>
          </w:p>
        </w:tc>
        <w:tc>
          <w:tcPr>
            <w:tcW w:w="1301" w:type="dxa"/>
            <w:vAlign w:val="bottom"/>
          </w:tcPr>
          <w:p w:rsidR="00324120" w:rsidRPr="001766B2" w:rsidRDefault="00324120" w:rsidP="009632E2">
            <w:pPr>
              <w:jc w:val="center"/>
              <w:rPr>
                <w:rFonts w:ascii="Times New Roman" w:eastAsia="DengXian" w:hAnsi="Times New Roman" w:cs="Times New Roman"/>
                <w:sz w:val="22"/>
              </w:rPr>
            </w:pPr>
            <w:r w:rsidRPr="001766B2">
              <w:rPr>
                <w:rFonts w:ascii="Times New Roman" w:eastAsia="DengXian" w:hAnsi="Times New Roman" w:cs="Times New Roman"/>
                <w:sz w:val="22"/>
              </w:rPr>
              <w:t xml:space="preserve">　</w:t>
            </w:r>
          </w:p>
        </w:tc>
      </w:tr>
    </w:tbl>
    <w:p w:rsidR="00324120" w:rsidRDefault="00324120" w:rsidP="00324120">
      <w:pPr>
        <w:rPr>
          <w:rFonts w:ascii="Times New Roman" w:hAnsi="Times New Roman" w:cs="Times New Roman"/>
          <w:sz w:val="22"/>
          <w:szCs w:val="24"/>
        </w:rPr>
      </w:pPr>
    </w:p>
    <w:p w:rsidR="00324120" w:rsidRPr="00AC1A88" w:rsidRDefault="00324120" w:rsidP="00324120">
      <w:pPr>
        <w:rPr>
          <w:rFonts w:ascii="Times New Roman" w:hAnsi="Times New Roman" w:cs="Times New Roman"/>
          <w:sz w:val="24"/>
          <w:szCs w:val="28"/>
        </w:rPr>
      </w:pPr>
      <w:r w:rsidRPr="00AC1A88">
        <w:rPr>
          <w:rFonts w:ascii="Times New Roman" w:hAnsi="Times New Roman" w:cs="Times New Roman"/>
          <w:sz w:val="24"/>
          <w:szCs w:val="28"/>
        </w:rPr>
        <w:t>T</w:t>
      </w:r>
      <w:r w:rsidRPr="00AC1A88">
        <w:rPr>
          <w:rFonts w:ascii="Times New Roman" w:hAnsi="Times New Roman" w:cs="Times New Roman" w:hint="eastAsia"/>
          <w:sz w:val="24"/>
          <w:szCs w:val="28"/>
        </w:rPr>
        <w:t>able</w:t>
      </w:r>
      <w:r w:rsidRPr="00AC1A88">
        <w:rPr>
          <w:rFonts w:ascii="Times New Roman" w:hAnsi="Times New Roman" w:cs="Times New Roman"/>
          <w:sz w:val="24"/>
          <w:szCs w:val="28"/>
        </w:rPr>
        <w:t xml:space="preserve"> S2 Spearman’s correlation analysis showing the association between differentially methylated CpG sites of TRIM67 and levels of plasma lipid and lipoprotein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20CB8">
        <w:rPr>
          <w:rFonts w:ascii="Times New Roman" w:hAnsi="Times New Roman" w:cs="Times New Roman"/>
          <w:sz w:val="24"/>
          <w:szCs w:val="28"/>
        </w:rPr>
        <w:t xml:space="preserve">between 24 GDM </w:t>
      </w:r>
      <w:r>
        <w:rPr>
          <w:rFonts w:ascii="Times New Roman" w:hAnsi="Times New Roman" w:cs="Times New Roman"/>
          <w:sz w:val="24"/>
          <w:szCs w:val="28"/>
        </w:rPr>
        <w:t xml:space="preserve">samples </w:t>
      </w:r>
      <w:r w:rsidRPr="00D20CB8">
        <w:rPr>
          <w:rFonts w:ascii="Times New Roman" w:hAnsi="Times New Roman" w:cs="Times New Roman"/>
          <w:sz w:val="24"/>
          <w:szCs w:val="28"/>
        </w:rPr>
        <w:t>and 24 healthy controls</w:t>
      </w:r>
      <w:r w:rsidRPr="00AC1A88">
        <w:rPr>
          <w:rFonts w:ascii="Times New Roman" w:hAnsi="Times New Roman" w:cs="Times New Roman"/>
          <w:sz w:val="24"/>
          <w:szCs w:val="28"/>
        </w:rPr>
        <w:t xml:space="preserve">. </w:t>
      </w:r>
    </w:p>
    <w:tbl>
      <w:tblPr>
        <w:tblStyle w:val="TableGrid"/>
        <w:tblW w:w="11544" w:type="dxa"/>
        <w:tblInd w:w="-1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820"/>
        <w:gridCol w:w="874"/>
        <w:gridCol w:w="820"/>
        <w:gridCol w:w="828"/>
        <w:gridCol w:w="820"/>
        <w:gridCol w:w="829"/>
        <w:gridCol w:w="820"/>
        <w:gridCol w:w="989"/>
        <w:gridCol w:w="851"/>
        <w:gridCol w:w="954"/>
        <w:gridCol w:w="896"/>
        <w:gridCol w:w="906"/>
      </w:tblGrid>
      <w:tr w:rsidR="00324120" w:rsidRPr="00A353C4" w:rsidTr="009632E2">
        <w:trPr>
          <w:trHeight w:val="295"/>
        </w:trPr>
        <w:tc>
          <w:tcPr>
            <w:tcW w:w="113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0611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TRIM67</w:t>
            </w: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 xml:space="preserve"> CpG sites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C (mmol/L)</w:t>
            </w:r>
          </w:p>
        </w:tc>
        <w:tc>
          <w:tcPr>
            <w:tcW w:w="164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 w:hint="eastAsia"/>
                <w:sz w:val="22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G (mmol/L)</w:t>
            </w:r>
          </w:p>
        </w:tc>
        <w:tc>
          <w:tcPr>
            <w:tcW w:w="164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HDL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(mmol/L)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LDL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(mmol/L)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ApoA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>1 (g/L)</w:t>
            </w:r>
          </w:p>
        </w:tc>
        <w:tc>
          <w:tcPr>
            <w:tcW w:w="1802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ApoB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(g/L)</w:t>
            </w:r>
          </w:p>
        </w:tc>
      </w:tr>
      <w:tr w:rsidR="00324120" w:rsidRPr="00A353C4" w:rsidTr="009632E2">
        <w:trPr>
          <w:trHeight w:val="295"/>
        </w:trPr>
        <w:tc>
          <w:tcPr>
            <w:tcW w:w="113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Rho</w:t>
            </w: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0611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p</w:t>
            </w: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-Value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Rho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0611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p</w:t>
            </w: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-Value</w:t>
            </w:r>
          </w:p>
        </w:tc>
        <w:tc>
          <w:tcPr>
            <w:tcW w:w="8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Rho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0611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p</w:t>
            </w: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-Value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Rho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0611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p</w:t>
            </w: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-Value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Rho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0611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p</w:t>
            </w: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-Value</w:t>
            </w: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Rho</w:t>
            </w: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050611">
              <w:rPr>
                <w:rFonts w:ascii="Times New Roman" w:hAnsi="Times New Roman" w:cs="Times New Roman" w:hint="eastAsia"/>
                <w:i/>
                <w:iCs/>
                <w:sz w:val="22"/>
                <w:szCs w:val="24"/>
              </w:rPr>
              <w:t>p</w:t>
            </w: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-Value</w:t>
            </w:r>
          </w:p>
        </w:tc>
      </w:tr>
      <w:tr w:rsidR="00324120" w:rsidRPr="00A353C4" w:rsidTr="009632E2">
        <w:trPr>
          <w:trHeight w:val="295"/>
        </w:trPr>
        <w:tc>
          <w:tcPr>
            <w:tcW w:w="11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Site3</w:t>
            </w:r>
          </w:p>
        </w:tc>
        <w:tc>
          <w:tcPr>
            <w:tcW w:w="8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-0.116</w:t>
            </w:r>
          </w:p>
        </w:tc>
        <w:tc>
          <w:tcPr>
            <w:tcW w:w="87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0.438</w:t>
            </w:r>
          </w:p>
        </w:tc>
        <w:tc>
          <w:tcPr>
            <w:tcW w:w="8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0.014</w:t>
            </w:r>
          </w:p>
        </w:tc>
        <w:tc>
          <w:tcPr>
            <w:tcW w:w="82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0.927</w:t>
            </w:r>
          </w:p>
        </w:tc>
        <w:tc>
          <w:tcPr>
            <w:tcW w:w="8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0.128</w:t>
            </w:r>
          </w:p>
        </w:tc>
        <w:tc>
          <w:tcPr>
            <w:tcW w:w="82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0.393</w:t>
            </w:r>
          </w:p>
        </w:tc>
        <w:tc>
          <w:tcPr>
            <w:tcW w:w="82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-0.219</w:t>
            </w:r>
          </w:p>
        </w:tc>
        <w:tc>
          <w:tcPr>
            <w:tcW w:w="98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0.138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0.073</w:t>
            </w:r>
          </w:p>
        </w:tc>
        <w:tc>
          <w:tcPr>
            <w:tcW w:w="95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0.626</w:t>
            </w:r>
          </w:p>
        </w:tc>
        <w:tc>
          <w:tcPr>
            <w:tcW w:w="89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-0.07</w:t>
            </w:r>
          </w:p>
        </w:tc>
        <w:tc>
          <w:tcPr>
            <w:tcW w:w="90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0.639</w:t>
            </w:r>
          </w:p>
        </w:tc>
      </w:tr>
      <w:tr w:rsidR="00324120" w:rsidRPr="00A353C4" w:rsidTr="009632E2">
        <w:trPr>
          <w:trHeight w:val="295"/>
        </w:trPr>
        <w:tc>
          <w:tcPr>
            <w:tcW w:w="1137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Site5</w:t>
            </w:r>
          </w:p>
        </w:tc>
        <w:tc>
          <w:tcPr>
            <w:tcW w:w="820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0.014</w:t>
            </w:r>
          </w:p>
        </w:tc>
        <w:tc>
          <w:tcPr>
            <w:tcW w:w="874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0.923</w:t>
            </w:r>
          </w:p>
        </w:tc>
        <w:tc>
          <w:tcPr>
            <w:tcW w:w="820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0.045</w:t>
            </w:r>
          </w:p>
        </w:tc>
        <w:tc>
          <w:tcPr>
            <w:tcW w:w="828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0.765</w:t>
            </w:r>
          </w:p>
        </w:tc>
        <w:tc>
          <w:tcPr>
            <w:tcW w:w="820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0.117</w:t>
            </w:r>
          </w:p>
        </w:tc>
        <w:tc>
          <w:tcPr>
            <w:tcW w:w="829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0.433</w:t>
            </w:r>
          </w:p>
        </w:tc>
        <w:tc>
          <w:tcPr>
            <w:tcW w:w="820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-0.063</w:t>
            </w:r>
          </w:p>
        </w:tc>
        <w:tc>
          <w:tcPr>
            <w:tcW w:w="989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0.675</w:t>
            </w:r>
          </w:p>
        </w:tc>
        <w:tc>
          <w:tcPr>
            <w:tcW w:w="851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0.157</w:t>
            </w:r>
          </w:p>
        </w:tc>
        <w:tc>
          <w:tcPr>
            <w:tcW w:w="954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0.292</w:t>
            </w:r>
          </w:p>
        </w:tc>
        <w:tc>
          <w:tcPr>
            <w:tcW w:w="896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0.036</w:t>
            </w:r>
          </w:p>
        </w:tc>
        <w:tc>
          <w:tcPr>
            <w:tcW w:w="906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0.811</w:t>
            </w:r>
          </w:p>
        </w:tc>
      </w:tr>
      <w:tr w:rsidR="00324120" w:rsidRPr="00A353C4" w:rsidTr="009632E2">
        <w:trPr>
          <w:trHeight w:val="295"/>
        </w:trPr>
        <w:tc>
          <w:tcPr>
            <w:tcW w:w="1137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Site7</w:t>
            </w:r>
          </w:p>
        </w:tc>
        <w:tc>
          <w:tcPr>
            <w:tcW w:w="820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-0.028</w:t>
            </w:r>
          </w:p>
        </w:tc>
        <w:tc>
          <w:tcPr>
            <w:tcW w:w="874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0.851</w:t>
            </w:r>
          </w:p>
        </w:tc>
        <w:tc>
          <w:tcPr>
            <w:tcW w:w="820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-0.144</w:t>
            </w:r>
          </w:p>
        </w:tc>
        <w:tc>
          <w:tcPr>
            <w:tcW w:w="828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0.335</w:t>
            </w:r>
          </w:p>
        </w:tc>
        <w:tc>
          <w:tcPr>
            <w:tcW w:w="820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0.243</w:t>
            </w:r>
          </w:p>
        </w:tc>
        <w:tc>
          <w:tcPr>
            <w:tcW w:w="829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0.1</w:t>
            </w:r>
          </w:p>
        </w:tc>
        <w:tc>
          <w:tcPr>
            <w:tcW w:w="820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-0.001</w:t>
            </w:r>
          </w:p>
        </w:tc>
        <w:tc>
          <w:tcPr>
            <w:tcW w:w="989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0.993</w:t>
            </w:r>
          </w:p>
        </w:tc>
        <w:tc>
          <w:tcPr>
            <w:tcW w:w="851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0.145</w:t>
            </w:r>
          </w:p>
        </w:tc>
        <w:tc>
          <w:tcPr>
            <w:tcW w:w="954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0.331</w:t>
            </w:r>
          </w:p>
        </w:tc>
        <w:tc>
          <w:tcPr>
            <w:tcW w:w="896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0.08</w:t>
            </w:r>
          </w:p>
        </w:tc>
        <w:tc>
          <w:tcPr>
            <w:tcW w:w="906" w:type="dxa"/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0.595</w:t>
            </w:r>
          </w:p>
        </w:tc>
      </w:tr>
      <w:tr w:rsidR="00324120" w:rsidRPr="00A353C4" w:rsidTr="009632E2">
        <w:trPr>
          <w:trHeight w:val="295"/>
        </w:trPr>
        <w:tc>
          <w:tcPr>
            <w:tcW w:w="11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Site9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-0.162</w:t>
            </w:r>
          </w:p>
        </w:tc>
        <w:tc>
          <w:tcPr>
            <w:tcW w:w="87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0.277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-0.021</w:t>
            </w:r>
          </w:p>
        </w:tc>
        <w:tc>
          <w:tcPr>
            <w:tcW w:w="82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0.887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0.06</w:t>
            </w:r>
          </w:p>
        </w:tc>
        <w:tc>
          <w:tcPr>
            <w:tcW w:w="82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0.69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-0.085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0.571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0.11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0.464</w:t>
            </w:r>
          </w:p>
        </w:tc>
        <w:tc>
          <w:tcPr>
            <w:tcW w:w="89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0.032</w:t>
            </w:r>
          </w:p>
        </w:tc>
        <w:tc>
          <w:tcPr>
            <w:tcW w:w="90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324120" w:rsidRPr="00A353C4" w:rsidRDefault="00324120" w:rsidP="009632E2">
            <w:pPr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A353C4">
              <w:rPr>
                <w:rFonts w:ascii="Times New Roman" w:hAnsi="Times New Roman" w:cs="Times New Roman" w:hint="eastAsia"/>
                <w:sz w:val="22"/>
                <w:szCs w:val="24"/>
              </w:rPr>
              <w:t>0.83</w:t>
            </w:r>
          </w:p>
        </w:tc>
      </w:tr>
    </w:tbl>
    <w:p w:rsidR="00324120" w:rsidRPr="00BE29D6" w:rsidRDefault="00324120" w:rsidP="00324120">
      <w:pPr>
        <w:rPr>
          <w:rFonts w:ascii="Times New Roman" w:hAnsi="Times New Roman" w:cs="Times New Roman"/>
        </w:rPr>
      </w:pPr>
      <w:r w:rsidRPr="00BE29D6">
        <w:rPr>
          <w:rFonts w:ascii="Times New Roman" w:hAnsi="Times New Roman" w:cs="Times New Roman"/>
        </w:rPr>
        <w:t>Spearman’s correlation coefficient</w:t>
      </w:r>
      <w:r w:rsidRPr="00BE29D6">
        <w:rPr>
          <w:rFonts w:ascii="Times New Roman" w:hAnsi="Times New Roman" w:cs="Times New Roman" w:hint="eastAsia"/>
        </w:rPr>
        <w:t xml:space="preserve"> </w:t>
      </w:r>
      <w:r w:rsidRPr="00BE29D6">
        <w:rPr>
          <w:rFonts w:ascii="Times New Roman" w:hAnsi="Times New Roman" w:cs="Times New Roman"/>
        </w:rPr>
        <w:t xml:space="preserve">(Rho) is shown with significance at </w:t>
      </w:r>
      <w:r w:rsidRPr="008204A4">
        <w:rPr>
          <w:rFonts w:ascii="Times New Roman" w:hAnsi="Times New Roman" w:cs="Times New Roman"/>
        </w:rPr>
        <w:t>p</w:t>
      </w:r>
      <w:r w:rsidRPr="00BE29D6">
        <w:rPr>
          <w:rFonts w:ascii="Times New Roman" w:hAnsi="Times New Roman" w:cs="Times New Roman"/>
        </w:rPr>
        <w:t>&lt;0.05.</w:t>
      </w:r>
    </w:p>
    <w:p w:rsidR="00324120" w:rsidRPr="00BE29D6" w:rsidRDefault="00324120" w:rsidP="00324120">
      <w:pPr>
        <w:rPr>
          <w:rFonts w:ascii="Times New Roman" w:hAnsi="Times New Roman" w:cs="Times New Roman"/>
        </w:rPr>
      </w:pPr>
      <w:r w:rsidRPr="008204A4">
        <w:rPr>
          <w:rFonts w:ascii="Times New Roman" w:hAnsi="Times New Roman" w:cs="Times New Roman"/>
        </w:rPr>
        <w:t>Abbreviation:</w:t>
      </w:r>
      <w:r w:rsidRPr="00EF67D2">
        <w:rPr>
          <w:rFonts w:ascii="Times New Roman" w:hAnsi="Times New Roman" w:cs="Times New Roman"/>
        </w:rPr>
        <w:t xml:space="preserve"> TC, t</w:t>
      </w:r>
      <w:r w:rsidRPr="00EF67D2">
        <w:rPr>
          <w:rFonts w:ascii="Times New Roman" w:hAnsi="Times New Roman" w:cs="Times New Roman" w:hint="eastAsia"/>
        </w:rPr>
        <w:t>otal cholesterol</w:t>
      </w:r>
      <w:r>
        <w:rPr>
          <w:rFonts w:ascii="Times New Roman" w:hAnsi="Times New Roman" w:cs="Times New Roman"/>
        </w:rPr>
        <w:t>,</w:t>
      </w:r>
      <w:r w:rsidRPr="00EF67D2">
        <w:rPr>
          <w:rFonts w:ascii="Times New Roman" w:hAnsi="Times New Roman" w:cs="Times New Roman"/>
        </w:rPr>
        <w:t xml:space="preserve"> TG, triglyceride</w:t>
      </w:r>
      <w:r>
        <w:rPr>
          <w:rFonts w:ascii="Times New Roman" w:hAnsi="Times New Roman" w:cs="Times New Roman"/>
        </w:rPr>
        <w:t>,</w:t>
      </w:r>
      <w:r w:rsidRPr="00EF67D2">
        <w:rPr>
          <w:rFonts w:ascii="Times New Roman" w:hAnsi="Times New Roman" w:cs="Times New Roman"/>
        </w:rPr>
        <w:t xml:space="preserve"> HDL, high density lipoprotein</w:t>
      </w:r>
      <w:r>
        <w:rPr>
          <w:rFonts w:ascii="Times New Roman" w:hAnsi="Times New Roman" w:cs="Times New Roman"/>
        </w:rPr>
        <w:t>,</w:t>
      </w:r>
      <w:r w:rsidRPr="00EF67D2">
        <w:rPr>
          <w:rFonts w:ascii="Times New Roman" w:hAnsi="Times New Roman" w:cs="Times New Roman"/>
        </w:rPr>
        <w:t xml:space="preserve"> LDL, </w:t>
      </w:r>
      <w:r>
        <w:rPr>
          <w:rFonts w:ascii="Times New Roman" w:hAnsi="Times New Roman" w:cs="Times New Roman"/>
        </w:rPr>
        <w:t xml:space="preserve">low </w:t>
      </w:r>
      <w:r w:rsidRPr="00EF67D2">
        <w:rPr>
          <w:rFonts w:ascii="Times New Roman" w:hAnsi="Times New Roman" w:cs="Times New Roman"/>
        </w:rPr>
        <w:t>density lipoprotein</w:t>
      </w:r>
      <w:r>
        <w:rPr>
          <w:rFonts w:ascii="Times New Roman" w:hAnsi="Times New Roman" w:cs="Times New Roman"/>
        </w:rPr>
        <w:t xml:space="preserve">, ApoA1, </w:t>
      </w:r>
      <w:r w:rsidRPr="00EF67D2">
        <w:rPr>
          <w:rFonts w:ascii="Times New Roman" w:hAnsi="Times New Roman" w:cs="Times New Roman"/>
        </w:rPr>
        <w:t>Apolipoprotein A</w:t>
      </w:r>
      <w:r>
        <w:rPr>
          <w:rFonts w:ascii="Times New Roman" w:hAnsi="Times New Roman" w:cs="Times New Roman"/>
        </w:rPr>
        <w:t xml:space="preserve">1, ApoB, </w:t>
      </w:r>
      <w:r w:rsidRPr="00A353C4">
        <w:rPr>
          <w:rFonts w:ascii="Times New Roman" w:hAnsi="Times New Roman" w:cs="Times New Roman" w:hint="eastAsia"/>
          <w:sz w:val="22"/>
          <w:szCs w:val="24"/>
        </w:rPr>
        <w:t>Apolipoprotein B</w:t>
      </w:r>
      <w:r w:rsidRPr="00EF67D2">
        <w:rPr>
          <w:rFonts w:ascii="Times New Roman" w:hAnsi="Times New Roman" w:cs="Times New Roman"/>
        </w:rPr>
        <w:t>.</w:t>
      </w:r>
    </w:p>
    <w:p w:rsidR="00324120" w:rsidRPr="00C6394E" w:rsidRDefault="00324120" w:rsidP="00324120">
      <w:pPr>
        <w:rPr>
          <w:rFonts w:ascii="Times New Roman" w:hAnsi="Times New Roman" w:cs="Times New Roman"/>
          <w:sz w:val="22"/>
          <w:szCs w:val="24"/>
        </w:rPr>
      </w:pPr>
    </w:p>
    <w:p w:rsidR="00000F57" w:rsidRDefault="00324120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120"/>
    <w:rsid w:val="0007695B"/>
    <w:rsid w:val="00324120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0CBF4B-6EC5-4752-A3A2-8104294E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120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4120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2022-04-05T07:04:00Z</dcterms:created>
  <dcterms:modified xsi:type="dcterms:W3CDTF">2022-04-05T07:04:00Z</dcterms:modified>
</cp:coreProperties>
</file>