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E30A3" w14:textId="369FF07B" w:rsidR="009B2AC3" w:rsidRPr="00725521" w:rsidRDefault="009B2AC3" w:rsidP="00725521">
      <w:pPr>
        <w:widowControl w:val="0"/>
        <w:autoSpaceDE w:val="0"/>
        <w:autoSpaceDN w:val="0"/>
        <w:adjustRightInd w:val="0"/>
        <w:spacing w:line="276" w:lineRule="auto"/>
        <w:rPr>
          <w:b/>
          <w:color w:val="000000"/>
          <w:sz w:val="28"/>
          <w:szCs w:val="28"/>
        </w:rPr>
      </w:pPr>
      <w:r w:rsidRPr="00725521">
        <w:rPr>
          <w:b/>
          <w:color w:val="000000"/>
          <w:sz w:val="28"/>
          <w:szCs w:val="28"/>
        </w:rPr>
        <w:t>Supplementa</w:t>
      </w:r>
      <w:r w:rsidR="000008D6" w:rsidRPr="00725521">
        <w:rPr>
          <w:b/>
          <w:color w:val="000000"/>
          <w:sz w:val="28"/>
          <w:szCs w:val="28"/>
        </w:rPr>
        <w:t xml:space="preserve">ry Information </w:t>
      </w:r>
    </w:p>
    <w:p w14:paraId="2D11DBEE" w14:textId="77777777" w:rsidR="009B2AC3" w:rsidRDefault="009B2AC3" w:rsidP="00725521">
      <w:pPr>
        <w:widowControl w:val="0"/>
        <w:autoSpaceDE w:val="0"/>
        <w:autoSpaceDN w:val="0"/>
        <w:adjustRightInd w:val="0"/>
        <w:spacing w:line="276" w:lineRule="auto"/>
        <w:rPr>
          <w:b/>
          <w:color w:val="000000"/>
          <w:sz w:val="32"/>
          <w:szCs w:val="32"/>
        </w:rPr>
      </w:pPr>
    </w:p>
    <w:p w14:paraId="782BA4C9" w14:textId="77777777" w:rsidR="009B2AC3" w:rsidRDefault="009B2AC3" w:rsidP="00725521">
      <w:pPr>
        <w:widowControl w:val="0"/>
        <w:autoSpaceDE w:val="0"/>
        <w:autoSpaceDN w:val="0"/>
        <w:adjustRightInd w:val="0"/>
        <w:spacing w:line="276" w:lineRule="auto"/>
        <w:rPr>
          <w:b/>
          <w:color w:val="000000"/>
          <w:sz w:val="32"/>
          <w:szCs w:val="32"/>
        </w:rPr>
      </w:pPr>
    </w:p>
    <w:p w14:paraId="17C0696F" w14:textId="7433896A" w:rsidR="00524C71" w:rsidRPr="00953E41" w:rsidRDefault="00524C71" w:rsidP="00725521">
      <w:pPr>
        <w:widowControl w:val="0"/>
        <w:autoSpaceDE w:val="0"/>
        <w:autoSpaceDN w:val="0"/>
        <w:adjustRightInd w:val="0"/>
        <w:spacing w:line="276" w:lineRule="auto"/>
        <w:rPr>
          <w:b/>
          <w:color w:val="000000"/>
          <w:sz w:val="32"/>
          <w:szCs w:val="32"/>
        </w:rPr>
      </w:pPr>
      <w:r w:rsidRPr="00953E41">
        <w:rPr>
          <w:b/>
          <w:color w:val="000000"/>
          <w:sz w:val="32"/>
          <w:szCs w:val="32"/>
        </w:rPr>
        <w:t>Myotonic dystrophy RNA toxicity alters astrocyte morphology, adhesion and migration</w:t>
      </w:r>
    </w:p>
    <w:p w14:paraId="72A0E584" w14:textId="77777777" w:rsidR="00990591" w:rsidRDefault="00990591" w:rsidP="00725521">
      <w:pPr>
        <w:widowControl w:val="0"/>
        <w:autoSpaceDE w:val="0"/>
        <w:autoSpaceDN w:val="0"/>
        <w:adjustRightInd w:val="0"/>
        <w:spacing w:line="276" w:lineRule="auto"/>
        <w:rPr>
          <w:b/>
          <w:color w:val="000000"/>
          <w:szCs w:val="20"/>
        </w:rPr>
      </w:pPr>
    </w:p>
    <w:p w14:paraId="2126AAF3" w14:textId="6A3FED97" w:rsidR="000C4A91" w:rsidRDefault="000C4A91" w:rsidP="00725521">
      <w:pPr>
        <w:widowControl w:val="0"/>
        <w:autoSpaceDE w:val="0"/>
        <w:autoSpaceDN w:val="0"/>
        <w:adjustRightInd w:val="0"/>
        <w:spacing w:line="276" w:lineRule="auto"/>
        <w:rPr>
          <w:b/>
          <w:color w:val="000000"/>
          <w:szCs w:val="20"/>
        </w:rPr>
      </w:pPr>
    </w:p>
    <w:p w14:paraId="318A9C16" w14:textId="77777777" w:rsidR="00725521" w:rsidRPr="000020F8" w:rsidRDefault="00725521" w:rsidP="00725521">
      <w:pPr>
        <w:widowControl w:val="0"/>
        <w:autoSpaceDE w:val="0"/>
        <w:autoSpaceDN w:val="0"/>
        <w:adjustRightInd w:val="0"/>
        <w:spacing w:line="276" w:lineRule="auto"/>
        <w:rPr>
          <w:b/>
          <w:color w:val="000000"/>
          <w:szCs w:val="20"/>
        </w:rPr>
      </w:pPr>
    </w:p>
    <w:p w14:paraId="019CCA59" w14:textId="091DF00D" w:rsidR="0083107A" w:rsidRPr="001B6B3A" w:rsidRDefault="002A5BCE" w:rsidP="00F96723">
      <w:pPr>
        <w:widowControl w:val="0"/>
        <w:autoSpaceDE w:val="0"/>
        <w:autoSpaceDN w:val="0"/>
        <w:adjustRightInd w:val="0"/>
        <w:spacing w:line="276" w:lineRule="auto"/>
        <w:rPr>
          <w:rFonts w:cs="Arial"/>
          <w:bCs/>
          <w:color w:val="0432FF"/>
          <w:sz w:val="20"/>
          <w:szCs w:val="20"/>
        </w:rPr>
      </w:pPr>
      <w:r w:rsidRPr="00725521">
        <w:rPr>
          <w:bCs/>
          <w:color w:val="000000" w:themeColor="text1"/>
          <w:szCs w:val="20"/>
        </w:rPr>
        <w:t xml:space="preserve">Diana </w:t>
      </w:r>
      <w:r w:rsidR="00691FDA" w:rsidRPr="00725521">
        <w:rPr>
          <w:bCs/>
          <w:color w:val="000000" w:themeColor="text1"/>
          <w:szCs w:val="20"/>
        </w:rPr>
        <w:t xml:space="preserve">M. </w:t>
      </w:r>
      <w:proofErr w:type="spellStart"/>
      <w:r w:rsidRPr="00725521">
        <w:rPr>
          <w:bCs/>
          <w:color w:val="000000" w:themeColor="text1"/>
          <w:szCs w:val="20"/>
        </w:rPr>
        <w:t>Dincã</w:t>
      </w:r>
      <w:proofErr w:type="spellEnd"/>
      <w:r w:rsidRPr="00725521">
        <w:rPr>
          <w:bCs/>
          <w:color w:val="000000" w:themeColor="text1"/>
          <w:szCs w:val="20"/>
        </w:rPr>
        <w:t xml:space="preserve">, </w:t>
      </w:r>
      <w:proofErr w:type="spellStart"/>
      <w:r w:rsidRPr="00725521">
        <w:rPr>
          <w:bCs/>
          <w:color w:val="000000" w:themeColor="text1"/>
          <w:szCs w:val="20"/>
        </w:rPr>
        <w:t>Anchel</w:t>
      </w:r>
      <w:proofErr w:type="spellEnd"/>
      <w:r w:rsidRPr="00725521">
        <w:rPr>
          <w:bCs/>
          <w:color w:val="000000" w:themeColor="text1"/>
          <w:szCs w:val="20"/>
        </w:rPr>
        <w:t xml:space="preserve"> Gonzalez-</w:t>
      </w:r>
      <w:proofErr w:type="spellStart"/>
      <w:r w:rsidRPr="00725521">
        <w:rPr>
          <w:bCs/>
          <w:color w:val="000000" w:themeColor="text1"/>
          <w:szCs w:val="20"/>
        </w:rPr>
        <w:t>Barriga</w:t>
      </w:r>
      <w:proofErr w:type="spellEnd"/>
      <w:r w:rsidRPr="00725521">
        <w:rPr>
          <w:bCs/>
          <w:color w:val="000000" w:themeColor="text1"/>
          <w:szCs w:val="20"/>
        </w:rPr>
        <w:t xml:space="preserve">, </w:t>
      </w:r>
      <w:proofErr w:type="spellStart"/>
      <w:r w:rsidR="00D12F56" w:rsidRPr="00725521">
        <w:rPr>
          <w:bCs/>
          <w:color w:val="000000" w:themeColor="text1"/>
          <w:szCs w:val="20"/>
        </w:rPr>
        <w:t>Géraldine</w:t>
      </w:r>
      <w:proofErr w:type="spellEnd"/>
      <w:r w:rsidR="00D12F56" w:rsidRPr="00725521">
        <w:rPr>
          <w:bCs/>
          <w:color w:val="000000" w:themeColor="text1"/>
          <w:szCs w:val="20"/>
        </w:rPr>
        <w:t xml:space="preserve"> </w:t>
      </w:r>
      <w:proofErr w:type="spellStart"/>
      <w:r w:rsidR="00D12F56" w:rsidRPr="00725521">
        <w:rPr>
          <w:bCs/>
          <w:color w:val="000000" w:themeColor="text1"/>
          <w:szCs w:val="20"/>
        </w:rPr>
        <w:t>Sicot</w:t>
      </w:r>
      <w:proofErr w:type="spellEnd"/>
      <w:r w:rsidR="00D12F56" w:rsidRPr="00725521">
        <w:rPr>
          <w:bCs/>
          <w:color w:val="000000" w:themeColor="text1"/>
          <w:szCs w:val="20"/>
        </w:rPr>
        <w:t xml:space="preserve">, </w:t>
      </w:r>
      <w:proofErr w:type="spellStart"/>
      <w:r w:rsidR="00300FA7" w:rsidRPr="00725521">
        <w:rPr>
          <w:bCs/>
          <w:color w:val="000000" w:themeColor="text1"/>
        </w:rPr>
        <w:t>Louison</w:t>
      </w:r>
      <w:proofErr w:type="spellEnd"/>
      <w:r w:rsidR="00300FA7" w:rsidRPr="00725521">
        <w:rPr>
          <w:bCs/>
          <w:color w:val="000000" w:themeColor="text1"/>
          <w:szCs w:val="20"/>
        </w:rPr>
        <w:t xml:space="preserve"> </w:t>
      </w:r>
      <w:proofErr w:type="spellStart"/>
      <w:r w:rsidR="00300FA7" w:rsidRPr="00725521">
        <w:rPr>
          <w:bCs/>
          <w:color w:val="000000" w:themeColor="text1"/>
          <w:szCs w:val="20"/>
        </w:rPr>
        <w:t>Lallemant</w:t>
      </w:r>
      <w:proofErr w:type="spellEnd"/>
      <w:r w:rsidR="00300FA7" w:rsidRPr="00725521">
        <w:rPr>
          <w:bCs/>
          <w:color w:val="000000" w:themeColor="text1"/>
          <w:szCs w:val="20"/>
        </w:rPr>
        <w:t xml:space="preserve">, </w:t>
      </w:r>
      <w:r w:rsidR="00D12F56" w:rsidRPr="00725521">
        <w:rPr>
          <w:bCs/>
          <w:color w:val="000000" w:themeColor="text1"/>
          <w:szCs w:val="20"/>
        </w:rPr>
        <w:t xml:space="preserve">Laure-Elise </w:t>
      </w:r>
      <w:proofErr w:type="spellStart"/>
      <w:r w:rsidR="00D12F56" w:rsidRPr="00725521">
        <w:rPr>
          <w:bCs/>
          <w:color w:val="000000" w:themeColor="text1"/>
          <w:szCs w:val="20"/>
        </w:rPr>
        <w:t>Pillet</w:t>
      </w:r>
      <w:proofErr w:type="spellEnd"/>
      <w:r w:rsidR="00D12F56" w:rsidRPr="00725521">
        <w:rPr>
          <w:bCs/>
          <w:color w:val="000000" w:themeColor="text1"/>
          <w:szCs w:val="20"/>
        </w:rPr>
        <w:t xml:space="preserve">, </w:t>
      </w:r>
      <w:proofErr w:type="spellStart"/>
      <w:r w:rsidR="00D12F56" w:rsidRPr="00725521">
        <w:rPr>
          <w:bCs/>
          <w:color w:val="000000" w:themeColor="text1"/>
          <w:szCs w:val="20"/>
        </w:rPr>
        <w:t>Noémie</w:t>
      </w:r>
      <w:proofErr w:type="spellEnd"/>
      <w:r w:rsidR="00D12F56" w:rsidRPr="00725521">
        <w:rPr>
          <w:bCs/>
          <w:color w:val="000000" w:themeColor="text1"/>
          <w:szCs w:val="20"/>
        </w:rPr>
        <w:t xml:space="preserve"> </w:t>
      </w:r>
      <w:proofErr w:type="spellStart"/>
      <w:r w:rsidR="00D12F56" w:rsidRPr="00725521">
        <w:rPr>
          <w:bCs/>
          <w:color w:val="000000" w:themeColor="text1"/>
          <w:szCs w:val="20"/>
        </w:rPr>
        <w:t>Cresto</w:t>
      </w:r>
      <w:proofErr w:type="spellEnd"/>
      <w:r w:rsidR="00D12F56" w:rsidRPr="00725521">
        <w:rPr>
          <w:bCs/>
          <w:color w:val="000000" w:themeColor="text1"/>
          <w:szCs w:val="20"/>
        </w:rPr>
        <w:t xml:space="preserve">, Sandra O. </w:t>
      </w:r>
      <w:proofErr w:type="spellStart"/>
      <w:r w:rsidR="00D12F56" w:rsidRPr="00725521">
        <w:rPr>
          <w:bCs/>
          <w:color w:val="000000" w:themeColor="text1"/>
          <w:szCs w:val="20"/>
        </w:rPr>
        <w:t>Braz</w:t>
      </w:r>
      <w:proofErr w:type="spellEnd"/>
      <w:r w:rsidRPr="00725521">
        <w:rPr>
          <w:bCs/>
          <w:color w:val="000000" w:themeColor="text1"/>
          <w:szCs w:val="20"/>
        </w:rPr>
        <w:t xml:space="preserve">, </w:t>
      </w:r>
      <w:r w:rsidR="00D12F56" w:rsidRPr="00725521">
        <w:rPr>
          <w:bCs/>
          <w:color w:val="000000" w:themeColor="text1"/>
          <w:shd w:val="clear" w:color="auto" w:fill="FFFFFF"/>
        </w:rPr>
        <w:t xml:space="preserve">Hélène </w:t>
      </w:r>
      <w:proofErr w:type="spellStart"/>
      <w:r w:rsidR="00D12F56" w:rsidRPr="00725521">
        <w:rPr>
          <w:bCs/>
          <w:color w:val="000000" w:themeColor="text1"/>
          <w:shd w:val="clear" w:color="auto" w:fill="FFFFFF"/>
        </w:rPr>
        <w:t>Polveche</w:t>
      </w:r>
      <w:proofErr w:type="spellEnd"/>
      <w:r w:rsidR="00D12F56" w:rsidRPr="00725521">
        <w:rPr>
          <w:bCs/>
          <w:color w:val="000000" w:themeColor="text1"/>
          <w:shd w:val="clear" w:color="auto" w:fill="FFFFFF"/>
        </w:rPr>
        <w:t>,</w:t>
      </w:r>
      <w:r w:rsidR="00385007" w:rsidRPr="00725521">
        <w:rPr>
          <w:bCs/>
          <w:color w:val="000000" w:themeColor="text1"/>
          <w:szCs w:val="20"/>
        </w:rPr>
        <w:t xml:space="preserve"> </w:t>
      </w:r>
      <w:r w:rsidRPr="00725521">
        <w:rPr>
          <w:bCs/>
          <w:color w:val="000000" w:themeColor="text1"/>
          <w:szCs w:val="20"/>
        </w:rPr>
        <w:t xml:space="preserve">Aline </w:t>
      </w:r>
      <w:proofErr w:type="spellStart"/>
      <w:r w:rsidRPr="00725521">
        <w:rPr>
          <w:bCs/>
          <w:color w:val="000000" w:themeColor="text1"/>
          <w:szCs w:val="20"/>
        </w:rPr>
        <w:t>Hug</w:t>
      </w:r>
      <w:r w:rsidR="00C74115" w:rsidRPr="00725521">
        <w:rPr>
          <w:bCs/>
          <w:color w:val="000000" w:themeColor="text1"/>
          <w:szCs w:val="20"/>
        </w:rPr>
        <w:t>u</w:t>
      </w:r>
      <w:r w:rsidRPr="00725521">
        <w:rPr>
          <w:bCs/>
          <w:color w:val="000000" w:themeColor="text1"/>
          <w:szCs w:val="20"/>
        </w:rPr>
        <w:t>et-Lachon</w:t>
      </w:r>
      <w:proofErr w:type="spellEnd"/>
      <w:r w:rsidRPr="00725521">
        <w:rPr>
          <w:bCs/>
          <w:color w:val="000000" w:themeColor="text1"/>
          <w:szCs w:val="20"/>
        </w:rPr>
        <w:t>,</w:t>
      </w:r>
      <w:r w:rsidR="00D12F56" w:rsidRPr="00725521">
        <w:rPr>
          <w:bCs/>
          <w:color w:val="000000" w:themeColor="text1"/>
          <w:szCs w:val="20"/>
        </w:rPr>
        <w:t xml:space="preserve"> </w:t>
      </w:r>
      <w:proofErr w:type="spellStart"/>
      <w:r w:rsidR="00FB0610" w:rsidRPr="00725521">
        <w:rPr>
          <w:bCs/>
          <w:color w:val="000000" w:themeColor="text1"/>
          <w:szCs w:val="20"/>
        </w:rPr>
        <w:t>Cuauhtli</w:t>
      </w:r>
      <w:proofErr w:type="spellEnd"/>
      <w:r w:rsidR="00FB0610" w:rsidRPr="00725521">
        <w:rPr>
          <w:bCs/>
          <w:color w:val="000000" w:themeColor="text1"/>
          <w:szCs w:val="20"/>
        </w:rPr>
        <w:t xml:space="preserve"> N. </w:t>
      </w:r>
      <w:proofErr w:type="spellStart"/>
      <w:r w:rsidR="00FB0610" w:rsidRPr="00725521">
        <w:rPr>
          <w:bCs/>
          <w:color w:val="000000" w:themeColor="text1"/>
          <w:szCs w:val="20"/>
        </w:rPr>
        <w:t>Azotla-Vilchis</w:t>
      </w:r>
      <w:proofErr w:type="spellEnd"/>
      <w:r w:rsidR="00FB0610" w:rsidRPr="00725521">
        <w:rPr>
          <w:bCs/>
          <w:color w:val="000000" w:themeColor="text1"/>
          <w:szCs w:val="20"/>
        </w:rPr>
        <w:t>,</w:t>
      </w:r>
      <w:r w:rsidR="000263AD" w:rsidRPr="00725521">
        <w:rPr>
          <w:bCs/>
          <w:color w:val="000000" w:themeColor="text1"/>
          <w:szCs w:val="20"/>
        </w:rPr>
        <w:t xml:space="preserve"> Luis E. </w:t>
      </w:r>
      <w:proofErr w:type="spellStart"/>
      <w:r w:rsidR="000263AD" w:rsidRPr="00725521">
        <w:rPr>
          <w:bCs/>
          <w:color w:val="000000" w:themeColor="text1"/>
          <w:szCs w:val="20"/>
        </w:rPr>
        <w:t>Agonizantes</w:t>
      </w:r>
      <w:proofErr w:type="spellEnd"/>
      <w:r w:rsidR="000263AD" w:rsidRPr="00725521">
        <w:rPr>
          <w:bCs/>
          <w:color w:val="000000" w:themeColor="text1"/>
          <w:szCs w:val="20"/>
        </w:rPr>
        <w:t xml:space="preserve">-Juárez, </w:t>
      </w:r>
      <w:r w:rsidR="008B53D7" w:rsidRPr="00725521">
        <w:rPr>
          <w:bCs/>
          <w:color w:val="000000" w:themeColor="text1"/>
          <w:szCs w:val="20"/>
        </w:rPr>
        <w:t xml:space="preserve">Julie </w:t>
      </w:r>
      <w:proofErr w:type="spellStart"/>
      <w:r w:rsidR="008B53D7" w:rsidRPr="00725521">
        <w:rPr>
          <w:bCs/>
          <w:color w:val="000000" w:themeColor="text1"/>
          <w:szCs w:val="20"/>
        </w:rPr>
        <w:t>Tahraoui</w:t>
      </w:r>
      <w:proofErr w:type="spellEnd"/>
      <w:r w:rsidR="008B53D7" w:rsidRPr="00725521">
        <w:rPr>
          <w:bCs/>
          <w:color w:val="000000" w:themeColor="text1"/>
          <w:szCs w:val="20"/>
        </w:rPr>
        <w:t xml:space="preserve">, Cécile </w:t>
      </w:r>
      <w:proofErr w:type="spellStart"/>
      <w:r w:rsidR="008B53D7" w:rsidRPr="00725521">
        <w:rPr>
          <w:bCs/>
          <w:color w:val="000000" w:themeColor="text1"/>
          <w:szCs w:val="20"/>
        </w:rPr>
        <w:t>Martinat</w:t>
      </w:r>
      <w:proofErr w:type="spellEnd"/>
      <w:r w:rsidR="008B53D7" w:rsidRPr="00725521">
        <w:rPr>
          <w:bCs/>
          <w:color w:val="000000" w:themeColor="text1"/>
          <w:szCs w:val="20"/>
        </w:rPr>
        <w:t xml:space="preserve">, </w:t>
      </w:r>
      <w:r w:rsidR="0083107A" w:rsidRPr="00725521">
        <w:rPr>
          <w:bCs/>
          <w:color w:val="000000" w:themeColor="text1"/>
          <w:szCs w:val="20"/>
        </w:rPr>
        <w:t>Oscar Hern</w:t>
      </w:r>
      <w:r w:rsidR="00073991" w:rsidRPr="00725521">
        <w:rPr>
          <w:bCs/>
          <w:color w:val="000000" w:themeColor="text1"/>
          <w:szCs w:val="20"/>
        </w:rPr>
        <w:t>á</w:t>
      </w:r>
      <w:r w:rsidR="0083107A" w:rsidRPr="00725521">
        <w:rPr>
          <w:bCs/>
          <w:color w:val="000000" w:themeColor="text1"/>
          <w:szCs w:val="20"/>
        </w:rPr>
        <w:t>ndez-Hern</w:t>
      </w:r>
      <w:r w:rsidR="00073991" w:rsidRPr="00725521">
        <w:rPr>
          <w:bCs/>
          <w:color w:val="000000" w:themeColor="text1"/>
          <w:szCs w:val="20"/>
        </w:rPr>
        <w:t>á</w:t>
      </w:r>
      <w:r w:rsidR="0083107A" w:rsidRPr="00725521">
        <w:rPr>
          <w:bCs/>
          <w:color w:val="000000" w:themeColor="text1"/>
          <w:szCs w:val="20"/>
        </w:rPr>
        <w:t xml:space="preserve">ndez, </w:t>
      </w:r>
      <w:r w:rsidR="00D12F56" w:rsidRPr="00725521">
        <w:rPr>
          <w:bCs/>
          <w:color w:val="000000" w:themeColor="text1"/>
          <w:szCs w:val="20"/>
        </w:rPr>
        <w:t xml:space="preserve">Didier </w:t>
      </w:r>
      <w:proofErr w:type="spellStart"/>
      <w:r w:rsidR="00D12F56" w:rsidRPr="00725521">
        <w:rPr>
          <w:bCs/>
          <w:color w:val="000000" w:themeColor="text1"/>
          <w:szCs w:val="20"/>
        </w:rPr>
        <w:t>Auboeuf</w:t>
      </w:r>
      <w:proofErr w:type="spellEnd"/>
      <w:r w:rsidR="00D12F56" w:rsidRPr="00725521">
        <w:rPr>
          <w:bCs/>
          <w:color w:val="000000" w:themeColor="text1"/>
          <w:szCs w:val="20"/>
        </w:rPr>
        <w:t xml:space="preserve">, </w:t>
      </w:r>
      <w:r w:rsidRPr="00725521">
        <w:rPr>
          <w:bCs/>
          <w:color w:val="000000" w:themeColor="text1"/>
          <w:szCs w:val="20"/>
        </w:rPr>
        <w:t xml:space="preserve">Nathalie </w:t>
      </w:r>
      <w:proofErr w:type="spellStart"/>
      <w:r w:rsidRPr="00725521">
        <w:rPr>
          <w:bCs/>
          <w:color w:val="000000" w:themeColor="text1"/>
          <w:szCs w:val="20"/>
        </w:rPr>
        <w:t>Rouach</w:t>
      </w:r>
      <w:proofErr w:type="spellEnd"/>
      <w:r w:rsidRPr="00725521">
        <w:rPr>
          <w:bCs/>
          <w:color w:val="000000" w:themeColor="text1"/>
          <w:szCs w:val="20"/>
        </w:rPr>
        <w:t xml:space="preserve">, </w:t>
      </w:r>
      <w:r w:rsidR="00D12F56" w:rsidRPr="00725521">
        <w:rPr>
          <w:bCs/>
          <w:color w:val="000000" w:themeColor="text1"/>
          <w:szCs w:val="20"/>
        </w:rPr>
        <w:t xml:space="preserve">Cyril </w:t>
      </w:r>
      <w:r w:rsidR="00EC74C9" w:rsidRPr="00725521">
        <w:rPr>
          <w:bCs/>
          <w:color w:val="000000" w:themeColor="text1"/>
          <w:szCs w:val="20"/>
        </w:rPr>
        <w:t xml:space="preserve">F. </w:t>
      </w:r>
      <w:r w:rsidR="00D12F56" w:rsidRPr="00725521">
        <w:rPr>
          <w:bCs/>
          <w:color w:val="000000" w:themeColor="text1"/>
          <w:szCs w:val="20"/>
        </w:rPr>
        <w:t>Bourgeois,</w:t>
      </w:r>
      <w:r w:rsidR="00D12F56" w:rsidRPr="00725521">
        <w:rPr>
          <w:bCs/>
          <w:color w:val="000000" w:themeColor="text1"/>
          <w:szCs w:val="20"/>
          <w:vertAlign w:val="superscript"/>
        </w:rPr>
        <w:t xml:space="preserve"> </w:t>
      </w:r>
      <w:r w:rsidRPr="00725521">
        <w:rPr>
          <w:bCs/>
          <w:color w:val="000000" w:themeColor="text1"/>
          <w:szCs w:val="20"/>
        </w:rPr>
        <w:t xml:space="preserve">Geneviève </w:t>
      </w:r>
      <w:proofErr w:type="spellStart"/>
      <w:r w:rsidRPr="00725521">
        <w:rPr>
          <w:bCs/>
          <w:color w:val="000000" w:themeColor="text1"/>
          <w:szCs w:val="20"/>
        </w:rPr>
        <w:t>Gourdon</w:t>
      </w:r>
      <w:proofErr w:type="spellEnd"/>
      <w:r w:rsidRPr="00725521">
        <w:rPr>
          <w:bCs/>
          <w:color w:val="000000" w:themeColor="text1"/>
          <w:szCs w:val="20"/>
        </w:rPr>
        <w:t>, Mário Gomes-Pereira</w:t>
      </w:r>
      <w:r w:rsidR="0083107A" w:rsidRPr="001B6B3A">
        <w:rPr>
          <w:rFonts w:cs="Arial"/>
          <w:bCs/>
          <w:color w:val="0432FF"/>
          <w:sz w:val="20"/>
          <w:szCs w:val="20"/>
        </w:rPr>
        <w:br w:type="page"/>
      </w:r>
    </w:p>
    <w:p w14:paraId="4A63EAC8" w14:textId="1B9A1ED3" w:rsidR="005A5793" w:rsidRDefault="005A5793">
      <w:pPr>
        <w:rPr>
          <w:b/>
          <w:bCs/>
          <w:color w:val="000000"/>
          <w:sz w:val="28"/>
          <w:szCs w:val="28"/>
        </w:rPr>
      </w:pPr>
    </w:p>
    <w:p w14:paraId="029D4D30" w14:textId="67A6D751" w:rsidR="001B6B3A" w:rsidRDefault="001B6B3A">
      <w:pPr>
        <w:rPr>
          <w:b/>
          <w:bCs/>
          <w:color w:val="000000"/>
          <w:sz w:val="28"/>
          <w:szCs w:val="28"/>
        </w:rPr>
      </w:pPr>
    </w:p>
    <w:p w14:paraId="069F3711" w14:textId="29EA164D" w:rsidR="001B6B3A" w:rsidRDefault="001B6B3A" w:rsidP="00F96723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14664019" wp14:editId="22D7C664">
            <wp:extent cx="4178300" cy="1879600"/>
            <wp:effectExtent l="0" t="0" r="0" b="0"/>
            <wp:docPr id="1" name="Picture 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ar ch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3479F" w14:textId="77777777" w:rsidR="001B6B3A" w:rsidRDefault="001B6B3A">
      <w:pPr>
        <w:rPr>
          <w:b/>
          <w:bCs/>
          <w:color w:val="000000"/>
          <w:sz w:val="28"/>
          <w:szCs w:val="28"/>
        </w:rPr>
      </w:pPr>
    </w:p>
    <w:p w14:paraId="174175EB" w14:textId="77777777" w:rsidR="005A5793" w:rsidRDefault="005A5793">
      <w:pPr>
        <w:rPr>
          <w:b/>
          <w:bCs/>
          <w:color w:val="000000"/>
        </w:rPr>
      </w:pPr>
    </w:p>
    <w:p w14:paraId="444924B3" w14:textId="77644C85" w:rsidR="00BB6E7D" w:rsidRDefault="000008D6" w:rsidP="00992134">
      <w:pPr>
        <w:spacing w:after="240"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>Supplementary Fig</w:t>
      </w:r>
      <w:r w:rsidR="00436C0E">
        <w:rPr>
          <w:b/>
          <w:bCs/>
          <w:color w:val="000000"/>
        </w:rPr>
        <w:t>.</w:t>
      </w:r>
      <w:r w:rsidR="001B6B3A">
        <w:rPr>
          <w:b/>
          <w:bCs/>
          <w:color w:val="000000"/>
        </w:rPr>
        <w:t xml:space="preserve"> </w:t>
      </w:r>
      <w:r w:rsidR="005A1EE1">
        <w:rPr>
          <w:b/>
          <w:bCs/>
          <w:color w:val="000000"/>
        </w:rPr>
        <w:t>1. Expression of astrocytic and neuronal markers in primary cell cultures derived from mouse brains.</w:t>
      </w:r>
      <w:r w:rsidR="00436C0E">
        <w:rPr>
          <w:b/>
          <w:bCs/>
          <w:color w:val="000000"/>
        </w:rPr>
        <w:t xml:space="preserve"> (</w:t>
      </w:r>
      <w:r>
        <w:rPr>
          <w:b/>
          <w:color w:val="000000"/>
        </w:rPr>
        <w:t>a</w:t>
      </w:r>
      <w:r w:rsidR="00436C0E">
        <w:rPr>
          <w:b/>
          <w:color w:val="000000"/>
        </w:rPr>
        <w:t>)</w:t>
      </w:r>
      <w:r w:rsidR="005A5793" w:rsidRPr="000020F8">
        <w:rPr>
          <w:b/>
          <w:bCs/>
          <w:color w:val="000000"/>
        </w:rPr>
        <w:t xml:space="preserve"> </w:t>
      </w:r>
      <w:r w:rsidR="007C0BD7" w:rsidRPr="007C0BD7">
        <w:rPr>
          <w:color w:val="000000"/>
        </w:rPr>
        <w:t>We confirmed astrocyte</w:t>
      </w:r>
      <w:r w:rsidR="007C0BD7">
        <w:rPr>
          <w:color w:val="000000"/>
        </w:rPr>
        <w:t xml:space="preserve"> and neuron</w:t>
      </w:r>
      <w:r w:rsidR="007C0BD7" w:rsidRPr="007C0BD7">
        <w:rPr>
          <w:color w:val="000000"/>
        </w:rPr>
        <w:t xml:space="preserve"> enrichment in </w:t>
      </w:r>
      <w:r w:rsidR="007C0BD7">
        <w:rPr>
          <w:color w:val="000000"/>
        </w:rPr>
        <w:t xml:space="preserve">primary cultures </w:t>
      </w:r>
      <w:r w:rsidR="007C0BD7" w:rsidRPr="007C0BD7">
        <w:rPr>
          <w:color w:val="000000"/>
        </w:rPr>
        <w:t>through the immunofluorescence of astrocyte- and neuron-specific proteins, GFAP and MAP2, respectively</w:t>
      </w:r>
      <w:r w:rsidR="007C0BD7">
        <w:rPr>
          <w:color w:val="000000"/>
        </w:rPr>
        <w:t xml:space="preserve">. </w:t>
      </w:r>
      <w:r w:rsidR="005A5793" w:rsidRPr="000020F8">
        <w:rPr>
          <w:color w:val="000000"/>
        </w:rPr>
        <w:t xml:space="preserve">Representative immunofluorescent detection of primary </w:t>
      </w:r>
      <w:r w:rsidR="0057530A">
        <w:rPr>
          <w:color w:val="000000"/>
        </w:rPr>
        <w:t xml:space="preserve">mouse astrocytes expressing </w:t>
      </w:r>
      <w:r w:rsidR="005A5793" w:rsidRPr="000020F8">
        <w:rPr>
          <w:color w:val="000000"/>
        </w:rPr>
        <w:t>GFAP (</w:t>
      </w:r>
      <w:r w:rsidR="005A5793">
        <w:rPr>
          <w:color w:val="000000"/>
        </w:rPr>
        <w:t>red</w:t>
      </w:r>
      <w:r w:rsidR="005A5793" w:rsidRPr="000020F8">
        <w:rPr>
          <w:color w:val="000000"/>
        </w:rPr>
        <w:t>)</w:t>
      </w:r>
      <w:r w:rsidR="0057530A">
        <w:rPr>
          <w:color w:val="000000"/>
        </w:rPr>
        <w:t>,</w:t>
      </w:r>
      <w:r w:rsidR="005A5793" w:rsidRPr="000020F8">
        <w:rPr>
          <w:color w:val="000000"/>
        </w:rPr>
        <w:t xml:space="preserve"> and </w:t>
      </w:r>
      <w:r w:rsidR="0057530A">
        <w:rPr>
          <w:color w:val="000000"/>
        </w:rPr>
        <w:t xml:space="preserve">primary mouse neurons expressing </w:t>
      </w:r>
      <w:r w:rsidR="005A5793">
        <w:rPr>
          <w:color w:val="000000"/>
        </w:rPr>
        <w:t>MAP2</w:t>
      </w:r>
      <w:r w:rsidR="005A5793" w:rsidRPr="000020F8">
        <w:rPr>
          <w:color w:val="000000"/>
        </w:rPr>
        <w:t xml:space="preserve"> (green). </w:t>
      </w:r>
      <w:r w:rsidR="0057530A">
        <w:rPr>
          <w:color w:val="000000"/>
        </w:rPr>
        <w:t>S</w:t>
      </w:r>
      <w:r w:rsidR="005A5793" w:rsidRPr="000020F8">
        <w:rPr>
          <w:color w:val="000000"/>
        </w:rPr>
        <w:t>cale bar</w:t>
      </w:r>
      <w:r w:rsidR="0057530A">
        <w:rPr>
          <w:color w:val="000000"/>
        </w:rPr>
        <w:t>, 10</w:t>
      </w:r>
      <w:r w:rsidR="005A5793" w:rsidRPr="000020F8">
        <w:rPr>
          <w:color w:val="000000"/>
        </w:rPr>
        <w:t xml:space="preserve">0 µm. </w:t>
      </w:r>
      <w:r w:rsidR="00436C0E" w:rsidRPr="00436C0E">
        <w:rPr>
          <w:b/>
          <w:bCs/>
          <w:color w:val="000000"/>
        </w:rPr>
        <w:t>(b)</w:t>
      </w:r>
      <w:r w:rsidR="005A5793" w:rsidRPr="000020F8">
        <w:rPr>
          <w:b/>
          <w:color w:val="000000"/>
        </w:rPr>
        <w:t xml:space="preserve"> </w:t>
      </w:r>
      <w:r w:rsidR="005A5793" w:rsidRPr="000020F8">
        <w:rPr>
          <w:bCs/>
          <w:color w:val="000000"/>
        </w:rPr>
        <w:t xml:space="preserve">Percentage of primary cells expressing GFAP or </w:t>
      </w:r>
      <w:r w:rsidR="005A5793">
        <w:rPr>
          <w:bCs/>
          <w:color w:val="000000"/>
        </w:rPr>
        <w:t>MAP2</w:t>
      </w:r>
      <w:r w:rsidR="005A5793" w:rsidRPr="000020F8">
        <w:rPr>
          <w:bCs/>
          <w:color w:val="000000"/>
        </w:rPr>
        <w:t>. Data are means ± S</w:t>
      </w:r>
      <w:r w:rsidR="005A1EE1">
        <w:rPr>
          <w:bCs/>
          <w:color w:val="000000"/>
        </w:rPr>
        <w:t>EM</w:t>
      </w:r>
      <w:r w:rsidR="00B454AB">
        <w:rPr>
          <w:bCs/>
          <w:color w:val="000000"/>
        </w:rPr>
        <w:t>; n=3 independent WT cultures</w:t>
      </w:r>
      <w:r w:rsidR="00E50CDB">
        <w:rPr>
          <w:bCs/>
          <w:color w:val="000000"/>
        </w:rPr>
        <w:t>.</w:t>
      </w:r>
      <w:r w:rsidR="005A5793">
        <w:rPr>
          <w:bCs/>
          <w:color w:val="000000"/>
        </w:rPr>
        <w:t xml:space="preserve"> </w:t>
      </w:r>
      <w:r w:rsidR="00BB1C74" w:rsidRPr="000020F8">
        <w:rPr>
          <w:bCs/>
          <w:iCs/>
          <w:color w:val="000000"/>
        </w:rPr>
        <w:t xml:space="preserve">The expression analysis of GFAP and </w:t>
      </w:r>
      <w:r w:rsidR="00BB1C74">
        <w:rPr>
          <w:bCs/>
          <w:iCs/>
          <w:color w:val="000000"/>
        </w:rPr>
        <w:t>MAP2</w:t>
      </w:r>
      <w:r w:rsidR="00BB1C74" w:rsidRPr="000020F8">
        <w:rPr>
          <w:bCs/>
          <w:iCs/>
          <w:color w:val="000000"/>
        </w:rPr>
        <w:t xml:space="preserve"> revealed that </w:t>
      </w:r>
      <w:r w:rsidR="00BB1C74" w:rsidRPr="000020F8">
        <w:rPr>
          <w:color w:val="000000"/>
        </w:rPr>
        <w:t xml:space="preserve">84.3 </w:t>
      </w:r>
      <w:r w:rsidR="00BB1C74" w:rsidRPr="000020F8">
        <w:rPr>
          <w:color w:val="000000"/>
        </w:rPr>
        <w:sym w:font="Symbol" w:char="F0B1"/>
      </w:r>
      <w:r w:rsidR="00BB1C74" w:rsidRPr="000020F8">
        <w:rPr>
          <w:color w:val="000000"/>
        </w:rPr>
        <w:t xml:space="preserve"> 4.5% of primary cells growing under conditions that favor astrocyte proliferation express</w:t>
      </w:r>
      <w:r w:rsidR="00BB1C74">
        <w:rPr>
          <w:color w:val="000000"/>
        </w:rPr>
        <w:t>ed</w:t>
      </w:r>
      <w:r w:rsidR="00BB1C74" w:rsidRPr="000020F8">
        <w:rPr>
          <w:color w:val="000000"/>
        </w:rPr>
        <w:t xml:space="preserve"> GFAP. </w:t>
      </w:r>
      <w:r w:rsidR="005A5793">
        <w:rPr>
          <w:color w:val="000000"/>
        </w:rPr>
        <w:t>C</w:t>
      </w:r>
      <w:r w:rsidR="005A5793" w:rsidRPr="005A5793">
        <w:rPr>
          <w:color w:val="000000"/>
        </w:rPr>
        <w:t>onditions that favor neuronal survival</w:t>
      </w:r>
      <w:r w:rsidR="005A5793">
        <w:rPr>
          <w:color w:val="000000"/>
        </w:rPr>
        <w:t xml:space="preserve"> yielded MAP2 staining in </w:t>
      </w:r>
      <w:r w:rsidR="005A5793" w:rsidRPr="005A5793">
        <w:rPr>
          <w:color w:val="000000"/>
        </w:rPr>
        <w:t xml:space="preserve">78.3 </w:t>
      </w:r>
      <w:r w:rsidR="005A5793" w:rsidRPr="005A5793">
        <w:rPr>
          <w:color w:val="000000"/>
        </w:rPr>
        <w:sym w:font="Symbol" w:char="F0B1"/>
      </w:r>
      <w:r w:rsidR="005A5793" w:rsidRPr="005A5793">
        <w:rPr>
          <w:color w:val="000000"/>
        </w:rPr>
        <w:t xml:space="preserve"> 4.9 % of </w:t>
      </w:r>
      <w:r w:rsidR="005A5793">
        <w:rPr>
          <w:color w:val="000000"/>
        </w:rPr>
        <w:t>cells.</w:t>
      </w:r>
      <w:r w:rsidR="00BB6E7D">
        <w:rPr>
          <w:b/>
          <w:bCs/>
          <w:color w:val="000000"/>
        </w:rPr>
        <w:br w:type="page"/>
      </w:r>
    </w:p>
    <w:p w14:paraId="0C63B951" w14:textId="63472FAE" w:rsidR="00436C0E" w:rsidRDefault="00436C0E" w:rsidP="00F96723">
      <w:pPr>
        <w:spacing w:after="240" w:line="360" w:lineRule="auto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lastRenderedPageBreak/>
        <w:drawing>
          <wp:inline distT="0" distB="0" distL="0" distR="0" wp14:anchorId="3CFD133B" wp14:editId="222F97C4">
            <wp:extent cx="5270500" cy="2619375"/>
            <wp:effectExtent l="0" t="0" r="0" b="0"/>
            <wp:docPr id="2" name="Picture 2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alenda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74EF5" w14:textId="5DD89408" w:rsidR="00B454AB" w:rsidRDefault="000008D6" w:rsidP="00992134">
      <w:pPr>
        <w:spacing w:after="240" w:line="360" w:lineRule="auto"/>
        <w:rPr>
          <w:color w:val="000000"/>
        </w:rPr>
      </w:pPr>
      <w:r>
        <w:rPr>
          <w:b/>
          <w:bCs/>
          <w:color w:val="000000"/>
        </w:rPr>
        <w:t>Supplementary Fig. 2</w:t>
      </w:r>
      <w:r w:rsidR="00BB6E7D">
        <w:rPr>
          <w:b/>
          <w:bCs/>
          <w:color w:val="000000"/>
        </w:rPr>
        <w:t xml:space="preserve">. </w:t>
      </w:r>
      <w:r w:rsidR="00B454AB">
        <w:rPr>
          <w:b/>
          <w:bCs/>
          <w:color w:val="000000"/>
        </w:rPr>
        <w:t>Human glia</w:t>
      </w:r>
      <w:r w:rsidR="00E50CDB">
        <w:rPr>
          <w:b/>
          <w:bCs/>
          <w:color w:val="000000"/>
        </w:rPr>
        <w:t>l</w:t>
      </w:r>
      <w:r w:rsidR="00B454AB">
        <w:rPr>
          <w:b/>
          <w:bCs/>
          <w:color w:val="000000"/>
        </w:rPr>
        <w:t xml:space="preserve"> cells transfected with expanded CTG repeats </w:t>
      </w:r>
      <w:r w:rsidR="00B454AB" w:rsidRPr="001377BC">
        <w:rPr>
          <w:b/>
          <w:bCs/>
          <w:color w:val="000000"/>
        </w:rPr>
        <w:t>exhibit abnormal adhesion and</w:t>
      </w:r>
      <w:r w:rsidR="00B454AB">
        <w:rPr>
          <w:b/>
          <w:bCs/>
          <w:color w:val="000000"/>
        </w:rPr>
        <w:t xml:space="preserve"> reduced cell size</w:t>
      </w:r>
      <w:r w:rsidR="00CA7C96">
        <w:rPr>
          <w:b/>
          <w:bCs/>
          <w:color w:val="000000"/>
        </w:rPr>
        <w:t>.</w:t>
      </w:r>
      <w:r w:rsidR="00436C0E">
        <w:rPr>
          <w:b/>
          <w:bCs/>
          <w:color w:val="000000"/>
        </w:rPr>
        <w:t xml:space="preserve"> (a)</w:t>
      </w:r>
      <w:r w:rsidR="00870231" w:rsidRPr="000020F8">
        <w:t xml:space="preserve"> FISH detection of CUG RNA foci in human glia MIO-M1 cells expressing an inducible (CUG)</w:t>
      </w:r>
      <w:r w:rsidR="00870231" w:rsidRPr="000020F8">
        <w:rPr>
          <w:vertAlign w:val="subscript"/>
        </w:rPr>
        <w:t>648</w:t>
      </w:r>
      <w:r w:rsidR="00870231" w:rsidRPr="000020F8">
        <w:t xml:space="preserve"> </w:t>
      </w:r>
      <w:r w:rsidR="00870231" w:rsidRPr="000020F8">
        <w:rPr>
          <w:i/>
          <w:iCs/>
        </w:rPr>
        <w:t>DMPK</w:t>
      </w:r>
      <w:r w:rsidR="00870231" w:rsidRPr="000020F8">
        <w:t xml:space="preserve"> RNA, or a no-expansion (CUG)</w:t>
      </w:r>
      <w:r w:rsidR="00870231" w:rsidRPr="000020F8">
        <w:rPr>
          <w:vertAlign w:val="subscript"/>
        </w:rPr>
        <w:t>0</w:t>
      </w:r>
      <w:r w:rsidR="00870231" w:rsidRPr="000020F8">
        <w:t xml:space="preserve"> control construct. Transgene induction by doxycycline</w:t>
      </w:r>
      <w:r w:rsidR="00870231">
        <w:t xml:space="preserve"> was performed over 3 days and</w:t>
      </w:r>
      <w:r w:rsidR="00870231" w:rsidRPr="000020F8">
        <w:t xml:space="preserve"> i</w:t>
      </w:r>
      <w:r w:rsidR="00870231">
        <w:t>s</w:t>
      </w:r>
      <w:r w:rsidR="00870231" w:rsidRPr="000020F8">
        <w:t xml:space="preserve"> indicated (Dox+</w:t>
      </w:r>
      <w:r w:rsidR="00870231">
        <w:t xml:space="preserve">, </w:t>
      </w:r>
      <w:r w:rsidR="00870231" w:rsidRPr="000020F8">
        <w:t>Dox-).</w:t>
      </w:r>
      <w:r w:rsidR="00870231">
        <w:t xml:space="preserve"> </w:t>
      </w:r>
      <w:r w:rsidR="00870231" w:rsidRPr="000020F8">
        <w:t>Scale bar</w:t>
      </w:r>
      <w:r w:rsidR="00870231">
        <w:t xml:space="preserve">, </w:t>
      </w:r>
      <w:r w:rsidR="00E50CDB">
        <w:t>20</w:t>
      </w:r>
      <w:r w:rsidR="00870231" w:rsidRPr="000020F8">
        <w:t>0 µm.</w:t>
      </w:r>
      <w:r w:rsidR="00436C0E">
        <w:t xml:space="preserve"> </w:t>
      </w:r>
      <w:r w:rsidR="00436C0E" w:rsidRPr="00436C0E">
        <w:rPr>
          <w:b/>
          <w:bCs/>
        </w:rPr>
        <w:t>(b)</w:t>
      </w:r>
      <w:r w:rsidR="00436C0E">
        <w:t xml:space="preserve"> </w:t>
      </w:r>
      <w:r w:rsidR="00870231" w:rsidRPr="000020F8">
        <w:rPr>
          <w:color w:val="000000"/>
        </w:rPr>
        <w:t xml:space="preserve">Representative time-lapse bright field images of glial MIO-M1 cells expressing normal or expanded </w:t>
      </w:r>
      <w:r w:rsidR="00870231" w:rsidRPr="00494F11">
        <w:rPr>
          <w:i/>
          <w:iCs/>
          <w:color w:val="000000"/>
        </w:rPr>
        <w:t xml:space="preserve">DMPK </w:t>
      </w:r>
      <w:r w:rsidR="00870231" w:rsidRPr="000020F8">
        <w:rPr>
          <w:color w:val="000000"/>
        </w:rPr>
        <w:t>transcripts</w:t>
      </w:r>
      <w:r w:rsidR="00870231">
        <w:rPr>
          <w:color w:val="000000"/>
        </w:rPr>
        <w:t>, over 12 hours after plating</w:t>
      </w:r>
      <w:r w:rsidR="00870231" w:rsidRPr="000020F8">
        <w:rPr>
          <w:color w:val="000000"/>
        </w:rPr>
        <w:t>. Scale bar</w:t>
      </w:r>
      <w:r w:rsidR="00870231">
        <w:rPr>
          <w:color w:val="000000"/>
        </w:rPr>
        <w:t xml:space="preserve">, </w:t>
      </w:r>
      <w:r w:rsidR="00870231" w:rsidRPr="000020F8">
        <w:rPr>
          <w:color w:val="000000"/>
        </w:rPr>
        <w:t xml:space="preserve">50 </w:t>
      </w:r>
      <w:proofErr w:type="spellStart"/>
      <w:r w:rsidR="00870231" w:rsidRPr="000020F8">
        <w:rPr>
          <w:color w:val="000000"/>
        </w:rPr>
        <w:t>μm</w:t>
      </w:r>
      <w:proofErr w:type="spellEnd"/>
      <w:r w:rsidR="00870231" w:rsidRPr="000020F8">
        <w:t>.</w:t>
      </w:r>
      <w:r w:rsidR="00436C0E">
        <w:t xml:space="preserve"> </w:t>
      </w:r>
      <w:r w:rsidR="00436C0E">
        <w:rPr>
          <w:b/>
          <w:bCs/>
        </w:rPr>
        <w:t>(</w:t>
      </w:r>
      <w:r>
        <w:rPr>
          <w:b/>
          <w:bCs/>
        </w:rPr>
        <w:t>c</w:t>
      </w:r>
      <w:r w:rsidR="00436C0E">
        <w:rPr>
          <w:b/>
          <w:bCs/>
        </w:rPr>
        <w:t>)</w:t>
      </w:r>
      <w:r w:rsidR="00870231" w:rsidRPr="000020F8">
        <w:t xml:space="preserve"> Size of individual MIO-M1</w:t>
      </w:r>
      <w:r w:rsidR="00870231">
        <w:t xml:space="preserve"> </w:t>
      </w:r>
      <w:r w:rsidR="00870231" w:rsidRPr="000020F8">
        <w:t>(CTG)</w:t>
      </w:r>
      <w:r w:rsidR="00870231" w:rsidRPr="000020F8">
        <w:rPr>
          <w:vertAlign w:val="subscript"/>
        </w:rPr>
        <w:t>648</w:t>
      </w:r>
      <w:r w:rsidR="00870231" w:rsidRPr="000020F8">
        <w:t xml:space="preserve"> glial cells, following transgene induction (Dox+, n=31), versus non-induced cells (Dox-, n=30). Data are</w:t>
      </w:r>
      <w:r w:rsidR="00870231" w:rsidRPr="000020F8">
        <w:rPr>
          <w:color w:val="000000"/>
        </w:rPr>
        <w:t xml:space="preserve"> means ± S</w:t>
      </w:r>
      <w:r w:rsidR="00870231">
        <w:rPr>
          <w:color w:val="000000"/>
        </w:rPr>
        <w:t>EM</w:t>
      </w:r>
      <w:r w:rsidR="00870231" w:rsidRPr="000020F8">
        <w:rPr>
          <w:color w:val="000000"/>
        </w:rPr>
        <w:t xml:space="preserve"> (</w:t>
      </w:r>
      <w:r w:rsidR="00870231">
        <w:rPr>
          <w:color w:val="000000"/>
        </w:rPr>
        <w:t xml:space="preserve">*p&lt;0.05, </w:t>
      </w:r>
      <w:r w:rsidR="00870231" w:rsidRPr="000020F8">
        <w:rPr>
          <w:color w:val="000000"/>
        </w:rPr>
        <w:t>Two-way repeated measures ANOVA).</w:t>
      </w:r>
      <w:r w:rsidR="00B454AB">
        <w:rPr>
          <w:color w:val="000000"/>
        </w:rPr>
        <w:br w:type="page"/>
      </w:r>
    </w:p>
    <w:p w14:paraId="0BF63CEA" w14:textId="0037F1C8" w:rsidR="00436C0E" w:rsidRDefault="00436C0E" w:rsidP="00F96723">
      <w:pPr>
        <w:spacing w:after="240" w:line="360" w:lineRule="auto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lastRenderedPageBreak/>
        <w:drawing>
          <wp:inline distT="0" distB="0" distL="0" distR="0" wp14:anchorId="7D434305" wp14:editId="7531192B">
            <wp:extent cx="5270500" cy="4074160"/>
            <wp:effectExtent l="0" t="0" r="0" b="254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9FE80" w14:textId="58B3F1B6" w:rsidR="00970200" w:rsidRDefault="000008D6" w:rsidP="00992134">
      <w:pPr>
        <w:spacing w:after="240" w:line="360" w:lineRule="auto"/>
        <w:rPr>
          <w:b/>
          <w:sz w:val="28"/>
          <w:szCs w:val="28"/>
        </w:rPr>
      </w:pPr>
      <w:r>
        <w:rPr>
          <w:b/>
          <w:bCs/>
          <w:color w:val="000000"/>
        </w:rPr>
        <w:t>Supplementary Fig. 3</w:t>
      </w:r>
      <w:r w:rsidR="00B454AB">
        <w:rPr>
          <w:b/>
          <w:bCs/>
          <w:color w:val="000000"/>
        </w:rPr>
        <w:t xml:space="preserve">. </w:t>
      </w:r>
      <w:r w:rsidR="00B454AB" w:rsidRPr="000020F8">
        <w:rPr>
          <w:b/>
          <w:bCs/>
          <w:color w:val="000000"/>
        </w:rPr>
        <w:t xml:space="preserve">DM1 RNA toxicity is more pronounced in </w:t>
      </w:r>
      <w:r w:rsidR="00B454AB">
        <w:rPr>
          <w:b/>
          <w:bCs/>
          <w:color w:val="000000"/>
        </w:rPr>
        <w:t xml:space="preserve">mouse </w:t>
      </w:r>
      <w:r w:rsidR="00B454AB" w:rsidRPr="000020F8">
        <w:rPr>
          <w:b/>
          <w:bCs/>
          <w:color w:val="000000"/>
        </w:rPr>
        <w:t>astrocytes than in neurons</w:t>
      </w:r>
      <w:r>
        <w:rPr>
          <w:b/>
          <w:bCs/>
          <w:color w:val="000000"/>
        </w:rPr>
        <w:t>.</w:t>
      </w:r>
      <w:r w:rsidR="00436C0E">
        <w:rPr>
          <w:b/>
          <w:bCs/>
          <w:color w:val="000000"/>
        </w:rPr>
        <w:t xml:space="preserve"> (a)</w:t>
      </w:r>
      <w:r w:rsidR="00360B67" w:rsidRPr="000020F8">
        <w:rPr>
          <w:rFonts w:ascii="Times" w:hAnsi="Times" w:cs="Times"/>
          <w:b/>
          <w:color w:val="000000"/>
        </w:rPr>
        <w:t xml:space="preserve"> </w:t>
      </w:r>
      <w:r w:rsidR="00360B67" w:rsidRPr="000020F8">
        <w:t xml:space="preserve">Representative RT-PCR </w:t>
      </w:r>
      <w:r w:rsidR="0033233B">
        <w:t xml:space="preserve">splicing </w:t>
      </w:r>
      <w:r w:rsidR="00360B67" w:rsidRPr="000020F8">
        <w:t xml:space="preserve">analysis </w:t>
      </w:r>
      <w:r w:rsidR="0033233B">
        <w:t xml:space="preserve">of transcripts associated with cell adhesion and cytoskeleton in </w:t>
      </w:r>
      <w:r w:rsidR="0033233B" w:rsidRPr="000020F8">
        <w:t xml:space="preserve">primary DMSXL and WT </w:t>
      </w:r>
      <w:r w:rsidR="0033233B">
        <w:t xml:space="preserve">neurons. </w:t>
      </w:r>
      <w:r w:rsidR="004E7C47" w:rsidRPr="000020F8">
        <w:t>Alternative exons are indicated on the right.</w:t>
      </w:r>
      <w:r w:rsidR="004E7C47">
        <w:t xml:space="preserve"> </w:t>
      </w:r>
      <w:r w:rsidR="0033233B">
        <w:t xml:space="preserve">PSI quantification of alternative exons. </w:t>
      </w:r>
      <w:r w:rsidR="004E7C47" w:rsidRPr="000020F8">
        <w:rPr>
          <w:color w:val="000000"/>
        </w:rPr>
        <w:t>Data are means ± S</w:t>
      </w:r>
      <w:r w:rsidR="00E50CDB">
        <w:rPr>
          <w:color w:val="000000"/>
        </w:rPr>
        <w:t>EM</w:t>
      </w:r>
      <w:r w:rsidR="004E7C47" w:rsidRPr="000020F8">
        <w:rPr>
          <w:color w:val="000000"/>
        </w:rPr>
        <w:t>, n=3</w:t>
      </w:r>
      <w:r w:rsidR="002A4971">
        <w:rPr>
          <w:color w:val="000000"/>
        </w:rPr>
        <w:t>-5</w:t>
      </w:r>
      <w:r w:rsidR="004E7C47" w:rsidRPr="000020F8">
        <w:rPr>
          <w:color w:val="000000"/>
        </w:rPr>
        <w:t xml:space="preserve"> </w:t>
      </w:r>
      <w:r w:rsidR="004E7C47">
        <w:rPr>
          <w:color w:val="000000"/>
        </w:rPr>
        <w:t xml:space="preserve">independent cultures per genotype </w:t>
      </w:r>
      <w:r w:rsidR="0033233B">
        <w:t>(</w:t>
      </w:r>
      <w:r w:rsidR="0033233B" w:rsidRPr="000020F8">
        <w:t xml:space="preserve">**p&lt;0.01; Two-way ANOVA, </w:t>
      </w:r>
      <w:proofErr w:type="spellStart"/>
      <w:r w:rsidR="0033233B" w:rsidRPr="000020F8">
        <w:rPr>
          <w:color w:val="000000"/>
        </w:rPr>
        <w:t>Sidak</w:t>
      </w:r>
      <w:proofErr w:type="spellEnd"/>
      <w:r w:rsidR="0033233B" w:rsidRPr="000020F8">
        <w:rPr>
          <w:color w:val="000000"/>
        </w:rPr>
        <w:t xml:space="preserve"> </w:t>
      </w:r>
      <w:r w:rsidR="0033233B" w:rsidRPr="000020F8">
        <w:rPr>
          <w:i/>
          <w:color w:val="000000"/>
        </w:rPr>
        <w:t>post</w:t>
      </w:r>
      <w:r w:rsidR="0033233B">
        <w:rPr>
          <w:i/>
          <w:color w:val="000000"/>
        </w:rPr>
        <w:t>-</w:t>
      </w:r>
      <w:r w:rsidR="0033233B" w:rsidRPr="000020F8">
        <w:rPr>
          <w:i/>
          <w:color w:val="000000"/>
        </w:rPr>
        <w:t>hoc</w:t>
      </w:r>
      <w:r w:rsidR="0033233B" w:rsidRPr="000020F8">
        <w:rPr>
          <w:color w:val="000000"/>
        </w:rPr>
        <w:t xml:space="preserve"> test for multiple comparisons).</w:t>
      </w:r>
      <w:r w:rsidR="00436C0E">
        <w:rPr>
          <w:color w:val="000000"/>
        </w:rPr>
        <w:t xml:space="preserve"> (</w:t>
      </w:r>
      <w:r>
        <w:rPr>
          <w:b/>
          <w:color w:val="000000"/>
        </w:rPr>
        <w:t>b</w:t>
      </w:r>
      <w:r w:rsidR="00436C0E">
        <w:rPr>
          <w:b/>
          <w:color w:val="000000"/>
        </w:rPr>
        <w:t>)</w:t>
      </w:r>
      <w:r w:rsidR="00360B67" w:rsidRPr="000020F8">
        <w:rPr>
          <w:b/>
          <w:color w:val="000000"/>
        </w:rPr>
        <w:t xml:space="preserve"> </w:t>
      </w:r>
      <w:r w:rsidR="00360B67" w:rsidRPr="000020F8">
        <w:t>Representative RT-PCR analysis</w:t>
      </w:r>
      <w:r w:rsidR="0033233B">
        <w:t xml:space="preserve"> of </w:t>
      </w:r>
      <w:proofErr w:type="spellStart"/>
      <w:r w:rsidR="00360B67" w:rsidRPr="000020F8">
        <w:rPr>
          <w:i/>
          <w:iCs/>
        </w:rPr>
        <w:t>Capzb</w:t>
      </w:r>
      <w:proofErr w:type="spellEnd"/>
      <w:r w:rsidR="00360B67" w:rsidRPr="000020F8">
        <w:rPr>
          <w:i/>
          <w:iCs/>
        </w:rPr>
        <w:t>, Clasp1</w:t>
      </w:r>
      <w:r w:rsidR="00360B67" w:rsidRPr="000020F8">
        <w:t xml:space="preserve">, </w:t>
      </w:r>
      <w:proofErr w:type="spellStart"/>
      <w:r w:rsidR="00360B67" w:rsidRPr="000020F8">
        <w:rPr>
          <w:i/>
        </w:rPr>
        <w:t>Dmd</w:t>
      </w:r>
      <w:proofErr w:type="spellEnd"/>
      <w:r w:rsidR="00360B67" w:rsidRPr="000020F8">
        <w:rPr>
          <w:i/>
        </w:rPr>
        <w:t xml:space="preserve">, Fermt2, Inf2, Itga6, Itgb4, </w:t>
      </w:r>
      <w:proofErr w:type="spellStart"/>
      <w:r w:rsidR="00360B67" w:rsidRPr="000020F8">
        <w:rPr>
          <w:i/>
        </w:rPr>
        <w:t>Mpdz</w:t>
      </w:r>
      <w:proofErr w:type="spellEnd"/>
      <w:r w:rsidR="00360B67" w:rsidRPr="000020F8">
        <w:rPr>
          <w:i/>
        </w:rPr>
        <w:t>, Numa1, Sorbs1</w:t>
      </w:r>
      <w:r w:rsidR="00360B67" w:rsidRPr="000020F8">
        <w:t xml:space="preserve"> in DMSXL frontal cortex, relative to WT control</w:t>
      </w:r>
      <w:r w:rsidR="00360B67">
        <w:t xml:space="preserve"> mice</w:t>
      </w:r>
      <w:r w:rsidR="00360B67" w:rsidRPr="000020F8">
        <w:t xml:space="preserve"> at 1 month of age. Alternative exons are indicated on the right.</w:t>
      </w:r>
      <w:r w:rsidR="00436C0E">
        <w:t xml:space="preserve"> </w:t>
      </w:r>
      <w:r w:rsidR="00436C0E" w:rsidRPr="00436C0E">
        <w:rPr>
          <w:b/>
          <w:bCs/>
        </w:rPr>
        <w:t>(c)</w:t>
      </w:r>
      <w:r w:rsidR="00360B67" w:rsidRPr="000020F8">
        <w:rPr>
          <w:b/>
          <w:color w:val="000000"/>
        </w:rPr>
        <w:t xml:space="preserve"> </w:t>
      </w:r>
      <w:r w:rsidR="00360B67" w:rsidRPr="000020F8">
        <w:t xml:space="preserve">Representative RT-PCR splicing analysis of </w:t>
      </w:r>
      <w:proofErr w:type="spellStart"/>
      <w:r w:rsidR="00360B67" w:rsidRPr="000020F8">
        <w:rPr>
          <w:i/>
          <w:iCs/>
        </w:rPr>
        <w:t>Capzb</w:t>
      </w:r>
      <w:proofErr w:type="spellEnd"/>
      <w:r w:rsidR="00360B67" w:rsidRPr="000020F8">
        <w:rPr>
          <w:i/>
          <w:iCs/>
        </w:rPr>
        <w:t>, Clasp1</w:t>
      </w:r>
      <w:r w:rsidR="00360B67" w:rsidRPr="000020F8">
        <w:t xml:space="preserve">, </w:t>
      </w:r>
      <w:proofErr w:type="spellStart"/>
      <w:r w:rsidR="00360B67" w:rsidRPr="000020F8">
        <w:rPr>
          <w:i/>
        </w:rPr>
        <w:t>Dmd</w:t>
      </w:r>
      <w:proofErr w:type="spellEnd"/>
      <w:r w:rsidR="00360B67" w:rsidRPr="000020F8">
        <w:rPr>
          <w:i/>
        </w:rPr>
        <w:t xml:space="preserve">, Fermt2, Inf2, Itga6, Itgb4, </w:t>
      </w:r>
      <w:proofErr w:type="spellStart"/>
      <w:r w:rsidR="00360B67" w:rsidRPr="000020F8">
        <w:rPr>
          <w:i/>
        </w:rPr>
        <w:t>Mpdz</w:t>
      </w:r>
      <w:proofErr w:type="spellEnd"/>
      <w:r w:rsidR="00360B67" w:rsidRPr="000020F8">
        <w:rPr>
          <w:i/>
        </w:rPr>
        <w:t>, Numa1, Sorbs1</w:t>
      </w:r>
      <w:r w:rsidR="00360B67" w:rsidRPr="000020F8">
        <w:t xml:space="preserve"> in DMSXL </w:t>
      </w:r>
      <w:r w:rsidR="00360B67">
        <w:t>hippocampus</w:t>
      </w:r>
      <w:r w:rsidR="00360B67" w:rsidRPr="000020F8">
        <w:t>, relative to WT control</w:t>
      </w:r>
      <w:r w:rsidR="00360B67">
        <w:t xml:space="preserve"> mice</w:t>
      </w:r>
      <w:r w:rsidR="00360B67" w:rsidRPr="000020F8">
        <w:t xml:space="preserve"> at 1 month of age. Alternative exons are indicated on the right.</w:t>
      </w:r>
      <w:r w:rsidR="00436C0E">
        <w:t xml:space="preserve"> </w:t>
      </w:r>
      <w:r w:rsidR="00436C0E" w:rsidRPr="00436C0E">
        <w:rPr>
          <w:b/>
          <w:bCs/>
        </w:rPr>
        <w:t>(d)</w:t>
      </w:r>
      <w:r w:rsidR="00214A9B" w:rsidRPr="000020F8">
        <w:rPr>
          <w:color w:val="000000"/>
        </w:rPr>
        <w:t xml:space="preserve"> Semi-quantitative expression analysis of </w:t>
      </w:r>
      <w:proofErr w:type="spellStart"/>
      <w:r w:rsidR="00214A9B" w:rsidRPr="000020F8">
        <w:rPr>
          <w:i/>
          <w:color w:val="000000"/>
        </w:rPr>
        <w:t>Gfap</w:t>
      </w:r>
      <w:proofErr w:type="spellEnd"/>
      <w:r w:rsidR="00214A9B" w:rsidRPr="000020F8">
        <w:rPr>
          <w:color w:val="000000"/>
        </w:rPr>
        <w:t xml:space="preserve">, </w:t>
      </w:r>
      <w:proofErr w:type="spellStart"/>
      <w:r w:rsidR="00214A9B" w:rsidRPr="000020F8">
        <w:rPr>
          <w:i/>
          <w:color w:val="000000"/>
        </w:rPr>
        <w:t>Syp</w:t>
      </w:r>
      <w:proofErr w:type="spellEnd"/>
      <w:r w:rsidR="00214A9B" w:rsidRPr="000020F8">
        <w:rPr>
          <w:color w:val="000000"/>
        </w:rPr>
        <w:t xml:space="preserve"> and </w:t>
      </w:r>
      <w:r w:rsidR="00214A9B" w:rsidRPr="000020F8">
        <w:rPr>
          <w:i/>
          <w:color w:val="000000"/>
        </w:rPr>
        <w:t>Gpr17</w:t>
      </w:r>
      <w:r w:rsidR="00214A9B" w:rsidRPr="000020F8">
        <w:rPr>
          <w:color w:val="000000"/>
        </w:rPr>
        <w:t xml:space="preserve"> in astrocyte and non-astrocyte cell fractions, purified from brain cortex of 1-month-old mice. n = 3 independent cell fractions, collected from 3 animals per </w:t>
      </w:r>
      <w:r w:rsidR="001E2B2A">
        <w:rPr>
          <w:color w:val="000000"/>
        </w:rPr>
        <w:t>genotype</w:t>
      </w:r>
      <w:r w:rsidR="00214A9B" w:rsidRPr="000020F8">
        <w:rPr>
          <w:color w:val="000000"/>
        </w:rPr>
        <w:t>.</w:t>
      </w:r>
      <w:r w:rsidR="00214A9B" w:rsidRPr="000020F8">
        <w:rPr>
          <w:b/>
          <w:color w:val="000000"/>
        </w:rPr>
        <w:t xml:space="preserve"> </w:t>
      </w:r>
      <w:r w:rsidR="005A5793">
        <w:rPr>
          <w:b/>
          <w:bCs/>
          <w:color w:val="000000"/>
          <w:sz w:val="28"/>
          <w:szCs w:val="28"/>
        </w:rPr>
        <w:br w:type="page"/>
      </w:r>
      <w:r w:rsidR="00436C0E">
        <w:rPr>
          <w:b/>
          <w:noProof/>
          <w:sz w:val="28"/>
          <w:szCs w:val="28"/>
        </w:rPr>
        <w:lastRenderedPageBreak/>
        <w:drawing>
          <wp:inline distT="0" distB="0" distL="0" distR="0" wp14:anchorId="0807219C" wp14:editId="0132DAF5">
            <wp:extent cx="5041900" cy="1397000"/>
            <wp:effectExtent l="0" t="0" r="0" b="0"/>
            <wp:docPr id="4" name="Picture 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4E0EB" w14:textId="77777777" w:rsidR="00436C0E" w:rsidRDefault="00436C0E" w:rsidP="00CD2772">
      <w:pPr>
        <w:widowControl w:val="0"/>
        <w:autoSpaceDE w:val="0"/>
        <w:autoSpaceDN w:val="0"/>
        <w:adjustRightInd w:val="0"/>
        <w:spacing w:after="240" w:line="360" w:lineRule="auto"/>
        <w:rPr>
          <w:b/>
          <w:bCs/>
          <w:color w:val="000000"/>
        </w:rPr>
      </w:pPr>
    </w:p>
    <w:p w14:paraId="4FDFF925" w14:textId="0A4CC829" w:rsidR="004B1493" w:rsidRDefault="000008D6" w:rsidP="00992134">
      <w:pPr>
        <w:widowControl w:val="0"/>
        <w:autoSpaceDE w:val="0"/>
        <w:autoSpaceDN w:val="0"/>
        <w:adjustRightInd w:val="0"/>
        <w:spacing w:after="240" w:line="360" w:lineRule="auto"/>
      </w:pPr>
      <w:r>
        <w:rPr>
          <w:b/>
          <w:bCs/>
          <w:color w:val="000000"/>
        </w:rPr>
        <w:t>Supplementary Fig. 4</w:t>
      </w:r>
      <w:r w:rsidR="00CD2772" w:rsidRPr="000020F8">
        <w:rPr>
          <w:b/>
          <w:color w:val="000000"/>
        </w:rPr>
        <w:t xml:space="preserve">. </w:t>
      </w:r>
      <w:r w:rsidR="00CD2772">
        <w:rPr>
          <w:b/>
          <w:bCs/>
        </w:rPr>
        <w:t>F</w:t>
      </w:r>
      <w:r w:rsidR="00CD2772" w:rsidRPr="00401DAA">
        <w:rPr>
          <w:b/>
          <w:bCs/>
        </w:rPr>
        <w:t xml:space="preserve">oci accumulation </w:t>
      </w:r>
      <w:r w:rsidR="00CD2772">
        <w:rPr>
          <w:b/>
          <w:bCs/>
        </w:rPr>
        <w:t>and expression of astrocyte-specific protein in DM1 human brains</w:t>
      </w:r>
      <w:r>
        <w:rPr>
          <w:b/>
          <w:bCs/>
        </w:rPr>
        <w:t>.</w:t>
      </w:r>
      <w:r w:rsidR="00436C0E">
        <w:rPr>
          <w:b/>
          <w:bCs/>
        </w:rPr>
        <w:t xml:space="preserve"> (a)</w:t>
      </w:r>
      <w:r w:rsidR="007818FF">
        <w:rPr>
          <w:b/>
          <w:bCs/>
        </w:rPr>
        <w:t xml:space="preserve"> </w:t>
      </w:r>
      <w:r w:rsidR="007818FF" w:rsidRPr="00C4517B">
        <w:rPr>
          <w:color w:val="000000"/>
        </w:rPr>
        <w:t xml:space="preserve">FISH analysis </w:t>
      </w:r>
      <w:r w:rsidR="007818FF">
        <w:rPr>
          <w:color w:val="000000"/>
        </w:rPr>
        <w:t>of nuclear foci accumulation in human frontal cortex.</w:t>
      </w:r>
      <w:r w:rsidR="00FE2F98">
        <w:rPr>
          <w:color w:val="000000"/>
        </w:rPr>
        <w:t xml:space="preserve"> Representative</w:t>
      </w:r>
      <w:r w:rsidR="007818FF">
        <w:rPr>
          <w:color w:val="000000"/>
        </w:rPr>
        <w:t xml:space="preserve"> GFAP-expressing astrocytes </w:t>
      </w:r>
      <w:r w:rsidR="00FE2F98">
        <w:rPr>
          <w:color w:val="000000"/>
        </w:rPr>
        <w:t xml:space="preserve">and MAP2-posive neurons are shown. </w:t>
      </w:r>
      <w:r w:rsidR="00FE2F98">
        <w:rPr>
          <w:bCs/>
          <w:color w:val="000000"/>
        </w:rPr>
        <w:t>Scale bar, 20 µm.</w:t>
      </w:r>
      <w:r w:rsidR="00436C0E">
        <w:rPr>
          <w:bCs/>
          <w:color w:val="000000"/>
        </w:rPr>
        <w:t xml:space="preserve"> </w:t>
      </w:r>
      <w:r w:rsidR="00436C0E" w:rsidRPr="00436C0E">
        <w:rPr>
          <w:b/>
          <w:color w:val="000000"/>
        </w:rPr>
        <w:t>(b)</w:t>
      </w:r>
      <w:r w:rsidR="00FE2F98">
        <w:rPr>
          <w:b/>
          <w:bCs/>
        </w:rPr>
        <w:t xml:space="preserve"> </w:t>
      </w:r>
      <w:r w:rsidR="00FE2F98" w:rsidRPr="000020F8">
        <w:rPr>
          <w:color w:val="000000"/>
        </w:rPr>
        <w:t>W</w:t>
      </w:r>
      <w:r w:rsidR="00FE2F98" w:rsidRPr="000020F8">
        <w:t xml:space="preserve">estern blot </w:t>
      </w:r>
      <w:r w:rsidR="00FE2F98">
        <w:t>detection</w:t>
      </w:r>
      <w:r w:rsidR="00FE2F98" w:rsidRPr="000020F8">
        <w:t xml:space="preserve"> of GFAP, ALHD1L1 and S100B astrocyte proteins in human frontal cortex</w:t>
      </w:r>
      <w:r w:rsidR="00FE2F98" w:rsidRPr="000020F8">
        <w:rPr>
          <w:color w:val="000000"/>
        </w:rPr>
        <w:t>. n=5, non-DM; n=8, DM1</w:t>
      </w:r>
      <w:r w:rsidR="00FE2F98" w:rsidRPr="000020F8">
        <w:t>.</w:t>
      </w:r>
      <w:r w:rsidR="004B1493">
        <w:br w:type="page"/>
      </w:r>
    </w:p>
    <w:p w14:paraId="5DBD46EE" w14:textId="5ACACF2A" w:rsidR="008453D5" w:rsidRPr="004845F4" w:rsidRDefault="008453D5" w:rsidP="008453D5">
      <w:pPr>
        <w:spacing w:after="240" w:line="360" w:lineRule="auto"/>
        <w:rPr>
          <w:b/>
          <w:sz w:val="28"/>
          <w:szCs w:val="28"/>
        </w:rPr>
      </w:pPr>
      <w:r w:rsidRPr="004845F4">
        <w:rPr>
          <w:b/>
          <w:sz w:val="28"/>
          <w:szCs w:val="28"/>
        </w:rPr>
        <w:lastRenderedPageBreak/>
        <w:t>Supplementa</w:t>
      </w:r>
      <w:r w:rsidR="000008D6">
        <w:rPr>
          <w:b/>
          <w:sz w:val="28"/>
          <w:szCs w:val="28"/>
        </w:rPr>
        <w:t>ry Tables</w:t>
      </w:r>
    </w:p>
    <w:p w14:paraId="11CC9AC2" w14:textId="77F605DF" w:rsidR="004845F4" w:rsidRPr="004845F4" w:rsidRDefault="000008D6" w:rsidP="00B54E9B">
      <w:pPr>
        <w:rPr>
          <w:b/>
        </w:rPr>
      </w:pPr>
      <w:r>
        <w:rPr>
          <w:b/>
        </w:rPr>
        <w:t>Supplementary Table 1</w:t>
      </w:r>
      <w:r w:rsidR="00C81053" w:rsidRPr="004845F4">
        <w:rPr>
          <w:b/>
        </w:rPr>
        <w:t xml:space="preserve">. </w:t>
      </w:r>
      <w:r w:rsidR="004845F4" w:rsidRPr="004845F4">
        <w:rPr>
          <w:b/>
        </w:rPr>
        <w:t>RNA sequencing of primary DMSXL as</w:t>
      </w:r>
      <w:r w:rsidR="004845F4">
        <w:rPr>
          <w:b/>
        </w:rPr>
        <w:t xml:space="preserve">trocytes </w:t>
      </w:r>
      <w:r w:rsidR="004845F4" w:rsidRPr="004845F4">
        <w:rPr>
          <w:b/>
        </w:rPr>
        <w:t>versus primary WT astrocytes: expression analysis</w:t>
      </w:r>
      <w:r w:rsidR="004845F4">
        <w:rPr>
          <w:b/>
        </w:rPr>
        <w:t>.</w:t>
      </w:r>
      <w:r w:rsidR="004845F4" w:rsidRPr="004845F4">
        <w:rPr>
          <w:b/>
        </w:rPr>
        <w:t xml:space="preserve"> </w:t>
      </w:r>
    </w:p>
    <w:p w14:paraId="773EFF30" w14:textId="7C5DCB3F" w:rsidR="004845F4" w:rsidRPr="0033491C" w:rsidRDefault="004845F4" w:rsidP="00B54E9B">
      <w:pPr>
        <w:rPr>
          <w:bCs/>
        </w:rPr>
      </w:pPr>
      <w:r w:rsidRPr="0033491C">
        <w:rPr>
          <w:bCs/>
        </w:rPr>
        <w:t xml:space="preserve">Data </w:t>
      </w:r>
      <w:r w:rsidRPr="004845F4">
        <w:rPr>
          <w:bCs/>
        </w:rPr>
        <w:t>uploaded</w:t>
      </w:r>
      <w:r w:rsidRPr="0033491C">
        <w:rPr>
          <w:bCs/>
        </w:rPr>
        <w:t xml:space="preserve"> onto the GEO database, and available to Editors and Reviewers.</w:t>
      </w:r>
    </w:p>
    <w:p w14:paraId="01DE9475" w14:textId="7F658C48" w:rsidR="004845F4" w:rsidRPr="004845F4" w:rsidRDefault="004845F4" w:rsidP="00B54E9B">
      <w:r w:rsidRPr="004845F4">
        <w:rPr>
          <w:color w:val="000000"/>
        </w:rPr>
        <w:t>GEO GSE162093;</w:t>
      </w:r>
      <w:r>
        <w:rPr>
          <w:color w:val="000000"/>
        </w:rPr>
        <w:t xml:space="preserve"> </w:t>
      </w:r>
      <w:hyperlink r:id="rId12" w:history="1">
        <w:r w:rsidRPr="004845F4">
          <w:rPr>
            <w:rStyle w:val="Hyperlink"/>
          </w:rPr>
          <w:t>https://www.ncbi.nlm.nih.gov/geo/query/acc.cgi?&amp;acc=GSE162093</w:t>
        </w:r>
      </w:hyperlink>
    </w:p>
    <w:p w14:paraId="232649E1" w14:textId="06792376" w:rsidR="004845F4" w:rsidRPr="004845F4" w:rsidRDefault="004845F4" w:rsidP="00B54E9B">
      <w:r w:rsidRPr="004845F4">
        <w:rPr>
          <w:color w:val="000000"/>
        </w:rPr>
        <w:t xml:space="preserve">Password: </w:t>
      </w:r>
      <w:proofErr w:type="spellStart"/>
      <w:r w:rsidRPr="004845F4">
        <w:rPr>
          <w:color w:val="000000"/>
        </w:rPr>
        <w:t>inolscaojhutpsv</w:t>
      </w:r>
      <w:proofErr w:type="spellEnd"/>
    </w:p>
    <w:p w14:paraId="1104B10E" w14:textId="3ADDD9E6" w:rsidR="004845F4" w:rsidRDefault="004845F4" w:rsidP="00B54E9B">
      <w:pPr>
        <w:rPr>
          <w:b/>
        </w:rPr>
      </w:pPr>
    </w:p>
    <w:p w14:paraId="0C1C0409" w14:textId="77777777" w:rsidR="004845F4" w:rsidRDefault="004845F4" w:rsidP="00B54E9B">
      <w:pPr>
        <w:rPr>
          <w:b/>
        </w:rPr>
      </w:pPr>
    </w:p>
    <w:p w14:paraId="7168EDD8" w14:textId="432D5647" w:rsidR="004845F4" w:rsidRPr="004845F4" w:rsidRDefault="000008D6" w:rsidP="00B54E9B">
      <w:pPr>
        <w:rPr>
          <w:b/>
        </w:rPr>
      </w:pPr>
      <w:r>
        <w:rPr>
          <w:b/>
        </w:rPr>
        <w:t>Supplementary Table 2</w:t>
      </w:r>
      <w:r w:rsidRPr="004845F4">
        <w:rPr>
          <w:b/>
        </w:rPr>
        <w:t xml:space="preserve">. </w:t>
      </w:r>
      <w:r w:rsidR="004845F4" w:rsidRPr="004845F4">
        <w:rPr>
          <w:b/>
        </w:rPr>
        <w:t xml:space="preserve">RNA sequencing of primary DMSXL astrocytes versus primary WT astrocytes: </w:t>
      </w:r>
      <w:r w:rsidR="004845F4">
        <w:rPr>
          <w:b/>
        </w:rPr>
        <w:t>splicing analysis.</w:t>
      </w:r>
      <w:r w:rsidR="004845F4" w:rsidRPr="004845F4">
        <w:rPr>
          <w:b/>
        </w:rPr>
        <w:t xml:space="preserve"> </w:t>
      </w:r>
    </w:p>
    <w:p w14:paraId="61796FF4" w14:textId="77777777" w:rsidR="004845F4" w:rsidRPr="0033491C" w:rsidRDefault="004845F4" w:rsidP="00B54E9B">
      <w:pPr>
        <w:rPr>
          <w:bCs/>
        </w:rPr>
      </w:pPr>
      <w:r w:rsidRPr="0033491C">
        <w:rPr>
          <w:bCs/>
        </w:rPr>
        <w:t xml:space="preserve">Data </w:t>
      </w:r>
      <w:r w:rsidRPr="004845F4">
        <w:rPr>
          <w:bCs/>
        </w:rPr>
        <w:t>uploaded</w:t>
      </w:r>
      <w:r w:rsidRPr="0033491C">
        <w:rPr>
          <w:bCs/>
        </w:rPr>
        <w:t xml:space="preserve"> onto the GEO database, and available to Editors and Reviewers.</w:t>
      </w:r>
    </w:p>
    <w:p w14:paraId="528CE42E" w14:textId="77777777" w:rsidR="004845F4" w:rsidRPr="004845F4" w:rsidRDefault="004845F4" w:rsidP="00B54E9B">
      <w:r w:rsidRPr="004845F4">
        <w:rPr>
          <w:color w:val="000000"/>
        </w:rPr>
        <w:t>GEO GSE162093;</w:t>
      </w:r>
      <w:r>
        <w:rPr>
          <w:color w:val="000000"/>
        </w:rPr>
        <w:t xml:space="preserve"> </w:t>
      </w:r>
      <w:hyperlink r:id="rId13" w:history="1">
        <w:r w:rsidRPr="004845F4">
          <w:rPr>
            <w:rStyle w:val="Hyperlink"/>
          </w:rPr>
          <w:t>https://www.ncbi.nlm.nih.gov/geo/query/acc.cgi?&amp;acc=GSE162093</w:t>
        </w:r>
      </w:hyperlink>
    </w:p>
    <w:p w14:paraId="021AAD14" w14:textId="77777777" w:rsidR="004845F4" w:rsidRPr="004845F4" w:rsidRDefault="004845F4" w:rsidP="00B54E9B">
      <w:r w:rsidRPr="004845F4">
        <w:rPr>
          <w:color w:val="000000"/>
        </w:rPr>
        <w:t xml:space="preserve">Password: </w:t>
      </w:r>
      <w:proofErr w:type="spellStart"/>
      <w:r w:rsidRPr="004845F4">
        <w:rPr>
          <w:color w:val="000000"/>
        </w:rPr>
        <w:t>inolscaojhutpsv</w:t>
      </w:r>
      <w:proofErr w:type="spellEnd"/>
    </w:p>
    <w:p w14:paraId="4ECBE26B" w14:textId="21333D33" w:rsidR="004845F4" w:rsidRDefault="004845F4" w:rsidP="00B54E9B">
      <w:pPr>
        <w:rPr>
          <w:b/>
        </w:rPr>
      </w:pPr>
    </w:p>
    <w:p w14:paraId="45BF9E60" w14:textId="77777777" w:rsidR="004845F4" w:rsidRDefault="004845F4" w:rsidP="00B54E9B">
      <w:pPr>
        <w:rPr>
          <w:b/>
        </w:rPr>
      </w:pPr>
    </w:p>
    <w:p w14:paraId="681F8079" w14:textId="6A8E20AF" w:rsidR="004845F4" w:rsidRPr="004845F4" w:rsidRDefault="000008D6" w:rsidP="00B54E9B">
      <w:pPr>
        <w:rPr>
          <w:b/>
        </w:rPr>
      </w:pPr>
      <w:r>
        <w:rPr>
          <w:b/>
        </w:rPr>
        <w:t>Supplementary Table 3</w:t>
      </w:r>
      <w:r w:rsidR="004845F4" w:rsidRPr="004845F4">
        <w:rPr>
          <w:b/>
        </w:rPr>
        <w:t xml:space="preserve">. RNA sequencing of primary DMSXL </w:t>
      </w:r>
      <w:r w:rsidR="004845F4">
        <w:rPr>
          <w:b/>
        </w:rPr>
        <w:t>neurons</w:t>
      </w:r>
      <w:r w:rsidR="004845F4" w:rsidRPr="004845F4">
        <w:rPr>
          <w:b/>
        </w:rPr>
        <w:t xml:space="preserve"> versus primary WT </w:t>
      </w:r>
      <w:r w:rsidR="004845F4">
        <w:rPr>
          <w:b/>
        </w:rPr>
        <w:t>neurons</w:t>
      </w:r>
      <w:r w:rsidR="004845F4" w:rsidRPr="004845F4">
        <w:rPr>
          <w:b/>
        </w:rPr>
        <w:t>: expression analysis</w:t>
      </w:r>
      <w:r w:rsidR="004845F4">
        <w:rPr>
          <w:b/>
        </w:rPr>
        <w:t>.</w:t>
      </w:r>
    </w:p>
    <w:p w14:paraId="1B909187" w14:textId="77777777" w:rsidR="004845F4" w:rsidRPr="0033491C" w:rsidRDefault="004845F4" w:rsidP="00B54E9B">
      <w:pPr>
        <w:rPr>
          <w:bCs/>
        </w:rPr>
      </w:pPr>
      <w:r w:rsidRPr="0033491C">
        <w:rPr>
          <w:bCs/>
        </w:rPr>
        <w:t xml:space="preserve">Data </w:t>
      </w:r>
      <w:r w:rsidRPr="004845F4">
        <w:rPr>
          <w:bCs/>
        </w:rPr>
        <w:t>uploaded</w:t>
      </w:r>
      <w:r w:rsidRPr="0033491C">
        <w:rPr>
          <w:bCs/>
        </w:rPr>
        <w:t xml:space="preserve"> onto the GEO database, and available to Editors and Reviewers.</w:t>
      </w:r>
    </w:p>
    <w:p w14:paraId="6AA35056" w14:textId="77777777" w:rsidR="004845F4" w:rsidRPr="004845F4" w:rsidRDefault="004845F4" w:rsidP="00B54E9B">
      <w:r w:rsidRPr="004845F4">
        <w:rPr>
          <w:color w:val="000000"/>
        </w:rPr>
        <w:t>GEO GSE162093;</w:t>
      </w:r>
      <w:r>
        <w:rPr>
          <w:color w:val="000000"/>
        </w:rPr>
        <w:t xml:space="preserve"> </w:t>
      </w:r>
      <w:hyperlink r:id="rId14" w:history="1">
        <w:r w:rsidRPr="004845F4">
          <w:rPr>
            <w:rStyle w:val="Hyperlink"/>
          </w:rPr>
          <w:t>https://www.ncbi.nlm.nih.gov/geo/query/acc.cgi?&amp;acc=GSE162093</w:t>
        </w:r>
      </w:hyperlink>
    </w:p>
    <w:p w14:paraId="164DE164" w14:textId="77777777" w:rsidR="004845F4" w:rsidRPr="004845F4" w:rsidRDefault="004845F4" w:rsidP="00B54E9B">
      <w:r w:rsidRPr="004845F4">
        <w:rPr>
          <w:color w:val="000000"/>
        </w:rPr>
        <w:t xml:space="preserve">Password: </w:t>
      </w:r>
      <w:proofErr w:type="spellStart"/>
      <w:r w:rsidRPr="004845F4">
        <w:rPr>
          <w:color w:val="000000"/>
        </w:rPr>
        <w:t>inolscaojhutpsv</w:t>
      </w:r>
      <w:proofErr w:type="spellEnd"/>
    </w:p>
    <w:p w14:paraId="435C7E8B" w14:textId="0F5F4116" w:rsidR="004845F4" w:rsidRDefault="004845F4" w:rsidP="00B54E9B">
      <w:pPr>
        <w:rPr>
          <w:b/>
        </w:rPr>
      </w:pPr>
    </w:p>
    <w:p w14:paraId="6F206D28" w14:textId="0C8D3364" w:rsidR="00C81053" w:rsidRDefault="00C81053" w:rsidP="00B54E9B">
      <w:pPr>
        <w:rPr>
          <w:b/>
        </w:rPr>
      </w:pPr>
    </w:p>
    <w:p w14:paraId="4C775FA4" w14:textId="3FB8F441" w:rsidR="004845F4" w:rsidRDefault="000008D6" w:rsidP="004845F4">
      <w:pPr>
        <w:rPr>
          <w:b/>
        </w:rPr>
      </w:pPr>
      <w:r>
        <w:rPr>
          <w:b/>
        </w:rPr>
        <w:t>Supplementary Table 4</w:t>
      </w:r>
      <w:r w:rsidR="004845F4" w:rsidRPr="004845F4">
        <w:rPr>
          <w:b/>
        </w:rPr>
        <w:t xml:space="preserve">. RNA sequencing of primary DMSXL </w:t>
      </w:r>
      <w:r w:rsidR="004845F4">
        <w:rPr>
          <w:b/>
        </w:rPr>
        <w:t>neurons</w:t>
      </w:r>
      <w:r w:rsidR="004845F4" w:rsidRPr="004845F4">
        <w:rPr>
          <w:b/>
        </w:rPr>
        <w:t xml:space="preserve"> versus primary WT </w:t>
      </w:r>
      <w:r w:rsidR="004845F4">
        <w:rPr>
          <w:b/>
        </w:rPr>
        <w:t>neurons</w:t>
      </w:r>
      <w:r w:rsidR="004845F4" w:rsidRPr="004845F4">
        <w:rPr>
          <w:b/>
        </w:rPr>
        <w:t xml:space="preserve">: </w:t>
      </w:r>
      <w:r w:rsidR="004845F4">
        <w:rPr>
          <w:b/>
        </w:rPr>
        <w:t>splicing analysis.</w:t>
      </w:r>
    </w:p>
    <w:p w14:paraId="6C168C39" w14:textId="19938C3A" w:rsidR="004845F4" w:rsidRPr="0033491C" w:rsidRDefault="004845F4" w:rsidP="004845F4">
      <w:pPr>
        <w:rPr>
          <w:bCs/>
        </w:rPr>
      </w:pPr>
      <w:r w:rsidRPr="0033491C">
        <w:rPr>
          <w:bCs/>
        </w:rPr>
        <w:t xml:space="preserve">Data </w:t>
      </w:r>
      <w:r w:rsidRPr="004845F4">
        <w:rPr>
          <w:bCs/>
        </w:rPr>
        <w:t>uploaded</w:t>
      </w:r>
      <w:r w:rsidRPr="0033491C">
        <w:rPr>
          <w:bCs/>
        </w:rPr>
        <w:t xml:space="preserve"> onto the GEO database, and available to Editors and Reviewers.</w:t>
      </w:r>
    </w:p>
    <w:p w14:paraId="18950CBE" w14:textId="77777777" w:rsidR="004845F4" w:rsidRPr="004845F4" w:rsidRDefault="004845F4" w:rsidP="004845F4">
      <w:r w:rsidRPr="004845F4">
        <w:rPr>
          <w:color w:val="000000"/>
        </w:rPr>
        <w:t>GEO GSE162093;</w:t>
      </w:r>
      <w:r>
        <w:rPr>
          <w:color w:val="000000"/>
        </w:rPr>
        <w:t xml:space="preserve"> </w:t>
      </w:r>
      <w:hyperlink r:id="rId15" w:history="1">
        <w:r w:rsidRPr="004845F4">
          <w:rPr>
            <w:rStyle w:val="Hyperlink"/>
          </w:rPr>
          <w:t>https://www.ncbi.nlm.nih.gov/geo/query/acc.cgi?&amp;acc=GSE162093</w:t>
        </w:r>
      </w:hyperlink>
    </w:p>
    <w:p w14:paraId="1FF9317C" w14:textId="3EA775BB" w:rsidR="004845F4" w:rsidRDefault="004845F4">
      <w:pPr>
        <w:rPr>
          <w:b/>
        </w:rPr>
      </w:pPr>
      <w:r w:rsidRPr="004845F4">
        <w:rPr>
          <w:color w:val="000000"/>
        </w:rPr>
        <w:t xml:space="preserve">Password: </w:t>
      </w:r>
      <w:proofErr w:type="spellStart"/>
      <w:r w:rsidRPr="004845F4">
        <w:rPr>
          <w:color w:val="000000"/>
        </w:rPr>
        <w:t>inolscaojhutpsv</w:t>
      </w:r>
      <w:proofErr w:type="spellEnd"/>
      <w:r>
        <w:rPr>
          <w:b/>
        </w:rPr>
        <w:br w:type="page"/>
      </w:r>
    </w:p>
    <w:p w14:paraId="04FC0B28" w14:textId="4BEB10FE" w:rsidR="005C5B0F" w:rsidRPr="000020F8" w:rsidRDefault="000008D6" w:rsidP="005C5B0F">
      <w:pPr>
        <w:spacing w:after="240"/>
      </w:pPr>
      <w:r>
        <w:rPr>
          <w:b/>
        </w:rPr>
        <w:lastRenderedPageBreak/>
        <w:t>Supplementary Table 5</w:t>
      </w:r>
      <w:r w:rsidR="005C5B0F" w:rsidRPr="000020F8">
        <w:rPr>
          <w:b/>
        </w:rPr>
        <w:t xml:space="preserve">. Genes selected for </w:t>
      </w:r>
      <w:proofErr w:type="spellStart"/>
      <w:r w:rsidR="005C5B0F" w:rsidRPr="000020F8">
        <w:rPr>
          <w:b/>
        </w:rPr>
        <w:t>missplicing</w:t>
      </w:r>
      <w:proofErr w:type="spellEnd"/>
      <w:r w:rsidR="005C5B0F" w:rsidRPr="000020F8">
        <w:rPr>
          <w:b/>
        </w:rPr>
        <w:t xml:space="preserve"> validation in primary DMSXL astrocytes. </w:t>
      </w:r>
      <w:r w:rsidR="005C5B0F" w:rsidRPr="000020F8">
        <w:t>Genes are distributed by the three top categories enriched in primary DMSXL astrocytes. GO ontology terms associated with each category are categorized into one of the 3 ontologies. BP, biological process; CC, cellular component; MF, molecular function.</w:t>
      </w:r>
    </w:p>
    <w:tbl>
      <w:tblPr>
        <w:tblStyle w:val="LightShading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2552"/>
        <w:gridCol w:w="1134"/>
        <w:gridCol w:w="1134"/>
      </w:tblGrid>
      <w:tr w:rsidR="005C5B0F" w:rsidRPr="000020F8" w14:paraId="0BFD7085" w14:textId="77777777" w:rsidTr="00F96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444C337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020F8">
              <w:rPr>
                <w:sz w:val="20"/>
              </w:rPr>
              <w:t>Category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01F777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020F8">
              <w:rPr>
                <w:sz w:val="20"/>
              </w:rPr>
              <w:t>Accession ID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7F930D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020F8">
              <w:rPr>
                <w:sz w:val="20"/>
              </w:rPr>
              <w:t>Name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395F9E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020F8">
              <w:rPr>
                <w:sz w:val="20"/>
              </w:rPr>
              <w:t>Ontology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0162105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020F8">
              <w:rPr>
                <w:sz w:val="20"/>
              </w:rPr>
              <w:t>Genes for validation</w:t>
            </w:r>
          </w:p>
        </w:tc>
      </w:tr>
      <w:tr w:rsidR="005C5B0F" w:rsidRPr="000020F8" w14:paraId="651E86A0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4D25E88" w14:textId="77777777" w:rsidR="005C5B0F" w:rsidRPr="000020F8" w:rsidRDefault="005C5B0F" w:rsidP="001362D3">
            <w:pPr>
              <w:rPr>
                <w:color w:val="000000"/>
                <w:sz w:val="20"/>
              </w:rPr>
            </w:pPr>
            <w:r w:rsidRPr="000020F8">
              <w:rPr>
                <w:color w:val="000000"/>
                <w:sz w:val="20"/>
              </w:rPr>
              <w:t>Cell adhesion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6581546E" w14:textId="77777777" w:rsidR="005C5B0F" w:rsidRPr="000020F8" w:rsidRDefault="005C5B0F" w:rsidP="00136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GO:0048041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2D90F5AD" w14:textId="77777777" w:rsidR="005C5B0F" w:rsidRPr="000020F8" w:rsidRDefault="005C5B0F" w:rsidP="00136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Focal adhesion assembly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2D2DAF09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020F8">
              <w:rPr>
                <w:sz w:val="20"/>
              </w:rPr>
              <w:t>BP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CA0C728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</w:rPr>
            </w:pPr>
            <w:r w:rsidRPr="000020F8">
              <w:rPr>
                <w:i/>
                <w:sz w:val="20"/>
              </w:rPr>
              <w:t>Clasp1</w:t>
            </w:r>
          </w:p>
          <w:p w14:paraId="4F053008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</w:rPr>
            </w:pPr>
            <w:proofErr w:type="spellStart"/>
            <w:r w:rsidRPr="000020F8">
              <w:rPr>
                <w:i/>
                <w:sz w:val="20"/>
              </w:rPr>
              <w:t>Dmd</w:t>
            </w:r>
            <w:proofErr w:type="spellEnd"/>
          </w:p>
          <w:p w14:paraId="15108F55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</w:rPr>
            </w:pPr>
            <w:r w:rsidRPr="000020F8">
              <w:rPr>
                <w:i/>
                <w:sz w:val="20"/>
              </w:rPr>
              <w:t>Fermt2</w:t>
            </w:r>
          </w:p>
          <w:p w14:paraId="37575CFD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</w:rPr>
            </w:pPr>
            <w:r w:rsidRPr="000020F8">
              <w:rPr>
                <w:i/>
                <w:sz w:val="20"/>
              </w:rPr>
              <w:t>Itga6</w:t>
            </w:r>
          </w:p>
          <w:p w14:paraId="2D9716B9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</w:rPr>
            </w:pPr>
            <w:r w:rsidRPr="000020F8">
              <w:rPr>
                <w:i/>
                <w:sz w:val="20"/>
              </w:rPr>
              <w:t>Itgb4</w:t>
            </w:r>
          </w:p>
          <w:p w14:paraId="184F959F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</w:rPr>
            </w:pPr>
            <w:proofErr w:type="spellStart"/>
            <w:r w:rsidRPr="000020F8">
              <w:rPr>
                <w:i/>
                <w:sz w:val="20"/>
              </w:rPr>
              <w:t>Mpdz</w:t>
            </w:r>
            <w:proofErr w:type="spellEnd"/>
          </w:p>
          <w:p w14:paraId="402BA325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</w:rPr>
            </w:pPr>
            <w:r w:rsidRPr="000020F8">
              <w:rPr>
                <w:i/>
                <w:sz w:val="20"/>
              </w:rPr>
              <w:t>Sorbs1</w:t>
            </w:r>
          </w:p>
        </w:tc>
      </w:tr>
      <w:tr w:rsidR="005C5B0F" w:rsidRPr="000020F8" w14:paraId="09C5DEB8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shd w:val="clear" w:color="auto" w:fill="auto"/>
            <w:vAlign w:val="center"/>
          </w:tcPr>
          <w:p w14:paraId="5F1F8D34" w14:textId="77777777" w:rsidR="005C5B0F" w:rsidRPr="000020F8" w:rsidRDefault="005C5B0F" w:rsidP="001362D3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78DF01" w14:textId="77777777" w:rsidR="005C5B0F" w:rsidRPr="000020F8" w:rsidRDefault="005C5B0F" w:rsidP="00136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GO:0010810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0FFE68" w14:textId="77777777" w:rsidR="005C5B0F" w:rsidRPr="000020F8" w:rsidRDefault="005C5B0F" w:rsidP="00136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Regulation of cell-substrate adhesion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FBBD6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020F8">
              <w:rPr>
                <w:sz w:val="20"/>
              </w:rPr>
              <w:t>BP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AF5FBB3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</w:p>
        </w:tc>
      </w:tr>
      <w:tr w:rsidR="005C5B0F" w:rsidRPr="000020F8" w14:paraId="4A3466CB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shd w:val="clear" w:color="auto" w:fill="auto"/>
            <w:vAlign w:val="center"/>
          </w:tcPr>
          <w:p w14:paraId="06FDE069" w14:textId="77777777" w:rsidR="005C5B0F" w:rsidRPr="000020F8" w:rsidRDefault="005C5B0F" w:rsidP="001362D3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96CC06" w14:textId="77777777" w:rsidR="005C5B0F" w:rsidRPr="000020F8" w:rsidRDefault="005C5B0F" w:rsidP="00136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GO:0005913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DDEA4" w14:textId="77777777" w:rsidR="005C5B0F" w:rsidRPr="000020F8" w:rsidRDefault="005C5B0F" w:rsidP="00136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 xml:space="preserve">Cell-cell </w:t>
            </w:r>
            <w:proofErr w:type="spellStart"/>
            <w:r w:rsidRPr="000020F8">
              <w:rPr>
                <w:bCs/>
                <w:color w:val="363636"/>
                <w:sz w:val="20"/>
              </w:rPr>
              <w:t>adherens</w:t>
            </w:r>
            <w:proofErr w:type="spellEnd"/>
            <w:r w:rsidRPr="000020F8">
              <w:rPr>
                <w:bCs/>
                <w:color w:val="363636"/>
                <w:sz w:val="20"/>
              </w:rPr>
              <w:t xml:space="preserve"> junction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F318F6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020F8">
              <w:rPr>
                <w:sz w:val="20"/>
              </w:rPr>
              <w:t>CC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51177F9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</w:rPr>
            </w:pPr>
          </w:p>
        </w:tc>
      </w:tr>
      <w:tr w:rsidR="005C5B0F" w:rsidRPr="000020F8" w14:paraId="4B59AFC2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shd w:val="clear" w:color="auto" w:fill="auto"/>
            <w:vAlign w:val="center"/>
          </w:tcPr>
          <w:p w14:paraId="575863B2" w14:textId="77777777" w:rsidR="005C5B0F" w:rsidRPr="000020F8" w:rsidRDefault="005C5B0F" w:rsidP="001362D3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F5775B" w14:textId="77777777" w:rsidR="005C5B0F" w:rsidRPr="000020F8" w:rsidRDefault="005C5B0F" w:rsidP="00136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GO:0005925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F0DA25" w14:textId="77777777" w:rsidR="005C5B0F" w:rsidRPr="000020F8" w:rsidRDefault="005C5B0F" w:rsidP="00136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Focal adhesion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ED6920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020F8">
              <w:rPr>
                <w:sz w:val="20"/>
              </w:rPr>
              <w:t>CC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7E6C67E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</w:p>
        </w:tc>
      </w:tr>
      <w:tr w:rsidR="005C5B0F" w:rsidRPr="000020F8" w14:paraId="089AB53F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AB8731A" w14:textId="77777777" w:rsidR="005C5B0F" w:rsidRPr="000020F8" w:rsidRDefault="005C5B0F" w:rsidP="001362D3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21248D2E" w14:textId="77777777" w:rsidR="005C5B0F" w:rsidRPr="000020F8" w:rsidRDefault="005C5B0F" w:rsidP="00136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GO:0050839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1248E44C" w14:textId="77777777" w:rsidR="005C5B0F" w:rsidRPr="000020F8" w:rsidRDefault="005C5B0F" w:rsidP="00136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Cell adhesion molecule binding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116AEF22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020F8">
              <w:rPr>
                <w:sz w:val="20"/>
              </w:rPr>
              <w:t>MF</w:t>
            </w: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E64B5AE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</w:rPr>
            </w:pPr>
          </w:p>
        </w:tc>
      </w:tr>
      <w:tr w:rsidR="005C5B0F" w:rsidRPr="000020F8" w14:paraId="0D4465C3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 w:val="restar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227EDFB" w14:textId="77777777" w:rsidR="005C5B0F" w:rsidRPr="000020F8" w:rsidRDefault="005C5B0F" w:rsidP="001362D3">
            <w:pPr>
              <w:rPr>
                <w:color w:val="000000"/>
                <w:sz w:val="20"/>
              </w:rPr>
            </w:pPr>
            <w:r w:rsidRPr="000020F8">
              <w:rPr>
                <w:color w:val="000000"/>
                <w:sz w:val="20"/>
              </w:rPr>
              <w:t>Cytoskeleton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40E18396" w14:textId="77777777" w:rsidR="005C5B0F" w:rsidRPr="000020F8" w:rsidRDefault="005C5B0F" w:rsidP="00136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GO:0031110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2681DD52" w14:textId="77777777" w:rsidR="005C5B0F" w:rsidRPr="000020F8" w:rsidRDefault="005C5B0F" w:rsidP="00136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Regulation of microtubule polymerization or depolymerization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5F1465BC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020F8">
              <w:rPr>
                <w:sz w:val="20"/>
              </w:rPr>
              <w:t>BP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C8FBA0F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 w:rsidRPr="000020F8">
              <w:rPr>
                <w:i/>
                <w:sz w:val="20"/>
              </w:rPr>
              <w:t>Clasp1</w:t>
            </w:r>
          </w:p>
          <w:p w14:paraId="20E1A658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 w:rsidRPr="000020F8">
              <w:rPr>
                <w:i/>
                <w:sz w:val="20"/>
              </w:rPr>
              <w:t>Fermt2</w:t>
            </w:r>
          </w:p>
          <w:p w14:paraId="0BB75018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 w:rsidRPr="000020F8">
              <w:rPr>
                <w:i/>
                <w:sz w:val="20"/>
              </w:rPr>
              <w:t>Inf2</w:t>
            </w:r>
          </w:p>
          <w:p w14:paraId="12885F32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 w:rsidRPr="000020F8">
              <w:rPr>
                <w:i/>
                <w:sz w:val="20"/>
              </w:rPr>
              <w:t>Numa1</w:t>
            </w:r>
          </w:p>
          <w:p w14:paraId="14B8B6AA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C5B0F" w:rsidRPr="000020F8" w14:paraId="6A09AB90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1400A0B1" w14:textId="77777777" w:rsidR="005C5B0F" w:rsidRPr="000020F8" w:rsidRDefault="005C5B0F" w:rsidP="001362D3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215846" w14:textId="77777777" w:rsidR="005C5B0F" w:rsidRPr="000020F8" w:rsidRDefault="005C5B0F" w:rsidP="00136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GO:0005874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447B8D" w14:textId="77777777" w:rsidR="005C5B0F" w:rsidRPr="000020F8" w:rsidRDefault="005C5B0F" w:rsidP="00136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Microtubule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44AF75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020F8">
              <w:rPr>
                <w:sz w:val="20"/>
              </w:rPr>
              <w:t>CC</w:t>
            </w:r>
          </w:p>
        </w:tc>
        <w:tc>
          <w:tcPr>
            <w:tcW w:w="1134" w:type="dxa"/>
            <w:vMerge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490BF02C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C5B0F" w:rsidRPr="000020F8" w14:paraId="1167D9EF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10079C84" w14:textId="77777777" w:rsidR="005C5B0F" w:rsidRPr="000020F8" w:rsidRDefault="005C5B0F" w:rsidP="001362D3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0C2855" w14:textId="77777777" w:rsidR="005C5B0F" w:rsidRPr="000020F8" w:rsidRDefault="005C5B0F" w:rsidP="00136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GO:0008017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73F714" w14:textId="77777777" w:rsidR="005C5B0F" w:rsidRPr="000020F8" w:rsidRDefault="005C5B0F" w:rsidP="00136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Microtubule binding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DAAEED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020F8">
              <w:rPr>
                <w:sz w:val="20"/>
              </w:rPr>
              <w:t>MF</w:t>
            </w:r>
          </w:p>
        </w:tc>
        <w:tc>
          <w:tcPr>
            <w:tcW w:w="1134" w:type="dxa"/>
            <w:vMerge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6F75B32E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C5B0F" w:rsidRPr="000020F8" w14:paraId="2A71B9D3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582060CB" w14:textId="77777777" w:rsidR="005C5B0F" w:rsidRPr="000020F8" w:rsidRDefault="005C5B0F" w:rsidP="001362D3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2E23B6" w14:textId="77777777" w:rsidR="005C5B0F" w:rsidRPr="000020F8" w:rsidRDefault="005C5B0F" w:rsidP="00136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GO:0015631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1CE066" w14:textId="77777777" w:rsidR="005C5B0F" w:rsidRPr="000020F8" w:rsidRDefault="005C5B0F" w:rsidP="00136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Tubulin binding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D97674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020F8">
              <w:rPr>
                <w:sz w:val="20"/>
              </w:rPr>
              <w:t>MF</w:t>
            </w:r>
          </w:p>
        </w:tc>
        <w:tc>
          <w:tcPr>
            <w:tcW w:w="1134" w:type="dxa"/>
            <w:vMerge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35A23255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C5B0F" w:rsidRPr="000020F8" w14:paraId="41A74C01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67F2B069" w14:textId="77777777" w:rsidR="005C5B0F" w:rsidRPr="000020F8" w:rsidRDefault="005C5B0F" w:rsidP="001362D3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6466A766" w14:textId="77777777" w:rsidR="005C5B0F" w:rsidRPr="000020F8" w:rsidRDefault="005C5B0F" w:rsidP="00136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GO:0008092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5130EC8A" w14:textId="77777777" w:rsidR="005C5B0F" w:rsidRPr="000020F8" w:rsidRDefault="005C5B0F" w:rsidP="00136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Cytoskeletal protein binding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5CEF46F8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020F8">
              <w:rPr>
                <w:sz w:val="20"/>
              </w:rPr>
              <w:t>MF</w:t>
            </w:r>
          </w:p>
        </w:tc>
        <w:tc>
          <w:tcPr>
            <w:tcW w:w="1134" w:type="dxa"/>
            <w:vMerge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628273F4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C5B0F" w:rsidRPr="00992134" w14:paraId="46225D71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 w:val="restar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A1B9F93" w14:textId="77777777" w:rsidR="005C5B0F" w:rsidRPr="000020F8" w:rsidRDefault="005C5B0F" w:rsidP="001362D3">
            <w:pPr>
              <w:rPr>
                <w:color w:val="000000"/>
                <w:sz w:val="20"/>
              </w:rPr>
            </w:pPr>
            <w:r w:rsidRPr="000020F8">
              <w:rPr>
                <w:color w:val="000000"/>
                <w:sz w:val="20"/>
              </w:rPr>
              <w:t>Plasma membrane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20C5A2BF" w14:textId="77777777" w:rsidR="005C5B0F" w:rsidRPr="000020F8" w:rsidRDefault="005C5B0F" w:rsidP="00136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GO:0099072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590132C8" w14:textId="77777777" w:rsidR="005C5B0F" w:rsidRPr="000020F8" w:rsidRDefault="005C5B0F" w:rsidP="00136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Regulation of postsynaptic membrane neurotransmitter receptor levels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1E0601BE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020F8">
              <w:rPr>
                <w:sz w:val="20"/>
              </w:rPr>
              <w:t>BP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77D9CC1" w14:textId="77777777" w:rsidR="005C5B0F" w:rsidRPr="004A2A0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lang w:val="pt-PT"/>
              </w:rPr>
            </w:pPr>
            <w:proofErr w:type="spellStart"/>
            <w:r w:rsidRPr="004A2A08">
              <w:rPr>
                <w:i/>
                <w:sz w:val="20"/>
                <w:lang w:val="pt-PT"/>
              </w:rPr>
              <w:t>Capzb</w:t>
            </w:r>
            <w:proofErr w:type="spellEnd"/>
          </w:p>
          <w:p w14:paraId="58F383EF" w14:textId="77777777" w:rsidR="005C5B0F" w:rsidRPr="004A2A0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lang w:val="pt-PT"/>
              </w:rPr>
            </w:pPr>
            <w:r w:rsidRPr="004A2A08">
              <w:rPr>
                <w:i/>
                <w:sz w:val="20"/>
                <w:lang w:val="pt-PT"/>
              </w:rPr>
              <w:t>Clasp1</w:t>
            </w:r>
          </w:p>
          <w:p w14:paraId="11195047" w14:textId="77777777" w:rsidR="005C5B0F" w:rsidRPr="004A2A0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lang w:val="pt-PT"/>
              </w:rPr>
            </w:pPr>
            <w:proofErr w:type="spellStart"/>
            <w:r w:rsidRPr="004A2A08">
              <w:rPr>
                <w:i/>
                <w:sz w:val="20"/>
                <w:lang w:val="pt-PT"/>
              </w:rPr>
              <w:t>Dmd</w:t>
            </w:r>
            <w:proofErr w:type="spellEnd"/>
          </w:p>
          <w:p w14:paraId="13296F37" w14:textId="77777777" w:rsidR="005C5B0F" w:rsidRPr="004A2A0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lang w:val="pt-PT"/>
              </w:rPr>
            </w:pPr>
            <w:r w:rsidRPr="004A2A08">
              <w:rPr>
                <w:i/>
                <w:sz w:val="20"/>
                <w:lang w:val="pt-PT"/>
              </w:rPr>
              <w:t>Fermt2</w:t>
            </w:r>
          </w:p>
          <w:p w14:paraId="379C4608" w14:textId="77777777" w:rsidR="005C5B0F" w:rsidRPr="004A2A0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lang w:val="pt-PT"/>
              </w:rPr>
            </w:pPr>
            <w:proofErr w:type="spellStart"/>
            <w:r w:rsidRPr="004A2A08">
              <w:rPr>
                <w:i/>
                <w:sz w:val="20"/>
                <w:lang w:val="pt-PT"/>
              </w:rPr>
              <w:t>Mpdz</w:t>
            </w:r>
            <w:proofErr w:type="spellEnd"/>
          </w:p>
          <w:p w14:paraId="01376B77" w14:textId="77777777" w:rsidR="005C5B0F" w:rsidRPr="004A2A0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lang w:val="pt-PT"/>
              </w:rPr>
            </w:pPr>
            <w:r w:rsidRPr="004A2A08">
              <w:rPr>
                <w:i/>
                <w:sz w:val="20"/>
                <w:lang w:val="pt-PT"/>
              </w:rPr>
              <w:t>Numa1</w:t>
            </w:r>
          </w:p>
        </w:tc>
      </w:tr>
      <w:tr w:rsidR="005C5B0F" w:rsidRPr="000020F8" w14:paraId="2E811B38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2F678E25" w14:textId="77777777" w:rsidR="005C5B0F" w:rsidRPr="00DE3FCE" w:rsidRDefault="005C5B0F" w:rsidP="001362D3">
            <w:pPr>
              <w:rPr>
                <w:color w:val="000000"/>
                <w:sz w:val="20"/>
                <w:lang w:val="pt-P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C4FB6E" w14:textId="77777777" w:rsidR="005C5B0F" w:rsidRPr="000020F8" w:rsidRDefault="005C5B0F" w:rsidP="00136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GO:0099738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EE8A92" w14:textId="77777777" w:rsidR="005C5B0F" w:rsidRPr="000020F8" w:rsidRDefault="005C5B0F" w:rsidP="00136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Cell cortex region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46D42F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020F8">
              <w:rPr>
                <w:sz w:val="20"/>
              </w:rPr>
              <w:t>CC</w:t>
            </w:r>
          </w:p>
        </w:tc>
        <w:tc>
          <w:tcPr>
            <w:tcW w:w="1134" w:type="dxa"/>
            <w:vMerge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3B47046A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C5B0F" w:rsidRPr="000020F8" w14:paraId="231A6562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29FDFC7A" w14:textId="77777777" w:rsidR="005C5B0F" w:rsidRPr="000020F8" w:rsidRDefault="005C5B0F" w:rsidP="001362D3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B9297" w14:textId="77777777" w:rsidR="005C5B0F" w:rsidRPr="000020F8" w:rsidRDefault="005C5B0F" w:rsidP="00136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GO:0030027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35C29" w14:textId="77777777" w:rsidR="005C5B0F" w:rsidRPr="000020F8" w:rsidRDefault="005C5B0F" w:rsidP="00136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Lamellipodium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3584D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020F8">
              <w:rPr>
                <w:sz w:val="20"/>
              </w:rPr>
              <w:t>CC</w:t>
            </w:r>
          </w:p>
        </w:tc>
        <w:tc>
          <w:tcPr>
            <w:tcW w:w="1134" w:type="dxa"/>
            <w:vMerge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7F4F5FC8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C5B0F" w:rsidRPr="000020F8" w14:paraId="41B35F31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46B01F77" w14:textId="77777777" w:rsidR="005C5B0F" w:rsidRPr="000020F8" w:rsidRDefault="005C5B0F" w:rsidP="001362D3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6DB40147" w14:textId="77777777" w:rsidR="005C5B0F" w:rsidRPr="000020F8" w:rsidRDefault="005C5B0F" w:rsidP="00136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GO:0030165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2DA1F3F6" w14:textId="77777777" w:rsidR="005C5B0F" w:rsidRPr="000020F8" w:rsidRDefault="005C5B0F" w:rsidP="00136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63636"/>
                <w:sz w:val="20"/>
              </w:rPr>
            </w:pPr>
            <w:r w:rsidRPr="000020F8">
              <w:rPr>
                <w:bCs/>
                <w:color w:val="363636"/>
                <w:sz w:val="20"/>
              </w:rPr>
              <w:t>PDZ domain binding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3918DEE3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020F8">
              <w:rPr>
                <w:sz w:val="20"/>
              </w:rPr>
              <w:t>MF</w:t>
            </w:r>
          </w:p>
        </w:tc>
        <w:tc>
          <w:tcPr>
            <w:tcW w:w="1134" w:type="dxa"/>
            <w:vMerge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0A2B7EFD" w14:textId="77777777" w:rsidR="005C5B0F" w:rsidRPr="000020F8" w:rsidRDefault="005C5B0F" w:rsidP="001362D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743122ED" w14:textId="77777777" w:rsidR="00793FD6" w:rsidRDefault="00793FD6">
      <w:pPr>
        <w:rPr>
          <w:b/>
        </w:rPr>
      </w:pPr>
      <w:r>
        <w:rPr>
          <w:b/>
        </w:rPr>
        <w:br w:type="page"/>
      </w:r>
    </w:p>
    <w:p w14:paraId="41570EA0" w14:textId="54C08B99" w:rsidR="008453D5" w:rsidRPr="000020F8" w:rsidRDefault="000008D6" w:rsidP="008453D5">
      <w:pPr>
        <w:widowControl w:val="0"/>
        <w:autoSpaceDE w:val="0"/>
        <w:autoSpaceDN w:val="0"/>
        <w:adjustRightInd w:val="0"/>
        <w:jc w:val="both"/>
        <w:rPr>
          <w:b/>
          <w:color w:val="1A1A1A"/>
        </w:rPr>
      </w:pPr>
      <w:r>
        <w:rPr>
          <w:b/>
        </w:rPr>
        <w:lastRenderedPageBreak/>
        <w:t>Supplementary Table 6</w:t>
      </w:r>
      <w:r w:rsidR="008453D5" w:rsidRPr="000020F8">
        <w:rPr>
          <w:b/>
        </w:rPr>
        <w:t xml:space="preserve">. </w:t>
      </w:r>
      <w:r w:rsidR="008453D5" w:rsidRPr="000020F8">
        <w:rPr>
          <w:b/>
          <w:color w:val="1A1A1A"/>
        </w:rPr>
        <w:t>Oligonucleotide primer sequences for the splicing analysis of mouse alternative exons.</w:t>
      </w:r>
    </w:p>
    <w:p w14:paraId="43D8D4C2" w14:textId="77777777" w:rsidR="008453D5" w:rsidRPr="000020F8" w:rsidRDefault="008453D5" w:rsidP="008453D5">
      <w:pPr>
        <w:widowControl w:val="0"/>
        <w:autoSpaceDE w:val="0"/>
        <w:autoSpaceDN w:val="0"/>
        <w:adjustRightInd w:val="0"/>
        <w:jc w:val="both"/>
        <w:rPr>
          <w:b/>
          <w:color w:val="1A1A1A"/>
        </w:rPr>
      </w:pPr>
    </w:p>
    <w:tbl>
      <w:tblPr>
        <w:tblStyle w:val="ListTable6Colourful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281"/>
        <w:gridCol w:w="1134"/>
        <w:gridCol w:w="4252"/>
      </w:tblGrid>
      <w:tr w:rsidR="008453D5" w:rsidRPr="000020F8" w14:paraId="0960CFEF" w14:textId="77777777" w:rsidTr="00F96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7066FF00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0020F8">
              <w:rPr>
                <w:color w:val="000000"/>
                <w:sz w:val="20"/>
                <w:szCs w:val="20"/>
              </w:rPr>
              <w:t>Gene</w:t>
            </w:r>
            <w:r>
              <w:rPr>
                <w:color w:val="000000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1281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3A518BC0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 xml:space="preserve">Alternative </w:t>
            </w:r>
            <w:proofErr w:type="spellStart"/>
            <w:r w:rsidRPr="000020F8">
              <w:rPr>
                <w:color w:val="000000"/>
                <w:sz w:val="20"/>
                <w:szCs w:val="20"/>
              </w:rPr>
              <w:t>exon</w:t>
            </w:r>
            <w:r w:rsidRPr="000020F8">
              <w:rPr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656B1C30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Size (bp)</w:t>
            </w:r>
          </w:p>
        </w:tc>
        <w:tc>
          <w:tcPr>
            <w:tcW w:w="425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59255CAA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Oligonucleotide primer sequences</w:t>
            </w:r>
          </w:p>
        </w:tc>
      </w:tr>
      <w:tr w:rsidR="008453D5" w:rsidRPr="000020F8" w14:paraId="54A78F2E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18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215C60F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Ank2</w:t>
            </w:r>
          </w:p>
        </w:tc>
        <w:tc>
          <w:tcPr>
            <w:tcW w:w="1281" w:type="dxa"/>
            <w:tcBorders>
              <w:top w:val="single" w:sz="18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85C1D2A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0D7CDCC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4252" w:type="dxa"/>
            <w:tcBorders>
              <w:top w:val="single" w:sz="18" w:space="0" w:color="000000" w:themeColor="text1"/>
              <w:bottom w:val="single" w:sz="6" w:space="0" w:color="000000" w:themeColor="text1"/>
            </w:tcBorders>
            <w:shd w:val="clear" w:color="auto" w:fill="auto"/>
            <w:vAlign w:val="bottom"/>
          </w:tcPr>
          <w:p w14:paraId="71FEB032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GAACGTGGTTCTCCGATTGT</w:t>
            </w:r>
          </w:p>
          <w:p w14:paraId="52BA6AFF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CGTCTCTGGGGGTATGTCAG</w:t>
            </w:r>
          </w:p>
        </w:tc>
      </w:tr>
      <w:tr w:rsidR="008453D5" w:rsidRPr="000020F8" w14:paraId="41046F5E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3B2CA9AF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Capzb</w:t>
            </w:r>
            <w:proofErr w:type="spellEnd"/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3B766D79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49529F10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1ACF611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GCACGCTGAATGAGATCTACTTTG</w:t>
            </w:r>
          </w:p>
          <w:p w14:paraId="6368A811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CCGGTTAGCGTGAAGCAGAG</w:t>
            </w:r>
          </w:p>
        </w:tc>
      </w:tr>
      <w:tr w:rsidR="008453D5" w:rsidRPr="000020F8" w14:paraId="70D0C5B1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23135CC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Clasp1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14E9CC59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85121C2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B890EDC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TGACCTGGAAGCAGCAGTGG</w:t>
            </w:r>
          </w:p>
          <w:p w14:paraId="240BB94F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CCGCAGATAATGGGGAATGC</w:t>
            </w:r>
          </w:p>
        </w:tc>
      </w:tr>
      <w:tr w:rsidR="008453D5" w:rsidRPr="000020F8" w14:paraId="549C4851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143D07C5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Dclk1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45FDCC6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CA540FD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1ABB186F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GATGATGGTCTCCCAGAAAATGAG</w:t>
            </w:r>
          </w:p>
          <w:p w14:paraId="16A50ACE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TTGCGTCTTCGTCGGAAAAC</w:t>
            </w:r>
          </w:p>
        </w:tc>
      </w:tr>
      <w:tr w:rsidR="008453D5" w:rsidRPr="000020F8" w14:paraId="25C98D4D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A8F3035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Dmd</w:t>
            </w:r>
            <w:proofErr w:type="spellEnd"/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3239207F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54A0674D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8A7D389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TCCCCAGGACACAAGCACAG</w:t>
            </w:r>
          </w:p>
          <w:p w14:paraId="496AEB16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 xml:space="preserve">CCATCGCTCTGCCCAAATC </w:t>
            </w:r>
          </w:p>
        </w:tc>
      </w:tr>
      <w:tr w:rsidR="008453D5" w:rsidRPr="000020F8" w14:paraId="2B3FE294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403E8270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Fermt2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391ED6C2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4a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F21A2AC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bottom"/>
          </w:tcPr>
          <w:p w14:paraId="786A8449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GCTTGAGCTGGAAGGACCTCTTATC</w:t>
            </w:r>
          </w:p>
          <w:p w14:paraId="2961E2A0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GCAGAAGTTGGTGACAAAGGGC</w:t>
            </w:r>
          </w:p>
        </w:tc>
      </w:tr>
      <w:tr w:rsidR="008453D5" w:rsidRPr="000020F8" w14:paraId="376ADDE4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4CE4020F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Fn1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22FDF6D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19B3A9A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bottom"/>
          </w:tcPr>
          <w:p w14:paraId="1B241644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CCACTGTGGAGTACGTGGTTAGTG</w:t>
            </w:r>
          </w:p>
          <w:p w14:paraId="5276ECE5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 xml:space="preserve">TGGGTGTCACCTGACTGAACTTC </w:t>
            </w:r>
          </w:p>
        </w:tc>
      </w:tr>
      <w:tr w:rsidR="008453D5" w:rsidRPr="000020F8" w14:paraId="303E852F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19CF3F5C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Inf2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3EBE637F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8FBC605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bottom"/>
          </w:tcPr>
          <w:p w14:paraId="5DE88136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CTGAAGATACCCCGGATGCC</w:t>
            </w:r>
          </w:p>
          <w:p w14:paraId="3BB1D4D3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CCGACGAGAGCACTCACTTG</w:t>
            </w:r>
          </w:p>
        </w:tc>
      </w:tr>
      <w:tr w:rsidR="008453D5" w:rsidRPr="000020F8" w14:paraId="01F0A279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9883071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Itga6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8B74D1F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1B167196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47103A5E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GGGATTCTGATGCTGGCTCTATTAG</w:t>
            </w:r>
          </w:p>
          <w:p w14:paraId="549C0ECD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GGCTTTGGGTAGTGTGAGGTGTTC</w:t>
            </w:r>
          </w:p>
        </w:tc>
      </w:tr>
      <w:tr w:rsidR="008453D5" w:rsidRPr="000020F8" w14:paraId="4836CD68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795A0D3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Itgb4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12478038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5C0EAC57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39F6658D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CAGGGTGGAGAAGACTACGAAAAC</w:t>
            </w:r>
          </w:p>
          <w:p w14:paraId="3CA2AF95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GGTTAGGGATGTTGAGCCGATG</w:t>
            </w:r>
          </w:p>
        </w:tc>
      </w:tr>
      <w:tr w:rsidR="008453D5" w:rsidRPr="000020F8" w14:paraId="698E4A4E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972E64B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Mapt</w:t>
            </w:r>
            <w:proofErr w:type="spellEnd"/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47F9D171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2/3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55E4C22D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87/87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bottom"/>
          </w:tcPr>
          <w:p w14:paraId="43FA284A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CACTCTGCTCCAAGACCAAG</w:t>
            </w:r>
          </w:p>
          <w:p w14:paraId="6EE886F5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TGTCTCCGATGCCTGCTTC</w:t>
            </w:r>
          </w:p>
        </w:tc>
      </w:tr>
      <w:tr w:rsidR="008453D5" w:rsidRPr="000020F8" w14:paraId="636582F8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12C5825B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Mapt</w:t>
            </w:r>
            <w:proofErr w:type="spellEnd"/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3E26A5BD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BB124D7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5DF3C80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CTGAAGCACCAGCCAGGAGG</w:t>
            </w:r>
          </w:p>
          <w:p w14:paraId="6020BFA8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TGGTCTGTCTTGGCTTTGGC</w:t>
            </w:r>
          </w:p>
        </w:tc>
      </w:tr>
      <w:tr w:rsidR="008453D5" w:rsidRPr="000020F8" w14:paraId="0BC202C5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485E565C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Mbnl1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623E155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98878E3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53924B5E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GCTGCCCAATACCAGGTCAAC</w:t>
            </w:r>
          </w:p>
          <w:p w14:paraId="2E624A1D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TGGTGGGAGAAATGCTGTATGC</w:t>
            </w:r>
          </w:p>
        </w:tc>
      </w:tr>
      <w:tr w:rsidR="008453D5" w:rsidRPr="000020F8" w14:paraId="1C28A167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CF0F6F1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Mbnl2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333E37F2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4F501D2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653DD5B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ACCGTAACCGTTTGTATGGATTAC</w:t>
            </w:r>
          </w:p>
          <w:p w14:paraId="0A5FE6DF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CTTTGGTAAGGGATGAAGAGCAC</w:t>
            </w:r>
          </w:p>
        </w:tc>
      </w:tr>
      <w:tr w:rsidR="008453D5" w:rsidRPr="000020F8" w14:paraId="08E35999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5DC49C39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Mpdz</w:t>
            </w:r>
            <w:proofErr w:type="spellEnd"/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5AAA0C33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48A2E408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bottom"/>
          </w:tcPr>
          <w:p w14:paraId="2C12E924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TGAACAAGCTGTGGAAGCCA</w:t>
            </w:r>
          </w:p>
          <w:p w14:paraId="6C86C292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GGAGGGAGGAACATTGCACA</w:t>
            </w:r>
          </w:p>
        </w:tc>
      </w:tr>
      <w:tr w:rsidR="008453D5" w:rsidRPr="000020F8" w14:paraId="36437AB3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14F0EE1E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Numa1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9EBBCD4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3B7F93D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bottom"/>
          </w:tcPr>
          <w:p w14:paraId="23E18C7A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GACCCACTTGGCTGAAATGC</w:t>
            </w:r>
          </w:p>
          <w:p w14:paraId="1ED6ECB4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GTCAGCTTCTTACTTAGTTCTTCC</w:t>
            </w:r>
          </w:p>
        </w:tc>
      </w:tr>
      <w:tr w:rsidR="008453D5" w:rsidRPr="000020F8" w14:paraId="0E402A8F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55C6FF8A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Sorbs1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4E463B28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7584831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10D677C4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CTGCATCTGGGAAGACTCGCCT</w:t>
            </w:r>
          </w:p>
          <w:p w14:paraId="0EBD4657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GACTTGCTTTCATGCTTCGGAGATTC</w:t>
            </w:r>
          </w:p>
        </w:tc>
      </w:tr>
      <w:tr w:rsidR="008453D5" w:rsidRPr="000020F8" w14:paraId="61B6761B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4EAD7735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Sorbs1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FC2FC20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64F4998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4AC70A55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CCAGCTGATTACTTGGAGTCCACAGAAG</w:t>
            </w:r>
          </w:p>
          <w:p w14:paraId="50E44EF9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GTTCACCTTCATACCAGTTCTGGTCAATC</w:t>
            </w:r>
          </w:p>
        </w:tc>
      </w:tr>
      <w:tr w:rsidR="008453D5" w:rsidRPr="000020F8" w14:paraId="53593AA9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FDDC6DF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Spna2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A23236A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1128182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1DFF3690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CTATGGCAGCAGCATCCAGG</w:t>
            </w:r>
          </w:p>
          <w:p w14:paraId="62DD0016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CCTTTTCTCTTCTCACCCAGTTCC</w:t>
            </w:r>
          </w:p>
        </w:tc>
      </w:tr>
      <w:tr w:rsidR="008453D5" w:rsidRPr="000020F8" w14:paraId="697F0F2F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  <w:vAlign w:val="center"/>
          </w:tcPr>
          <w:p w14:paraId="212C4A1A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Tanc2</w:t>
            </w:r>
          </w:p>
        </w:tc>
        <w:tc>
          <w:tcPr>
            <w:tcW w:w="1281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  <w:vAlign w:val="center"/>
          </w:tcPr>
          <w:p w14:paraId="3B237FB8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  <w:vAlign w:val="center"/>
          </w:tcPr>
          <w:p w14:paraId="5BE77921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2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  <w:vAlign w:val="bottom"/>
          </w:tcPr>
          <w:p w14:paraId="5A1EC52C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GCCATGATTGAGCATGTTGACTACGT CCTCTTCCATCAGCTTGCTCAACA</w:t>
            </w:r>
          </w:p>
        </w:tc>
      </w:tr>
    </w:tbl>
    <w:p w14:paraId="4A7674FC" w14:textId="77777777" w:rsidR="008453D5" w:rsidRPr="000020F8" w:rsidRDefault="008453D5" w:rsidP="008453D5">
      <w:pPr>
        <w:rPr>
          <w:bCs/>
          <w:sz w:val="22"/>
          <w:szCs w:val="22"/>
        </w:rPr>
      </w:pPr>
      <w:proofErr w:type="spellStart"/>
      <w:proofErr w:type="gramStart"/>
      <w:r w:rsidRPr="000020F8">
        <w:rPr>
          <w:bCs/>
          <w:sz w:val="22"/>
          <w:szCs w:val="22"/>
          <w:vertAlign w:val="superscript"/>
        </w:rPr>
        <w:t>a</w:t>
      </w:r>
      <w:proofErr w:type="spellEnd"/>
      <w:proofErr w:type="gramEnd"/>
      <w:r w:rsidRPr="000020F8">
        <w:rPr>
          <w:bCs/>
          <w:sz w:val="22"/>
          <w:szCs w:val="22"/>
        </w:rPr>
        <w:t xml:space="preserve"> Alternative exons are numbered according to the </w:t>
      </w:r>
      <w:proofErr w:type="spellStart"/>
      <w:r w:rsidRPr="000020F8">
        <w:rPr>
          <w:bCs/>
          <w:sz w:val="22"/>
          <w:szCs w:val="22"/>
        </w:rPr>
        <w:t>FasterDB</w:t>
      </w:r>
      <w:proofErr w:type="spellEnd"/>
      <w:r w:rsidRPr="000020F8">
        <w:rPr>
          <w:bCs/>
          <w:sz w:val="22"/>
          <w:szCs w:val="22"/>
        </w:rPr>
        <w:t xml:space="preserve"> web interface (</w:t>
      </w:r>
      <w:hyperlink r:id="rId16" w:history="1">
        <w:r w:rsidRPr="000020F8">
          <w:rPr>
            <w:rStyle w:val="Hyperlink"/>
            <w:bCs/>
            <w:sz w:val="22"/>
            <w:szCs w:val="22"/>
          </w:rPr>
          <w:t>http://fasterdb.ens-lyon.fr/faster/home.pl</w:t>
        </w:r>
      </w:hyperlink>
      <w:r w:rsidRPr="000020F8">
        <w:rPr>
          <w:bCs/>
          <w:sz w:val="22"/>
          <w:szCs w:val="22"/>
        </w:rPr>
        <w:t>)</w:t>
      </w:r>
      <w:r w:rsidRPr="000020F8">
        <w:rPr>
          <w:bCs/>
          <w:sz w:val="22"/>
          <w:szCs w:val="22"/>
        </w:rPr>
        <w:br w:type="page"/>
      </w:r>
    </w:p>
    <w:p w14:paraId="3D72CB80" w14:textId="3C9A20C7" w:rsidR="008453D5" w:rsidRPr="000020F8" w:rsidRDefault="000008D6" w:rsidP="008453D5">
      <w:pPr>
        <w:widowControl w:val="0"/>
        <w:autoSpaceDE w:val="0"/>
        <w:autoSpaceDN w:val="0"/>
        <w:adjustRightInd w:val="0"/>
        <w:jc w:val="both"/>
        <w:rPr>
          <w:b/>
          <w:color w:val="1A1A1A"/>
        </w:rPr>
      </w:pPr>
      <w:r>
        <w:rPr>
          <w:b/>
        </w:rPr>
        <w:lastRenderedPageBreak/>
        <w:t>Supplementary Table 7</w:t>
      </w:r>
      <w:r w:rsidR="008453D5" w:rsidRPr="000020F8">
        <w:rPr>
          <w:b/>
        </w:rPr>
        <w:t xml:space="preserve">. </w:t>
      </w:r>
      <w:r w:rsidR="008453D5" w:rsidRPr="000020F8">
        <w:rPr>
          <w:b/>
          <w:color w:val="1A1A1A"/>
        </w:rPr>
        <w:t>Oligonucleotide primer sequences for the splicing analysis of human alternative exons.</w:t>
      </w:r>
    </w:p>
    <w:p w14:paraId="77F5D32D" w14:textId="77777777" w:rsidR="008453D5" w:rsidRPr="000020F8" w:rsidRDefault="008453D5" w:rsidP="008453D5">
      <w:pPr>
        <w:widowControl w:val="0"/>
        <w:autoSpaceDE w:val="0"/>
        <w:autoSpaceDN w:val="0"/>
        <w:adjustRightInd w:val="0"/>
        <w:jc w:val="both"/>
        <w:rPr>
          <w:b/>
          <w:color w:val="1A1A1A"/>
        </w:rPr>
      </w:pPr>
    </w:p>
    <w:tbl>
      <w:tblPr>
        <w:tblStyle w:val="ListTable6Colourful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281"/>
        <w:gridCol w:w="1134"/>
        <w:gridCol w:w="4252"/>
      </w:tblGrid>
      <w:tr w:rsidR="008453D5" w:rsidRPr="000020F8" w14:paraId="2D8E6F82" w14:textId="77777777" w:rsidTr="00F96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2CB351D8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Gene</w:t>
            </w:r>
          </w:p>
        </w:tc>
        <w:tc>
          <w:tcPr>
            <w:tcW w:w="1281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7657A5E7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 xml:space="preserve">Alternative </w:t>
            </w:r>
            <w:proofErr w:type="spellStart"/>
            <w:r w:rsidRPr="000020F8">
              <w:rPr>
                <w:color w:val="000000"/>
                <w:sz w:val="20"/>
                <w:szCs w:val="20"/>
              </w:rPr>
              <w:t>exon</w:t>
            </w:r>
            <w:r w:rsidRPr="000020F8">
              <w:rPr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1B849857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Size (bp)</w:t>
            </w:r>
          </w:p>
        </w:tc>
        <w:tc>
          <w:tcPr>
            <w:tcW w:w="425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48D4FA2D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Oligonucleotide primer sequences</w:t>
            </w:r>
          </w:p>
        </w:tc>
      </w:tr>
      <w:tr w:rsidR="008453D5" w:rsidRPr="000020F8" w14:paraId="50FA1BCA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18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4C589BED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CAPZB</w:t>
            </w:r>
          </w:p>
        </w:tc>
        <w:tc>
          <w:tcPr>
            <w:tcW w:w="1281" w:type="dxa"/>
            <w:tcBorders>
              <w:top w:val="single" w:sz="18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E62BACC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10b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CA50CF0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4252" w:type="dxa"/>
            <w:tcBorders>
              <w:top w:val="single" w:sz="18" w:space="0" w:color="000000" w:themeColor="text1"/>
              <w:bottom w:val="single" w:sz="6" w:space="0" w:color="000000" w:themeColor="text1"/>
            </w:tcBorders>
            <w:shd w:val="clear" w:color="auto" w:fill="auto"/>
            <w:vAlign w:val="bottom"/>
          </w:tcPr>
          <w:p w14:paraId="52EE0B28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GCACCGCCCATTACAAGTTG</w:t>
            </w:r>
          </w:p>
          <w:p w14:paraId="112EF1AC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AGCCTCCACCAGGTCATTCTTC</w:t>
            </w:r>
          </w:p>
        </w:tc>
      </w:tr>
      <w:tr w:rsidR="008453D5" w:rsidRPr="000020F8" w14:paraId="083C4136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608F917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CLASP1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41489FA0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1A20A6C7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1AAD81D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CGCTAAAGTGGTTTCACAGTCCC</w:t>
            </w:r>
          </w:p>
          <w:p w14:paraId="4231B6BD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TTCTGCTACATCCTCAGTCTGCCG</w:t>
            </w:r>
          </w:p>
        </w:tc>
      </w:tr>
      <w:tr w:rsidR="008453D5" w:rsidRPr="000020F8" w14:paraId="0CB13BBF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A9E7236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DMD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B9040EE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817D6F4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59E4F70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20F8">
              <w:rPr>
                <w:sz w:val="20"/>
                <w:szCs w:val="20"/>
              </w:rPr>
              <w:t>TCCCCAGGACACAAGCACAG</w:t>
            </w:r>
          </w:p>
          <w:p w14:paraId="555A851B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sz w:val="20"/>
                <w:szCs w:val="20"/>
              </w:rPr>
              <w:t>CATCGCTCTGCCCAAATCATC</w:t>
            </w:r>
          </w:p>
        </w:tc>
      </w:tr>
      <w:tr w:rsidR="008453D5" w:rsidRPr="000020F8" w14:paraId="434948F6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64DC730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FERMT2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0DF23C6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4a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3B6C4AA2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bottom"/>
          </w:tcPr>
          <w:p w14:paraId="4477EB50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 xml:space="preserve">TGACCAGTCTGAAGATGAGGCAC </w:t>
            </w:r>
          </w:p>
          <w:p w14:paraId="478B3A52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GCTTGAGGCTTGAACATTTTTGC</w:t>
            </w:r>
          </w:p>
        </w:tc>
      </w:tr>
      <w:tr w:rsidR="008453D5" w:rsidRPr="000020F8" w14:paraId="73DC6530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D80D1CB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INF2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1FD3D14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B1CE422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bottom"/>
          </w:tcPr>
          <w:p w14:paraId="4E68CB36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GGAAGCGAAGGAAGAAGCGTC</w:t>
            </w:r>
          </w:p>
          <w:p w14:paraId="2548C5E3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GGTTGCCTTTAGGAAGCAGGTG</w:t>
            </w:r>
          </w:p>
        </w:tc>
      </w:tr>
      <w:tr w:rsidR="008453D5" w:rsidRPr="000020F8" w14:paraId="0D8E7D09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922C677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ITGA6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624AFF3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87EEC9E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3848669B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GAGTGACTGTGTTTCCCTCAAAGAC</w:t>
            </w:r>
          </w:p>
          <w:p w14:paraId="4C950FDD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CAGCCACGCCAAAAATAAAGG</w:t>
            </w:r>
          </w:p>
        </w:tc>
      </w:tr>
      <w:tr w:rsidR="008453D5" w:rsidRPr="000020F8" w14:paraId="45C4E349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E5F7D64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ITGB4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05A24DF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3D4533B0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2DCB504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 xml:space="preserve">CCGCTCAGAACACTCACACTCG </w:t>
            </w:r>
          </w:p>
          <w:p w14:paraId="08191846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TGGTTGGGCAGGAGGTCTTC</w:t>
            </w:r>
          </w:p>
        </w:tc>
      </w:tr>
      <w:tr w:rsidR="008453D5" w:rsidRPr="000020F8" w14:paraId="39046535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D5047A7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MPDZ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BD9AD3A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8D788EC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bottom"/>
          </w:tcPr>
          <w:p w14:paraId="2FACB381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CCATTCGGAAAGCAGGCAAC</w:t>
            </w:r>
          </w:p>
          <w:p w14:paraId="0F6F39AD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TTCGGCAAAGGCTGAAGGAG</w:t>
            </w:r>
          </w:p>
        </w:tc>
      </w:tr>
      <w:tr w:rsidR="008453D5" w:rsidRPr="000020F8" w14:paraId="2B2D3E4D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8AB8767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NUMA1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77682DC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48872948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bottom"/>
          </w:tcPr>
          <w:p w14:paraId="04479690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GTATGAGGGTGCCAAGGTCAAG</w:t>
            </w:r>
          </w:p>
          <w:p w14:paraId="4967B8E6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TGGTCAGAGTCAGCCAGTTTCTTAC</w:t>
            </w:r>
          </w:p>
        </w:tc>
      </w:tr>
      <w:tr w:rsidR="008453D5" w:rsidRPr="000020F8" w14:paraId="74658AA2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1BBD549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POLR2A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1DF205AC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8D05B25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1C458C1C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AGAGAAGCTGGTGCTCCGTA</w:t>
            </w:r>
          </w:p>
          <w:p w14:paraId="331CD6B4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AGCGCAGGAAGACATCATCA</w:t>
            </w:r>
          </w:p>
        </w:tc>
      </w:tr>
      <w:tr w:rsidR="008453D5" w:rsidRPr="000020F8" w14:paraId="48D1185B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  <w:tcBorders>
              <w:top w:val="single" w:sz="6" w:space="0" w:color="000000" w:themeColor="text1"/>
              <w:bottom w:val="nil"/>
            </w:tcBorders>
            <w:shd w:val="clear" w:color="auto" w:fill="auto"/>
            <w:vAlign w:val="center"/>
          </w:tcPr>
          <w:p w14:paraId="7684617C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bCs w:val="0"/>
                <w:sz w:val="20"/>
                <w:szCs w:val="20"/>
              </w:rPr>
            </w:pPr>
            <w:r w:rsidRPr="000020F8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SORBS1</w:t>
            </w:r>
          </w:p>
        </w:tc>
        <w:tc>
          <w:tcPr>
            <w:tcW w:w="1281" w:type="dxa"/>
            <w:tcBorders>
              <w:top w:val="single" w:sz="6" w:space="0" w:color="000000" w:themeColor="text1"/>
              <w:bottom w:val="nil"/>
            </w:tcBorders>
            <w:shd w:val="clear" w:color="auto" w:fill="auto"/>
            <w:vAlign w:val="center"/>
          </w:tcPr>
          <w:p w14:paraId="4F9CBCF8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 w:themeColor="text1"/>
              <w:bottom w:val="nil"/>
            </w:tcBorders>
            <w:shd w:val="clear" w:color="auto" w:fill="auto"/>
            <w:vAlign w:val="center"/>
          </w:tcPr>
          <w:p w14:paraId="4B0A57BA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4252" w:type="dxa"/>
            <w:tcBorders>
              <w:top w:val="single" w:sz="6" w:space="0" w:color="000000" w:themeColor="text1"/>
              <w:bottom w:val="nil"/>
            </w:tcBorders>
            <w:shd w:val="clear" w:color="auto" w:fill="auto"/>
            <w:vAlign w:val="center"/>
          </w:tcPr>
          <w:p w14:paraId="66D4480B" w14:textId="77777777" w:rsidR="008453D5" w:rsidRPr="000020F8" w:rsidRDefault="008453D5" w:rsidP="00845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AGTTGCAGACGACTTGTCCTGC</w:t>
            </w:r>
          </w:p>
          <w:p w14:paraId="78DCC727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CCCTTCCCAGTGCAGATTTTTG</w:t>
            </w:r>
          </w:p>
        </w:tc>
      </w:tr>
      <w:tr w:rsidR="008453D5" w:rsidRPr="000020F8" w14:paraId="1C6D55E5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top w:val="nil"/>
              <w:bottom w:val="single" w:sz="18" w:space="0" w:color="000000" w:themeColor="text1"/>
            </w:tcBorders>
            <w:shd w:val="clear" w:color="auto" w:fill="auto"/>
            <w:vAlign w:val="center"/>
          </w:tcPr>
          <w:p w14:paraId="18A03832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  <w:vAlign w:val="center"/>
          </w:tcPr>
          <w:p w14:paraId="5598A789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  <w:vAlign w:val="center"/>
          </w:tcPr>
          <w:p w14:paraId="5C6016A6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4252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  <w:vAlign w:val="center"/>
          </w:tcPr>
          <w:p w14:paraId="6D51BD03" w14:textId="77777777" w:rsidR="008453D5" w:rsidRPr="000020F8" w:rsidRDefault="008453D5" w:rsidP="00845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CTGGGGATCTCACTAGCTTGGAG</w:t>
            </w:r>
          </w:p>
          <w:p w14:paraId="73CD0CB4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GCCGTGGTGTTCTCCTTCATAC</w:t>
            </w:r>
          </w:p>
        </w:tc>
      </w:tr>
    </w:tbl>
    <w:p w14:paraId="6D6280A6" w14:textId="395C608C" w:rsidR="008453D5" w:rsidRPr="000020F8" w:rsidRDefault="008453D5" w:rsidP="008453D5">
      <w:pPr>
        <w:rPr>
          <w:bCs/>
          <w:sz w:val="22"/>
          <w:szCs w:val="22"/>
        </w:rPr>
      </w:pPr>
      <w:proofErr w:type="spellStart"/>
      <w:proofErr w:type="gramStart"/>
      <w:r w:rsidRPr="000020F8">
        <w:rPr>
          <w:bCs/>
          <w:sz w:val="22"/>
          <w:szCs w:val="22"/>
          <w:vertAlign w:val="superscript"/>
        </w:rPr>
        <w:t>a</w:t>
      </w:r>
      <w:proofErr w:type="spellEnd"/>
      <w:proofErr w:type="gramEnd"/>
      <w:r w:rsidRPr="000020F8">
        <w:rPr>
          <w:bCs/>
          <w:sz w:val="22"/>
          <w:szCs w:val="22"/>
        </w:rPr>
        <w:t xml:space="preserve"> Alternative exons are numbered according to the </w:t>
      </w:r>
      <w:proofErr w:type="spellStart"/>
      <w:r w:rsidRPr="000020F8">
        <w:rPr>
          <w:bCs/>
          <w:sz w:val="22"/>
          <w:szCs w:val="22"/>
        </w:rPr>
        <w:t>FasterDB</w:t>
      </w:r>
      <w:proofErr w:type="spellEnd"/>
      <w:r w:rsidRPr="000020F8">
        <w:rPr>
          <w:bCs/>
          <w:sz w:val="22"/>
          <w:szCs w:val="22"/>
        </w:rPr>
        <w:t xml:space="preserve"> web interface (</w:t>
      </w:r>
      <w:hyperlink r:id="rId17" w:history="1">
        <w:r w:rsidRPr="000020F8">
          <w:rPr>
            <w:rStyle w:val="Hyperlink"/>
            <w:bCs/>
            <w:sz w:val="22"/>
            <w:szCs w:val="22"/>
          </w:rPr>
          <w:t>http://fasterdb.ens-lyon.fr/faster/home.pl</w:t>
        </w:r>
      </w:hyperlink>
      <w:r w:rsidRPr="000020F8">
        <w:rPr>
          <w:bCs/>
          <w:sz w:val="22"/>
          <w:szCs w:val="22"/>
        </w:rPr>
        <w:t>)</w:t>
      </w:r>
      <w:r w:rsidRPr="000020F8">
        <w:rPr>
          <w:bCs/>
          <w:sz w:val="22"/>
          <w:szCs w:val="22"/>
        </w:rPr>
        <w:br w:type="page"/>
      </w:r>
    </w:p>
    <w:p w14:paraId="5B710D8C" w14:textId="31F3F1A7" w:rsidR="008453D5" w:rsidRPr="000020F8" w:rsidRDefault="000008D6" w:rsidP="00725521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lastRenderedPageBreak/>
        <w:t>Supplementary Table 8</w:t>
      </w:r>
      <w:r w:rsidR="008453D5" w:rsidRPr="000020F8">
        <w:rPr>
          <w:b/>
        </w:rPr>
        <w:t>. Primary antibodies for western blotting and immunofluorescence</w:t>
      </w:r>
    </w:p>
    <w:p w14:paraId="1B21A561" w14:textId="77777777" w:rsidR="008453D5" w:rsidRPr="000020F8" w:rsidRDefault="008453D5" w:rsidP="008453D5">
      <w:pPr>
        <w:widowControl w:val="0"/>
        <w:autoSpaceDE w:val="0"/>
        <w:autoSpaceDN w:val="0"/>
        <w:adjustRightInd w:val="0"/>
        <w:spacing w:line="360" w:lineRule="auto"/>
      </w:pPr>
    </w:p>
    <w:tbl>
      <w:tblPr>
        <w:tblStyle w:val="ListTable6Colourful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2410"/>
        <w:gridCol w:w="1582"/>
        <w:gridCol w:w="1394"/>
        <w:gridCol w:w="1217"/>
      </w:tblGrid>
      <w:tr w:rsidR="008453D5" w:rsidRPr="000020F8" w14:paraId="4823CFBD" w14:textId="77777777" w:rsidTr="00F96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74D234D4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 w:val="0"/>
                <w:sz w:val="20"/>
                <w:szCs w:val="20"/>
              </w:rPr>
            </w:pPr>
            <w:r w:rsidRPr="000020F8">
              <w:rPr>
                <w:bCs w:val="0"/>
                <w:sz w:val="20"/>
                <w:szCs w:val="20"/>
              </w:rPr>
              <w:t>Protein</w:t>
            </w: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3F41AADE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0020F8">
              <w:rPr>
                <w:bCs w:val="0"/>
                <w:sz w:val="20"/>
                <w:szCs w:val="20"/>
              </w:rPr>
              <w:t xml:space="preserve">Supplier </w:t>
            </w:r>
          </w:p>
        </w:tc>
        <w:tc>
          <w:tcPr>
            <w:tcW w:w="158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5544D83F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0020F8">
              <w:rPr>
                <w:bCs w:val="0"/>
                <w:sz w:val="20"/>
                <w:szCs w:val="20"/>
              </w:rPr>
              <w:t>Catalogue #</w:t>
            </w:r>
          </w:p>
        </w:tc>
        <w:tc>
          <w:tcPr>
            <w:tcW w:w="1394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4D28BB4F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0020F8">
              <w:rPr>
                <w:bCs w:val="0"/>
                <w:sz w:val="20"/>
                <w:szCs w:val="20"/>
              </w:rPr>
              <w:t>RRID</w:t>
            </w:r>
          </w:p>
        </w:tc>
        <w:tc>
          <w:tcPr>
            <w:tcW w:w="1217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2EA6980C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0020F8">
              <w:rPr>
                <w:bCs w:val="0"/>
                <w:sz w:val="20"/>
                <w:szCs w:val="20"/>
              </w:rPr>
              <w:t>Application</w:t>
            </w:r>
          </w:p>
        </w:tc>
      </w:tr>
      <w:tr w:rsidR="008453D5" w:rsidRPr="000020F8" w14:paraId="25B74D6B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18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0E55529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 w:val="0"/>
                <w:sz w:val="20"/>
                <w:szCs w:val="20"/>
              </w:rPr>
            </w:pPr>
            <w:r w:rsidRPr="000020F8">
              <w:rPr>
                <w:b w:val="0"/>
                <w:sz w:val="20"/>
                <w:szCs w:val="20"/>
              </w:rPr>
              <w:t>ALDH1L1</w:t>
            </w: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1900D506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proofErr w:type="spellStart"/>
            <w:r w:rsidRPr="000020F8">
              <w:rPr>
                <w:bCs/>
                <w:sz w:val="20"/>
                <w:szCs w:val="20"/>
              </w:rPr>
              <w:t>Arigo</w:t>
            </w:r>
            <w:proofErr w:type="spellEnd"/>
          </w:p>
        </w:tc>
        <w:tc>
          <w:tcPr>
            <w:tcW w:w="1582" w:type="dxa"/>
            <w:tcBorders>
              <w:top w:val="single" w:sz="18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4FF8F376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ARG10691</w:t>
            </w:r>
          </w:p>
        </w:tc>
        <w:tc>
          <w:tcPr>
            <w:tcW w:w="1394" w:type="dxa"/>
            <w:tcBorders>
              <w:top w:val="single" w:sz="18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1CA0DD1F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N/A</w:t>
            </w:r>
          </w:p>
        </w:tc>
        <w:tc>
          <w:tcPr>
            <w:tcW w:w="1217" w:type="dxa"/>
            <w:tcBorders>
              <w:top w:val="single" w:sz="18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24FAD46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WB</w:t>
            </w:r>
          </w:p>
        </w:tc>
      </w:tr>
      <w:tr w:rsidR="008453D5" w:rsidRPr="000020F8" w14:paraId="484FCB11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421C66F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 w:val="0"/>
                <w:sz w:val="20"/>
                <w:szCs w:val="20"/>
              </w:rPr>
            </w:pPr>
            <w:r w:rsidRPr="000020F8">
              <w:rPr>
                <w:b w:val="0"/>
                <w:sz w:val="20"/>
                <w:szCs w:val="20"/>
              </w:rPr>
              <w:t>CELF1</w:t>
            </w:r>
          </w:p>
        </w:tc>
        <w:tc>
          <w:tcPr>
            <w:tcW w:w="241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1EC64B85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bCs/>
                <w:color w:val="0D0D0D" w:themeColor="text1" w:themeTint="F2"/>
                <w:sz w:val="20"/>
                <w:szCs w:val="20"/>
              </w:rPr>
              <w:t>Millipore</w:t>
            </w:r>
          </w:p>
        </w:tc>
        <w:tc>
          <w:tcPr>
            <w:tcW w:w="158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384BF3D3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bCs/>
                <w:color w:val="0D0D0D" w:themeColor="text1" w:themeTint="F2"/>
                <w:sz w:val="20"/>
                <w:szCs w:val="20"/>
              </w:rPr>
              <w:t>05-621</w:t>
            </w:r>
          </w:p>
        </w:tc>
        <w:tc>
          <w:tcPr>
            <w:tcW w:w="139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54D5BC91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bCs/>
                <w:color w:val="0D0D0D" w:themeColor="text1" w:themeTint="F2"/>
                <w:sz w:val="20"/>
                <w:szCs w:val="20"/>
              </w:rPr>
              <w:t>AB_309851</w:t>
            </w:r>
          </w:p>
        </w:tc>
        <w:tc>
          <w:tcPr>
            <w:tcW w:w="121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6AFFB7E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WB</w:t>
            </w:r>
          </w:p>
        </w:tc>
      </w:tr>
      <w:tr w:rsidR="008453D5" w:rsidRPr="000020F8" w14:paraId="40B7404B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382E3127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 w:val="0"/>
                <w:sz w:val="20"/>
                <w:szCs w:val="20"/>
              </w:rPr>
            </w:pPr>
            <w:r w:rsidRPr="000020F8">
              <w:rPr>
                <w:b w:val="0"/>
                <w:sz w:val="20"/>
                <w:szCs w:val="20"/>
              </w:rPr>
              <w:t>CELF2</w:t>
            </w:r>
          </w:p>
        </w:tc>
        <w:tc>
          <w:tcPr>
            <w:tcW w:w="241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5F20872C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bCs/>
                <w:color w:val="0D0D0D" w:themeColor="text1" w:themeTint="F2"/>
                <w:sz w:val="20"/>
                <w:szCs w:val="20"/>
              </w:rPr>
              <w:t>Sigma</w:t>
            </w:r>
          </w:p>
        </w:tc>
        <w:tc>
          <w:tcPr>
            <w:tcW w:w="158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DEE934C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bCs/>
                <w:color w:val="0D0D0D" w:themeColor="text1" w:themeTint="F2"/>
                <w:sz w:val="20"/>
                <w:szCs w:val="20"/>
              </w:rPr>
              <w:t>C9367</w:t>
            </w:r>
          </w:p>
        </w:tc>
        <w:tc>
          <w:tcPr>
            <w:tcW w:w="139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4495D587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bCs/>
                <w:color w:val="0D0D0D" w:themeColor="text1" w:themeTint="F2"/>
                <w:sz w:val="20"/>
                <w:szCs w:val="20"/>
              </w:rPr>
              <w:t>AB_1078584</w:t>
            </w:r>
          </w:p>
        </w:tc>
        <w:tc>
          <w:tcPr>
            <w:tcW w:w="121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432D6CE4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WB</w:t>
            </w:r>
          </w:p>
        </w:tc>
      </w:tr>
      <w:tr w:rsidR="008453D5" w:rsidRPr="000020F8" w14:paraId="57B2882C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512A5270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 w:val="0"/>
                <w:sz w:val="20"/>
                <w:szCs w:val="20"/>
              </w:rPr>
            </w:pPr>
            <w:r w:rsidRPr="000020F8">
              <w:rPr>
                <w:b w:val="0"/>
                <w:sz w:val="20"/>
                <w:szCs w:val="20"/>
              </w:rPr>
              <w:t>GFAP</w:t>
            </w:r>
          </w:p>
        </w:tc>
        <w:tc>
          <w:tcPr>
            <w:tcW w:w="241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5FA980AE" w14:textId="77777777" w:rsidR="008453D5" w:rsidRPr="000020F8" w:rsidRDefault="008453D5" w:rsidP="008453D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bCs/>
                <w:color w:val="0D0D0D" w:themeColor="text1" w:themeTint="F2"/>
                <w:sz w:val="20"/>
                <w:szCs w:val="20"/>
              </w:rPr>
              <w:t>Abcam</w:t>
            </w:r>
          </w:p>
        </w:tc>
        <w:tc>
          <w:tcPr>
            <w:tcW w:w="158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4BA85EE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bCs/>
                <w:color w:val="0D0D0D" w:themeColor="text1" w:themeTint="F2"/>
                <w:sz w:val="20"/>
                <w:szCs w:val="20"/>
              </w:rPr>
              <w:t>Ab7260-50</w:t>
            </w:r>
          </w:p>
        </w:tc>
        <w:tc>
          <w:tcPr>
            <w:tcW w:w="139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2B0B276" w14:textId="77777777" w:rsidR="008453D5" w:rsidRPr="000020F8" w:rsidRDefault="008453D5" w:rsidP="008453D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bCs/>
                <w:color w:val="0D0D0D" w:themeColor="text1" w:themeTint="F2"/>
                <w:sz w:val="20"/>
                <w:szCs w:val="20"/>
                <w:shd w:val="clear" w:color="auto" w:fill="F9F9F9"/>
              </w:rPr>
              <w:t>AB_305808</w:t>
            </w:r>
          </w:p>
        </w:tc>
        <w:tc>
          <w:tcPr>
            <w:tcW w:w="121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4FBB18C8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WB, IF</w:t>
            </w:r>
          </w:p>
        </w:tc>
      </w:tr>
      <w:tr w:rsidR="008453D5" w:rsidRPr="000020F8" w14:paraId="5179501A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71EF6D1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 w:val="0"/>
                <w:sz w:val="20"/>
                <w:szCs w:val="20"/>
              </w:rPr>
            </w:pPr>
            <w:r w:rsidRPr="000020F8">
              <w:rPr>
                <w:b w:val="0"/>
                <w:sz w:val="20"/>
                <w:szCs w:val="20"/>
              </w:rPr>
              <w:t>GM130</w:t>
            </w:r>
          </w:p>
        </w:tc>
        <w:tc>
          <w:tcPr>
            <w:tcW w:w="241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9EFB346" w14:textId="77777777" w:rsidR="008453D5" w:rsidRPr="000020F8" w:rsidRDefault="008453D5" w:rsidP="008453D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bCs/>
                <w:color w:val="0D0D0D" w:themeColor="text1" w:themeTint="F2"/>
                <w:sz w:val="20"/>
                <w:szCs w:val="20"/>
              </w:rPr>
              <w:t>BD Biosciences</w:t>
            </w:r>
          </w:p>
        </w:tc>
        <w:tc>
          <w:tcPr>
            <w:tcW w:w="158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BBD6E4D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bCs/>
                <w:color w:val="0D0D0D" w:themeColor="text1" w:themeTint="F2"/>
                <w:sz w:val="20"/>
                <w:szCs w:val="20"/>
              </w:rPr>
              <w:t>610822</w:t>
            </w:r>
          </w:p>
        </w:tc>
        <w:tc>
          <w:tcPr>
            <w:tcW w:w="139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D3D7324" w14:textId="77777777" w:rsidR="008453D5" w:rsidRPr="000020F8" w:rsidRDefault="008453D5" w:rsidP="008453D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bCs/>
                <w:color w:val="0D0D0D" w:themeColor="text1" w:themeTint="F2"/>
                <w:sz w:val="20"/>
                <w:szCs w:val="20"/>
              </w:rPr>
              <w:t>AB_398141</w:t>
            </w:r>
          </w:p>
        </w:tc>
        <w:tc>
          <w:tcPr>
            <w:tcW w:w="121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976E699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IF</w:t>
            </w:r>
          </w:p>
        </w:tc>
      </w:tr>
      <w:tr w:rsidR="008453D5" w:rsidRPr="000020F8" w14:paraId="046ED4D4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3602CB17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 w:val="0"/>
                <w:sz w:val="20"/>
                <w:szCs w:val="20"/>
              </w:rPr>
            </w:pPr>
            <w:r w:rsidRPr="000020F8">
              <w:rPr>
                <w:b w:val="0"/>
                <w:sz w:val="20"/>
                <w:szCs w:val="20"/>
              </w:rPr>
              <w:t>MAP2</w:t>
            </w:r>
          </w:p>
        </w:tc>
        <w:tc>
          <w:tcPr>
            <w:tcW w:w="241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435FC70" w14:textId="77777777" w:rsidR="008453D5" w:rsidRPr="000020F8" w:rsidRDefault="008453D5" w:rsidP="008453D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Santa Cruz Biotechnology</w:t>
            </w:r>
          </w:p>
        </w:tc>
        <w:tc>
          <w:tcPr>
            <w:tcW w:w="158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46220850" w14:textId="77777777" w:rsidR="008453D5" w:rsidRPr="000020F8" w:rsidRDefault="008453D5" w:rsidP="008453D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rFonts w:eastAsiaTheme="minorEastAsia"/>
                <w:bCs/>
                <w:color w:val="0D0D0D" w:themeColor="text1" w:themeTint="F2"/>
                <w:sz w:val="20"/>
                <w:szCs w:val="20"/>
                <w:lang w:eastAsia="en-US"/>
              </w:rPr>
              <w:t>sc-80013</w:t>
            </w:r>
          </w:p>
        </w:tc>
        <w:tc>
          <w:tcPr>
            <w:tcW w:w="139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2A5C4AC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bCs/>
                <w:color w:val="0D0D0D" w:themeColor="text1" w:themeTint="F2"/>
                <w:sz w:val="20"/>
                <w:szCs w:val="20"/>
              </w:rPr>
              <w:t>AB_1126218</w:t>
            </w:r>
          </w:p>
        </w:tc>
        <w:tc>
          <w:tcPr>
            <w:tcW w:w="121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4C76CBA2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IF</w:t>
            </w:r>
          </w:p>
        </w:tc>
      </w:tr>
      <w:tr w:rsidR="008453D5" w:rsidRPr="000020F8" w14:paraId="3C9ADA23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AE78DBA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 w:val="0"/>
                <w:sz w:val="20"/>
                <w:szCs w:val="20"/>
              </w:rPr>
            </w:pPr>
            <w:r w:rsidRPr="000020F8">
              <w:rPr>
                <w:b w:val="0"/>
                <w:sz w:val="20"/>
                <w:szCs w:val="20"/>
              </w:rPr>
              <w:t>MBNL1</w:t>
            </w:r>
          </w:p>
        </w:tc>
        <w:tc>
          <w:tcPr>
            <w:tcW w:w="241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1034E1B4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bCs/>
                <w:color w:val="0D0D0D" w:themeColor="text1" w:themeTint="F2"/>
                <w:sz w:val="20"/>
                <w:szCs w:val="20"/>
              </w:rPr>
              <w:t xml:space="preserve">GE Morris; </w:t>
            </w:r>
            <w:proofErr w:type="spellStart"/>
            <w:r w:rsidRPr="000020F8">
              <w:rPr>
                <w:bCs/>
                <w:color w:val="0D0D0D" w:themeColor="text1" w:themeTint="F2"/>
                <w:sz w:val="20"/>
                <w:szCs w:val="20"/>
              </w:rPr>
              <w:t>Oswestry</w:t>
            </w:r>
            <w:proofErr w:type="spellEnd"/>
            <w:r w:rsidRPr="000020F8">
              <w:rPr>
                <w:bCs/>
                <w:color w:val="0D0D0D" w:themeColor="text1" w:themeTint="F2"/>
                <w:sz w:val="20"/>
                <w:szCs w:val="20"/>
              </w:rPr>
              <w:t>, UK</w:t>
            </w:r>
          </w:p>
        </w:tc>
        <w:tc>
          <w:tcPr>
            <w:tcW w:w="158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57C374A8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bCs/>
                <w:color w:val="0D0D0D" w:themeColor="text1" w:themeTint="F2"/>
                <w:sz w:val="20"/>
                <w:szCs w:val="20"/>
              </w:rPr>
              <w:t>MB1a(4A8)</w:t>
            </w:r>
          </w:p>
        </w:tc>
        <w:tc>
          <w:tcPr>
            <w:tcW w:w="139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05F28B4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bCs/>
                <w:color w:val="0D0D0D" w:themeColor="text1" w:themeTint="F2"/>
                <w:sz w:val="20"/>
                <w:szCs w:val="20"/>
              </w:rPr>
              <w:t>AB_2618248</w:t>
            </w:r>
          </w:p>
        </w:tc>
        <w:tc>
          <w:tcPr>
            <w:tcW w:w="121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5DA9226F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IF</w:t>
            </w:r>
          </w:p>
        </w:tc>
      </w:tr>
      <w:tr w:rsidR="008453D5" w:rsidRPr="000020F8" w14:paraId="68C40891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1BAF4277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 w:val="0"/>
                <w:sz w:val="20"/>
                <w:szCs w:val="20"/>
              </w:rPr>
            </w:pPr>
            <w:r w:rsidRPr="000020F8">
              <w:rPr>
                <w:b w:val="0"/>
                <w:sz w:val="20"/>
                <w:szCs w:val="20"/>
              </w:rPr>
              <w:t>MBNL2</w:t>
            </w:r>
          </w:p>
        </w:tc>
        <w:tc>
          <w:tcPr>
            <w:tcW w:w="241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D95893A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color w:val="0D0D0D" w:themeColor="text1" w:themeTint="F2"/>
                <w:sz w:val="20"/>
                <w:szCs w:val="20"/>
              </w:rPr>
              <w:t xml:space="preserve">GE Morris; </w:t>
            </w:r>
            <w:proofErr w:type="spellStart"/>
            <w:r w:rsidRPr="000020F8">
              <w:rPr>
                <w:bCs/>
                <w:color w:val="0D0D0D" w:themeColor="text1" w:themeTint="F2"/>
                <w:sz w:val="20"/>
                <w:szCs w:val="20"/>
              </w:rPr>
              <w:t>Oswestry</w:t>
            </w:r>
            <w:proofErr w:type="spellEnd"/>
            <w:r w:rsidRPr="000020F8">
              <w:rPr>
                <w:bCs/>
                <w:color w:val="0D0D0D" w:themeColor="text1" w:themeTint="F2"/>
                <w:sz w:val="20"/>
                <w:szCs w:val="20"/>
              </w:rPr>
              <w:t>, UK</w:t>
            </w:r>
          </w:p>
        </w:tc>
        <w:tc>
          <w:tcPr>
            <w:tcW w:w="158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5CBE402C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MB2a(3B4)</w:t>
            </w:r>
          </w:p>
        </w:tc>
        <w:tc>
          <w:tcPr>
            <w:tcW w:w="139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9B0CA7A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AB_2618250</w:t>
            </w:r>
          </w:p>
        </w:tc>
        <w:tc>
          <w:tcPr>
            <w:tcW w:w="121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5E5472C6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IF</w:t>
            </w:r>
          </w:p>
        </w:tc>
      </w:tr>
      <w:tr w:rsidR="008453D5" w:rsidRPr="000020F8" w14:paraId="4AF2F59C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43899F6E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 w:val="0"/>
                <w:sz w:val="20"/>
                <w:szCs w:val="20"/>
              </w:rPr>
            </w:pPr>
            <w:r w:rsidRPr="000020F8">
              <w:rPr>
                <w:b w:val="0"/>
                <w:sz w:val="20"/>
                <w:szCs w:val="20"/>
              </w:rPr>
              <w:t>S100B</w:t>
            </w:r>
          </w:p>
        </w:tc>
        <w:tc>
          <w:tcPr>
            <w:tcW w:w="241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11B6295D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Abcam</w:t>
            </w:r>
          </w:p>
        </w:tc>
        <w:tc>
          <w:tcPr>
            <w:tcW w:w="158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145D8591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Ab52642</w:t>
            </w:r>
          </w:p>
        </w:tc>
        <w:tc>
          <w:tcPr>
            <w:tcW w:w="139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2D9C8AA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AB_882426</w:t>
            </w:r>
          </w:p>
        </w:tc>
        <w:tc>
          <w:tcPr>
            <w:tcW w:w="121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57F41C6A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WB</w:t>
            </w:r>
          </w:p>
        </w:tc>
      </w:tr>
      <w:tr w:rsidR="008453D5" w:rsidRPr="000020F8" w14:paraId="15E9E447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65C5391C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 w:val="0"/>
                <w:sz w:val="20"/>
                <w:szCs w:val="20"/>
              </w:rPr>
            </w:pPr>
            <w:r w:rsidRPr="000020F8">
              <w:rPr>
                <w:b w:val="0"/>
                <w:sz w:val="20"/>
                <w:szCs w:val="20"/>
              </w:rPr>
              <w:t>TUBB3</w:t>
            </w:r>
          </w:p>
        </w:tc>
        <w:tc>
          <w:tcPr>
            <w:tcW w:w="241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5A2CE666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Covance</w:t>
            </w:r>
          </w:p>
        </w:tc>
        <w:tc>
          <w:tcPr>
            <w:tcW w:w="158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78FC13B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PRB-435P-100</w:t>
            </w:r>
          </w:p>
        </w:tc>
        <w:tc>
          <w:tcPr>
            <w:tcW w:w="139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30F4B6AC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AB_291637</w:t>
            </w:r>
          </w:p>
        </w:tc>
        <w:tc>
          <w:tcPr>
            <w:tcW w:w="121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3710ADD7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WB</w:t>
            </w:r>
          </w:p>
        </w:tc>
      </w:tr>
      <w:tr w:rsidR="008453D5" w:rsidRPr="000020F8" w14:paraId="6A593605" w14:textId="77777777" w:rsidTr="00F96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  <w:tcBorders>
              <w:top w:val="single" w:sz="6" w:space="0" w:color="000000" w:themeColor="text1"/>
              <w:bottom w:val="nil"/>
            </w:tcBorders>
            <w:shd w:val="clear" w:color="auto" w:fill="auto"/>
            <w:vAlign w:val="center"/>
          </w:tcPr>
          <w:p w14:paraId="48E74318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 w:val="0"/>
                <w:sz w:val="20"/>
                <w:szCs w:val="20"/>
              </w:rPr>
            </w:pPr>
            <w:r w:rsidRPr="000020F8">
              <w:rPr>
                <w:b w:val="0"/>
                <w:sz w:val="20"/>
                <w:szCs w:val="20"/>
              </w:rPr>
              <w:t>VCL</w:t>
            </w:r>
          </w:p>
        </w:tc>
        <w:tc>
          <w:tcPr>
            <w:tcW w:w="2410" w:type="dxa"/>
            <w:tcBorders>
              <w:top w:val="single" w:sz="6" w:space="0" w:color="000000" w:themeColor="text1"/>
              <w:bottom w:val="nil"/>
            </w:tcBorders>
            <w:shd w:val="clear" w:color="auto" w:fill="auto"/>
            <w:vAlign w:val="center"/>
          </w:tcPr>
          <w:p w14:paraId="6B05DE9C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Cell Signaling Technology</w:t>
            </w:r>
          </w:p>
        </w:tc>
        <w:tc>
          <w:tcPr>
            <w:tcW w:w="1582" w:type="dxa"/>
            <w:tcBorders>
              <w:top w:val="single" w:sz="6" w:space="0" w:color="000000" w:themeColor="text1"/>
              <w:bottom w:val="nil"/>
            </w:tcBorders>
            <w:shd w:val="clear" w:color="auto" w:fill="auto"/>
            <w:vAlign w:val="center"/>
          </w:tcPr>
          <w:p w14:paraId="5B3A0047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4650</w:t>
            </w:r>
          </w:p>
        </w:tc>
        <w:tc>
          <w:tcPr>
            <w:tcW w:w="1394" w:type="dxa"/>
            <w:tcBorders>
              <w:top w:val="single" w:sz="6" w:space="0" w:color="000000" w:themeColor="text1"/>
              <w:bottom w:val="nil"/>
            </w:tcBorders>
            <w:shd w:val="clear" w:color="auto" w:fill="auto"/>
            <w:vAlign w:val="center"/>
          </w:tcPr>
          <w:p w14:paraId="5B299C80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AB_10559207</w:t>
            </w:r>
          </w:p>
        </w:tc>
        <w:tc>
          <w:tcPr>
            <w:tcW w:w="1217" w:type="dxa"/>
            <w:tcBorders>
              <w:top w:val="single" w:sz="6" w:space="0" w:color="000000" w:themeColor="text1"/>
              <w:bottom w:val="nil"/>
            </w:tcBorders>
            <w:shd w:val="clear" w:color="auto" w:fill="auto"/>
            <w:vAlign w:val="center"/>
          </w:tcPr>
          <w:p w14:paraId="6665CC3D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WB</w:t>
            </w:r>
          </w:p>
        </w:tc>
      </w:tr>
      <w:tr w:rsidR="008453D5" w:rsidRPr="000020F8" w14:paraId="49439C37" w14:textId="77777777" w:rsidTr="00F967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top w:val="nil"/>
              <w:bottom w:val="single" w:sz="18" w:space="0" w:color="000000" w:themeColor="text1"/>
            </w:tcBorders>
            <w:shd w:val="clear" w:color="auto" w:fill="auto"/>
            <w:vAlign w:val="center"/>
          </w:tcPr>
          <w:p w14:paraId="7B7A534D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  <w:vAlign w:val="center"/>
          </w:tcPr>
          <w:p w14:paraId="1EDAA9FC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Sigma-Aldrich</w:t>
            </w:r>
          </w:p>
        </w:tc>
        <w:tc>
          <w:tcPr>
            <w:tcW w:w="1582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  <w:vAlign w:val="center"/>
          </w:tcPr>
          <w:p w14:paraId="45B7E982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V9131</w:t>
            </w:r>
          </w:p>
        </w:tc>
        <w:tc>
          <w:tcPr>
            <w:tcW w:w="1394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  <w:vAlign w:val="center"/>
          </w:tcPr>
          <w:p w14:paraId="3B860C93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AB_477629</w:t>
            </w:r>
          </w:p>
        </w:tc>
        <w:tc>
          <w:tcPr>
            <w:tcW w:w="1217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  <w:vAlign w:val="center"/>
          </w:tcPr>
          <w:p w14:paraId="209D2FE8" w14:textId="77777777" w:rsidR="008453D5" w:rsidRPr="000020F8" w:rsidRDefault="008453D5" w:rsidP="008453D5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bCs/>
                <w:sz w:val="20"/>
                <w:szCs w:val="20"/>
              </w:rPr>
              <w:t>IF</w:t>
            </w:r>
          </w:p>
        </w:tc>
      </w:tr>
    </w:tbl>
    <w:p w14:paraId="41CCC804" w14:textId="77777777" w:rsidR="008453D5" w:rsidRPr="000020F8" w:rsidRDefault="008453D5" w:rsidP="008453D5">
      <w:pPr>
        <w:widowControl w:val="0"/>
        <w:autoSpaceDE w:val="0"/>
        <w:autoSpaceDN w:val="0"/>
        <w:adjustRightInd w:val="0"/>
        <w:spacing w:line="360" w:lineRule="auto"/>
        <w:ind w:left="284" w:right="141"/>
        <w:rPr>
          <w:b/>
          <w:sz w:val="18"/>
          <w:szCs w:val="22"/>
        </w:rPr>
      </w:pPr>
      <w:r w:rsidRPr="000020F8">
        <w:rPr>
          <w:sz w:val="18"/>
          <w:szCs w:val="22"/>
        </w:rPr>
        <w:t xml:space="preserve">RRID, Research Resource Identifier; N/A, not applicable; WB, western blot; IF, immunofluorescence. </w:t>
      </w:r>
    </w:p>
    <w:p w14:paraId="4849FD46" w14:textId="17278530" w:rsidR="00236E84" w:rsidRDefault="00236E84" w:rsidP="008453D5">
      <w:pPr>
        <w:rPr>
          <w:b/>
        </w:rPr>
      </w:pPr>
    </w:p>
    <w:p w14:paraId="622D480B" w14:textId="77777777" w:rsidR="00236E84" w:rsidRDefault="00236E84" w:rsidP="008453D5">
      <w:pPr>
        <w:rPr>
          <w:b/>
        </w:rPr>
      </w:pPr>
    </w:p>
    <w:p w14:paraId="41C7F40B" w14:textId="40CB31E3" w:rsidR="00236E84" w:rsidRPr="000020F8" w:rsidRDefault="000008D6" w:rsidP="00236E84">
      <w:pPr>
        <w:pStyle w:val="NormalWeb"/>
        <w:rPr>
          <w:rFonts w:ascii="TimesNewRomanPS" w:hAnsi="TimesNewRomanPS" w:hint="eastAsia"/>
          <w:b/>
          <w:bCs/>
          <w:color w:val="191919"/>
        </w:rPr>
      </w:pPr>
      <w:r>
        <w:rPr>
          <w:b/>
        </w:rPr>
        <w:t xml:space="preserve">Supplementary Table </w:t>
      </w:r>
      <w:r w:rsidR="00B54E9B">
        <w:rPr>
          <w:b/>
        </w:rPr>
        <w:t>9</w:t>
      </w:r>
      <w:r w:rsidR="00236E84" w:rsidRPr="000020F8">
        <w:rPr>
          <w:b/>
        </w:rPr>
        <w:t xml:space="preserve">. </w:t>
      </w:r>
      <w:r w:rsidR="00236E84" w:rsidRPr="000020F8">
        <w:rPr>
          <w:rFonts w:ascii="TimesNewRomanPS" w:hAnsi="TimesNewRomanPS"/>
          <w:b/>
          <w:bCs/>
          <w:color w:val="191919"/>
        </w:rPr>
        <w:t xml:space="preserve">Oligonucleotide primer sequences for RT-PCR analysis of acutely dissected astrocytes </w:t>
      </w:r>
    </w:p>
    <w:tbl>
      <w:tblPr>
        <w:tblStyle w:val="ListTable6Colourful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4258"/>
      </w:tblGrid>
      <w:tr w:rsidR="00236E84" w:rsidRPr="000020F8" w14:paraId="3A0D5DA8" w14:textId="77777777" w:rsidTr="00182F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2EEA14ED" w14:textId="77777777" w:rsidR="00236E84" w:rsidRPr="000020F8" w:rsidRDefault="00236E84" w:rsidP="00182FF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Gene</w:t>
            </w:r>
          </w:p>
        </w:tc>
        <w:tc>
          <w:tcPr>
            <w:tcW w:w="4258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65319426" w14:textId="77777777" w:rsidR="00236E84" w:rsidRPr="000020F8" w:rsidRDefault="00236E84" w:rsidP="00182FF4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20F8">
              <w:rPr>
                <w:color w:val="000000"/>
                <w:sz w:val="20"/>
                <w:szCs w:val="20"/>
              </w:rPr>
              <w:t>Oligonucleotide primer sequences</w:t>
            </w:r>
          </w:p>
        </w:tc>
      </w:tr>
      <w:tr w:rsidR="00236E84" w:rsidRPr="000020F8" w14:paraId="286647BE" w14:textId="77777777" w:rsidTr="00182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18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2DCEC66E" w14:textId="77777777" w:rsidR="00236E84" w:rsidRPr="000020F8" w:rsidRDefault="00236E84" w:rsidP="00182FF4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proofErr w:type="spellStart"/>
            <w:r w:rsidRPr="000020F8">
              <w:rPr>
                <w:b w:val="0"/>
                <w:i/>
                <w:iCs/>
                <w:sz w:val="20"/>
                <w:szCs w:val="20"/>
              </w:rPr>
              <w:t>Gfap</w:t>
            </w:r>
            <w:proofErr w:type="spellEnd"/>
          </w:p>
        </w:tc>
        <w:tc>
          <w:tcPr>
            <w:tcW w:w="4258" w:type="dxa"/>
            <w:tcBorders>
              <w:top w:val="single" w:sz="18" w:space="0" w:color="000000" w:themeColor="text1"/>
              <w:bottom w:val="single" w:sz="6" w:space="0" w:color="000000" w:themeColor="text1"/>
            </w:tcBorders>
            <w:shd w:val="clear" w:color="auto" w:fill="auto"/>
            <w:vAlign w:val="bottom"/>
          </w:tcPr>
          <w:p w14:paraId="709F3FFA" w14:textId="77777777" w:rsidR="00236E84" w:rsidRPr="000020F8" w:rsidRDefault="00236E84" w:rsidP="00182FF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sz w:val="20"/>
                <w:szCs w:val="20"/>
              </w:rPr>
              <w:t xml:space="preserve">GCTAACGACTATCGCCGCCAAC TCCAGCCGAGCAAGTGCCTC </w:t>
            </w:r>
          </w:p>
        </w:tc>
      </w:tr>
      <w:tr w:rsidR="00236E84" w:rsidRPr="000020F8" w14:paraId="4FE10181" w14:textId="77777777" w:rsidTr="00182FF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76DB097B" w14:textId="77777777" w:rsidR="00236E84" w:rsidRPr="000020F8" w:rsidRDefault="00236E84" w:rsidP="00182FF4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0020F8">
              <w:rPr>
                <w:b w:val="0"/>
                <w:i/>
                <w:iCs/>
                <w:color w:val="000000"/>
                <w:sz w:val="20"/>
                <w:szCs w:val="20"/>
              </w:rPr>
              <w:t>Grp17</w:t>
            </w:r>
          </w:p>
        </w:tc>
        <w:tc>
          <w:tcPr>
            <w:tcW w:w="4258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4C079C22" w14:textId="77777777" w:rsidR="00236E84" w:rsidRPr="000020F8" w:rsidRDefault="00236E84" w:rsidP="00182F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z w:val="20"/>
                <w:szCs w:val="20"/>
              </w:rPr>
            </w:pPr>
            <w:r w:rsidRPr="000020F8">
              <w:rPr>
                <w:color w:val="222222"/>
                <w:sz w:val="20"/>
                <w:szCs w:val="20"/>
              </w:rPr>
              <w:t>TCACAGCTTACCTGCTTCCC</w:t>
            </w:r>
          </w:p>
          <w:p w14:paraId="5AFDA648" w14:textId="77777777" w:rsidR="00236E84" w:rsidRPr="000020F8" w:rsidRDefault="00236E84" w:rsidP="00182FF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color w:val="222222"/>
                <w:sz w:val="20"/>
                <w:szCs w:val="20"/>
              </w:rPr>
              <w:t>GACCGTTCATCTTGTGGCTCT</w:t>
            </w:r>
          </w:p>
        </w:tc>
      </w:tr>
      <w:tr w:rsidR="00236E84" w:rsidRPr="000020F8" w14:paraId="5BC59E43" w14:textId="77777777" w:rsidTr="00182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6039A8B" w14:textId="77777777" w:rsidR="00236E84" w:rsidRPr="000020F8" w:rsidRDefault="00236E84" w:rsidP="00182FF4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0020F8">
              <w:rPr>
                <w:b w:val="0"/>
                <w:i/>
                <w:iCs/>
                <w:color w:val="000000"/>
                <w:sz w:val="20"/>
                <w:szCs w:val="20"/>
              </w:rPr>
              <w:t>Polr2a</w:t>
            </w:r>
          </w:p>
        </w:tc>
        <w:tc>
          <w:tcPr>
            <w:tcW w:w="4258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534C7075" w14:textId="77777777" w:rsidR="00236E84" w:rsidRPr="000020F8" w:rsidRDefault="00236E84" w:rsidP="00182F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20F8">
              <w:rPr>
                <w:sz w:val="20"/>
                <w:szCs w:val="20"/>
              </w:rPr>
              <w:t>GGCTGTGCGGAAGGCTCTG</w:t>
            </w:r>
          </w:p>
          <w:p w14:paraId="3683078E" w14:textId="77777777" w:rsidR="00236E84" w:rsidRPr="000020F8" w:rsidRDefault="00236E84" w:rsidP="00182FF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D0D0D" w:themeColor="text1" w:themeTint="F2"/>
                <w:sz w:val="20"/>
                <w:szCs w:val="20"/>
              </w:rPr>
            </w:pPr>
            <w:r w:rsidRPr="000020F8">
              <w:rPr>
                <w:sz w:val="20"/>
                <w:szCs w:val="20"/>
              </w:rPr>
              <w:t>TGTCCTGGCGGTTGACCC</w:t>
            </w:r>
          </w:p>
        </w:tc>
      </w:tr>
      <w:tr w:rsidR="00236E84" w:rsidRPr="000020F8" w14:paraId="5A3E8B68" w14:textId="77777777" w:rsidTr="00182FF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  <w:vAlign w:val="center"/>
          </w:tcPr>
          <w:p w14:paraId="47555BB6" w14:textId="77777777" w:rsidR="00236E84" w:rsidRPr="000020F8" w:rsidRDefault="00236E84" w:rsidP="00182FF4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proofErr w:type="spellStart"/>
            <w:r w:rsidRPr="000020F8">
              <w:rPr>
                <w:b w:val="0"/>
                <w:i/>
                <w:iCs/>
                <w:color w:val="000000"/>
                <w:sz w:val="20"/>
                <w:szCs w:val="20"/>
              </w:rPr>
              <w:t>Syp</w:t>
            </w:r>
            <w:proofErr w:type="spellEnd"/>
          </w:p>
        </w:tc>
        <w:tc>
          <w:tcPr>
            <w:tcW w:w="4258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  <w:vAlign w:val="center"/>
          </w:tcPr>
          <w:p w14:paraId="30AC3A1F" w14:textId="77777777" w:rsidR="00236E84" w:rsidRPr="000020F8" w:rsidRDefault="00236E84" w:rsidP="00182FF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020F8">
              <w:rPr>
                <w:sz w:val="20"/>
                <w:szCs w:val="20"/>
              </w:rPr>
              <w:t>CCCCCTTCCTTCTCTCCCTCTG CCATCTCCTCTCCACCCATTTCATC</w:t>
            </w:r>
          </w:p>
        </w:tc>
      </w:tr>
    </w:tbl>
    <w:p w14:paraId="37EAEA04" w14:textId="5AE3A50E" w:rsidR="00F075DD" w:rsidRPr="000020F8" w:rsidRDefault="00F075DD" w:rsidP="00725521">
      <w:pPr>
        <w:rPr>
          <w:b/>
        </w:rPr>
      </w:pPr>
    </w:p>
    <w:sectPr w:rsidR="00F075DD" w:rsidRPr="000020F8" w:rsidSect="00F96723">
      <w:footerReference w:type="even" r:id="rId18"/>
      <w:footerReference w:type="default" r:id="rId19"/>
      <w:footnotePr>
        <w:numFmt w:val="chicago"/>
        <w:numStart w:val="2"/>
      </w:footnotePr>
      <w:pgSz w:w="11900" w:h="16840"/>
      <w:pgMar w:top="1418" w:right="1418" w:bottom="1418" w:left="141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E9C57" w14:textId="77777777" w:rsidR="00547218" w:rsidRDefault="00547218" w:rsidP="00050204">
      <w:r>
        <w:separator/>
      </w:r>
    </w:p>
  </w:endnote>
  <w:endnote w:type="continuationSeparator" w:id="0">
    <w:p w14:paraId="22FFB2B7" w14:textId="77777777" w:rsidR="00547218" w:rsidRDefault="00547218" w:rsidP="00050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">
    <w:altName w:val="﷽﷽﷽﷽﷽﷽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C9E9D" w14:textId="77777777" w:rsidR="00504398" w:rsidRDefault="00504398" w:rsidP="00631D1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823EB5" w14:textId="77777777" w:rsidR="00504398" w:rsidRDefault="00504398" w:rsidP="0005020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B6A15" w14:textId="77777777" w:rsidR="00504398" w:rsidRPr="00631D17" w:rsidRDefault="00504398" w:rsidP="00A967F9">
    <w:pPr>
      <w:pStyle w:val="Footer"/>
      <w:framePr w:wrap="around" w:vAnchor="text" w:hAnchor="margin" w:xAlign="right" w:y="1"/>
      <w:rPr>
        <w:rStyle w:val="PageNumber"/>
        <w:rFonts w:ascii="Times New Roman" w:hAnsi="Times New Roman" w:cs="Times New Roman"/>
      </w:rPr>
    </w:pPr>
    <w:r w:rsidRPr="00631D17">
      <w:rPr>
        <w:rStyle w:val="PageNumber"/>
        <w:rFonts w:ascii="Times New Roman" w:hAnsi="Times New Roman" w:cs="Times New Roman"/>
      </w:rPr>
      <w:fldChar w:fldCharType="begin"/>
    </w:r>
    <w:r w:rsidRPr="00631D17">
      <w:rPr>
        <w:rStyle w:val="PageNumber"/>
        <w:rFonts w:ascii="Times New Roman" w:hAnsi="Times New Roman" w:cs="Times New Roman"/>
      </w:rPr>
      <w:instrText xml:space="preserve">PAGE  </w:instrText>
    </w:r>
    <w:r w:rsidRPr="00631D17"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22</w:t>
    </w:r>
    <w:r w:rsidRPr="00631D17">
      <w:rPr>
        <w:rStyle w:val="PageNumber"/>
        <w:rFonts w:ascii="Times New Roman" w:hAnsi="Times New Roman" w:cs="Times New Roman"/>
      </w:rPr>
      <w:fldChar w:fldCharType="end"/>
    </w:r>
  </w:p>
  <w:p w14:paraId="43C211D3" w14:textId="77777777" w:rsidR="00504398" w:rsidRDefault="00504398" w:rsidP="0005020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3230E2" w14:textId="77777777" w:rsidR="00547218" w:rsidRDefault="00547218" w:rsidP="00050204">
      <w:r>
        <w:separator/>
      </w:r>
    </w:p>
  </w:footnote>
  <w:footnote w:type="continuationSeparator" w:id="0">
    <w:p w14:paraId="74903839" w14:textId="77777777" w:rsidR="00547218" w:rsidRDefault="00547218" w:rsidP="00050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30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910AC2"/>
    <w:multiLevelType w:val="hybridMultilevel"/>
    <w:tmpl w:val="27AAF5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DB3891"/>
    <w:multiLevelType w:val="hybridMultilevel"/>
    <w:tmpl w:val="53CAC72E"/>
    <w:lvl w:ilvl="0" w:tplc="64CEB976">
      <w:start w:val="1"/>
      <w:numFmt w:val="bullet"/>
      <w:lvlText w:val="-"/>
      <w:lvlJc w:val="left"/>
      <w:pPr>
        <w:ind w:left="720" w:hanging="360"/>
      </w:pPr>
      <w:rPr>
        <w:rFonts w:ascii="Times" w:eastAsiaTheme="minorEastAsia" w:hAnsi="Times" w:cs="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D2B54"/>
    <w:multiLevelType w:val="hybridMultilevel"/>
    <w:tmpl w:val="971452EE"/>
    <w:lvl w:ilvl="0" w:tplc="21262C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83126"/>
    <w:multiLevelType w:val="hybridMultilevel"/>
    <w:tmpl w:val="C5FE149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54FAD"/>
    <w:multiLevelType w:val="hybridMultilevel"/>
    <w:tmpl w:val="01D0CBBE"/>
    <w:lvl w:ilvl="0" w:tplc="7D6AAC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25090"/>
    <w:multiLevelType w:val="hybridMultilevel"/>
    <w:tmpl w:val="C478D176"/>
    <w:lvl w:ilvl="0" w:tplc="1E24AD3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A2130"/>
    <w:multiLevelType w:val="hybridMultilevel"/>
    <w:tmpl w:val="BA9CA3D0"/>
    <w:lvl w:ilvl="0" w:tplc="E434465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0F782C"/>
    <w:multiLevelType w:val="hybridMultilevel"/>
    <w:tmpl w:val="D57C8172"/>
    <w:lvl w:ilvl="0" w:tplc="1EFC0004">
      <w:start w:val="1"/>
      <w:numFmt w:val="upperLetter"/>
      <w:lvlText w:val="(%1)"/>
      <w:lvlJc w:val="left"/>
      <w:pPr>
        <w:ind w:left="460" w:hanging="40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numFmt w:val="chicago"/>
    <w:numStart w:val="2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CE"/>
    <w:rsid w:val="000008D6"/>
    <w:rsid w:val="000020F8"/>
    <w:rsid w:val="0000305B"/>
    <w:rsid w:val="00003D9E"/>
    <w:rsid w:val="00005615"/>
    <w:rsid w:val="000065B6"/>
    <w:rsid w:val="000078A6"/>
    <w:rsid w:val="000103B8"/>
    <w:rsid w:val="00011716"/>
    <w:rsid w:val="00011770"/>
    <w:rsid w:val="00015B18"/>
    <w:rsid w:val="00017038"/>
    <w:rsid w:val="00020DC3"/>
    <w:rsid w:val="00022568"/>
    <w:rsid w:val="00022F1D"/>
    <w:rsid w:val="00024955"/>
    <w:rsid w:val="000263AD"/>
    <w:rsid w:val="000265B5"/>
    <w:rsid w:val="00027A9D"/>
    <w:rsid w:val="000314A9"/>
    <w:rsid w:val="00032F8A"/>
    <w:rsid w:val="00034084"/>
    <w:rsid w:val="00034293"/>
    <w:rsid w:val="000364E1"/>
    <w:rsid w:val="00037CCB"/>
    <w:rsid w:val="00040055"/>
    <w:rsid w:val="0004052C"/>
    <w:rsid w:val="00040858"/>
    <w:rsid w:val="00041120"/>
    <w:rsid w:val="00041506"/>
    <w:rsid w:val="000429FC"/>
    <w:rsid w:val="00042E84"/>
    <w:rsid w:val="000445A9"/>
    <w:rsid w:val="00045FEA"/>
    <w:rsid w:val="00046DDD"/>
    <w:rsid w:val="00047E54"/>
    <w:rsid w:val="00050204"/>
    <w:rsid w:val="00050596"/>
    <w:rsid w:val="000521A9"/>
    <w:rsid w:val="00052AB4"/>
    <w:rsid w:val="00052D70"/>
    <w:rsid w:val="00052D78"/>
    <w:rsid w:val="00054D2A"/>
    <w:rsid w:val="0005523E"/>
    <w:rsid w:val="00055489"/>
    <w:rsid w:val="000557DF"/>
    <w:rsid w:val="000567FD"/>
    <w:rsid w:val="00056998"/>
    <w:rsid w:val="0006119F"/>
    <w:rsid w:val="000613F2"/>
    <w:rsid w:val="000614DC"/>
    <w:rsid w:val="00061A87"/>
    <w:rsid w:val="00061F35"/>
    <w:rsid w:val="0006313A"/>
    <w:rsid w:val="0006438A"/>
    <w:rsid w:val="000649A0"/>
    <w:rsid w:val="00064A21"/>
    <w:rsid w:val="000660E0"/>
    <w:rsid w:val="00066398"/>
    <w:rsid w:val="000665AE"/>
    <w:rsid w:val="00066B18"/>
    <w:rsid w:val="00067062"/>
    <w:rsid w:val="000705C4"/>
    <w:rsid w:val="0007152C"/>
    <w:rsid w:val="00071604"/>
    <w:rsid w:val="00072EFA"/>
    <w:rsid w:val="00073991"/>
    <w:rsid w:val="000743C3"/>
    <w:rsid w:val="0008000B"/>
    <w:rsid w:val="00080DE1"/>
    <w:rsid w:val="0008145A"/>
    <w:rsid w:val="00081DBC"/>
    <w:rsid w:val="000821C3"/>
    <w:rsid w:val="0008224B"/>
    <w:rsid w:val="0008257A"/>
    <w:rsid w:val="00082673"/>
    <w:rsid w:val="00084685"/>
    <w:rsid w:val="000865B4"/>
    <w:rsid w:val="00086C5F"/>
    <w:rsid w:val="00090E7F"/>
    <w:rsid w:val="00091259"/>
    <w:rsid w:val="000930D9"/>
    <w:rsid w:val="00095C63"/>
    <w:rsid w:val="00095DD3"/>
    <w:rsid w:val="00096AE7"/>
    <w:rsid w:val="000A190C"/>
    <w:rsid w:val="000A1E1E"/>
    <w:rsid w:val="000A2477"/>
    <w:rsid w:val="000A3186"/>
    <w:rsid w:val="000A5D1D"/>
    <w:rsid w:val="000A76E9"/>
    <w:rsid w:val="000B0089"/>
    <w:rsid w:val="000B00DE"/>
    <w:rsid w:val="000B0D8D"/>
    <w:rsid w:val="000B183F"/>
    <w:rsid w:val="000B28D7"/>
    <w:rsid w:val="000B3572"/>
    <w:rsid w:val="000B48E4"/>
    <w:rsid w:val="000B693F"/>
    <w:rsid w:val="000B7C74"/>
    <w:rsid w:val="000C2312"/>
    <w:rsid w:val="000C2CB2"/>
    <w:rsid w:val="000C4A91"/>
    <w:rsid w:val="000C5EFC"/>
    <w:rsid w:val="000C7DA0"/>
    <w:rsid w:val="000D1D43"/>
    <w:rsid w:val="000D25A3"/>
    <w:rsid w:val="000D28A4"/>
    <w:rsid w:val="000D362F"/>
    <w:rsid w:val="000D3B30"/>
    <w:rsid w:val="000D3C77"/>
    <w:rsid w:val="000D3EED"/>
    <w:rsid w:val="000D4806"/>
    <w:rsid w:val="000D488E"/>
    <w:rsid w:val="000D57FF"/>
    <w:rsid w:val="000D5B0D"/>
    <w:rsid w:val="000D6D97"/>
    <w:rsid w:val="000D7050"/>
    <w:rsid w:val="000D7939"/>
    <w:rsid w:val="000D7B16"/>
    <w:rsid w:val="000D7EDA"/>
    <w:rsid w:val="000E0480"/>
    <w:rsid w:val="000E3329"/>
    <w:rsid w:val="000E366F"/>
    <w:rsid w:val="000E6A07"/>
    <w:rsid w:val="000E6E60"/>
    <w:rsid w:val="000F03FB"/>
    <w:rsid w:val="000F0517"/>
    <w:rsid w:val="000F0C0D"/>
    <w:rsid w:val="000F0E38"/>
    <w:rsid w:val="000F1F4D"/>
    <w:rsid w:val="00101132"/>
    <w:rsid w:val="00106703"/>
    <w:rsid w:val="00106C94"/>
    <w:rsid w:val="00112610"/>
    <w:rsid w:val="00113346"/>
    <w:rsid w:val="00113CCA"/>
    <w:rsid w:val="00114428"/>
    <w:rsid w:val="00114783"/>
    <w:rsid w:val="00114CC1"/>
    <w:rsid w:val="00115DE2"/>
    <w:rsid w:val="00116544"/>
    <w:rsid w:val="001229D4"/>
    <w:rsid w:val="00123A68"/>
    <w:rsid w:val="001270AC"/>
    <w:rsid w:val="00130A3F"/>
    <w:rsid w:val="00130E54"/>
    <w:rsid w:val="0013379B"/>
    <w:rsid w:val="00134213"/>
    <w:rsid w:val="0013470B"/>
    <w:rsid w:val="001362D3"/>
    <w:rsid w:val="001377BC"/>
    <w:rsid w:val="001406D7"/>
    <w:rsid w:val="001410B1"/>
    <w:rsid w:val="00146B8F"/>
    <w:rsid w:val="00146C29"/>
    <w:rsid w:val="00152A62"/>
    <w:rsid w:val="00153627"/>
    <w:rsid w:val="0015384C"/>
    <w:rsid w:val="001558DB"/>
    <w:rsid w:val="00155DD6"/>
    <w:rsid w:val="00155EFA"/>
    <w:rsid w:val="00156072"/>
    <w:rsid w:val="00160B36"/>
    <w:rsid w:val="00160FA5"/>
    <w:rsid w:val="0016382F"/>
    <w:rsid w:val="001641C4"/>
    <w:rsid w:val="00164274"/>
    <w:rsid w:val="001645CF"/>
    <w:rsid w:val="00164B6A"/>
    <w:rsid w:val="001651D5"/>
    <w:rsid w:val="00165885"/>
    <w:rsid w:val="00165E59"/>
    <w:rsid w:val="00170B0D"/>
    <w:rsid w:val="00170F1B"/>
    <w:rsid w:val="001714AC"/>
    <w:rsid w:val="00172E80"/>
    <w:rsid w:val="0017384C"/>
    <w:rsid w:val="001738EB"/>
    <w:rsid w:val="001740FB"/>
    <w:rsid w:val="001750C8"/>
    <w:rsid w:val="0017551B"/>
    <w:rsid w:val="001757BF"/>
    <w:rsid w:val="00175DA8"/>
    <w:rsid w:val="00176BFE"/>
    <w:rsid w:val="001814A2"/>
    <w:rsid w:val="00181E00"/>
    <w:rsid w:val="00182312"/>
    <w:rsid w:val="00182FF4"/>
    <w:rsid w:val="00184BA3"/>
    <w:rsid w:val="0018696F"/>
    <w:rsid w:val="0018760B"/>
    <w:rsid w:val="0019081E"/>
    <w:rsid w:val="00191764"/>
    <w:rsid w:val="00192CEE"/>
    <w:rsid w:val="00193056"/>
    <w:rsid w:val="00193127"/>
    <w:rsid w:val="00194016"/>
    <w:rsid w:val="0019482F"/>
    <w:rsid w:val="0019524F"/>
    <w:rsid w:val="00195D2B"/>
    <w:rsid w:val="001A30A6"/>
    <w:rsid w:val="001A477C"/>
    <w:rsid w:val="001A5C13"/>
    <w:rsid w:val="001A6D87"/>
    <w:rsid w:val="001A7A67"/>
    <w:rsid w:val="001B0282"/>
    <w:rsid w:val="001B17C4"/>
    <w:rsid w:val="001B27ED"/>
    <w:rsid w:val="001B3026"/>
    <w:rsid w:val="001B4114"/>
    <w:rsid w:val="001B505B"/>
    <w:rsid w:val="001B614F"/>
    <w:rsid w:val="001B693F"/>
    <w:rsid w:val="001B6B3A"/>
    <w:rsid w:val="001B7BFD"/>
    <w:rsid w:val="001C048B"/>
    <w:rsid w:val="001C0700"/>
    <w:rsid w:val="001C3825"/>
    <w:rsid w:val="001C45C4"/>
    <w:rsid w:val="001C4CA6"/>
    <w:rsid w:val="001C6477"/>
    <w:rsid w:val="001C6F4A"/>
    <w:rsid w:val="001D0D16"/>
    <w:rsid w:val="001D100B"/>
    <w:rsid w:val="001D12EF"/>
    <w:rsid w:val="001D39DA"/>
    <w:rsid w:val="001D4B01"/>
    <w:rsid w:val="001D4D7F"/>
    <w:rsid w:val="001D63BD"/>
    <w:rsid w:val="001E03FC"/>
    <w:rsid w:val="001E0864"/>
    <w:rsid w:val="001E0DE3"/>
    <w:rsid w:val="001E1F48"/>
    <w:rsid w:val="001E25F6"/>
    <w:rsid w:val="001E2B2A"/>
    <w:rsid w:val="001E4144"/>
    <w:rsid w:val="001E6265"/>
    <w:rsid w:val="001E7EEE"/>
    <w:rsid w:val="001F0CE1"/>
    <w:rsid w:val="001F2D26"/>
    <w:rsid w:val="001F3E29"/>
    <w:rsid w:val="001F4083"/>
    <w:rsid w:val="001F442D"/>
    <w:rsid w:val="001F7A68"/>
    <w:rsid w:val="002029DC"/>
    <w:rsid w:val="00202A4C"/>
    <w:rsid w:val="0020451B"/>
    <w:rsid w:val="00206178"/>
    <w:rsid w:val="00206D09"/>
    <w:rsid w:val="0020760C"/>
    <w:rsid w:val="002101FD"/>
    <w:rsid w:val="002114D4"/>
    <w:rsid w:val="00213905"/>
    <w:rsid w:val="002146E0"/>
    <w:rsid w:val="00214A9B"/>
    <w:rsid w:val="00215614"/>
    <w:rsid w:val="00216BEC"/>
    <w:rsid w:val="00216CE2"/>
    <w:rsid w:val="00217FEB"/>
    <w:rsid w:val="002201A0"/>
    <w:rsid w:val="002204AA"/>
    <w:rsid w:val="0022050C"/>
    <w:rsid w:val="002222AC"/>
    <w:rsid w:val="00222B13"/>
    <w:rsid w:val="002242F6"/>
    <w:rsid w:val="002246A6"/>
    <w:rsid w:val="00225080"/>
    <w:rsid w:val="00226C6C"/>
    <w:rsid w:val="002276C3"/>
    <w:rsid w:val="00230544"/>
    <w:rsid w:val="00230EA9"/>
    <w:rsid w:val="00231537"/>
    <w:rsid w:val="00234F4D"/>
    <w:rsid w:val="00236E84"/>
    <w:rsid w:val="00237DE2"/>
    <w:rsid w:val="0024056A"/>
    <w:rsid w:val="00240BBE"/>
    <w:rsid w:val="002424E1"/>
    <w:rsid w:val="0024286F"/>
    <w:rsid w:val="0024416B"/>
    <w:rsid w:val="002526F6"/>
    <w:rsid w:val="00254BD9"/>
    <w:rsid w:val="002556B5"/>
    <w:rsid w:val="00255EFE"/>
    <w:rsid w:val="0025629C"/>
    <w:rsid w:val="00256A3E"/>
    <w:rsid w:val="00257D5F"/>
    <w:rsid w:val="00262FD9"/>
    <w:rsid w:val="002645A9"/>
    <w:rsid w:val="0026515C"/>
    <w:rsid w:val="00265E0C"/>
    <w:rsid w:val="002660A3"/>
    <w:rsid w:val="00270E29"/>
    <w:rsid w:val="00271DA7"/>
    <w:rsid w:val="002734DF"/>
    <w:rsid w:val="00276BF7"/>
    <w:rsid w:val="00281011"/>
    <w:rsid w:val="00281B9D"/>
    <w:rsid w:val="00281EE8"/>
    <w:rsid w:val="00281FDE"/>
    <w:rsid w:val="0028232A"/>
    <w:rsid w:val="00282B2D"/>
    <w:rsid w:val="002845B3"/>
    <w:rsid w:val="00284685"/>
    <w:rsid w:val="0028600C"/>
    <w:rsid w:val="00290A1A"/>
    <w:rsid w:val="00290DC2"/>
    <w:rsid w:val="00293258"/>
    <w:rsid w:val="00293CB7"/>
    <w:rsid w:val="00294188"/>
    <w:rsid w:val="00294EC2"/>
    <w:rsid w:val="0029627B"/>
    <w:rsid w:val="002975CD"/>
    <w:rsid w:val="002A016C"/>
    <w:rsid w:val="002A289E"/>
    <w:rsid w:val="002A3619"/>
    <w:rsid w:val="002A3FB1"/>
    <w:rsid w:val="002A4971"/>
    <w:rsid w:val="002A534C"/>
    <w:rsid w:val="002A5BCE"/>
    <w:rsid w:val="002A67CB"/>
    <w:rsid w:val="002B0190"/>
    <w:rsid w:val="002B03CF"/>
    <w:rsid w:val="002B12EB"/>
    <w:rsid w:val="002B3D53"/>
    <w:rsid w:val="002B5184"/>
    <w:rsid w:val="002C0A8C"/>
    <w:rsid w:val="002C234C"/>
    <w:rsid w:val="002C2CAC"/>
    <w:rsid w:val="002C30DD"/>
    <w:rsid w:val="002C4E2C"/>
    <w:rsid w:val="002C6FF2"/>
    <w:rsid w:val="002D01EE"/>
    <w:rsid w:val="002D062A"/>
    <w:rsid w:val="002D2383"/>
    <w:rsid w:val="002D30AF"/>
    <w:rsid w:val="002D3AE3"/>
    <w:rsid w:val="002D3F32"/>
    <w:rsid w:val="002D498F"/>
    <w:rsid w:val="002D518F"/>
    <w:rsid w:val="002D5DB6"/>
    <w:rsid w:val="002D5F32"/>
    <w:rsid w:val="002D634C"/>
    <w:rsid w:val="002D6DE1"/>
    <w:rsid w:val="002D6E01"/>
    <w:rsid w:val="002D6FD2"/>
    <w:rsid w:val="002E2663"/>
    <w:rsid w:val="002E26ED"/>
    <w:rsid w:val="002E2DD4"/>
    <w:rsid w:val="002E37E3"/>
    <w:rsid w:val="002E3E24"/>
    <w:rsid w:val="002E5C58"/>
    <w:rsid w:val="002E5F2B"/>
    <w:rsid w:val="002F15D8"/>
    <w:rsid w:val="002F1A4A"/>
    <w:rsid w:val="002F2367"/>
    <w:rsid w:val="002F2631"/>
    <w:rsid w:val="002F4213"/>
    <w:rsid w:val="002F4CA1"/>
    <w:rsid w:val="002F646E"/>
    <w:rsid w:val="002F6749"/>
    <w:rsid w:val="002F7C51"/>
    <w:rsid w:val="00300FA7"/>
    <w:rsid w:val="0030520D"/>
    <w:rsid w:val="00305613"/>
    <w:rsid w:val="00306266"/>
    <w:rsid w:val="003062C3"/>
    <w:rsid w:val="003067F9"/>
    <w:rsid w:val="0030721E"/>
    <w:rsid w:val="00310288"/>
    <w:rsid w:val="00311376"/>
    <w:rsid w:val="00313386"/>
    <w:rsid w:val="003149AE"/>
    <w:rsid w:val="00314A81"/>
    <w:rsid w:val="00314F8A"/>
    <w:rsid w:val="003163E3"/>
    <w:rsid w:val="00316A50"/>
    <w:rsid w:val="00317B44"/>
    <w:rsid w:val="00323A4C"/>
    <w:rsid w:val="003243C2"/>
    <w:rsid w:val="00324895"/>
    <w:rsid w:val="00325AA4"/>
    <w:rsid w:val="00325AD8"/>
    <w:rsid w:val="00325C42"/>
    <w:rsid w:val="00325FD9"/>
    <w:rsid w:val="00326CCB"/>
    <w:rsid w:val="00326E30"/>
    <w:rsid w:val="00327384"/>
    <w:rsid w:val="00327E6F"/>
    <w:rsid w:val="00330516"/>
    <w:rsid w:val="00330D84"/>
    <w:rsid w:val="0033233B"/>
    <w:rsid w:val="00332CF3"/>
    <w:rsid w:val="00333154"/>
    <w:rsid w:val="0033491C"/>
    <w:rsid w:val="00334AE8"/>
    <w:rsid w:val="00334D0A"/>
    <w:rsid w:val="00335E60"/>
    <w:rsid w:val="003374EC"/>
    <w:rsid w:val="0034150F"/>
    <w:rsid w:val="0034424B"/>
    <w:rsid w:val="00344D98"/>
    <w:rsid w:val="00347D4A"/>
    <w:rsid w:val="00350786"/>
    <w:rsid w:val="003508B4"/>
    <w:rsid w:val="00355C76"/>
    <w:rsid w:val="00360004"/>
    <w:rsid w:val="00360633"/>
    <w:rsid w:val="00360B67"/>
    <w:rsid w:val="00360D49"/>
    <w:rsid w:val="00360D9E"/>
    <w:rsid w:val="00360E78"/>
    <w:rsid w:val="00361A41"/>
    <w:rsid w:val="00363329"/>
    <w:rsid w:val="0036528E"/>
    <w:rsid w:val="003652C0"/>
    <w:rsid w:val="003665A1"/>
    <w:rsid w:val="0036671C"/>
    <w:rsid w:val="0036707B"/>
    <w:rsid w:val="00367C62"/>
    <w:rsid w:val="00370650"/>
    <w:rsid w:val="00371D93"/>
    <w:rsid w:val="003720F3"/>
    <w:rsid w:val="00377747"/>
    <w:rsid w:val="00380F64"/>
    <w:rsid w:val="00381658"/>
    <w:rsid w:val="0038201E"/>
    <w:rsid w:val="00382CC3"/>
    <w:rsid w:val="00383D88"/>
    <w:rsid w:val="0038413F"/>
    <w:rsid w:val="00384C41"/>
    <w:rsid w:val="00385007"/>
    <w:rsid w:val="00385538"/>
    <w:rsid w:val="00392717"/>
    <w:rsid w:val="00392BE5"/>
    <w:rsid w:val="0039437D"/>
    <w:rsid w:val="00395843"/>
    <w:rsid w:val="00395DB8"/>
    <w:rsid w:val="003964D8"/>
    <w:rsid w:val="003967A1"/>
    <w:rsid w:val="00397A8A"/>
    <w:rsid w:val="003A259B"/>
    <w:rsid w:val="003A4E81"/>
    <w:rsid w:val="003A66C6"/>
    <w:rsid w:val="003A6CC1"/>
    <w:rsid w:val="003A6E3B"/>
    <w:rsid w:val="003A7A86"/>
    <w:rsid w:val="003B03C6"/>
    <w:rsid w:val="003B08BE"/>
    <w:rsid w:val="003B391C"/>
    <w:rsid w:val="003B4C1F"/>
    <w:rsid w:val="003B4DB6"/>
    <w:rsid w:val="003B56B5"/>
    <w:rsid w:val="003B68EA"/>
    <w:rsid w:val="003B7984"/>
    <w:rsid w:val="003C1F94"/>
    <w:rsid w:val="003C2859"/>
    <w:rsid w:val="003C33F4"/>
    <w:rsid w:val="003C3C88"/>
    <w:rsid w:val="003C3E32"/>
    <w:rsid w:val="003C3F36"/>
    <w:rsid w:val="003C41F9"/>
    <w:rsid w:val="003C48A7"/>
    <w:rsid w:val="003C5E29"/>
    <w:rsid w:val="003C5FD6"/>
    <w:rsid w:val="003C7A20"/>
    <w:rsid w:val="003D1100"/>
    <w:rsid w:val="003D3406"/>
    <w:rsid w:val="003E12A3"/>
    <w:rsid w:val="003E169F"/>
    <w:rsid w:val="003E2CD4"/>
    <w:rsid w:val="003E52E1"/>
    <w:rsid w:val="003E547D"/>
    <w:rsid w:val="003E5EE9"/>
    <w:rsid w:val="003E63D3"/>
    <w:rsid w:val="003F06E8"/>
    <w:rsid w:val="003F0932"/>
    <w:rsid w:val="003F0C79"/>
    <w:rsid w:val="003F354C"/>
    <w:rsid w:val="003F3B23"/>
    <w:rsid w:val="003F4847"/>
    <w:rsid w:val="003F4C84"/>
    <w:rsid w:val="003F5CD8"/>
    <w:rsid w:val="003F6B3B"/>
    <w:rsid w:val="004001D2"/>
    <w:rsid w:val="004008DA"/>
    <w:rsid w:val="004017A6"/>
    <w:rsid w:val="00401D74"/>
    <w:rsid w:val="00401DAA"/>
    <w:rsid w:val="00405829"/>
    <w:rsid w:val="004058C1"/>
    <w:rsid w:val="00405A53"/>
    <w:rsid w:val="00405AB3"/>
    <w:rsid w:val="00406825"/>
    <w:rsid w:val="00411A41"/>
    <w:rsid w:val="00412A36"/>
    <w:rsid w:val="00412C26"/>
    <w:rsid w:val="00413B76"/>
    <w:rsid w:val="004165A1"/>
    <w:rsid w:val="00416D18"/>
    <w:rsid w:val="00417049"/>
    <w:rsid w:val="004170CA"/>
    <w:rsid w:val="004174BD"/>
    <w:rsid w:val="0042183C"/>
    <w:rsid w:val="004241F7"/>
    <w:rsid w:val="0042594D"/>
    <w:rsid w:val="004276CE"/>
    <w:rsid w:val="0043264B"/>
    <w:rsid w:val="004326DD"/>
    <w:rsid w:val="00432AA6"/>
    <w:rsid w:val="00433F69"/>
    <w:rsid w:val="004340E8"/>
    <w:rsid w:val="004351F2"/>
    <w:rsid w:val="00435BBA"/>
    <w:rsid w:val="00436680"/>
    <w:rsid w:val="00436C0E"/>
    <w:rsid w:val="00437AE9"/>
    <w:rsid w:val="00441C9C"/>
    <w:rsid w:val="00441D18"/>
    <w:rsid w:val="0044207D"/>
    <w:rsid w:val="00444B5A"/>
    <w:rsid w:val="00445863"/>
    <w:rsid w:val="00446936"/>
    <w:rsid w:val="00447CA8"/>
    <w:rsid w:val="00450366"/>
    <w:rsid w:val="00450CAF"/>
    <w:rsid w:val="0045135F"/>
    <w:rsid w:val="004517D2"/>
    <w:rsid w:val="00451CC7"/>
    <w:rsid w:val="004522D4"/>
    <w:rsid w:val="00452E3C"/>
    <w:rsid w:val="0045304D"/>
    <w:rsid w:val="00454BDC"/>
    <w:rsid w:val="00454F76"/>
    <w:rsid w:val="004558D7"/>
    <w:rsid w:val="004561E7"/>
    <w:rsid w:val="00460C58"/>
    <w:rsid w:val="0046127B"/>
    <w:rsid w:val="004619DC"/>
    <w:rsid w:val="00463482"/>
    <w:rsid w:val="00464089"/>
    <w:rsid w:val="0046450E"/>
    <w:rsid w:val="0047046A"/>
    <w:rsid w:val="00471A1D"/>
    <w:rsid w:val="00472025"/>
    <w:rsid w:val="004728F1"/>
    <w:rsid w:val="004733C1"/>
    <w:rsid w:val="00475E57"/>
    <w:rsid w:val="00476119"/>
    <w:rsid w:val="00482BBF"/>
    <w:rsid w:val="00483BDD"/>
    <w:rsid w:val="004845F4"/>
    <w:rsid w:val="0048486D"/>
    <w:rsid w:val="00484EEC"/>
    <w:rsid w:val="00486258"/>
    <w:rsid w:val="004875E2"/>
    <w:rsid w:val="00487AA8"/>
    <w:rsid w:val="00491050"/>
    <w:rsid w:val="00491FFF"/>
    <w:rsid w:val="00492D05"/>
    <w:rsid w:val="004933FC"/>
    <w:rsid w:val="00494EA1"/>
    <w:rsid w:val="00494F11"/>
    <w:rsid w:val="00495B80"/>
    <w:rsid w:val="00496245"/>
    <w:rsid w:val="00497187"/>
    <w:rsid w:val="004A28C9"/>
    <w:rsid w:val="004A2A08"/>
    <w:rsid w:val="004A45BE"/>
    <w:rsid w:val="004A4BED"/>
    <w:rsid w:val="004A5A74"/>
    <w:rsid w:val="004A5D3D"/>
    <w:rsid w:val="004A6702"/>
    <w:rsid w:val="004A76BC"/>
    <w:rsid w:val="004A7CC3"/>
    <w:rsid w:val="004B0DBA"/>
    <w:rsid w:val="004B1493"/>
    <w:rsid w:val="004B16A4"/>
    <w:rsid w:val="004B250A"/>
    <w:rsid w:val="004B2D6F"/>
    <w:rsid w:val="004B34E6"/>
    <w:rsid w:val="004B50AB"/>
    <w:rsid w:val="004B5394"/>
    <w:rsid w:val="004B54DB"/>
    <w:rsid w:val="004B66FC"/>
    <w:rsid w:val="004B77EC"/>
    <w:rsid w:val="004B7A13"/>
    <w:rsid w:val="004C0276"/>
    <w:rsid w:val="004C035E"/>
    <w:rsid w:val="004C158D"/>
    <w:rsid w:val="004C15C8"/>
    <w:rsid w:val="004C1877"/>
    <w:rsid w:val="004C24D4"/>
    <w:rsid w:val="004C2540"/>
    <w:rsid w:val="004C4B4C"/>
    <w:rsid w:val="004C5072"/>
    <w:rsid w:val="004C572F"/>
    <w:rsid w:val="004C609A"/>
    <w:rsid w:val="004C7153"/>
    <w:rsid w:val="004D04E5"/>
    <w:rsid w:val="004D0860"/>
    <w:rsid w:val="004D1E47"/>
    <w:rsid w:val="004D3782"/>
    <w:rsid w:val="004D3BBD"/>
    <w:rsid w:val="004D3CBA"/>
    <w:rsid w:val="004D3E87"/>
    <w:rsid w:val="004D51A0"/>
    <w:rsid w:val="004D5291"/>
    <w:rsid w:val="004D703D"/>
    <w:rsid w:val="004D70C0"/>
    <w:rsid w:val="004E2346"/>
    <w:rsid w:val="004E43FB"/>
    <w:rsid w:val="004E5EFA"/>
    <w:rsid w:val="004E6386"/>
    <w:rsid w:val="004E6FFF"/>
    <w:rsid w:val="004E7B56"/>
    <w:rsid w:val="004E7C47"/>
    <w:rsid w:val="004F04C0"/>
    <w:rsid w:val="004F128F"/>
    <w:rsid w:val="004F2033"/>
    <w:rsid w:val="004F391A"/>
    <w:rsid w:val="004F5B2E"/>
    <w:rsid w:val="0050023F"/>
    <w:rsid w:val="0050122B"/>
    <w:rsid w:val="00501E94"/>
    <w:rsid w:val="00502990"/>
    <w:rsid w:val="005039F8"/>
    <w:rsid w:val="00504398"/>
    <w:rsid w:val="00505899"/>
    <w:rsid w:val="005073FB"/>
    <w:rsid w:val="005078CC"/>
    <w:rsid w:val="00507F33"/>
    <w:rsid w:val="00511252"/>
    <w:rsid w:val="005119AC"/>
    <w:rsid w:val="005120ED"/>
    <w:rsid w:val="005129B5"/>
    <w:rsid w:val="00513FFE"/>
    <w:rsid w:val="00514187"/>
    <w:rsid w:val="005141EA"/>
    <w:rsid w:val="00514F1F"/>
    <w:rsid w:val="00516165"/>
    <w:rsid w:val="005213F2"/>
    <w:rsid w:val="005247F7"/>
    <w:rsid w:val="00524C71"/>
    <w:rsid w:val="00525CBF"/>
    <w:rsid w:val="0052740C"/>
    <w:rsid w:val="0053026D"/>
    <w:rsid w:val="0053037D"/>
    <w:rsid w:val="00533E59"/>
    <w:rsid w:val="005364E5"/>
    <w:rsid w:val="0053701D"/>
    <w:rsid w:val="00537032"/>
    <w:rsid w:val="00537E9B"/>
    <w:rsid w:val="00540632"/>
    <w:rsid w:val="00540EA2"/>
    <w:rsid w:val="00541E11"/>
    <w:rsid w:val="00541FFD"/>
    <w:rsid w:val="00542EBC"/>
    <w:rsid w:val="00544BAE"/>
    <w:rsid w:val="00547218"/>
    <w:rsid w:val="0054740B"/>
    <w:rsid w:val="00547CE4"/>
    <w:rsid w:val="00552108"/>
    <w:rsid w:val="00552379"/>
    <w:rsid w:val="00552AB7"/>
    <w:rsid w:val="00553771"/>
    <w:rsid w:val="00556E95"/>
    <w:rsid w:val="00556EA6"/>
    <w:rsid w:val="00557179"/>
    <w:rsid w:val="005574F0"/>
    <w:rsid w:val="00560927"/>
    <w:rsid w:val="00560B29"/>
    <w:rsid w:val="005659C8"/>
    <w:rsid w:val="00566824"/>
    <w:rsid w:val="00567ECB"/>
    <w:rsid w:val="0057039E"/>
    <w:rsid w:val="00571AE8"/>
    <w:rsid w:val="00572829"/>
    <w:rsid w:val="00572B42"/>
    <w:rsid w:val="0057322F"/>
    <w:rsid w:val="0057530A"/>
    <w:rsid w:val="00576619"/>
    <w:rsid w:val="00576C1B"/>
    <w:rsid w:val="00576D78"/>
    <w:rsid w:val="005778B4"/>
    <w:rsid w:val="0057792D"/>
    <w:rsid w:val="005810D6"/>
    <w:rsid w:val="0058149F"/>
    <w:rsid w:val="00587FF3"/>
    <w:rsid w:val="0059009F"/>
    <w:rsid w:val="00590981"/>
    <w:rsid w:val="00590984"/>
    <w:rsid w:val="0059276C"/>
    <w:rsid w:val="005941F0"/>
    <w:rsid w:val="00594BD3"/>
    <w:rsid w:val="00594EAA"/>
    <w:rsid w:val="00597064"/>
    <w:rsid w:val="00597749"/>
    <w:rsid w:val="005A1EE1"/>
    <w:rsid w:val="005A38D9"/>
    <w:rsid w:val="005A5316"/>
    <w:rsid w:val="005A5793"/>
    <w:rsid w:val="005A5992"/>
    <w:rsid w:val="005A6F28"/>
    <w:rsid w:val="005A7B2F"/>
    <w:rsid w:val="005B024F"/>
    <w:rsid w:val="005B1AC1"/>
    <w:rsid w:val="005B1C3D"/>
    <w:rsid w:val="005B241C"/>
    <w:rsid w:val="005B26E5"/>
    <w:rsid w:val="005B438A"/>
    <w:rsid w:val="005B44CB"/>
    <w:rsid w:val="005B7703"/>
    <w:rsid w:val="005C1A80"/>
    <w:rsid w:val="005C4DC5"/>
    <w:rsid w:val="005C5903"/>
    <w:rsid w:val="005C5B0F"/>
    <w:rsid w:val="005D0246"/>
    <w:rsid w:val="005D033F"/>
    <w:rsid w:val="005D04CE"/>
    <w:rsid w:val="005D06E4"/>
    <w:rsid w:val="005D43FA"/>
    <w:rsid w:val="005D6098"/>
    <w:rsid w:val="005D7689"/>
    <w:rsid w:val="005E032A"/>
    <w:rsid w:val="005E25E9"/>
    <w:rsid w:val="005E59DD"/>
    <w:rsid w:val="005E6946"/>
    <w:rsid w:val="005E6C91"/>
    <w:rsid w:val="005E70D9"/>
    <w:rsid w:val="005E7EB9"/>
    <w:rsid w:val="005F17F0"/>
    <w:rsid w:val="005F1FAC"/>
    <w:rsid w:val="005F2ACB"/>
    <w:rsid w:val="005F377A"/>
    <w:rsid w:val="005F39FE"/>
    <w:rsid w:val="005F3D49"/>
    <w:rsid w:val="005F4528"/>
    <w:rsid w:val="005F5DE9"/>
    <w:rsid w:val="005F722E"/>
    <w:rsid w:val="005F784E"/>
    <w:rsid w:val="005F78D0"/>
    <w:rsid w:val="00602EB6"/>
    <w:rsid w:val="006050B3"/>
    <w:rsid w:val="0060568B"/>
    <w:rsid w:val="00606163"/>
    <w:rsid w:val="00606317"/>
    <w:rsid w:val="006075F7"/>
    <w:rsid w:val="00611E87"/>
    <w:rsid w:val="006121B8"/>
    <w:rsid w:val="0061444C"/>
    <w:rsid w:val="006149F4"/>
    <w:rsid w:val="006153E5"/>
    <w:rsid w:val="006173DB"/>
    <w:rsid w:val="006177DC"/>
    <w:rsid w:val="0061783C"/>
    <w:rsid w:val="00617A4C"/>
    <w:rsid w:val="006216EA"/>
    <w:rsid w:val="006266B4"/>
    <w:rsid w:val="00627940"/>
    <w:rsid w:val="00630A25"/>
    <w:rsid w:val="00630F09"/>
    <w:rsid w:val="00631D17"/>
    <w:rsid w:val="00634991"/>
    <w:rsid w:val="00635749"/>
    <w:rsid w:val="00636C8F"/>
    <w:rsid w:val="00640090"/>
    <w:rsid w:val="0064139D"/>
    <w:rsid w:val="0064252C"/>
    <w:rsid w:val="006433BB"/>
    <w:rsid w:val="00644254"/>
    <w:rsid w:val="00644940"/>
    <w:rsid w:val="00644DCF"/>
    <w:rsid w:val="006504BA"/>
    <w:rsid w:val="00651707"/>
    <w:rsid w:val="00652C11"/>
    <w:rsid w:val="006533BD"/>
    <w:rsid w:val="006548E2"/>
    <w:rsid w:val="00655BF6"/>
    <w:rsid w:val="00656B64"/>
    <w:rsid w:val="00662181"/>
    <w:rsid w:val="00662435"/>
    <w:rsid w:val="006635F3"/>
    <w:rsid w:val="0066494D"/>
    <w:rsid w:val="00664E20"/>
    <w:rsid w:val="006665C6"/>
    <w:rsid w:val="00667226"/>
    <w:rsid w:val="006702C8"/>
    <w:rsid w:val="00670BA1"/>
    <w:rsid w:val="006734F7"/>
    <w:rsid w:val="00673BFD"/>
    <w:rsid w:val="0067451D"/>
    <w:rsid w:val="006756F1"/>
    <w:rsid w:val="006759A9"/>
    <w:rsid w:val="00675FDC"/>
    <w:rsid w:val="0068173B"/>
    <w:rsid w:val="00682F12"/>
    <w:rsid w:val="006835C8"/>
    <w:rsid w:val="00686464"/>
    <w:rsid w:val="00686C11"/>
    <w:rsid w:val="006915A8"/>
    <w:rsid w:val="00691C25"/>
    <w:rsid w:val="00691FDA"/>
    <w:rsid w:val="00692567"/>
    <w:rsid w:val="00693B83"/>
    <w:rsid w:val="006959A0"/>
    <w:rsid w:val="00696B64"/>
    <w:rsid w:val="006A1A64"/>
    <w:rsid w:val="006A1C11"/>
    <w:rsid w:val="006A1CE7"/>
    <w:rsid w:val="006A3C00"/>
    <w:rsid w:val="006A4620"/>
    <w:rsid w:val="006A46E8"/>
    <w:rsid w:val="006A6B5A"/>
    <w:rsid w:val="006A6D5A"/>
    <w:rsid w:val="006A735F"/>
    <w:rsid w:val="006A7FAC"/>
    <w:rsid w:val="006B0C41"/>
    <w:rsid w:val="006B1B3A"/>
    <w:rsid w:val="006B2370"/>
    <w:rsid w:val="006B2A8F"/>
    <w:rsid w:val="006B5013"/>
    <w:rsid w:val="006B5E61"/>
    <w:rsid w:val="006B725C"/>
    <w:rsid w:val="006B7809"/>
    <w:rsid w:val="006C02D1"/>
    <w:rsid w:val="006C265D"/>
    <w:rsid w:val="006C3C3F"/>
    <w:rsid w:val="006C4E98"/>
    <w:rsid w:val="006C559F"/>
    <w:rsid w:val="006C6C96"/>
    <w:rsid w:val="006D02F8"/>
    <w:rsid w:val="006D3746"/>
    <w:rsid w:val="006D382B"/>
    <w:rsid w:val="006D402F"/>
    <w:rsid w:val="006D5600"/>
    <w:rsid w:val="006D5D4D"/>
    <w:rsid w:val="006D6C76"/>
    <w:rsid w:val="006D7853"/>
    <w:rsid w:val="006E08B6"/>
    <w:rsid w:val="006E1318"/>
    <w:rsid w:val="006E1491"/>
    <w:rsid w:val="006E176B"/>
    <w:rsid w:val="006E1C63"/>
    <w:rsid w:val="006E5E3F"/>
    <w:rsid w:val="006E630A"/>
    <w:rsid w:val="006F0201"/>
    <w:rsid w:val="006F1555"/>
    <w:rsid w:val="006F20A2"/>
    <w:rsid w:val="006F21F6"/>
    <w:rsid w:val="006F2949"/>
    <w:rsid w:val="006F429A"/>
    <w:rsid w:val="006F5383"/>
    <w:rsid w:val="006F551A"/>
    <w:rsid w:val="006F63DB"/>
    <w:rsid w:val="006F78B7"/>
    <w:rsid w:val="007004D0"/>
    <w:rsid w:val="00700FDD"/>
    <w:rsid w:val="00701845"/>
    <w:rsid w:val="007026C0"/>
    <w:rsid w:val="00702A83"/>
    <w:rsid w:val="00704C3C"/>
    <w:rsid w:val="007068D5"/>
    <w:rsid w:val="007076FD"/>
    <w:rsid w:val="00707740"/>
    <w:rsid w:val="007102DB"/>
    <w:rsid w:val="007105BA"/>
    <w:rsid w:val="00710DD3"/>
    <w:rsid w:val="00711FDD"/>
    <w:rsid w:val="00713660"/>
    <w:rsid w:val="00716807"/>
    <w:rsid w:val="007171ED"/>
    <w:rsid w:val="007174D6"/>
    <w:rsid w:val="007237F4"/>
    <w:rsid w:val="00725521"/>
    <w:rsid w:val="0072643A"/>
    <w:rsid w:val="00726724"/>
    <w:rsid w:val="007317D1"/>
    <w:rsid w:val="00732D84"/>
    <w:rsid w:val="0073385E"/>
    <w:rsid w:val="00733ABF"/>
    <w:rsid w:val="00733EFD"/>
    <w:rsid w:val="00736367"/>
    <w:rsid w:val="0073748A"/>
    <w:rsid w:val="0073786E"/>
    <w:rsid w:val="00740E5D"/>
    <w:rsid w:val="00741114"/>
    <w:rsid w:val="007413E8"/>
    <w:rsid w:val="007423BE"/>
    <w:rsid w:val="00744593"/>
    <w:rsid w:val="00744A87"/>
    <w:rsid w:val="00744BD4"/>
    <w:rsid w:val="00744D96"/>
    <w:rsid w:val="00746924"/>
    <w:rsid w:val="0074692B"/>
    <w:rsid w:val="00747162"/>
    <w:rsid w:val="00747F2F"/>
    <w:rsid w:val="00750AC2"/>
    <w:rsid w:val="00752E34"/>
    <w:rsid w:val="007548B1"/>
    <w:rsid w:val="00755BE0"/>
    <w:rsid w:val="00756877"/>
    <w:rsid w:val="00757558"/>
    <w:rsid w:val="007608CE"/>
    <w:rsid w:val="0076180E"/>
    <w:rsid w:val="0076299C"/>
    <w:rsid w:val="0076498D"/>
    <w:rsid w:val="00764DEB"/>
    <w:rsid w:val="00764FCB"/>
    <w:rsid w:val="007657DA"/>
    <w:rsid w:val="0076637C"/>
    <w:rsid w:val="007666F7"/>
    <w:rsid w:val="00766822"/>
    <w:rsid w:val="00767DDE"/>
    <w:rsid w:val="0077013E"/>
    <w:rsid w:val="007719B7"/>
    <w:rsid w:val="00772C21"/>
    <w:rsid w:val="00773E44"/>
    <w:rsid w:val="0077526C"/>
    <w:rsid w:val="00775A90"/>
    <w:rsid w:val="00777838"/>
    <w:rsid w:val="007779A7"/>
    <w:rsid w:val="00777B17"/>
    <w:rsid w:val="00780622"/>
    <w:rsid w:val="007806AD"/>
    <w:rsid w:val="007810D0"/>
    <w:rsid w:val="0078111C"/>
    <w:rsid w:val="007818FF"/>
    <w:rsid w:val="00783898"/>
    <w:rsid w:val="00784DB8"/>
    <w:rsid w:val="007864C8"/>
    <w:rsid w:val="00786AE8"/>
    <w:rsid w:val="00787E4B"/>
    <w:rsid w:val="0079095F"/>
    <w:rsid w:val="00791251"/>
    <w:rsid w:val="00793276"/>
    <w:rsid w:val="007932A8"/>
    <w:rsid w:val="00793BF8"/>
    <w:rsid w:val="00793FD6"/>
    <w:rsid w:val="0079587F"/>
    <w:rsid w:val="00795997"/>
    <w:rsid w:val="00795C1D"/>
    <w:rsid w:val="0079602F"/>
    <w:rsid w:val="00796665"/>
    <w:rsid w:val="0079797B"/>
    <w:rsid w:val="00797F86"/>
    <w:rsid w:val="007A045C"/>
    <w:rsid w:val="007A06FC"/>
    <w:rsid w:val="007A1307"/>
    <w:rsid w:val="007A1822"/>
    <w:rsid w:val="007A1C79"/>
    <w:rsid w:val="007A2F68"/>
    <w:rsid w:val="007A3630"/>
    <w:rsid w:val="007A4799"/>
    <w:rsid w:val="007A6BAD"/>
    <w:rsid w:val="007A74C4"/>
    <w:rsid w:val="007A7B95"/>
    <w:rsid w:val="007A7ED8"/>
    <w:rsid w:val="007B1D80"/>
    <w:rsid w:val="007B3402"/>
    <w:rsid w:val="007B4B7B"/>
    <w:rsid w:val="007B4BB7"/>
    <w:rsid w:val="007B56E1"/>
    <w:rsid w:val="007B60F3"/>
    <w:rsid w:val="007B612C"/>
    <w:rsid w:val="007B73E8"/>
    <w:rsid w:val="007B7A7C"/>
    <w:rsid w:val="007C08A5"/>
    <w:rsid w:val="007C0BD7"/>
    <w:rsid w:val="007C1D4D"/>
    <w:rsid w:val="007C22AA"/>
    <w:rsid w:val="007C3085"/>
    <w:rsid w:val="007C3597"/>
    <w:rsid w:val="007C37EE"/>
    <w:rsid w:val="007C3D47"/>
    <w:rsid w:val="007C438E"/>
    <w:rsid w:val="007C4D6C"/>
    <w:rsid w:val="007C561D"/>
    <w:rsid w:val="007C7F2D"/>
    <w:rsid w:val="007D1C38"/>
    <w:rsid w:val="007D23B8"/>
    <w:rsid w:val="007D2642"/>
    <w:rsid w:val="007D27F4"/>
    <w:rsid w:val="007D39C5"/>
    <w:rsid w:val="007D3A79"/>
    <w:rsid w:val="007D3D66"/>
    <w:rsid w:val="007D62DC"/>
    <w:rsid w:val="007E294D"/>
    <w:rsid w:val="007E2C3E"/>
    <w:rsid w:val="007E34E9"/>
    <w:rsid w:val="007E6F14"/>
    <w:rsid w:val="007F0950"/>
    <w:rsid w:val="007F0A93"/>
    <w:rsid w:val="007F0E04"/>
    <w:rsid w:val="007F27BC"/>
    <w:rsid w:val="007F4848"/>
    <w:rsid w:val="007F5D87"/>
    <w:rsid w:val="007F634D"/>
    <w:rsid w:val="007F6F30"/>
    <w:rsid w:val="00800807"/>
    <w:rsid w:val="00800CAC"/>
    <w:rsid w:val="008014E1"/>
    <w:rsid w:val="00802213"/>
    <w:rsid w:val="0080228E"/>
    <w:rsid w:val="00803D32"/>
    <w:rsid w:val="0080422F"/>
    <w:rsid w:val="00806368"/>
    <w:rsid w:val="00807530"/>
    <w:rsid w:val="0081116E"/>
    <w:rsid w:val="00811BED"/>
    <w:rsid w:val="00812106"/>
    <w:rsid w:val="00815EE3"/>
    <w:rsid w:val="00817416"/>
    <w:rsid w:val="008206B9"/>
    <w:rsid w:val="008207F3"/>
    <w:rsid w:val="0082184A"/>
    <w:rsid w:val="00822E96"/>
    <w:rsid w:val="00823AA5"/>
    <w:rsid w:val="00824016"/>
    <w:rsid w:val="0082458D"/>
    <w:rsid w:val="00824C9E"/>
    <w:rsid w:val="008252ED"/>
    <w:rsid w:val="008261E6"/>
    <w:rsid w:val="00827857"/>
    <w:rsid w:val="00827B89"/>
    <w:rsid w:val="00830172"/>
    <w:rsid w:val="00830366"/>
    <w:rsid w:val="0083107A"/>
    <w:rsid w:val="00831B9E"/>
    <w:rsid w:val="00831D93"/>
    <w:rsid w:val="00834251"/>
    <w:rsid w:val="00836A46"/>
    <w:rsid w:val="00836D90"/>
    <w:rsid w:val="0083796B"/>
    <w:rsid w:val="00837FF7"/>
    <w:rsid w:val="00840615"/>
    <w:rsid w:val="00840D28"/>
    <w:rsid w:val="00840DF6"/>
    <w:rsid w:val="00841B4F"/>
    <w:rsid w:val="00842062"/>
    <w:rsid w:val="0084224C"/>
    <w:rsid w:val="00843714"/>
    <w:rsid w:val="008453D5"/>
    <w:rsid w:val="0084558F"/>
    <w:rsid w:val="00845F24"/>
    <w:rsid w:val="00847612"/>
    <w:rsid w:val="0084761E"/>
    <w:rsid w:val="00847748"/>
    <w:rsid w:val="00850113"/>
    <w:rsid w:val="00850283"/>
    <w:rsid w:val="00851EAF"/>
    <w:rsid w:val="00852F00"/>
    <w:rsid w:val="008549CD"/>
    <w:rsid w:val="00854A83"/>
    <w:rsid w:val="00854C36"/>
    <w:rsid w:val="00855A78"/>
    <w:rsid w:val="00856070"/>
    <w:rsid w:val="0085646B"/>
    <w:rsid w:val="00857002"/>
    <w:rsid w:val="00857EE9"/>
    <w:rsid w:val="00861140"/>
    <w:rsid w:val="008615DC"/>
    <w:rsid w:val="0086383E"/>
    <w:rsid w:val="00863878"/>
    <w:rsid w:val="00863C55"/>
    <w:rsid w:val="00863CC7"/>
    <w:rsid w:val="00864B31"/>
    <w:rsid w:val="008663C4"/>
    <w:rsid w:val="00870231"/>
    <w:rsid w:val="00870289"/>
    <w:rsid w:val="00871459"/>
    <w:rsid w:val="00871B37"/>
    <w:rsid w:val="00872339"/>
    <w:rsid w:val="008732D4"/>
    <w:rsid w:val="008747C0"/>
    <w:rsid w:val="00874978"/>
    <w:rsid w:val="00876AF7"/>
    <w:rsid w:val="0088026F"/>
    <w:rsid w:val="00880364"/>
    <w:rsid w:val="00882C2F"/>
    <w:rsid w:val="008838D7"/>
    <w:rsid w:val="008938CB"/>
    <w:rsid w:val="00895EA3"/>
    <w:rsid w:val="00897E6D"/>
    <w:rsid w:val="008A0411"/>
    <w:rsid w:val="008A0837"/>
    <w:rsid w:val="008A219D"/>
    <w:rsid w:val="008A22B9"/>
    <w:rsid w:val="008A2662"/>
    <w:rsid w:val="008A280E"/>
    <w:rsid w:val="008A39C2"/>
    <w:rsid w:val="008A44CD"/>
    <w:rsid w:val="008A4621"/>
    <w:rsid w:val="008A48F5"/>
    <w:rsid w:val="008A53AA"/>
    <w:rsid w:val="008A549D"/>
    <w:rsid w:val="008A59A9"/>
    <w:rsid w:val="008A640D"/>
    <w:rsid w:val="008A74AD"/>
    <w:rsid w:val="008B2C4C"/>
    <w:rsid w:val="008B3E2D"/>
    <w:rsid w:val="008B53D7"/>
    <w:rsid w:val="008B6584"/>
    <w:rsid w:val="008C028A"/>
    <w:rsid w:val="008C4F6C"/>
    <w:rsid w:val="008C69F5"/>
    <w:rsid w:val="008C6A74"/>
    <w:rsid w:val="008C6D70"/>
    <w:rsid w:val="008C7339"/>
    <w:rsid w:val="008D06FA"/>
    <w:rsid w:val="008D29DB"/>
    <w:rsid w:val="008D2FEA"/>
    <w:rsid w:val="008D387E"/>
    <w:rsid w:val="008D5C23"/>
    <w:rsid w:val="008D5CF1"/>
    <w:rsid w:val="008E08B1"/>
    <w:rsid w:val="008E4A3B"/>
    <w:rsid w:val="008E5419"/>
    <w:rsid w:val="008E582C"/>
    <w:rsid w:val="008E63BA"/>
    <w:rsid w:val="008E6EBD"/>
    <w:rsid w:val="008E6F27"/>
    <w:rsid w:val="008F04D4"/>
    <w:rsid w:val="008F2558"/>
    <w:rsid w:val="008F2952"/>
    <w:rsid w:val="008F2B3A"/>
    <w:rsid w:val="008F30B1"/>
    <w:rsid w:val="008F4208"/>
    <w:rsid w:val="008F45FE"/>
    <w:rsid w:val="008F51B7"/>
    <w:rsid w:val="008F5728"/>
    <w:rsid w:val="008F6550"/>
    <w:rsid w:val="009000DD"/>
    <w:rsid w:val="00901291"/>
    <w:rsid w:val="00901389"/>
    <w:rsid w:val="009067A5"/>
    <w:rsid w:val="00906DB0"/>
    <w:rsid w:val="00907488"/>
    <w:rsid w:val="00910AE8"/>
    <w:rsid w:val="00912718"/>
    <w:rsid w:val="00915FBE"/>
    <w:rsid w:val="0091622B"/>
    <w:rsid w:val="0091626E"/>
    <w:rsid w:val="0091688B"/>
    <w:rsid w:val="0091729B"/>
    <w:rsid w:val="00920340"/>
    <w:rsid w:val="009206B9"/>
    <w:rsid w:val="00921759"/>
    <w:rsid w:val="009217AC"/>
    <w:rsid w:val="009219C8"/>
    <w:rsid w:val="00921ACF"/>
    <w:rsid w:val="00922AE8"/>
    <w:rsid w:val="00922C3D"/>
    <w:rsid w:val="00923B9A"/>
    <w:rsid w:val="00924376"/>
    <w:rsid w:val="00925672"/>
    <w:rsid w:val="00925BA1"/>
    <w:rsid w:val="0092633B"/>
    <w:rsid w:val="00926F73"/>
    <w:rsid w:val="0093122F"/>
    <w:rsid w:val="00931500"/>
    <w:rsid w:val="00931B61"/>
    <w:rsid w:val="009329A9"/>
    <w:rsid w:val="00932B47"/>
    <w:rsid w:val="00933353"/>
    <w:rsid w:val="00933681"/>
    <w:rsid w:val="00933C93"/>
    <w:rsid w:val="009355AB"/>
    <w:rsid w:val="0093626C"/>
    <w:rsid w:val="00936C08"/>
    <w:rsid w:val="00937746"/>
    <w:rsid w:val="00940D11"/>
    <w:rsid w:val="00940DC5"/>
    <w:rsid w:val="009412ED"/>
    <w:rsid w:val="0094231F"/>
    <w:rsid w:val="009426C8"/>
    <w:rsid w:val="0094303C"/>
    <w:rsid w:val="00945795"/>
    <w:rsid w:val="009457FE"/>
    <w:rsid w:val="0094602A"/>
    <w:rsid w:val="009466B5"/>
    <w:rsid w:val="00947083"/>
    <w:rsid w:val="00953936"/>
    <w:rsid w:val="009539EB"/>
    <w:rsid w:val="00953E41"/>
    <w:rsid w:val="009550BD"/>
    <w:rsid w:val="00957471"/>
    <w:rsid w:val="00957511"/>
    <w:rsid w:val="00960003"/>
    <w:rsid w:val="009606CA"/>
    <w:rsid w:val="0096127E"/>
    <w:rsid w:val="009618E3"/>
    <w:rsid w:val="0096227C"/>
    <w:rsid w:val="00963235"/>
    <w:rsid w:val="00964DF8"/>
    <w:rsid w:val="00966150"/>
    <w:rsid w:val="00966725"/>
    <w:rsid w:val="00970200"/>
    <w:rsid w:val="00970B9D"/>
    <w:rsid w:val="009713B8"/>
    <w:rsid w:val="0097346D"/>
    <w:rsid w:val="0097415C"/>
    <w:rsid w:val="00974A99"/>
    <w:rsid w:val="009756C8"/>
    <w:rsid w:val="00977137"/>
    <w:rsid w:val="0098188E"/>
    <w:rsid w:val="00981F75"/>
    <w:rsid w:val="00983059"/>
    <w:rsid w:val="00985116"/>
    <w:rsid w:val="009851C7"/>
    <w:rsid w:val="00985D0F"/>
    <w:rsid w:val="009861CF"/>
    <w:rsid w:val="00987A1D"/>
    <w:rsid w:val="00987DF5"/>
    <w:rsid w:val="0099037E"/>
    <w:rsid w:val="00990591"/>
    <w:rsid w:val="00991B32"/>
    <w:rsid w:val="00992134"/>
    <w:rsid w:val="00995C7E"/>
    <w:rsid w:val="0099732C"/>
    <w:rsid w:val="009A0287"/>
    <w:rsid w:val="009A1E2E"/>
    <w:rsid w:val="009A28A9"/>
    <w:rsid w:val="009A3DC2"/>
    <w:rsid w:val="009A4CD5"/>
    <w:rsid w:val="009A4E78"/>
    <w:rsid w:val="009A4EF9"/>
    <w:rsid w:val="009A5024"/>
    <w:rsid w:val="009A6BFC"/>
    <w:rsid w:val="009B2116"/>
    <w:rsid w:val="009B2AC3"/>
    <w:rsid w:val="009B39B7"/>
    <w:rsid w:val="009B41E9"/>
    <w:rsid w:val="009B4E2E"/>
    <w:rsid w:val="009B5364"/>
    <w:rsid w:val="009B5B87"/>
    <w:rsid w:val="009B5D43"/>
    <w:rsid w:val="009B6DE3"/>
    <w:rsid w:val="009B7652"/>
    <w:rsid w:val="009C0063"/>
    <w:rsid w:val="009C0394"/>
    <w:rsid w:val="009C26B6"/>
    <w:rsid w:val="009C2E52"/>
    <w:rsid w:val="009C3279"/>
    <w:rsid w:val="009C4F65"/>
    <w:rsid w:val="009C5903"/>
    <w:rsid w:val="009D0516"/>
    <w:rsid w:val="009D3E11"/>
    <w:rsid w:val="009D4550"/>
    <w:rsid w:val="009D50D5"/>
    <w:rsid w:val="009D5B93"/>
    <w:rsid w:val="009D7FB0"/>
    <w:rsid w:val="009E01BE"/>
    <w:rsid w:val="009E036F"/>
    <w:rsid w:val="009E092E"/>
    <w:rsid w:val="009E2D3D"/>
    <w:rsid w:val="009F204E"/>
    <w:rsid w:val="009F287D"/>
    <w:rsid w:val="009F2931"/>
    <w:rsid w:val="009F40A2"/>
    <w:rsid w:val="009F4FD8"/>
    <w:rsid w:val="009F5151"/>
    <w:rsid w:val="009F5199"/>
    <w:rsid w:val="009F5466"/>
    <w:rsid w:val="009F5B55"/>
    <w:rsid w:val="009F5E11"/>
    <w:rsid w:val="009F624C"/>
    <w:rsid w:val="009F6A53"/>
    <w:rsid w:val="009F6DBD"/>
    <w:rsid w:val="00A002F4"/>
    <w:rsid w:val="00A00DEC"/>
    <w:rsid w:val="00A039BB"/>
    <w:rsid w:val="00A0481C"/>
    <w:rsid w:val="00A04DD6"/>
    <w:rsid w:val="00A058DD"/>
    <w:rsid w:val="00A05A66"/>
    <w:rsid w:val="00A079DB"/>
    <w:rsid w:val="00A07D25"/>
    <w:rsid w:val="00A105C0"/>
    <w:rsid w:val="00A10B2A"/>
    <w:rsid w:val="00A11296"/>
    <w:rsid w:val="00A11959"/>
    <w:rsid w:val="00A11A74"/>
    <w:rsid w:val="00A13EF4"/>
    <w:rsid w:val="00A150FC"/>
    <w:rsid w:val="00A15B1A"/>
    <w:rsid w:val="00A15E9D"/>
    <w:rsid w:val="00A16911"/>
    <w:rsid w:val="00A17778"/>
    <w:rsid w:val="00A207D8"/>
    <w:rsid w:val="00A22D8C"/>
    <w:rsid w:val="00A239E1"/>
    <w:rsid w:val="00A247F2"/>
    <w:rsid w:val="00A25FC0"/>
    <w:rsid w:val="00A26623"/>
    <w:rsid w:val="00A27900"/>
    <w:rsid w:val="00A2791F"/>
    <w:rsid w:val="00A32A2E"/>
    <w:rsid w:val="00A33A28"/>
    <w:rsid w:val="00A3423B"/>
    <w:rsid w:val="00A37AD2"/>
    <w:rsid w:val="00A37C08"/>
    <w:rsid w:val="00A37D94"/>
    <w:rsid w:val="00A4041C"/>
    <w:rsid w:val="00A41969"/>
    <w:rsid w:val="00A420D1"/>
    <w:rsid w:val="00A42243"/>
    <w:rsid w:val="00A4272F"/>
    <w:rsid w:val="00A42D10"/>
    <w:rsid w:val="00A43E71"/>
    <w:rsid w:val="00A44CBE"/>
    <w:rsid w:val="00A46E25"/>
    <w:rsid w:val="00A47866"/>
    <w:rsid w:val="00A47E17"/>
    <w:rsid w:val="00A47E27"/>
    <w:rsid w:val="00A523D1"/>
    <w:rsid w:val="00A533E5"/>
    <w:rsid w:val="00A5532A"/>
    <w:rsid w:val="00A57414"/>
    <w:rsid w:val="00A61394"/>
    <w:rsid w:val="00A61823"/>
    <w:rsid w:val="00A61B10"/>
    <w:rsid w:val="00A625A2"/>
    <w:rsid w:val="00A626A9"/>
    <w:rsid w:val="00A64CFE"/>
    <w:rsid w:val="00A70308"/>
    <w:rsid w:val="00A70704"/>
    <w:rsid w:val="00A70EDA"/>
    <w:rsid w:val="00A714BA"/>
    <w:rsid w:val="00A722EF"/>
    <w:rsid w:val="00A7263E"/>
    <w:rsid w:val="00A72DD3"/>
    <w:rsid w:val="00A7322C"/>
    <w:rsid w:val="00A745CB"/>
    <w:rsid w:val="00A74B47"/>
    <w:rsid w:val="00A74EC0"/>
    <w:rsid w:val="00A75A86"/>
    <w:rsid w:val="00A7613F"/>
    <w:rsid w:val="00A77F67"/>
    <w:rsid w:val="00A80A7E"/>
    <w:rsid w:val="00A80F40"/>
    <w:rsid w:val="00A81726"/>
    <w:rsid w:val="00A82D31"/>
    <w:rsid w:val="00A83CCA"/>
    <w:rsid w:val="00A8403F"/>
    <w:rsid w:val="00A84554"/>
    <w:rsid w:val="00A84C5F"/>
    <w:rsid w:val="00A84D24"/>
    <w:rsid w:val="00A85554"/>
    <w:rsid w:val="00A85985"/>
    <w:rsid w:val="00A8637D"/>
    <w:rsid w:val="00A875DC"/>
    <w:rsid w:val="00A8799F"/>
    <w:rsid w:val="00A9265D"/>
    <w:rsid w:val="00A96502"/>
    <w:rsid w:val="00A96578"/>
    <w:rsid w:val="00A967F9"/>
    <w:rsid w:val="00A97B34"/>
    <w:rsid w:val="00AA171A"/>
    <w:rsid w:val="00AA344A"/>
    <w:rsid w:val="00AA34A9"/>
    <w:rsid w:val="00AA3638"/>
    <w:rsid w:val="00AA3DB4"/>
    <w:rsid w:val="00AA4C55"/>
    <w:rsid w:val="00AA4F85"/>
    <w:rsid w:val="00AA65D4"/>
    <w:rsid w:val="00AA6A89"/>
    <w:rsid w:val="00AB04BC"/>
    <w:rsid w:val="00AB3084"/>
    <w:rsid w:val="00AB450F"/>
    <w:rsid w:val="00AB6544"/>
    <w:rsid w:val="00AB6ACE"/>
    <w:rsid w:val="00AB724B"/>
    <w:rsid w:val="00AB777F"/>
    <w:rsid w:val="00AB7E42"/>
    <w:rsid w:val="00AC036D"/>
    <w:rsid w:val="00AC1314"/>
    <w:rsid w:val="00AC251B"/>
    <w:rsid w:val="00AC292F"/>
    <w:rsid w:val="00AC2A96"/>
    <w:rsid w:val="00AC4514"/>
    <w:rsid w:val="00AC485E"/>
    <w:rsid w:val="00AD1525"/>
    <w:rsid w:val="00AD22D9"/>
    <w:rsid w:val="00AD2961"/>
    <w:rsid w:val="00AD391A"/>
    <w:rsid w:val="00AD39E5"/>
    <w:rsid w:val="00AD3AEC"/>
    <w:rsid w:val="00AD532F"/>
    <w:rsid w:val="00AD63F9"/>
    <w:rsid w:val="00AD6EF4"/>
    <w:rsid w:val="00AD7347"/>
    <w:rsid w:val="00AE02AC"/>
    <w:rsid w:val="00AE04DF"/>
    <w:rsid w:val="00AE0BF8"/>
    <w:rsid w:val="00AE314A"/>
    <w:rsid w:val="00AE3261"/>
    <w:rsid w:val="00AE3956"/>
    <w:rsid w:val="00AE4290"/>
    <w:rsid w:val="00AE47D6"/>
    <w:rsid w:val="00AE5498"/>
    <w:rsid w:val="00AE64D1"/>
    <w:rsid w:val="00AE7744"/>
    <w:rsid w:val="00AE7AFA"/>
    <w:rsid w:val="00AF1C03"/>
    <w:rsid w:val="00AF2591"/>
    <w:rsid w:val="00AF2A9A"/>
    <w:rsid w:val="00AF2AA0"/>
    <w:rsid w:val="00AF591D"/>
    <w:rsid w:val="00AF5B66"/>
    <w:rsid w:val="00AF5E0D"/>
    <w:rsid w:val="00AF5FC9"/>
    <w:rsid w:val="00AF6993"/>
    <w:rsid w:val="00AF78FA"/>
    <w:rsid w:val="00AF7B3C"/>
    <w:rsid w:val="00B02439"/>
    <w:rsid w:val="00B037EE"/>
    <w:rsid w:val="00B03DA7"/>
    <w:rsid w:val="00B045ED"/>
    <w:rsid w:val="00B065C8"/>
    <w:rsid w:val="00B0795A"/>
    <w:rsid w:val="00B10153"/>
    <w:rsid w:val="00B11FB5"/>
    <w:rsid w:val="00B1229F"/>
    <w:rsid w:val="00B136F5"/>
    <w:rsid w:val="00B1424D"/>
    <w:rsid w:val="00B14838"/>
    <w:rsid w:val="00B148ED"/>
    <w:rsid w:val="00B14E84"/>
    <w:rsid w:val="00B15635"/>
    <w:rsid w:val="00B162DC"/>
    <w:rsid w:val="00B16FD2"/>
    <w:rsid w:val="00B17322"/>
    <w:rsid w:val="00B17B45"/>
    <w:rsid w:val="00B211E9"/>
    <w:rsid w:val="00B21B3F"/>
    <w:rsid w:val="00B23603"/>
    <w:rsid w:val="00B23B0C"/>
    <w:rsid w:val="00B26607"/>
    <w:rsid w:val="00B27650"/>
    <w:rsid w:val="00B30A26"/>
    <w:rsid w:val="00B30C46"/>
    <w:rsid w:val="00B31C2A"/>
    <w:rsid w:val="00B35B13"/>
    <w:rsid w:val="00B37BDA"/>
    <w:rsid w:val="00B40B26"/>
    <w:rsid w:val="00B43C69"/>
    <w:rsid w:val="00B454AB"/>
    <w:rsid w:val="00B459A6"/>
    <w:rsid w:val="00B4653D"/>
    <w:rsid w:val="00B5025C"/>
    <w:rsid w:val="00B5082A"/>
    <w:rsid w:val="00B52848"/>
    <w:rsid w:val="00B529E9"/>
    <w:rsid w:val="00B530F6"/>
    <w:rsid w:val="00B5376E"/>
    <w:rsid w:val="00B53982"/>
    <w:rsid w:val="00B54E9B"/>
    <w:rsid w:val="00B55914"/>
    <w:rsid w:val="00B55F9C"/>
    <w:rsid w:val="00B56266"/>
    <w:rsid w:val="00B57AB1"/>
    <w:rsid w:val="00B57BE1"/>
    <w:rsid w:val="00B60252"/>
    <w:rsid w:val="00B62447"/>
    <w:rsid w:val="00B65090"/>
    <w:rsid w:val="00B652AD"/>
    <w:rsid w:val="00B65396"/>
    <w:rsid w:val="00B65450"/>
    <w:rsid w:val="00B71516"/>
    <w:rsid w:val="00B7180B"/>
    <w:rsid w:val="00B75F2D"/>
    <w:rsid w:val="00B76DF4"/>
    <w:rsid w:val="00B77658"/>
    <w:rsid w:val="00B77CB3"/>
    <w:rsid w:val="00B77FCD"/>
    <w:rsid w:val="00B8081F"/>
    <w:rsid w:val="00B82598"/>
    <w:rsid w:val="00B84073"/>
    <w:rsid w:val="00B86B79"/>
    <w:rsid w:val="00B86F5F"/>
    <w:rsid w:val="00B912AE"/>
    <w:rsid w:val="00B940B7"/>
    <w:rsid w:val="00B94997"/>
    <w:rsid w:val="00B97E8C"/>
    <w:rsid w:val="00BA0028"/>
    <w:rsid w:val="00BA05D9"/>
    <w:rsid w:val="00BA45A3"/>
    <w:rsid w:val="00BA4849"/>
    <w:rsid w:val="00BA4CDA"/>
    <w:rsid w:val="00BA5B28"/>
    <w:rsid w:val="00BB1369"/>
    <w:rsid w:val="00BB1BBE"/>
    <w:rsid w:val="00BB1C74"/>
    <w:rsid w:val="00BB3806"/>
    <w:rsid w:val="00BB41F3"/>
    <w:rsid w:val="00BB45D4"/>
    <w:rsid w:val="00BB4ABC"/>
    <w:rsid w:val="00BB5D95"/>
    <w:rsid w:val="00BB612F"/>
    <w:rsid w:val="00BB6DF9"/>
    <w:rsid w:val="00BB6E7D"/>
    <w:rsid w:val="00BC01B4"/>
    <w:rsid w:val="00BC05AD"/>
    <w:rsid w:val="00BC14D6"/>
    <w:rsid w:val="00BC5DE3"/>
    <w:rsid w:val="00BC66BB"/>
    <w:rsid w:val="00BC770D"/>
    <w:rsid w:val="00BD0CB9"/>
    <w:rsid w:val="00BD55F7"/>
    <w:rsid w:val="00BD6F53"/>
    <w:rsid w:val="00BE0926"/>
    <w:rsid w:val="00BE0A07"/>
    <w:rsid w:val="00BE0C5D"/>
    <w:rsid w:val="00BE1CB5"/>
    <w:rsid w:val="00BE24AC"/>
    <w:rsid w:val="00BE4278"/>
    <w:rsid w:val="00BE4A81"/>
    <w:rsid w:val="00BE6304"/>
    <w:rsid w:val="00BF0DE2"/>
    <w:rsid w:val="00BF10AA"/>
    <w:rsid w:val="00BF1C39"/>
    <w:rsid w:val="00BF200B"/>
    <w:rsid w:val="00BF26CF"/>
    <w:rsid w:val="00BF2C41"/>
    <w:rsid w:val="00BF4651"/>
    <w:rsid w:val="00BF569A"/>
    <w:rsid w:val="00BF5AB9"/>
    <w:rsid w:val="00C018AC"/>
    <w:rsid w:val="00C02552"/>
    <w:rsid w:val="00C03637"/>
    <w:rsid w:val="00C03864"/>
    <w:rsid w:val="00C07416"/>
    <w:rsid w:val="00C07DCC"/>
    <w:rsid w:val="00C106AF"/>
    <w:rsid w:val="00C10ECA"/>
    <w:rsid w:val="00C11556"/>
    <w:rsid w:val="00C15FB0"/>
    <w:rsid w:val="00C20024"/>
    <w:rsid w:val="00C20833"/>
    <w:rsid w:val="00C22EAB"/>
    <w:rsid w:val="00C23305"/>
    <w:rsid w:val="00C23FE3"/>
    <w:rsid w:val="00C24A02"/>
    <w:rsid w:val="00C24E0F"/>
    <w:rsid w:val="00C25E92"/>
    <w:rsid w:val="00C26F49"/>
    <w:rsid w:val="00C2776D"/>
    <w:rsid w:val="00C27FCC"/>
    <w:rsid w:val="00C30211"/>
    <w:rsid w:val="00C30408"/>
    <w:rsid w:val="00C3064E"/>
    <w:rsid w:val="00C30AB8"/>
    <w:rsid w:val="00C30E24"/>
    <w:rsid w:val="00C30E52"/>
    <w:rsid w:val="00C3551A"/>
    <w:rsid w:val="00C36B2C"/>
    <w:rsid w:val="00C40D46"/>
    <w:rsid w:val="00C4120F"/>
    <w:rsid w:val="00C41ABE"/>
    <w:rsid w:val="00C42ED5"/>
    <w:rsid w:val="00C43DE4"/>
    <w:rsid w:val="00C44EFA"/>
    <w:rsid w:val="00C44FA9"/>
    <w:rsid w:val="00C4517B"/>
    <w:rsid w:val="00C461C5"/>
    <w:rsid w:val="00C4638C"/>
    <w:rsid w:val="00C46D83"/>
    <w:rsid w:val="00C51AE3"/>
    <w:rsid w:val="00C52419"/>
    <w:rsid w:val="00C5476F"/>
    <w:rsid w:val="00C55962"/>
    <w:rsid w:val="00C56409"/>
    <w:rsid w:val="00C56C91"/>
    <w:rsid w:val="00C57200"/>
    <w:rsid w:val="00C57C3B"/>
    <w:rsid w:val="00C57CC0"/>
    <w:rsid w:val="00C57D63"/>
    <w:rsid w:val="00C623B2"/>
    <w:rsid w:val="00C653D4"/>
    <w:rsid w:val="00C66FB9"/>
    <w:rsid w:val="00C7115F"/>
    <w:rsid w:val="00C72B01"/>
    <w:rsid w:val="00C73F83"/>
    <w:rsid w:val="00C740A4"/>
    <w:rsid w:val="00C74115"/>
    <w:rsid w:val="00C745E3"/>
    <w:rsid w:val="00C74B27"/>
    <w:rsid w:val="00C7510E"/>
    <w:rsid w:val="00C754E2"/>
    <w:rsid w:val="00C76224"/>
    <w:rsid w:val="00C77C83"/>
    <w:rsid w:val="00C8008B"/>
    <w:rsid w:val="00C80096"/>
    <w:rsid w:val="00C8090D"/>
    <w:rsid w:val="00C81053"/>
    <w:rsid w:val="00C8284C"/>
    <w:rsid w:val="00C83581"/>
    <w:rsid w:val="00C83607"/>
    <w:rsid w:val="00C845DC"/>
    <w:rsid w:val="00C84F96"/>
    <w:rsid w:val="00C85195"/>
    <w:rsid w:val="00C852DF"/>
    <w:rsid w:val="00C85835"/>
    <w:rsid w:val="00C861CA"/>
    <w:rsid w:val="00C865FE"/>
    <w:rsid w:val="00C87E58"/>
    <w:rsid w:val="00C90072"/>
    <w:rsid w:val="00C9214A"/>
    <w:rsid w:val="00C92A43"/>
    <w:rsid w:val="00C9309C"/>
    <w:rsid w:val="00C93C1C"/>
    <w:rsid w:val="00C93E0A"/>
    <w:rsid w:val="00C93E71"/>
    <w:rsid w:val="00C940A7"/>
    <w:rsid w:val="00C9586F"/>
    <w:rsid w:val="00C95BF0"/>
    <w:rsid w:val="00C97F13"/>
    <w:rsid w:val="00CA0BFD"/>
    <w:rsid w:val="00CA14DA"/>
    <w:rsid w:val="00CA1C02"/>
    <w:rsid w:val="00CA2069"/>
    <w:rsid w:val="00CA2ADD"/>
    <w:rsid w:val="00CA3BCF"/>
    <w:rsid w:val="00CA52A7"/>
    <w:rsid w:val="00CA5702"/>
    <w:rsid w:val="00CA5BFF"/>
    <w:rsid w:val="00CA5ED8"/>
    <w:rsid w:val="00CA5F9B"/>
    <w:rsid w:val="00CA6D6B"/>
    <w:rsid w:val="00CA7C96"/>
    <w:rsid w:val="00CB1CC5"/>
    <w:rsid w:val="00CB2748"/>
    <w:rsid w:val="00CB36D2"/>
    <w:rsid w:val="00CB3EF8"/>
    <w:rsid w:val="00CB4C22"/>
    <w:rsid w:val="00CB4C50"/>
    <w:rsid w:val="00CB5586"/>
    <w:rsid w:val="00CC0EA9"/>
    <w:rsid w:val="00CC164D"/>
    <w:rsid w:val="00CC1964"/>
    <w:rsid w:val="00CC1C28"/>
    <w:rsid w:val="00CC2464"/>
    <w:rsid w:val="00CC2F0D"/>
    <w:rsid w:val="00CC3CC9"/>
    <w:rsid w:val="00CC6AF3"/>
    <w:rsid w:val="00CC6CED"/>
    <w:rsid w:val="00CC7402"/>
    <w:rsid w:val="00CC782A"/>
    <w:rsid w:val="00CC7C46"/>
    <w:rsid w:val="00CD2702"/>
    <w:rsid w:val="00CD2772"/>
    <w:rsid w:val="00CD4257"/>
    <w:rsid w:val="00CD4FDC"/>
    <w:rsid w:val="00CD697B"/>
    <w:rsid w:val="00CD6F52"/>
    <w:rsid w:val="00CE0E11"/>
    <w:rsid w:val="00CE2C66"/>
    <w:rsid w:val="00CE4B78"/>
    <w:rsid w:val="00CE5D38"/>
    <w:rsid w:val="00CE7819"/>
    <w:rsid w:val="00CE7E3E"/>
    <w:rsid w:val="00CF0A26"/>
    <w:rsid w:val="00CF3656"/>
    <w:rsid w:val="00CF473C"/>
    <w:rsid w:val="00CF570F"/>
    <w:rsid w:val="00D012F3"/>
    <w:rsid w:val="00D01E51"/>
    <w:rsid w:val="00D056CF"/>
    <w:rsid w:val="00D072BE"/>
    <w:rsid w:val="00D07855"/>
    <w:rsid w:val="00D078A9"/>
    <w:rsid w:val="00D07BB2"/>
    <w:rsid w:val="00D10AD7"/>
    <w:rsid w:val="00D11611"/>
    <w:rsid w:val="00D12F56"/>
    <w:rsid w:val="00D152F8"/>
    <w:rsid w:val="00D20D02"/>
    <w:rsid w:val="00D21794"/>
    <w:rsid w:val="00D21B25"/>
    <w:rsid w:val="00D225F9"/>
    <w:rsid w:val="00D2335E"/>
    <w:rsid w:val="00D23776"/>
    <w:rsid w:val="00D24A60"/>
    <w:rsid w:val="00D24A65"/>
    <w:rsid w:val="00D24DBD"/>
    <w:rsid w:val="00D24DBE"/>
    <w:rsid w:val="00D259B5"/>
    <w:rsid w:val="00D27406"/>
    <w:rsid w:val="00D27847"/>
    <w:rsid w:val="00D30F8A"/>
    <w:rsid w:val="00D3119C"/>
    <w:rsid w:val="00D31FEC"/>
    <w:rsid w:val="00D321DD"/>
    <w:rsid w:val="00D36DCA"/>
    <w:rsid w:val="00D40C67"/>
    <w:rsid w:val="00D41057"/>
    <w:rsid w:val="00D429FD"/>
    <w:rsid w:val="00D44172"/>
    <w:rsid w:val="00D44FF8"/>
    <w:rsid w:val="00D45098"/>
    <w:rsid w:val="00D4591C"/>
    <w:rsid w:val="00D45A0D"/>
    <w:rsid w:val="00D45D9D"/>
    <w:rsid w:val="00D45FE0"/>
    <w:rsid w:val="00D46353"/>
    <w:rsid w:val="00D47BEE"/>
    <w:rsid w:val="00D50D6C"/>
    <w:rsid w:val="00D515D9"/>
    <w:rsid w:val="00D51FBF"/>
    <w:rsid w:val="00D52349"/>
    <w:rsid w:val="00D5262A"/>
    <w:rsid w:val="00D5431F"/>
    <w:rsid w:val="00D554AE"/>
    <w:rsid w:val="00D55CB9"/>
    <w:rsid w:val="00D56351"/>
    <w:rsid w:val="00D57834"/>
    <w:rsid w:val="00D60D65"/>
    <w:rsid w:val="00D612BA"/>
    <w:rsid w:val="00D62778"/>
    <w:rsid w:val="00D629F1"/>
    <w:rsid w:val="00D63B36"/>
    <w:rsid w:val="00D63D37"/>
    <w:rsid w:val="00D6443B"/>
    <w:rsid w:val="00D65428"/>
    <w:rsid w:val="00D70994"/>
    <w:rsid w:val="00D7180F"/>
    <w:rsid w:val="00D71CAE"/>
    <w:rsid w:val="00D72DA9"/>
    <w:rsid w:val="00D739C2"/>
    <w:rsid w:val="00D73ACA"/>
    <w:rsid w:val="00D7444B"/>
    <w:rsid w:val="00D7624B"/>
    <w:rsid w:val="00D7702A"/>
    <w:rsid w:val="00D77B28"/>
    <w:rsid w:val="00D81468"/>
    <w:rsid w:val="00D817C8"/>
    <w:rsid w:val="00D81CCF"/>
    <w:rsid w:val="00D81CE1"/>
    <w:rsid w:val="00D8222D"/>
    <w:rsid w:val="00D82561"/>
    <w:rsid w:val="00D82F0D"/>
    <w:rsid w:val="00D835D5"/>
    <w:rsid w:val="00D84CAF"/>
    <w:rsid w:val="00D84F67"/>
    <w:rsid w:val="00D8608C"/>
    <w:rsid w:val="00D86DC6"/>
    <w:rsid w:val="00D92E33"/>
    <w:rsid w:val="00D975FB"/>
    <w:rsid w:val="00DA0CD4"/>
    <w:rsid w:val="00DA283A"/>
    <w:rsid w:val="00DA3ED7"/>
    <w:rsid w:val="00DA4A0C"/>
    <w:rsid w:val="00DA5E64"/>
    <w:rsid w:val="00DA62D5"/>
    <w:rsid w:val="00DB14C3"/>
    <w:rsid w:val="00DB1812"/>
    <w:rsid w:val="00DB209E"/>
    <w:rsid w:val="00DB3BEB"/>
    <w:rsid w:val="00DC0271"/>
    <w:rsid w:val="00DC18D5"/>
    <w:rsid w:val="00DC1DEE"/>
    <w:rsid w:val="00DC32D9"/>
    <w:rsid w:val="00DC3713"/>
    <w:rsid w:val="00DC3F31"/>
    <w:rsid w:val="00DC6F6B"/>
    <w:rsid w:val="00DD056F"/>
    <w:rsid w:val="00DD33B6"/>
    <w:rsid w:val="00DD3E6D"/>
    <w:rsid w:val="00DD3EAF"/>
    <w:rsid w:val="00DD4B0B"/>
    <w:rsid w:val="00DD634E"/>
    <w:rsid w:val="00DD6E56"/>
    <w:rsid w:val="00DD7D15"/>
    <w:rsid w:val="00DE0855"/>
    <w:rsid w:val="00DE2200"/>
    <w:rsid w:val="00DE24D3"/>
    <w:rsid w:val="00DE30C8"/>
    <w:rsid w:val="00DE31B6"/>
    <w:rsid w:val="00DE3FCE"/>
    <w:rsid w:val="00DE43BA"/>
    <w:rsid w:val="00DE5039"/>
    <w:rsid w:val="00DE6755"/>
    <w:rsid w:val="00DF07C3"/>
    <w:rsid w:val="00DF0B54"/>
    <w:rsid w:val="00DF1E03"/>
    <w:rsid w:val="00DF254D"/>
    <w:rsid w:val="00DF35E3"/>
    <w:rsid w:val="00DF39DA"/>
    <w:rsid w:val="00DF4929"/>
    <w:rsid w:val="00DF5EA1"/>
    <w:rsid w:val="00DF645E"/>
    <w:rsid w:val="00DF6A67"/>
    <w:rsid w:val="00DF7665"/>
    <w:rsid w:val="00DF795E"/>
    <w:rsid w:val="00E00BF6"/>
    <w:rsid w:val="00E02455"/>
    <w:rsid w:val="00E04A1A"/>
    <w:rsid w:val="00E04BA4"/>
    <w:rsid w:val="00E0578E"/>
    <w:rsid w:val="00E058D1"/>
    <w:rsid w:val="00E06D66"/>
    <w:rsid w:val="00E07A28"/>
    <w:rsid w:val="00E10265"/>
    <w:rsid w:val="00E10BFA"/>
    <w:rsid w:val="00E124C8"/>
    <w:rsid w:val="00E125D0"/>
    <w:rsid w:val="00E12C0E"/>
    <w:rsid w:val="00E12DC9"/>
    <w:rsid w:val="00E1415F"/>
    <w:rsid w:val="00E154D9"/>
    <w:rsid w:val="00E21DBF"/>
    <w:rsid w:val="00E21E57"/>
    <w:rsid w:val="00E23F07"/>
    <w:rsid w:val="00E250C6"/>
    <w:rsid w:val="00E251D8"/>
    <w:rsid w:val="00E270D6"/>
    <w:rsid w:val="00E2718D"/>
    <w:rsid w:val="00E27CE4"/>
    <w:rsid w:val="00E30A56"/>
    <w:rsid w:val="00E319A5"/>
    <w:rsid w:val="00E320C4"/>
    <w:rsid w:val="00E3296F"/>
    <w:rsid w:val="00E32BEC"/>
    <w:rsid w:val="00E339DD"/>
    <w:rsid w:val="00E33A4C"/>
    <w:rsid w:val="00E3437E"/>
    <w:rsid w:val="00E35F7B"/>
    <w:rsid w:val="00E36A57"/>
    <w:rsid w:val="00E36F61"/>
    <w:rsid w:val="00E4217B"/>
    <w:rsid w:val="00E42575"/>
    <w:rsid w:val="00E42EE3"/>
    <w:rsid w:val="00E43470"/>
    <w:rsid w:val="00E44894"/>
    <w:rsid w:val="00E44BE7"/>
    <w:rsid w:val="00E44C7C"/>
    <w:rsid w:val="00E46D9E"/>
    <w:rsid w:val="00E5066E"/>
    <w:rsid w:val="00E50CDB"/>
    <w:rsid w:val="00E5155D"/>
    <w:rsid w:val="00E536C6"/>
    <w:rsid w:val="00E538F7"/>
    <w:rsid w:val="00E53E46"/>
    <w:rsid w:val="00E56141"/>
    <w:rsid w:val="00E56946"/>
    <w:rsid w:val="00E56C87"/>
    <w:rsid w:val="00E57D0B"/>
    <w:rsid w:val="00E60656"/>
    <w:rsid w:val="00E60800"/>
    <w:rsid w:val="00E60BBE"/>
    <w:rsid w:val="00E64244"/>
    <w:rsid w:val="00E65BD9"/>
    <w:rsid w:val="00E66EEA"/>
    <w:rsid w:val="00E70570"/>
    <w:rsid w:val="00E70814"/>
    <w:rsid w:val="00E70C8B"/>
    <w:rsid w:val="00E72442"/>
    <w:rsid w:val="00E74330"/>
    <w:rsid w:val="00E75FBD"/>
    <w:rsid w:val="00E80D59"/>
    <w:rsid w:val="00E8428A"/>
    <w:rsid w:val="00E84F4E"/>
    <w:rsid w:val="00E857B3"/>
    <w:rsid w:val="00E85851"/>
    <w:rsid w:val="00E85F67"/>
    <w:rsid w:val="00E87F6A"/>
    <w:rsid w:val="00E902F2"/>
    <w:rsid w:val="00E912A8"/>
    <w:rsid w:val="00E92389"/>
    <w:rsid w:val="00E929F5"/>
    <w:rsid w:val="00E942F8"/>
    <w:rsid w:val="00E9430B"/>
    <w:rsid w:val="00E94DAD"/>
    <w:rsid w:val="00E94E4E"/>
    <w:rsid w:val="00EA1CE0"/>
    <w:rsid w:val="00EA2929"/>
    <w:rsid w:val="00EA34FF"/>
    <w:rsid w:val="00EA402E"/>
    <w:rsid w:val="00EA54FE"/>
    <w:rsid w:val="00EA550A"/>
    <w:rsid w:val="00EB0047"/>
    <w:rsid w:val="00EB2C8E"/>
    <w:rsid w:val="00EB3DE7"/>
    <w:rsid w:val="00EB49E5"/>
    <w:rsid w:val="00EB60F9"/>
    <w:rsid w:val="00EB6C86"/>
    <w:rsid w:val="00EB7018"/>
    <w:rsid w:val="00EB7E92"/>
    <w:rsid w:val="00EC0FD4"/>
    <w:rsid w:val="00EC16E2"/>
    <w:rsid w:val="00EC1A11"/>
    <w:rsid w:val="00EC33DB"/>
    <w:rsid w:val="00EC360D"/>
    <w:rsid w:val="00EC58E3"/>
    <w:rsid w:val="00EC6433"/>
    <w:rsid w:val="00EC74C9"/>
    <w:rsid w:val="00EC791F"/>
    <w:rsid w:val="00ED21FE"/>
    <w:rsid w:val="00ED3308"/>
    <w:rsid w:val="00ED45FE"/>
    <w:rsid w:val="00ED523B"/>
    <w:rsid w:val="00ED530D"/>
    <w:rsid w:val="00ED6578"/>
    <w:rsid w:val="00ED6B0B"/>
    <w:rsid w:val="00ED7CD1"/>
    <w:rsid w:val="00ED7DC2"/>
    <w:rsid w:val="00EE078D"/>
    <w:rsid w:val="00EE3177"/>
    <w:rsid w:val="00EE49E8"/>
    <w:rsid w:val="00EE66F9"/>
    <w:rsid w:val="00EE6D02"/>
    <w:rsid w:val="00EE7C1B"/>
    <w:rsid w:val="00EF18EF"/>
    <w:rsid w:val="00EF26D2"/>
    <w:rsid w:val="00EF2E30"/>
    <w:rsid w:val="00EF5878"/>
    <w:rsid w:val="00EF59FC"/>
    <w:rsid w:val="00EF6E1E"/>
    <w:rsid w:val="00EF7FEA"/>
    <w:rsid w:val="00F03EA6"/>
    <w:rsid w:val="00F042CB"/>
    <w:rsid w:val="00F04374"/>
    <w:rsid w:val="00F05E5C"/>
    <w:rsid w:val="00F064AF"/>
    <w:rsid w:val="00F075DD"/>
    <w:rsid w:val="00F07E43"/>
    <w:rsid w:val="00F12C35"/>
    <w:rsid w:val="00F1354E"/>
    <w:rsid w:val="00F15416"/>
    <w:rsid w:val="00F15481"/>
    <w:rsid w:val="00F1585E"/>
    <w:rsid w:val="00F16898"/>
    <w:rsid w:val="00F21942"/>
    <w:rsid w:val="00F21ADC"/>
    <w:rsid w:val="00F22E23"/>
    <w:rsid w:val="00F23AA5"/>
    <w:rsid w:val="00F270BB"/>
    <w:rsid w:val="00F27818"/>
    <w:rsid w:val="00F279B3"/>
    <w:rsid w:val="00F30710"/>
    <w:rsid w:val="00F30B20"/>
    <w:rsid w:val="00F315F0"/>
    <w:rsid w:val="00F31FAE"/>
    <w:rsid w:val="00F32C5D"/>
    <w:rsid w:val="00F32D57"/>
    <w:rsid w:val="00F33896"/>
    <w:rsid w:val="00F36751"/>
    <w:rsid w:val="00F36D95"/>
    <w:rsid w:val="00F372C0"/>
    <w:rsid w:val="00F410C9"/>
    <w:rsid w:val="00F41225"/>
    <w:rsid w:val="00F4258D"/>
    <w:rsid w:val="00F4315E"/>
    <w:rsid w:val="00F44FCF"/>
    <w:rsid w:val="00F45A0D"/>
    <w:rsid w:val="00F47589"/>
    <w:rsid w:val="00F47DA2"/>
    <w:rsid w:val="00F50835"/>
    <w:rsid w:val="00F51AF0"/>
    <w:rsid w:val="00F5495A"/>
    <w:rsid w:val="00F54C2D"/>
    <w:rsid w:val="00F5575B"/>
    <w:rsid w:val="00F563C0"/>
    <w:rsid w:val="00F56C7A"/>
    <w:rsid w:val="00F57721"/>
    <w:rsid w:val="00F602D5"/>
    <w:rsid w:val="00F613E3"/>
    <w:rsid w:val="00F632DD"/>
    <w:rsid w:val="00F642ED"/>
    <w:rsid w:val="00F661C4"/>
    <w:rsid w:val="00F6687F"/>
    <w:rsid w:val="00F710DA"/>
    <w:rsid w:val="00F71611"/>
    <w:rsid w:val="00F7311A"/>
    <w:rsid w:val="00F73744"/>
    <w:rsid w:val="00F740F5"/>
    <w:rsid w:val="00F752E1"/>
    <w:rsid w:val="00F76857"/>
    <w:rsid w:val="00F80C05"/>
    <w:rsid w:val="00F832B0"/>
    <w:rsid w:val="00F859CB"/>
    <w:rsid w:val="00F86E04"/>
    <w:rsid w:val="00F902E3"/>
    <w:rsid w:val="00F92EFD"/>
    <w:rsid w:val="00F939B6"/>
    <w:rsid w:val="00F9474C"/>
    <w:rsid w:val="00F95ADF"/>
    <w:rsid w:val="00F95B0E"/>
    <w:rsid w:val="00F96723"/>
    <w:rsid w:val="00F97BA3"/>
    <w:rsid w:val="00F97F65"/>
    <w:rsid w:val="00FA3844"/>
    <w:rsid w:val="00FA38D9"/>
    <w:rsid w:val="00FA4221"/>
    <w:rsid w:val="00FA45EA"/>
    <w:rsid w:val="00FA55B7"/>
    <w:rsid w:val="00FA78D2"/>
    <w:rsid w:val="00FA79CB"/>
    <w:rsid w:val="00FB0421"/>
    <w:rsid w:val="00FB0610"/>
    <w:rsid w:val="00FB0A02"/>
    <w:rsid w:val="00FB1977"/>
    <w:rsid w:val="00FB1F70"/>
    <w:rsid w:val="00FB39EC"/>
    <w:rsid w:val="00FB43C3"/>
    <w:rsid w:val="00FB6757"/>
    <w:rsid w:val="00FB7C5A"/>
    <w:rsid w:val="00FB7DCA"/>
    <w:rsid w:val="00FC16FA"/>
    <w:rsid w:val="00FC369B"/>
    <w:rsid w:val="00FC36B0"/>
    <w:rsid w:val="00FC4B50"/>
    <w:rsid w:val="00FC4BA1"/>
    <w:rsid w:val="00FC4FFB"/>
    <w:rsid w:val="00FC507B"/>
    <w:rsid w:val="00FC53EF"/>
    <w:rsid w:val="00FC59D1"/>
    <w:rsid w:val="00FC636F"/>
    <w:rsid w:val="00FC653D"/>
    <w:rsid w:val="00FC6693"/>
    <w:rsid w:val="00FC6C41"/>
    <w:rsid w:val="00FC70BF"/>
    <w:rsid w:val="00FD0C20"/>
    <w:rsid w:val="00FD113B"/>
    <w:rsid w:val="00FD2623"/>
    <w:rsid w:val="00FD30E0"/>
    <w:rsid w:val="00FD3FD5"/>
    <w:rsid w:val="00FD572A"/>
    <w:rsid w:val="00FD76BD"/>
    <w:rsid w:val="00FE1C76"/>
    <w:rsid w:val="00FE2F98"/>
    <w:rsid w:val="00FE6387"/>
    <w:rsid w:val="00FE7F07"/>
    <w:rsid w:val="00FF1D47"/>
    <w:rsid w:val="00FF236E"/>
    <w:rsid w:val="00FF2930"/>
    <w:rsid w:val="00FF6BAD"/>
    <w:rsid w:val="00FF6D33"/>
    <w:rsid w:val="00FF74F1"/>
    <w:rsid w:val="00FF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778A474F"/>
  <w14:defaultImageDpi w14:val="300"/>
  <w15:docId w15:val="{D7D93013-31BB-8B47-86A4-FE6ED34C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BFA"/>
    <w:rPr>
      <w:rFonts w:eastAsia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2552"/>
    <w:rPr>
      <w:rFonts w:ascii="Lucida Grande" w:eastAsiaTheme="minorEastAsia" w:hAnsi="Lucida Grande" w:cs="Lucida Grande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552"/>
    <w:rPr>
      <w:rFonts w:ascii="Lucida Grande" w:hAnsi="Lucida Grande" w:cs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2A5BC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E70D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E70D9"/>
    <w:rPr>
      <w:rFonts w:ascii="Arial" w:eastAsiaTheme="minorEastAsia" w:hAnsi="Arial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70D9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0D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70D9"/>
    <w:rPr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CC1C28"/>
    <w:pPr>
      <w:ind w:left="720"/>
      <w:contextualSpacing/>
    </w:pPr>
    <w:rPr>
      <w:rFonts w:ascii="Arial" w:eastAsiaTheme="minorEastAsia" w:hAnsi="Arial" w:cstheme="minorBid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50204"/>
    <w:pPr>
      <w:tabs>
        <w:tab w:val="center" w:pos="4320"/>
        <w:tab w:val="right" w:pos="8640"/>
      </w:tabs>
    </w:pPr>
    <w:rPr>
      <w:rFonts w:ascii="Arial" w:eastAsiaTheme="minorEastAsia" w:hAnsi="Arial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50204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050204"/>
  </w:style>
  <w:style w:type="paragraph" w:styleId="Header">
    <w:name w:val="header"/>
    <w:basedOn w:val="Normal"/>
    <w:link w:val="HeaderChar"/>
    <w:uiPriority w:val="99"/>
    <w:unhideWhenUsed/>
    <w:rsid w:val="00050204"/>
    <w:pPr>
      <w:tabs>
        <w:tab w:val="center" w:pos="4320"/>
        <w:tab w:val="right" w:pos="8640"/>
      </w:tabs>
    </w:pPr>
    <w:rPr>
      <w:rFonts w:ascii="Arial" w:eastAsiaTheme="minorEastAsia" w:hAnsi="Arial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50204"/>
    <w:rPr>
      <w:lang w:val="en-GB"/>
    </w:rPr>
  </w:style>
  <w:style w:type="character" w:styleId="Strong">
    <w:name w:val="Strong"/>
    <w:basedOn w:val="DefaultParagraphFont"/>
    <w:uiPriority w:val="22"/>
    <w:qFormat/>
    <w:rsid w:val="005F5DE9"/>
    <w:rPr>
      <w:b/>
      <w:bCs/>
    </w:rPr>
  </w:style>
  <w:style w:type="character" w:customStyle="1" w:styleId="figpopup-sensitive-area">
    <w:name w:val="figpopup-sensitive-area"/>
    <w:basedOn w:val="DefaultParagraphFont"/>
    <w:rsid w:val="005F5DE9"/>
  </w:style>
  <w:style w:type="character" w:styleId="Emphasis">
    <w:name w:val="Emphasis"/>
    <w:basedOn w:val="DefaultParagraphFont"/>
    <w:uiPriority w:val="20"/>
    <w:qFormat/>
    <w:rsid w:val="005F5DE9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72025"/>
    <w:rPr>
      <w:color w:val="800080" w:themeColor="followedHyperlink"/>
      <w:u w:val="single"/>
    </w:rPr>
  </w:style>
  <w:style w:type="character" w:customStyle="1" w:styleId="fbodytext">
    <w:name w:val="f_bodytext"/>
    <w:basedOn w:val="DefaultParagraphFont"/>
    <w:rsid w:val="00B75F2D"/>
  </w:style>
  <w:style w:type="character" w:customStyle="1" w:styleId="fbullets">
    <w:name w:val="f_bullets"/>
    <w:basedOn w:val="DefaultParagraphFont"/>
    <w:rsid w:val="00B75F2D"/>
  </w:style>
  <w:style w:type="table" w:styleId="TableGrid">
    <w:name w:val="Table Grid"/>
    <w:basedOn w:val="TableNormal"/>
    <w:uiPriority w:val="59"/>
    <w:rsid w:val="00CC7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C42ED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5F1FA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NormalWeb">
    <w:name w:val="Normal (Web)"/>
    <w:basedOn w:val="Normal"/>
    <w:uiPriority w:val="99"/>
    <w:unhideWhenUsed/>
    <w:rsid w:val="004E43FB"/>
    <w:pPr>
      <w:spacing w:before="100" w:beforeAutospacing="1" w:after="100" w:afterAutospacing="1"/>
    </w:pPr>
    <w:rPr>
      <w:rFonts w:eastAsiaTheme="minorEastAsia"/>
      <w:lang w:eastAsia="en-US"/>
    </w:rPr>
  </w:style>
  <w:style w:type="character" w:customStyle="1" w:styleId="a">
    <w:name w:val="_"/>
    <w:basedOn w:val="DefaultParagraphFont"/>
    <w:rsid w:val="001A477C"/>
  </w:style>
  <w:style w:type="character" w:customStyle="1" w:styleId="ff2">
    <w:name w:val="ff2"/>
    <w:basedOn w:val="DefaultParagraphFont"/>
    <w:rsid w:val="001A477C"/>
  </w:style>
  <w:style w:type="table" w:styleId="ListTable6Colourful">
    <w:name w:val="List Table 6 Colorful"/>
    <w:basedOn w:val="TableNormal"/>
    <w:uiPriority w:val="51"/>
    <w:rsid w:val="00EE7C1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C623B2"/>
    <w:rPr>
      <w:rFonts w:eastAsia="Times New Roman"/>
      <w:lang w:eastAsia="en-GB"/>
    </w:rPr>
  </w:style>
  <w:style w:type="character" w:customStyle="1" w:styleId="docsum-authors">
    <w:name w:val="docsum-authors"/>
    <w:basedOn w:val="DefaultParagraphFont"/>
    <w:rsid w:val="000F0C0D"/>
  </w:style>
  <w:style w:type="character" w:customStyle="1" w:styleId="docsum-journal-citation">
    <w:name w:val="docsum-journal-citation"/>
    <w:basedOn w:val="DefaultParagraphFont"/>
    <w:rsid w:val="000F0C0D"/>
  </w:style>
  <w:style w:type="character" w:customStyle="1" w:styleId="citation-part">
    <w:name w:val="citation-part"/>
    <w:basedOn w:val="DefaultParagraphFont"/>
    <w:rsid w:val="000F0C0D"/>
  </w:style>
  <w:style w:type="character" w:customStyle="1" w:styleId="docsum-pmid">
    <w:name w:val="docsum-pmid"/>
    <w:basedOn w:val="DefaultParagraphFont"/>
    <w:rsid w:val="000F0C0D"/>
  </w:style>
  <w:style w:type="paragraph" w:styleId="FootnoteText">
    <w:name w:val="footnote text"/>
    <w:basedOn w:val="Normal"/>
    <w:link w:val="FootnoteTextChar"/>
    <w:uiPriority w:val="99"/>
    <w:semiHidden/>
    <w:unhideWhenUsed/>
    <w:rsid w:val="00E57D0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7D0B"/>
    <w:rPr>
      <w:rFonts w:eastAsia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57D0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57D0B"/>
    <w:rPr>
      <w:color w:val="605E5C"/>
      <w:shd w:val="clear" w:color="auto" w:fill="E1DFDD"/>
    </w:rPr>
  </w:style>
  <w:style w:type="character" w:styleId="EndnoteReference">
    <w:name w:val="endnote reference"/>
    <w:basedOn w:val="DefaultParagraphFont"/>
    <w:uiPriority w:val="99"/>
    <w:semiHidden/>
    <w:unhideWhenUsed/>
    <w:rsid w:val="00F270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9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3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8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6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7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0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6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7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1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83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7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5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4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5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0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4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8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6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0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4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9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5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26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0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6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7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89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0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8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8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1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1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89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2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3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2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9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9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1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1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7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1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68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2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8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7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7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2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6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0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0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0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9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6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2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0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2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8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2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0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4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2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3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7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6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2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5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1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9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7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56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13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71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27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2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73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7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2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26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60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5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4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0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4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7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0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3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2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39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9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0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2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2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4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17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8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6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5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7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8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3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1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7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2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44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99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4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1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0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67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2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2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7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1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6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6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3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0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5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5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1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1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59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8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14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1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1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7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0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2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2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0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3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8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6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0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8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0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14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1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6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4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3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6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14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2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0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4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8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9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2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1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4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5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44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92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6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5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6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9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9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9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15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5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0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1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5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1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2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8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5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0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8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4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2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2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74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5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6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5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1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0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4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7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3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7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4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7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8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1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0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7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8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4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7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04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3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9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0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6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3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7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5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0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0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9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4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6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0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8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0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3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0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8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3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5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6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9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3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4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5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0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5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9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8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38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5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6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2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8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6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5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9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6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3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49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7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8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6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4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8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0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9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1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5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2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8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4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1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73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1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8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0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8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8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8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2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2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13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2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5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5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9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1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9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6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1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8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2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9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5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5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9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5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5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8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5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2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4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3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8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4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7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13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32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1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2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9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3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6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3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5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9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2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5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2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6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2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7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0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0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8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0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9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83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4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7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06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0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4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1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7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4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9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5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7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0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97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9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5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77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4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0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3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5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1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0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9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7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7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8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6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6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37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1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1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3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16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6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5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17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5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9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1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9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1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5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7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2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70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46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1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8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2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4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1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5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0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00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1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5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2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2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8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8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38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9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8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4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6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3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7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71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3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09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1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7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8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2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4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9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2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4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6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67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23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0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1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4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77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4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6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8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2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0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4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0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2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4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4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9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9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4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86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28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4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0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1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0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9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7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81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23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9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9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9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3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0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5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6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8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6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8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9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0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6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9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0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3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8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8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5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9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2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9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0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6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1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2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8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6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4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93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7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7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1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6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6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7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0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5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0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02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4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7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1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9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4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0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42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6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2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4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3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6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8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47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85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0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1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7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1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36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4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7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8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8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6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2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6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2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2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2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4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4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3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7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2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0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3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3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2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5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9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0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9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6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5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5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6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52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3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1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55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4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4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8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1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8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3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1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6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2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7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0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1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30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22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6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0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ncbi.nlm.nih.gov/geo/query/acc.cgi?&amp;acc=GSE162093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geo/query/acc.cgi?&amp;acc=GSE162093" TargetMode="External"/><Relationship Id="rId17" Type="http://schemas.openxmlformats.org/officeDocument/2006/relationships/hyperlink" Target="http://fasterdb.ens-lyon.fr/faster/home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asterdb.ens-lyon.fr/faster/home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geo/query/acc.cgi?&amp;acc=GSE162093" TargetMode="External"/><Relationship Id="rId10" Type="http://schemas.openxmlformats.org/officeDocument/2006/relationships/image" Target="media/image3.jp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www.ncbi.nlm.nih.gov/geo/query/acc.cgi?&amp;acc=GSE1620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CD7E04-70F0-1D48-8BFE-49CFB95B3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1494</Words>
  <Characters>8519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Gomes-Pereira</dc:creator>
  <cp:keywords/>
  <dc:description/>
  <cp:lastModifiedBy>Mario Gomes-Pereira</cp:lastModifiedBy>
  <cp:revision>18</cp:revision>
  <cp:lastPrinted>2020-12-16T19:42:00Z</cp:lastPrinted>
  <dcterms:created xsi:type="dcterms:W3CDTF">2020-12-16T19:42:00Z</dcterms:created>
  <dcterms:modified xsi:type="dcterms:W3CDTF">2020-12-28T17:40:00Z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http://www.zotero.org/styles/modern-humanities-research-association</vt:lpwstr>
  </property>
  <property fmtid="{D5CDD505-2E9C-101B-9397-08002B2CF9AE}" pid="5" name="Mendeley Recent Style Name 1_1">
    <vt:lpwstr>Modern Humanities Research Association 3rd edition (note with bibliography)</vt:lpwstr>
  </property>
  <property fmtid="{D5CDD505-2E9C-101B-9397-08002B2CF9AE}" pid="6" name="Mendeley Recent Style Id 2_1">
    <vt:lpwstr>http://www.zotero.org/styles/modern-language-association</vt:lpwstr>
  </property>
  <property fmtid="{D5CDD505-2E9C-101B-9397-08002B2CF9AE}" pid="7" name="Mendeley Recent Style Name 2_1">
    <vt:lpwstr>Modern Language Association 8th edition</vt:lpwstr>
  </property>
  <property fmtid="{D5CDD505-2E9C-101B-9397-08002B2CF9AE}" pid="8" name="Mendeley Recent Style Id 3_1">
    <vt:lpwstr>http://www.zotero.org/styles/nature</vt:lpwstr>
  </property>
  <property fmtid="{D5CDD505-2E9C-101B-9397-08002B2CF9AE}" pid="9" name="Mendeley Recent Style Name 3_1">
    <vt:lpwstr>Nature</vt:lpwstr>
  </property>
  <property fmtid="{D5CDD505-2E9C-101B-9397-08002B2CF9AE}" pid="10" name="Mendeley Recent Style Id 4_1">
    <vt:lpwstr>http://www.zotero.org/styles/nature-communications</vt:lpwstr>
  </property>
  <property fmtid="{D5CDD505-2E9C-101B-9397-08002B2CF9AE}" pid="11" name="Mendeley Recent Style Name 4_1">
    <vt:lpwstr>Nature Communications</vt:lpwstr>
  </property>
  <property fmtid="{D5CDD505-2E9C-101B-9397-08002B2CF9AE}" pid="12" name="Mendeley Recent Style Id 5_1">
    <vt:lpwstr>http://www.zotero.org/styles/neurochemical-research</vt:lpwstr>
  </property>
  <property fmtid="{D5CDD505-2E9C-101B-9397-08002B2CF9AE}" pid="13" name="Mendeley Recent Style Name 5_1">
    <vt:lpwstr>Neurochemical Research</vt:lpwstr>
  </property>
  <property fmtid="{D5CDD505-2E9C-101B-9397-08002B2CF9AE}" pid="14" name="Mendeley Recent Style Id 6_1">
    <vt:lpwstr>http://www.zotero.org/styles/neuron</vt:lpwstr>
  </property>
  <property fmtid="{D5CDD505-2E9C-101B-9397-08002B2CF9AE}" pid="15" name="Mendeley Recent Style Name 6_1">
    <vt:lpwstr>Neuron</vt:lpwstr>
  </property>
  <property fmtid="{D5CDD505-2E9C-101B-9397-08002B2CF9AE}" pid="16" name="Mendeley Recent Style Id 7_1">
    <vt:lpwstr>http://www.zotero.org/styles/nucleic-acids-research</vt:lpwstr>
  </property>
  <property fmtid="{D5CDD505-2E9C-101B-9397-08002B2CF9AE}" pid="17" name="Mendeley Recent Style Name 7_1">
    <vt:lpwstr>Nucleic Acids Research</vt:lpwstr>
  </property>
  <property fmtid="{D5CDD505-2E9C-101B-9397-08002B2CF9AE}" pid="18" name="Mendeley Recent Style Id 8_1">
    <vt:lpwstr>http://www.zotero.org/styles/springer-basic-author-date-no-et-al-with-issue</vt:lpwstr>
  </property>
  <property fmtid="{D5CDD505-2E9C-101B-9397-08002B2CF9AE}" pid="19" name="Mendeley Recent Style Name 8_1">
    <vt:lpwstr>Springer - Basic (author-date, no "et al.", with issue numbers)</vt:lpwstr>
  </property>
  <property fmtid="{D5CDD505-2E9C-101B-9397-08002B2CF9AE}" pid="20" name="Mendeley Recent Style Id 9_1">
    <vt:lpwstr>http://csl.mendeley.com/styles/492538131/ANR-preproposal-MGP</vt:lpwstr>
  </property>
  <property fmtid="{D5CDD505-2E9C-101B-9397-08002B2CF9AE}" pid="21" name="Mendeley Recent Style Name 9_1">
    <vt:lpwstr>Springer - Basic (author-date, no "et al.", with issue numbers) - Mario Gomes-Pereira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4e009a00-0af1-3685-ae3f-2d4d1fd1261f</vt:lpwstr>
  </property>
  <property fmtid="{D5CDD505-2E9C-101B-9397-08002B2CF9AE}" pid="24" name="Mendeley Citation Style_1">
    <vt:lpwstr>http://www.zotero.org/styles/nature-communications</vt:lpwstr>
  </property>
</Properties>
</file>