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1"/>
        <w:tblpPr w:leftFromText="141" w:rightFromText="141" w:vertAnchor="page" w:horzAnchor="margin" w:tblpY="2255"/>
        <w:tblW w:w="8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5515"/>
        <w:gridCol w:w="859"/>
        <w:gridCol w:w="1155"/>
      </w:tblGrid>
      <w:tr w:rsidR="00FA1278" w:rsidRPr="00861F63" w14:paraId="3416AC9A" w14:textId="77777777" w:rsidTr="001A7B4B">
        <w:trPr>
          <w:trHeight w:val="42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4B2083" w14:textId="76CD7F06" w:rsidR="00FA1278" w:rsidRPr="00861F63" w:rsidRDefault="00FA1278" w:rsidP="001A7B4B">
            <w:pPr>
              <w:rPr>
                <w:rFonts w:cstheme="minorHAnsi"/>
                <w:b/>
                <w:bCs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b/>
                <w:bCs/>
                <w:sz w:val="18"/>
                <w:szCs w:val="18"/>
                <w:lang w:val="en-GB"/>
              </w:rPr>
              <w:t>Scale</w:t>
            </w:r>
          </w:p>
        </w:tc>
        <w:tc>
          <w:tcPr>
            <w:tcW w:w="55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2B0C97" w14:textId="77777777" w:rsidR="00FA1278" w:rsidRPr="00861F63" w:rsidRDefault="00FA1278" w:rsidP="001A7B4B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b/>
                <w:bCs/>
                <w:sz w:val="18"/>
                <w:szCs w:val="18"/>
                <w:lang w:val="en-GB"/>
              </w:rPr>
              <w:t>Items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8EF63D" w14:textId="77777777" w:rsidR="00FA1278" w:rsidRPr="00861F63" w:rsidRDefault="00FA1278" w:rsidP="001A7B4B">
            <w:pPr>
              <w:rPr>
                <w:rFonts w:cstheme="minorHAnsi"/>
                <w:b/>
                <w:bCs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b/>
                <w:bCs/>
                <w:sz w:val="18"/>
                <w:szCs w:val="18"/>
                <w:lang w:val="en-GB"/>
              </w:rPr>
              <w:t>Factor loadings</w:t>
            </w: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8965E3" w14:textId="77777777" w:rsidR="00FA1278" w:rsidRPr="00861F63" w:rsidRDefault="00FA1278" w:rsidP="001A7B4B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b/>
                <w:bCs/>
                <w:sz w:val="18"/>
                <w:szCs w:val="18"/>
                <w:lang w:val="en-GB"/>
              </w:rPr>
              <w:t>Cronbach’s alpha</w:t>
            </w:r>
          </w:p>
        </w:tc>
      </w:tr>
      <w:tr w:rsidR="00FA1278" w:rsidRPr="00861F63" w14:paraId="5FF41DBC" w14:textId="77777777" w:rsidTr="001A7B4B">
        <w:trPr>
          <w:trHeight w:val="429"/>
        </w:trPr>
        <w:tc>
          <w:tcPr>
            <w:tcW w:w="141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4E86270" w14:textId="77777777" w:rsidR="00FA1278" w:rsidRPr="00861F63" w:rsidRDefault="00FA1278" w:rsidP="001A7B4B">
            <w:pPr>
              <w:rPr>
                <w:rFonts w:cstheme="minorHAnsi"/>
                <w:b/>
                <w:bCs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b/>
                <w:bCs/>
                <w:sz w:val="18"/>
                <w:szCs w:val="18"/>
                <w:lang w:val="en-GB"/>
              </w:rPr>
              <w:t>PTPHO-centred outcome performance</w:t>
            </w:r>
          </w:p>
          <w:p w14:paraId="4215625E" w14:textId="77777777" w:rsidR="00FA1278" w:rsidRPr="00861F63" w:rsidRDefault="00FA1278" w:rsidP="001A7B4B">
            <w:pPr>
              <w:rPr>
                <w:rFonts w:cstheme="minorHAnsi"/>
                <w:b/>
                <w:bCs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b/>
                <w:bCs/>
                <w:sz w:val="18"/>
                <w:szCs w:val="18"/>
                <w:lang w:val="en-GB"/>
              </w:rPr>
              <w:t>financial</w:t>
            </w:r>
          </w:p>
        </w:tc>
        <w:tc>
          <w:tcPr>
            <w:tcW w:w="5515" w:type="dxa"/>
            <w:tcBorders>
              <w:top w:val="single" w:sz="4" w:space="0" w:color="auto"/>
            </w:tcBorders>
            <w:shd w:val="clear" w:color="auto" w:fill="auto"/>
          </w:tcPr>
          <w:p w14:paraId="496B7768" w14:textId="77777777" w:rsidR="00FA1278" w:rsidRPr="00861F63" w:rsidRDefault="00FA1278" w:rsidP="001A7B4B">
            <w:pPr>
              <w:rPr>
                <w:rFonts w:cstheme="minorHAnsi"/>
                <w:i/>
                <w:iCs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i/>
                <w:iCs/>
                <w:sz w:val="18"/>
                <w:szCs w:val="18"/>
                <w:lang w:val="en-GB"/>
              </w:rPr>
              <w:t>To what extent does your organisation attain its expected results in terms of:</w:t>
            </w:r>
          </w:p>
        </w:tc>
        <w:tc>
          <w:tcPr>
            <w:tcW w:w="859" w:type="dxa"/>
            <w:tcBorders>
              <w:top w:val="single" w:sz="4" w:space="0" w:color="auto"/>
            </w:tcBorders>
            <w:shd w:val="clear" w:color="auto" w:fill="auto"/>
          </w:tcPr>
          <w:p w14:paraId="3AD0A0A8" w14:textId="77777777" w:rsidR="00FA1278" w:rsidRPr="00861F63" w:rsidRDefault="00FA1278" w:rsidP="001A7B4B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155" w:type="dxa"/>
            <w:tcBorders>
              <w:top w:val="single" w:sz="4" w:space="0" w:color="auto"/>
            </w:tcBorders>
            <w:shd w:val="clear" w:color="auto" w:fill="auto"/>
          </w:tcPr>
          <w:p w14:paraId="70B018A2" w14:textId="77777777" w:rsidR="00FA1278" w:rsidRPr="00861F63" w:rsidRDefault="00FA1278" w:rsidP="001A7B4B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0.91</w:t>
            </w:r>
          </w:p>
          <w:p w14:paraId="2EADE342" w14:textId="77777777" w:rsidR="00FA1278" w:rsidRPr="00861F63" w:rsidRDefault="00FA1278" w:rsidP="001A7B4B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</w:tr>
      <w:tr w:rsidR="00FA1278" w:rsidRPr="00861F63" w14:paraId="653FD74F" w14:textId="77777777" w:rsidTr="001A7B4B">
        <w:trPr>
          <w:trHeight w:val="221"/>
        </w:trPr>
        <w:tc>
          <w:tcPr>
            <w:tcW w:w="1418" w:type="dxa"/>
            <w:vMerge/>
            <w:shd w:val="clear" w:color="auto" w:fill="auto"/>
          </w:tcPr>
          <w:p w14:paraId="3325AF6E" w14:textId="77777777" w:rsidR="00FA1278" w:rsidRPr="00861F63" w:rsidRDefault="00FA1278" w:rsidP="001A7B4B">
            <w:pPr>
              <w:rPr>
                <w:rFonts w:cstheme="minorHAns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515" w:type="dxa"/>
            <w:shd w:val="clear" w:color="auto" w:fill="auto"/>
          </w:tcPr>
          <w:p w14:paraId="47C7EBA6" w14:textId="77777777" w:rsidR="00FA1278" w:rsidRPr="00861F63" w:rsidRDefault="00FA1278" w:rsidP="001A7B4B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Treatment service sales growth</w:t>
            </w:r>
          </w:p>
        </w:tc>
        <w:tc>
          <w:tcPr>
            <w:tcW w:w="859" w:type="dxa"/>
            <w:shd w:val="clear" w:color="auto" w:fill="auto"/>
          </w:tcPr>
          <w:p w14:paraId="5BA80D3B" w14:textId="77777777" w:rsidR="00FA1278" w:rsidRPr="00861F63" w:rsidRDefault="00FA1278" w:rsidP="001A7B4B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0.88</w:t>
            </w:r>
          </w:p>
        </w:tc>
        <w:tc>
          <w:tcPr>
            <w:tcW w:w="1155" w:type="dxa"/>
            <w:shd w:val="clear" w:color="auto" w:fill="auto"/>
          </w:tcPr>
          <w:p w14:paraId="591066AD" w14:textId="77777777" w:rsidR="00FA1278" w:rsidRPr="00861F63" w:rsidRDefault="00FA1278" w:rsidP="001A7B4B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</w:tr>
      <w:tr w:rsidR="00FA1278" w:rsidRPr="00861F63" w14:paraId="1F4041AB" w14:textId="77777777" w:rsidTr="001A7B4B">
        <w:trPr>
          <w:trHeight w:val="208"/>
        </w:trPr>
        <w:tc>
          <w:tcPr>
            <w:tcW w:w="1418" w:type="dxa"/>
            <w:vMerge/>
            <w:shd w:val="clear" w:color="auto" w:fill="auto"/>
          </w:tcPr>
          <w:p w14:paraId="5D33D115" w14:textId="77777777" w:rsidR="00FA1278" w:rsidRPr="00861F63" w:rsidRDefault="00FA1278" w:rsidP="001A7B4B">
            <w:pPr>
              <w:rPr>
                <w:rFonts w:cstheme="minorHAns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515" w:type="dxa"/>
            <w:shd w:val="clear" w:color="auto" w:fill="auto"/>
          </w:tcPr>
          <w:p w14:paraId="27E8F53D" w14:textId="77777777" w:rsidR="00FA1278" w:rsidRPr="00861F63" w:rsidRDefault="00FA1278" w:rsidP="001A7B4B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Revenue growth</w:t>
            </w:r>
          </w:p>
        </w:tc>
        <w:tc>
          <w:tcPr>
            <w:tcW w:w="859" w:type="dxa"/>
            <w:shd w:val="clear" w:color="auto" w:fill="auto"/>
          </w:tcPr>
          <w:p w14:paraId="2F14DA23" w14:textId="77777777" w:rsidR="00FA1278" w:rsidRPr="00861F63" w:rsidRDefault="00FA1278" w:rsidP="001A7B4B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0.96</w:t>
            </w:r>
          </w:p>
        </w:tc>
        <w:tc>
          <w:tcPr>
            <w:tcW w:w="1155" w:type="dxa"/>
            <w:shd w:val="clear" w:color="auto" w:fill="auto"/>
          </w:tcPr>
          <w:p w14:paraId="4E01344D" w14:textId="77777777" w:rsidR="00FA1278" w:rsidRPr="00861F63" w:rsidRDefault="00FA1278" w:rsidP="001A7B4B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</w:tr>
      <w:tr w:rsidR="00FA1278" w:rsidRPr="00861F63" w14:paraId="5D802C21" w14:textId="77777777" w:rsidTr="001A7B4B">
        <w:trPr>
          <w:trHeight w:val="221"/>
        </w:trPr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F2412D6" w14:textId="77777777" w:rsidR="00FA1278" w:rsidRPr="00861F63" w:rsidRDefault="00FA1278" w:rsidP="001A7B4B">
            <w:pPr>
              <w:rPr>
                <w:rFonts w:cstheme="minorHAns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515" w:type="dxa"/>
            <w:tcBorders>
              <w:bottom w:val="single" w:sz="4" w:space="0" w:color="auto"/>
            </w:tcBorders>
            <w:shd w:val="clear" w:color="auto" w:fill="auto"/>
          </w:tcPr>
          <w:p w14:paraId="25F39427" w14:textId="77777777" w:rsidR="00FA1278" w:rsidRPr="00861F63" w:rsidRDefault="00FA1278" w:rsidP="001A7B4B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Net profit margin</w:t>
            </w: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auto"/>
          </w:tcPr>
          <w:p w14:paraId="0C87721D" w14:textId="77777777" w:rsidR="00FA1278" w:rsidRPr="00861F63" w:rsidRDefault="00FA1278" w:rsidP="001A7B4B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0.89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shd w:val="clear" w:color="auto" w:fill="auto"/>
          </w:tcPr>
          <w:p w14:paraId="43318320" w14:textId="77777777" w:rsidR="00FA1278" w:rsidRPr="00861F63" w:rsidRDefault="00FA1278" w:rsidP="001A7B4B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</w:tr>
      <w:tr w:rsidR="00FA1278" w:rsidRPr="00861F63" w14:paraId="4930B1D9" w14:textId="77777777" w:rsidTr="001A7B4B">
        <w:trPr>
          <w:trHeight w:val="429"/>
        </w:trPr>
        <w:tc>
          <w:tcPr>
            <w:tcW w:w="141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929CF19" w14:textId="77777777" w:rsidR="00FA1278" w:rsidRPr="00861F63" w:rsidRDefault="00FA1278" w:rsidP="001A7B4B">
            <w:pPr>
              <w:rPr>
                <w:rFonts w:cstheme="minorHAnsi"/>
                <w:b/>
                <w:bCs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b/>
                <w:bCs/>
                <w:sz w:val="18"/>
                <w:szCs w:val="18"/>
                <w:lang w:val="en-GB"/>
              </w:rPr>
              <w:t>PTPHO-centred outcome performance</w:t>
            </w:r>
          </w:p>
          <w:p w14:paraId="73FAB524" w14:textId="77777777" w:rsidR="00FA1278" w:rsidRPr="00861F63" w:rsidRDefault="00FA1278" w:rsidP="001A7B4B">
            <w:pPr>
              <w:rPr>
                <w:rFonts w:cstheme="minorHAnsi"/>
                <w:b/>
                <w:bCs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b/>
                <w:bCs/>
                <w:sz w:val="18"/>
                <w:szCs w:val="18"/>
                <w:lang w:val="en-GB"/>
              </w:rPr>
              <w:t>treatment service quality</w:t>
            </w:r>
          </w:p>
        </w:tc>
        <w:tc>
          <w:tcPr>
            <w:tcW w:w="5515" w:type="dxa"/>
            <w:tcBorders>
              <w:top w:val="single" w:sz="4" w:space="0" w:color="auto"/>
            </w:tcBorders>
            <w:shd w:val="clear" w:color="auto" w:fill="auto"/>
          </w:tcPr>
          <w:p w14:paraId="740415B8" w14:textId="77777777" w:rsidR="00FA1278" w:rsidRPr="00861F63" w:rsidRDefault="00FA1278" w:rsidP="001A7B4B">
            <w:pPr>
              <w:rPr>
                <w:rFonts w:cstheme="minorHAnsi"/>
                <w:i/>
                <w:iCs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i/>
                <w:iCs/>
                <w:sz w:val="18"/>
                <w:szCs w:val="18"/>
                <w:lang w:val="en-GB"/>
              </w:rPr>
              <w:t>To what extent does your organisation attain its expected results in terms of:</w:t>
            </w:r>
          </w:p>
        </w:tc>
        <w:tc>
          <w:tcPr>
            <w:tcW w:w="859" w:type="dxa"/>
            <w:tcBorders>
              <w:top w:val="single" w:sz="4" w:space="0" w:color="auto"/>
            </w:tcBorders>
            <w:shd w:val="clear" w:color="auto" w:fill="auto"/>
          </w:tcPr>
          <w:p w14:paraId="5BC2268F" w14:textId="77777777" w:rsidR="00FA1278" w:rsidRPr="00861F63" w:rsidRDefault="00FA1278" w:rsidP="001A7B4B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155" w:type="dxa"/>
            <w:tcBorders>
              <w:top w:val="single" w:sz="4" w:space="0" w:color="auto"/>
            </w:tcBorders>
            <w:shd w:val="clear" w:color="auto" w:fill="auto"/>
          </w:tcPr>
          <w:p w14:paraId="424E1963" w14:textId="77777777" w:rsidR="00FA1278" w:rsidRPr="00861F63" w:rsidRDefault="00FA1278" w:rsidP="001A7B4B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0.78</w:t>
            </w:r>
          </w:p>
        </w:tc>
      </w:tr>
      <w:tr w:rsidR="00FA1278" w:rsidRPr="00861F63" w14:paraId="74FD5088" w14:textId="77777777" w:rsidTr="001A7B4B">
        <w:trPr>
          <w:trHeight w:val="221"/>
        </w:trPr>
        <w:tc>
          <w:tcPr>
            <w:tcW w:w="1418" w:type="dxa"/>
            <w:vMerge/>
            <w:shd w:val="clear" w:color="auto" w:fill="auto"/>
          </w:tcPr>
          <w:p w14:paraId="6C23A53A" w14:textId="77777777" w:rsidR="00FA1278" w:rsidRPr="00861F63" w:rsidRDefault="00FA1278" w:rsidP="001A7B4B">
            <w:pPr>
              <w:rPr>
                <w:rFonts w:cstheme="minorHAns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515" w:type="dxa"/>
            <w:shd w:val="clear" w:color="auto" w:fill="auto"/>
          </w:tcPr>
          <w:p w14:paraId="2E868248" w14:textId="77777777" w:rsidR="00FA1278" w:rsidRPr="00861F63" w:rsidRDefault="00FA1278" w:rsidP="001A7B4B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Quality of treatment service</w:t>
            </w:r>
          </w:p>
        </w:tc>
        <w:tc>
          <w:tcPr>
            <w:tcW w:w="859" w:type="dxa"/>
            <w:shd w:val="clear" w:color="auto" w:fill="auto"/>
          </w:tcPr>
          <w:p w14:paraId="7940C052" w14:textId="77777777" w:rsidR="00FA1278" w:rsidRPr="00861F63" w:rsidRDefault="00FA1278" w:rsidP="001A7B4B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0.85</w:t>
            </w:r>
          </w:p>
        </w:tc>
        <w:tc>
          <w:tcPr>
            <w:tcW w:w="1155" w:type="dxa"/>
            <w:shd w:val="clear" w:color="auto" w:fill="auto"/>
          </w:tcPr>
          <w:p w14:paraId="441F0486" w14:textId="77777777" w:rsidR="00FA1278" w:rsidRPr="00861F63" w:rsidRDefault="00FA1278" w:rsidP="001A7B4B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</w:tr>
      <w:tr w:rsidR="00FA1278" w:rsidRPr="00861F63" w14:paraId="226F7CD0" w14:textId="77777777" w:rsidTr="001A7B4B">
        <w:trPr>
          <w:trHeight w:val="221"/>
        </w:trPr>
        <w:tc>
          <w:tcPr>
            <w:tcW w:w="1418" w:type="dxa"/>
            <w:vMerge/>
            <w:shd w:val="clear" w:color="auto" w:fill="auto"/>
          </w:tcPr>
          <w:p w14:paraId="35077907" w14:textId="77777777" w:rsidR="00FA1278" w:rsidRPr="00861F63" w:rsidRDefault="00FA1278" w:rsidP="001A7B4B">
            <w:pPr>
              <w:rPr>
                <w:rFonts w:cstheme="minorHAns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515" w:type="dxa"/>
            <w:shd w:val="clear" w:color="auto" w:fill="auto"/>
          </w:tcPr>
          <w:p w14:paraId="7ABAD2B0" w14:textId="77777777" w:rsidR="00FA1278" w:rsidRPr="00861F63" w:rsidRDefault="00FA1278" w:rsidP="001A7B4B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The variety of treatment services offered</w:t>
            </w:r>
          </w:p>
        </w:tc>
        <w:tc>
          <w:tcPr>
            <w:tcW w:w="859" w:type="dxa"/>
            <w:shd w:val="clear" w:color="auto" w:fill="auto"/>
          </w:tcPr>
          <w:p w14:paraId="6C319F46" w14:textId="77777777" w:rsidR="00FA1278" w:rsidRPr="00861F63" w:rsidRDefault="00FA1278" w:rsidP="001A7B4B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0.79</w:t>
            </w:r>
          </w:p>
        </w:tc>
        <w:tc>
          <w:tcPr>
            <w:tcW w:w="1155" w:type="dxa"/>
            <w:shd w:val="clear" w:color="auto" w:fill="auto"/>
          </w:tcPr>
          <w:p w14:paraId="46B82BA7" w14:textId="77777777" w:rsidR="00FA1278" w:rsidRPr="00861F63" w:rsidRDefault="00FA1278" w:rsidP="001A7B4B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</w:tr>
      <w:tr w:rsidR="00FA1278" w:rsidRPr="00861F63" w14:paraId="1E330FBA" w14:textId="77777777" w:rsidTr="001A7B4B">
        <w:trPr>
          <w:trHeight w:val="234"/>
        </w:trPr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A13F48E" w14:textId="77777777" w:rsidR="00FA1278" w:rsidRPr="00861F63" w:rsidRDefault="00FA1278" w:rsidP="001A7B4B">
            <w:pPr>
              <w:rPr>
                <w:rFonts w:cstheme="minorHAns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515" w:type="dxa"/>
            <w:tcBorders>
              <w:bottom w:val="single" w:sz="4" w:space="0" w:color="auto"/>
            </w:tcBorders>
            <w:shd w:val="clear" w:color="auto" w:fill="auto"/>
          </w:tcPr>
          <w:p w14:paraId="5A99BFE1" w14:textId="77777777" w:rsidR="00FA1278" w:rsidRPr="00861F63" w:rsidRDefault="00FA1278" w:rsidP="001A7B4B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Patient satisfaction</w:t>
            </w: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auto"/>
          </w:tcPr>
          <w:p w14:paraId="576301D7" w14:textId="77777777" w:rsidR="00FA1278" w:rsidRPr="00861F63" w:rsidRDefault="00FA1278" w:rsidP="001A7B4B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0.80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shd w:val="clear" w:color="auto" w:fill="auto"/>
          </w:tcPr>
          <w:p w14:paraId="0C4A6C8D" w14:textId="77777777" w:rsidR="00FA1278" w:rsidRPr="00861F63" w:rsidRDefault="00FA1278" w:rsidP="001A7B4B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</w:tr>
      <w:tr w:rsidR="00FA1278" w:rsidRPr="00861F63" w14:paraId="725E78EF" w14:textId="77777777" w:rsidTr="001A7B4B">
        <w:trPr>
          <w:trHeight w:val="357"/>
        </w:trPr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27EF1662" w14:textId="77777777" w:rsidR="00FA1278" w:rsidRPr="00861F63" w:rsidRDefault="00FA1278" w:rsidP="001A7B4B">
            <w:pPr>
              <w:rPr>
                <w:rFonts w:cstheme="minorHAnsi"/>
                <w:b/>
                <w:bCs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b/>
                <w:bCs/>
                <w:sz w:val="18"/>
                <w:szCs w:val="18"/>
                <w:lang w:val="en-GB"/>
              </w:rPr>
              <w:t>BM efficiency</w:t>
            </w:r>
          </w:p>
        </w:tc>
        <w:tc>
          <w:tcPr>
            <w:tcW w:w="5515" w:type="dxa"/>
            <w:tcBorders>
              <w:top w:val="single" w:sz="4" w:space="0" w:color="auto"/>
            </w:tcBorders>
            <w:shd w:val="clear" w:color="auto" w:fill="auto"/>
          </w:tcPr>
          <w:p w14:paraId="1A3A6FD7" w14:textId="77777777" w:rsidR="00FA1278" w:rsidRPr="00861F63" w:rsidRDefault="00FA1278" w:rsidP="001A7B4B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The business model enables stakeholders and patients to make informed decisions</w:t>
            </w:r>
          </w:p>
        </w:tc>
        <w:tc>
          <w:tcPr>
            <w:tcW w:w="859" w:type="dxa"/>
            <w:tcBorders>
              <w:top w:val="single" w:sz="4" w:space="0" w:color="auto"/>
            </w:tcBorders>
            <w:shd w:val="clear" w:color="auto" w:fill="auto"/>
          </w:tcPr>
          <w:p w14:paraId="4EE15476" w14:textId="77777777" w:rsidR="00FA1278" w:rsidRPr="00861F63" w:rsidRDefault="00FA1278" w:rsidP="001A7B4B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0.68</w:t>
            </w:r>
          </w:p>
        </w:tc>
        <w:tc>
          <w:tcPr>
            <w:tcW w:w="1155" w:type="dxa"/>
            <w:tcBorders>
              <w:top w:val="single" w:sz="4" w:space="0" w:color="auto"/>
            </w:tcBorders>
            <w:shd w:val="clear" w:color="auto" w:fill="auto"/>
          </w:tcPr>
          <w:p w14:paraId="3572060A" w14:textId="77777777" w:rsidR="00FA1278" w:rsidRPr="00861F63" w:rsidRDefault="00FA1278" w:rsidP="001A7B4B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0.76</w:t>
            </w:r>
          </w:p>
        </w:tc>
      </w:tr>
      <w:tr w:rsidR="00FA1278" w:rsidRPr="00861F63" w14:paraId="1A1B882D" w14:textId="77777777" w:rsidTr="001A7B4B">
        <w:trPr>
          <w:trHeight w:val="429"/>
        </w:trPr>
        <w:tc>
          <w:tcPr>
            <w:tcW w:w="1418" w:type="dxa"/>
            <w:shd w:val="clear" w:color="auto" w:fill="auto"/>
          </w:tcPr>
          <w:p w14:paraId="2D5257B8" w14:textId="77777777" w:rsidR="00FA1278" w:rsidRPr="00861F63" w:rsidRDefault="00FA1278" w:rsidP="001A7B4B">
            <w:pPr>
              <w:rPr>
                <w:rFonts w:cstheme="minorHAns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515" w:type="dxa"/>
            <w:shd w:val="clear" w:color="auto" w:fill="auto"/>
          </w:tcPr>
          <w:p w14:paraId="4AFC0117" w14:textId="77777777" w:rsidR="00FA1278" w:rsidRPr="00861F63" w:rsidRDefault="00FA1278" w:rsidP="001A7B4B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Transactions are transparent: flows and use of information, treatment services, and materials can be verified</w:t>
            </w:r>
          </w:p>
        </w:tc>
        <w:tc>
          <w:tcPr>
            <w:tcW w:w="859" w:type="dxa"/>
            <w:shd w:val="clear" w:color="auto" w:fill="auto"/>
          </w:tcPr>
          <w:p w14:paraId="40C2A1A1" w14:textId="77777777" w:rsidR="00FA1278" w:rsidRPr="00861F63" w:rsidRDefault="00FA1278" w:rsidP="001A7B4B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0.73</w:t>
            </w:r>
          </w:p>
        </w:tc>
        <w:tc>
          <w:tcPr>
            <w:tcW w:w="1155" w:type="dxa"/>
            <w:shd w:val="clear" w:color="auto" w:fill="auto"/>
          </w:tcPr>
          <w:p w14:paraId="05BF61E7" w14:textId="77777777" w:rsidR="00FA1278" w:rsidRPr="00861F63" w:rsidRDefault="00FA1278" w:rsidP="001A7B4B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</w:tr>
      <w:tr w:rsidR="00FA1278" w:rsidRPr="00861F63" w14:paraId="39EF4346" w14:textId="77777777" w:rsidTr="001A7B4B">
        <w:trPr>
          <w:trHeight w:val="248"/>
        </w:trPr>
        <w:tc>
          <w:tcPr>
            <w:tcW w:w="1418" w:type="dxa"/>
            <w:shd w:val="clear" w:color="auto" w:fill="auto"/>
          </w:tcPr>
          <w:p w14:paraId="2D43F519" w14:textId="77777777" w:rsidR="00FA1278" w:rsidRPr="00861F63" w:rsidRDefault="00FA1278" w:rsidP="001A7B4B">
            <w:pPr>
              <w:rPr>
                <w:rFonts w:cstheme="minorHAns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515" w:type="dxa"/>
            <w:shd w:val="clear" w:color="auto" w:fill="auto"/>
          </w:tcPr>
          <w:p w14:paraId="231E9640" w14:textId="77777777" w:rsidR="00FA1278" w:rsidRPr="00861F63" w:rsidRDefault="00FA1278" w:rsidP="001A7B4B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As part of transactions, information is provided to stakeholders and patients</w:t>
            </w:r>
          </w:p>
        </w:tc>
        <w:tc>
          <w:tcPr>
            <w:tcW w:w="859" w:type="dxa"/>
            <w:shd w:val="clear" w:color="auto" w:fill="auto"/>
          </w:tcPr>
          <w:p w14:paraId="6776EABE" w14:textId="77777777" w:rsidR="00FA1278" w:rsidRPr="00861F63" w:rsidRDefault="00FA1278" w:rsidP="001A7B4B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0.63</w:t>
            </w:r>
          </w:p>
        </w:tc>
        <w:tc>
          <w:tcPr>
            <w:tcW w:w="1155" w:type="dxa"/>
            <w:shd w:val="clear" w:color="auto" w:fill="auto"/>
          </w:tcPr>
          <w:p w14:paraId="58185E87" w14:textId="77777777" w:rsidR="00FA1278" w:rsidRPr="00861F63" w:rsidRDefault="00FA1278" w:rsidP="001A7B4B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</w:tr>
      <w:tr w:rsidR="00FA1278" w:rsidRPr="00861F63" w14:paraId="436CB5D4" w14:textId="77777777" w:rsidTr="001A7B4B">
        <w:trPr>
          <w:trHeight w:val="429"/>
        </w:trPr>
        <w:tc>
          <w:tcPr>
            <w:tcW w:w="1418" w:type="dxa"/>
            <w:shd w:val="clear" w:color="auto" w:fill="auto"/>
          </w:tcPr>
          <w:p w14:paraId="2AF4B34A" w14:textId="77777777" w:rsidR="00FA1278" w:rsidRPr="00861F63" w:rsidRDefault="00FA1278" w:rsidP="001A7B4B">
            <w:pPr>
              <w:rPr>
                <w:rFonts w:cstheme="minorHAns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515" w:type="dxa"/>
            <w:shd w:val="clear" w:color="auto" w:fill="auto"/>
          </w:tcPr>
          <w:p w14:paraId="088EF614" w14:textId="77777777" w:rsidR="00FA1278" w:rsidRPr="00861F63" w:rsidRDefault="00FA1278" w:rsidP="001A7B4B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Access to a large range of treatment services, information, stakeholders, and patients is provided</w:t>
            </w:r>
          </w:p>
        </w:tc>
        <w:tc>
          <w:tcPr>
            <w:tcW w:w="859" w:type="dxa"/>
            <w:shd w:val="clear" w:color="auto" w:fill="auto"/>
          </w:tcPr>
          <w:p w14:paraId="6F8308B9" w14:textId="77777777" w:rsidR="00FA1278" w:rsidRPr="00861F63" w:rsidRDefault="00FA1278" w:rsidP="001A7B4B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0.64</w:t>
            </w:r>
          </w:p>
        </w:tc>
        <w:tc>
          <w:tcPr>
            <w:tcW w:w="1155" w:type="dxa"/>
            <w:shd w:val="clear" w:color="auto" w:fill="auto"/>
          </w:tcPr>
          <w:p w14:paraId="10F28889" w14:textId="77777777" w:rsidR="00FA1278" w:rsidRPr="00861F63" w:rsidRDefault="00FA1278" w:rsidP="001A7B4B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</w:tr>
      <w:tr w:rsidR="00FA1278" w:rsidRPr="00861F63" w14:paraId="27B42B21" w14:textId="77777777" w:rsidTr="001A7B4B">
        <w:trPr>
          <w:trHeight w:val="208"/>
        </w:trPr>
        <w:tc>
          <w:tcPr>
            <w:tcW w:w="1418" w:type="dxa"/>
            <w:shd w:val="clear" w:color="auto" w:fill="auto"/>
          </w:tcPr>
          <w:p w14:paraId="3C88597C" w14:textId="77777777" w:rsidR="00FA1278" w:rsidRPr="00861F63" w:rsidRDefault="00FA1278" w:rsidP="001A7B4B">
            <w:pPr>
              <w:rPr>
                <w:rFonts w:cstheme="minorHAns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515" w:type="dxa"/>
            <w:shd w:val="clear" w:color="auto" w:fill="auto"/>
          </w:tcPr>
          <w:p w14:paraId="55DDD139" w14:textId="77777777" w:rsidR="00FA1278" w:rsidRPr="00861F63" w:rsidRDefault="00FA1278" w:rsidP="001A7B4B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The business model enables fast transactions</w:t>
            </w:r>
          </w:p>
        </w:tc>
        <w:tc>
          <w:tcPr>
            <w:tcW w:w="859" w:type="dxa"/>
            <w:shd w:val="clear" w:color="auto" w:fill="auto"/>
          </w:tcPr>
          <w:p w14:paraId="39B0561E" w14:textId="77777777" w:rsidR="00FA1278" w:rsidRPr="00861F63" w:rsidRDefault="00FA1278" w:rsidP="001A7B4B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0.66</w:t>
            </w:r>
          </w:p>
        </w:tc>
        <w:tc>
          <w:tcPr>
            <w:tcW w:w="1155" w:type="dxa"/>
            <w:shd w:val="clear" w:color="auto" w:fill="auto"/>
          </w:tcPr>
          <w:p w14:paraId="3CE491A5" w14:textId="77777777" w:rsidR="00FA1278" w:rsidRPr="00861F63" w:rsidRDefault="00FA1278" w:rsidP="001A7B4B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</w:tr>
      <w:tr w:rsidR="00FA1278" w:rsidRPr="00861F63" w14:paraId="134D465A" w14:textId="77777777" w:rsidTr="001A7B4B">
        <w:trPr>
          <w:trHeight w:val="190"/>
        </w:trPr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45E74FB4" w14:textId="77777777" w:rsidR="00FA1278" w:rsidRPr="00861F63" w:rsidRDefault="00FA1278" w:rsidP="001A7B4B">
            <w:pPr>
              <w:rPr>
                <w:rFonts w:cstheme="minorHAns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515" w:type="dxa"/>
            <w:tcBorders>
              <w:bottom w:val="single" w:sz="4" w:space="0" w:color="auto"/>
            </w:tcBorders>
            <w:shd w:val="clear" w:color="auto" w:fill="auto"/>
          </w:tcPr>
          <w:p w14:paraId="55E98781" w14:textId="77777777" w:rsidR="00FA1278" w:rsidRPr="00861F63" w:rsidRDefault="00FA1278" w:rsidP="001A7B4B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The business model, overall, offers high transaction efficiency</w:t>
            </w: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auto"/>
          </w:tcPr>
          <w:p w14:paraId="7B0034E7" w14:textId="77777777" w:rsidR="00FA1278" w:rsidRPr="00861F63" w:rsidRDefault="00FA1278" w:rsidP="001A7B4B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0.62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shd w:val="clear" w:color="auto" w:fill="auto"/>
          </w:tcPr>
          <w:p w14:paraId="51FA8857" w14:textId="77777777" w:rsidR="00FA1278" w:rsidRPr="00861F63" w:rsidRDefault="00FA1278" w:rsidP="001A7B4B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</w:tr>
      <w:tr w:rsidR="00FA1278" w:rsidRPr="00861F63" w14:paraId="7DA4BFE7" w14:textId="77777777" w:rsidTr="001A7B4B">
        <w:trPr>
          <w:trHeight w:val="208"/>
        </w:trPr>
        <w:tc>
          <w:tcPr>
            <w:tcW w:w="141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690AEE2" w14:textId="77777777" w:rsidR="00FA1278" w:rsidRPr="00861F63" w:rsidRDefault="00FA1278" w:rsidP="001A7B4B">
            <w:pPr>
              <w:rPr>
                <w:rFonts w:cstheme="minorHAnsi"/>
                <w:b/>
                <w:bCs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b/>
                <w:bCs/>
                <w:sz w:val="18"/>
                <w:szCs w:val="18"/>
                <w:lang w:val="en-GB"/>
              </w:rPr>
              <w:t>BM novelty</w:t>
            </w:r>
          </w:p>
        </w:tc>
        <w:tc>
          <w:tcPr>
            <w:tcW w:w="5515" w:type="dxa"/>
            <w:tcBorders>
              <w:top w:val="single" w:sz="4" w:space="0" w:color="auto"/>
            </w:tcBorders>
            <w:shd w:val="clear" w:color="auto" w:fill="auto"/>
          </w:tcPr>
          <w:p w14:paraId="4791D2D1" w14:textId="77777777" w:rsidR="00FA1278" w:rsidRPr="00861F63" w:rsidRDefault="00FA1278" w:rsidP="001A7B4B">
            <w:pPr>
              <w:rPr>
                <w:rFonts w:cstheme="minorHAnsi"/>
                <w:i/>
                <w:iCs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i/>
                <w:iCs/>
                <w:sz w:val="18"/>
                <w:szCs w:val="18"/>
                <w:lang w:val="en-GB"/>
              </w:rPr>
              <w:t>Our business model:</w:t>
            </w:r>
          </w:p>
        </w:tc>
        <w:tc>
          <w:tcPr>
            <w:tcW w:w="859" w:type="dxa"/>
            <w:tcBorders>
              <w:top w:val="single" w:sz="4" w:space="0" w:color="auto"/>
            </w:tcBorders>
            <w:shd w:val="clear" w:color="auto" w:fill="auto"/>
          </w:tcPr>
          <w:p w14:paraId="4051770A" w14:textId="77777777" w:rsidR="00FA1278" w:rsidRPr="00861F63" w:rsidRDefault="00FA1278" w:rsidP="001A7B4B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155" w:type="dxa"/>
            <w:tcBorders>
              <w:top w:val="single" w:sz="4" w:space="0" w:color="auto"/>
            </w:tcBorders>
            <w:shd w:val="clear" w:color="auto" w:fill="auto"/>
          </w:tcPr>
          <w:p w14:paraId="10508FAE" w14:textId="77777777" w:rsidR="00FA1278" w:rsidRPr="00861F63" w:rsidRDefault="00FA1278" w:rsidP="001A7B4B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0.87</w:t>
            </w:r>
          </w:p>
        </w:tc>
      </w:tr>
      <w:tr w:rsidR="00FA1278" w:rsidRPr="00861F63" w14:paraId="094D1E62" w14:textId="77777777" w:rsidTr="001A7B4B">
        <w:trPr>
          <w:trHeight w:val="168"/>
        </w:trPr>
        <w:tc>
          <w:tcPr>
            <w:tcW w:w="1418" w:type="dxa"/>
            <w:vMerge/>
            <w:shd w:val="clear" w:color="auto" w:fill="auto"/>
          </w:tcPr>
          <w:p w14:paraId="3462FBE0" w14:textId="77777777" w:rsidR="00FA1278" w:rsidRPr="00861F63" w:rsidRDefault="00FA1278" w:rsidP="001A7B4B">
            <w:pPr>
              <w:rPr>
                <w:rFonts w:cstheme="minorHAns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515" w:type="dxa"/>
            <w:shd w:val="clear" w:color="auto" w:fill="auto"/>
          </w:tcPr>
          <w:p w14:paraId="54659D0F" w14:textId="77777777" w:rsidR="00FA1278" w:rsidRPr="00861F63" w:rsidRDefault="00FA1278" w:rsidP="001A7B4B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Offers new combinations of treatment services and information</w:t>
            </w:r>
          </w:p>
        </w:tc>
        <w:tc>
          <w:tcPr>
            <w:tcW w:w="859" w:type="dxa"/>
            <w:shd w:val="clear" w:color="auto" w:fill="auto"/>
          </w:tcPr>
          <w:p w14:paraId="59473CBD" w14:textId="77777777" w:rsidR="00FA1278" w:rsidRPr="00861F63" w:rsidRDefault="00FA1278" w:rsidP="001A7B4B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0.76</w:t>
            </w:r>
          </w:p>
        </w:tc>
        <w:tc>
          <w:tcPr>
            <w:tcW w:w="1155" w:type="dxa"/>
            <w:shd w:val="clear" w:color="auto" w:fill="auto"/>
          </w:tcPr>
          <w:p w14:paraId="1CF1F4E8" w14:textId="77777777" w:rsidR="00FA1278" w:rsidRPr="00861F63" w:rsidRDefault="00FA1278" w:rsidP="001A7B4B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</w:tr>
      <w:tr w:rsidR="00FA1278" w:rsidRPr="00861F63" w14:paraId="1FF84555" w14:textId="77777777" w:rsidTr="001A7B4B">
        <w:trPr>
          <w:trHeight w:val="208"/>
        </w:trPr>
        <w:tc>
          <w:tcPr>
            <w:tcW w:w="1418" w:type="dxa"/>
            <w:shd w:val="clear" w:color="auto" w:fill="auto"/>
          </w:tcPr>
          <w:p w14:paraId="6E934E9F" w14:textId="77777777" w:rsidR="00FA1278" w:rsidRPr="00861F63" w:rsidRDefault="00FA1278" w:rsidP="001A7B4B">
            <w:pPr>
              <w:rPr>
                <w:rFonts w:cstheme="minorHAns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515" w:type="dxa"/>
            <w:shd w:val="clear" w:color="auto" w:fill="auto"/>
          </w:tcPr>
          <w:p w14:paraId="243C0C5F" w14:textId="77777777" w:rsidR="00FA1278" w:rsidRPr="00861F63" w:rsidRDefault="00FA1278" w:rsidP="001A7B4B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Attracts a lot of new healthcare suppliers and partners</w:t>
            </w:r>
          </w:p>
        </w:tc>
        <w:tc>
          <w:tcPr>
            <w:tcW w:w="859" w:type="dxa"/>
            <w:shd w:val="clear" w:color="auto" w:fill="auto"/>
          </w:tcPr>
          <w:p w14:paraId="2EB34D7D" w14:textId="77777777" w:rsidR="00FA1278" w:rsidRPr="00861F63" w:rsidRDefault="00FA1278" w:rsidP="001A7B4B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0.66</w:t>
            </w:r>
          </w:p>
        </w:tc>
        <w:tc>
          <w:tcPr>
            <w:tcW w:w="1155" w:type="dxa"/>
            <w:shd w:val="clear" w:color="auto" w:fill="auto"/>
          </w:tcPr>
          <w:p w14:paraId="2FB077FF" w14:textId="77777777" w:rsidR="00FA1278" w:rsidRPr="00861F63" w:rsidRDefault="00FA1278" w:rsidP="001A7B4B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</w:tr>
      <w:tr w:rsidR="00FA1278" w:rsidRPr="00861F63" w14:paraId="63D1FE9F" w14:textId="77777777" w:rsidTr="001A7B4B">
        <w:trPr>
          <w:trHeight w:val="221"/>
        </w:trPr>
        <w:tc>
          <w:tcPr>
            <w:tcW w:w="1418" w:type="dxa"/>
            <w:shd w:val="clear" w:color="auto" w:fill="auto"/>
          </w:tcPr>
          <w:p w14:paraId="1288A39A" w14:textId="77777777" w:rsidR="00FA1278" w:rsidRPr="00861F63" w:rsidRDefault="00FA1278" w:rsidP="001A7B4B">
            <w:pPr>
              <w:rPr>
                <w:rFonts w:cstheme="minorHAns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515" w:type="dxa"/>
            <w:shd w:val="clear" w:color="auto" w:fill="auto"/>
          </w:tcPr>
          <w:p w14:paraId="1EF8F6A1" w14:textId="77777777" w:rsidR="00FA1278" w:rsidRPr="00861F63" w:rsidRDefault="00FA1278" w:rsidP="001A7B4B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Bonds stakeholders and patients together in novel ways</w:t>
            </w:r>
          </w:p>
        </w:tc>
        <w:tc>
          <w:tcPr>
            <w:tcW w:w="859" w:type="dxa"/>
            <w:shd w:val="clear" w:color="auto" w:fill="auto"/>
          </w:tcPr>
          <w:p w14:paraId="501A545B" w14:textId="77777777" w:rsidR="00FA1278" w:rsidRPr="00861F63" w:rsidRDefault="00FA1278" w:rsidP="001A7B4B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0.76</w:t>
            </w:r>
          </w:p>
        </w:tc>
        <w:tc>
          <w:tcPr>
            <w:tcW w:w="1155" w:type="dxa"/>
            <w:shd w:val="clear" w:color="auto" w:fill="auto"/>
          </w:tcPr>
          <w:p w14:paraId="1D23070B" w14:textId="77777777" w:rsidR="00FA1278" w:rsidRPr="00861F63" w:rsidRDefault="00FA1278" w:rsidP="001A7B4B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</w:tr>
      <w:tr w:rsidR="00FA1278" w:rsidRPr="00861F63" w14:paraId="211C8B60" w14:textId="77777777" w:rsidTr="001A7B4B">
        <w:trPr>
          <w:trHeight w:val="208"/>
        </w:trPr>
        <w:tc>
          <w:tcPr>
            <w:tcW w:w="1418" w:type="dxa"/>
            <w:shd w:val="clear" w:color="auto" w:fill="auto"/>
          </w:tcPr>
          <w:p w14:paraId="0A21FA7F" w14:textId="77777777" w:rsidR="00FA1278" w:rsidRPr="00861F63" w:rsidRDefault="00FA1278" w:rsidP="001A7B4B">
            <w:pPr>
              <w:rPr>
                <w:rFonts w:cstheme="minorHAns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515" w:type="dxa"/>
            <w:shd w:val="clear" w:color="auto" w:fill="auto"/>
          </w:tcPr>
          <w:p w14:paraId="5493A0B8" w14:textId="77777777" w:rsidR="00FA1278" w:rsidRPr="00861F63" w:rsidRDefault="00FA1278" w:rsidP="001A7B4B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Links stakeholders and patients to transactions in novel ways</w:t>
            </w:r>
          </w:p>
        </w:tc>
        <w:tc>
          <w:tcPr>
            <w:tcW w:w="859" w:type="dxa"/>
            <w:shd w:val="clear" w:color="auto" w:fill="auto"/>
          </w:tcPr>
          <w:p w14:paraId="3E8990BB" w14:textId="77777777" w:rsidR="00FA1278" w:rsidRPr="00861F63" w:rsidRDefault="00FA1278" w:rsidP="001A7B4B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0.74</w:t>
            </w:r>
          </w:p>
        </w:tc>
        <w:tc>
          <w:tcPr>
            <w:tcW w:w="1155" w:type="dxa"/>
            <w:shd w:val="clear" w:color="auto" w:fill="auto"/>
          </w:tcPr>
          <w:p w14:paraId="3E822043" w14:textId="77777777" w:rsidR="00FA1278" w:rsidRPr="00861F63" w:rsidRDefault="00FA1278" w:rsidP="001A7B4B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</w:tr>
      <w:tr w:rsidR="00FA1278" w:rsidRPr="00861F63" w14:paraId="2171329C" w14:textId="77777777" w:rsidTr="001A7B4B">
        <w:trPr>
          <w:trHeight w:val="208"/>
        </w:trPr>
        <w:tc>
          <w:tcPr>
            <w:tcW w:w="1418" w:type="dxa"/>
            <w:shd w:val="clear" w:color="auto" w:fill="auto"/>
          </w:tcPr>
          <w:p w14:paraId="5F1B9DF7" w14:textId="77777777" w:rsidR="00FA1278" w:rsidRPr="00861F63" w:rsidRDefault="00FA1278" w:rsidP="001A7B4B">
            <w:pPr>
              <w:rPr>
                <w:rFonts w:cstheme="minorHAns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515" w:type="dxa"/>
            <w:shd w:val="clear" w:color="auto" w:fill="auto"/>
          </w:tcPr>
          <w:p w14:paraId="4188007F" w14:textId="77777777" w:rsidR="00FA1278" w:rsidRPr="00861F63" w:rsidRDefault="00FA1278" w:rsidP="001A7B4B">
            <w:pPr>
              <w:rPr>
                <w:rFonts w:cstheme="minorHAnsi"/>
                <w:i/>
                <w:iCs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i/>
                <w:iCs/>
                <w:sz w:val="18"/>
                <w:szCs w:val="18"/>
                <w:lang w:val="en-GB"/>
              </w:rPr>
              <w:t>We frequently introduce new:</w:t>
            </w:r>
          </w:p>
        </w:tc>
        <w:tc>
          <w:tcPr>
            <w:tcW w:w="859" w:type="dxa"/>
            <w:shd w:val="clear" w:color="auto" w:fill="auto"/>
          </w:tcPr>
          <w:p w14:paraId="1987D3F8" w14:textId="77777777" w:rsidR="00FA1278" w:rsidRPr="00861F63" w:rsidRDefault="00FA1278" w:rsidP="001A7B4B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155" w:type="dxa"/>
            <w:shd w:val="clear" w:color="auto" w:fill="auto"/>
          </w:tcPr>
          <w:p w14:paraId="0ADB7DAE" w14:textId="77777777" w:rsidR="00FA1278" w:rsidRPr="00861F63" w:rsidRDefault="00FA1278" w:rsidP="001A7B4B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</w:tr>
      <w:tr w:rsidR="00FA1278" w:rsidRPr="00861F63" w14:paraId="13616C3E" w14:textId="77777777" w:rsidTr="001A7B4B">
        <w:trPr>
          <w:trHeight w:val="221"/>
        </w:trPr>
        <w:tc>
          <w:tcPr>
            <w:tcW w:w="1418" w:type="dxa"/>
            <w:shd w:val="clear" w:color="auto" w:fill="auto"/>
          </w:tcPr>
          <w:p w14:paraId="0EAF5F92" w14:textId="77777777" w:rsidR="00FA1278" w:rsidRPr="00861F63" w:rsidRDefault="00FA1278" w:rsidP="001A7B4B">
            <w:pPr>
              <w:rPr>
                <w:rFonts w:cstheme="minorHAns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515" w:type="dxa"/>
            <w:shd w:val="clear" w:color="auto" w:fill="auto"/>
          </w:tcPr>
          <w:p w14:paraId="78F20FCB" w14:textId="77777777" w:rsidR="00FA1278" w:rsidRPr="00861F63" w:rsidRDefault="00FA1278" w:rsidP="001A7B4B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Ideas and innovation into our business model</w:t>
            </w:r>
          </w:p>
        </w:tc>
        <w:tc>
          <w:tcPr>
            <w:tcW w:w="859" w:type="dxa"/>
            <w:shd w:val="clear" w:color="auto" w:fill="auto"/>
          </w:tcPr>
          <w:p w14:paraId="7954E1F1" w14:textId="77777777" w:rsidR="00FA1278" w:rsidRPr="00861F63" w:rsidRDefault="00FA1278" w:rsidP="001A7B4B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0.77</w:t>
            </w:r>
          </w:p>
        </w:tc>
        <w:tc>
          <w:tcPr>
            <w:tcW w:w="1155" w:type="dxa"/>
            <w:shd w:val="clear" w:color="auto" w:fill="auto"/>
          </w:tcPr>
          <w:p w14:paraId="486CDCDA" w14:textId="77777777" w:rsidR="00FA1278" w:rsidRPr="00861F63" w:rsidRDefault="00FA1278" w:rsidP="001A7B4B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</w:tr>
      <w:tr w:rsidR="00FA1278" w:rsidRPr="00861F63" w14:paraId="61217C53" w14:textId="77777777" w:rsidTr="001A7B4B">
        <w:trPr>
          <w:trHeight w:val="223"/>
        </w:trPr>
        <w:tc>
          <w:tcPr>
            <w:tcW w:w="1418" w:type="dxa"/>
            <w:shd w:val="clear" w:color="auto" w:fill="auto"/>
          </w:tcPr>
          <w:p w14:paraId="1B824039" w14:textId="77777777" w:rsidR="00FA1278" w:rsidRPr="00861F63" w:rsidRDefault="00FA1278" w:rsidP="001A7B4B">
            <w:pPr>
              <w:rPr>
                <w:rFonts w:cstheme="minorHAns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515" w:type="dxa"/>
            <w:shd w:val="clear" w:color="auto" w:fill="auto"/>
          </w:tcPr>
          <w:p w14:paraId="6EE678EF" w14:textId="77777777" w:rsidR="00FA1278" w:rsidRPr="00861F63" w:rsidRDefault="00FA1278" w:rsidP="001A7B4B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Operational processes, routines, and norms into our business model</w:t>
            </w:r>
          </w:p>
        </w:tc>
        <w:tc>
          <w:tcPr>
            <w:tcW w:w="859" w:type="dxa"/>
            <w:shd w:val="clear" w:color="auto" w:fill="auto"/>
          </w:tcPr>
          <w:p w14:paraId="1ABA6BCD" w14:textId="77777777" w:rsidR="00FA1278" w:rsidRPr="00861F63" w:rsidRDefault="00FA1278" w:rsidP="001A7B4B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0.66</w:t>
            </w:r>
          </w:p>
        </w:tc>
        <w:tc>
          <w:tcPr>
            <w:tcW w:w="1155" w:type="dxa"/>
            <w:shd w:val="clear" w:color="auto" w:fill="auto"/>
          </w:tcPr>
          <w:p w14:paraId="7CC65E6D" w14:textId="77777777" w:rsidR="00FA1278" w:rsidRPr="00861F63" w:rsidRDefault="00FA1278" w:rsidP="001A7B4B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</w:tr>
      <w:tr w:rsidR="00FA1278" w:rsidRPr="00861F63" w14:paraId="1AA9A0E0" w14:textId="77777777" w:rsidTr="001A7B4B">
        <w:trPr>
          <w:trHeight w:val="221"/>
        </w:trPr>
        <w:tc>
          <w:tcPr>
            <w:tcW w:w="1418" w:type="dxa"/>
            <w:shd w:val="clear" w:color="auto" w:fill="auto"/>
          </w:tcPr>
          <w:p w14:paraId="5CAB5863" w14:textId="77777777" w:rsidR="00FA1278" w:rsidRPr="00861F63" w:rsidRDefault="00FA1278" w:rsidP="001A7B4B">
            <w:pPr>
              <w:rPr>
                <w:rFonts w:cstheme="minorHAns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515" w:type="dxa"/>
            <w:shd w:val="clear" w:color="auto" w:fill="auto"/>
          </w:tcPr>
          <w:p w14:paraId="346ABECF" w14:textId="77777777" w:rsidR="00FA1278" w:rsidRPr="00861F63" w:rsidRDefault="00FA1278" w:rsidP="001A7B4B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We are pioneers of the business model</w:t>
            </w:r>
          </w:p>
        </w:tc>
        <w:tc>
          <w:tcPr>
            <w:tcW w:w="859" w:type="dxa"/>
            <w:shd w:val="clear" w:color="auto" w:fill="auto"/>
          </w:tcPr>
          <w:p w14:paraId="7E26D3CD" w14:textId="77777777" w:rsidR="00FA1278" w:rsidRPr="00861F63" w:rsidRDefault="00FA1278" w:rsidP="001A7B4B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0.75</w:t>
            </w:r>
          </w:p>
        </w:tc>
        <w:tc>
          <w:tcPr>
            <w:tcW w:w="1155" w:type="dxa"/>
            <w:shd w:val="clear" w:color="auto" w:fill="auto"/>
          </w:tcPr>
          <w:p w14:paraId="3298600D" w14:textId="77777777" w:rsidR="00FA1278" w:rsidRPr="00861F63" w:rsidRDefault="00FA1278" w:rsidP="001A7B4B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</w:tr>
      <w:tr w:rsidR="00FA1278" w:rsidRPr="00861F63" w14:paraId="51001ACD" w14:textId="77777777" w:rsidTr="001A7B4B">
        <w:trPr>
          <w:trHeight w:val="208"/>
        </w:trPr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788D7628" w14:textId="77777777" w:rsidR="00FA1278" w:rsidRPr="00861F63" w:rsidRDefault="00FA1278" w:rsidP="001A7B4B">
            <w:pPr>
              <w:rPr>
                <w:rFonts w:cstheme="minorHAns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515" w:type="dxa"/>
            <w:tcBorders>
              <w:bottom w:val="single" w:sz="4" w:space="0" w:color="auto"/>
            </w:tcBorders>
            <w:shd w:val="clear" w:color="auto" w:fill="auto"/>
          </w:tcPr>
          <w:p w14:paraId="65FAD2FE" w14:textId="77777777" w:rsidR="00FA1278" w:rsidRPr="00861F63" w:rsidRDefault="00FA1278" w:rsidP="001A7B4B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Overall, our business model is novel</w:t>
            </w: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auto"/>
          </w:tcPr>
          <w:p w14:paraId="627D3ADB" w14:textId="77777777" w:rsidR="00FA1278" w:rsidRPr="00861F63" w:rsidRDefault="00FA1278" w:rsidP="001A7B4B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0.64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shd w:val="clear" w:color="auto" w:fill="auto"/>
          </w:tcPr>
          <w:p w14:paraId="7947C291" w14:textId="77777777" w:rsidR="00FA1278" w:rsidRPr="00861F63" w:rsidRDefault="00FA1278" w:rsidP="001A7B4B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</w:tr>
      <w:tr w:rsidR="00FA1278" w:rsidRPr="00861F63" w14:paraId="2EEE093C" w14:textId="77777777" w:rsidTr="001A7B4B">
        <w:trPr>
          <w:trHeight w:val="208"/>
        </w:trPr>
        <w:tc>
          <w:tcPr>
            <w:tcW w:w="141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C111A7E" w14:textId="77777777" w:rsidR="00FA1278" w:rsidRPr="00861F63" w:rsidRDefault="00FA1278" w:rsidP="001A7B4B">
            <w:pPr>
              <w:rPr>
                <w:rFonts w:cstheme="minorHAnsi"/>
                <w:b/>
                <w:bCs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b/>
                <w:bCs/>
                <w:sz w:val="18"/>
                <w:szCs w:val="18"/>
                <w:lang w:val="en-GB"/>
              </w:rPr>
              <w:t>Managed competition contract</w:t>
            </w:r>
          </w:p>
        </w:tc>
        <w:tc>
          <w:tcPr>
            <w:tcW w:w="5515" w:type="dxa"/>
            <w:tcBorders>
              <w:top w:val="single" w:sz="4" w:space="0" w:color="auto"/>
            </w:tcBorders>
            <w:shd w:val="clear" w:color="auto" w:fill="auto"/>
          </w:tcPr>
          <w:p w14:paraId="07321C75" w14:textId="77777777" w:rsidR="00FA1278" w:rsidRPr="00861F63" w:rsidRDefault="00FA1278" w:rsidP="001A7B4B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i/>
                <w:iCs/>
                <w:sz w:val="18"/>
                <w:szCs w:val="18"/>
                <w:lang w:val="en-GB"/>
              </w:rPr>
              <w:t>Does your PTPHO have one or more contracts with a health insurer:</w:t>
            </w:r>
          </w:p>
        </w:tc>
        <w:tc>
          <w:tcPr>
            <w:tcW w:w="859" w:type="dxa"/>
            <w:tcBorders>
              <w:top w:val="single" w:sz="4" w:space="0" w:color="auto"/>
            </w:tcBorders>
            <w:shd w:val="clear" w:color="auto" w:fill="auto"/>
          </w:tcPr>
          <w:p w14:paraId="287A6F53" w14:textId="77777777" w:rsidR="00FA1278" w:rsidRPr="00861F63" w:rsidRDefault="00FA1278" w:rsidP="001A7B4B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155" w:type="dxa"/>
            <w:tcBorders>
              <w:top w:val="single" w:sz="4" w:space="0" w:color="auto"/>
            </w:tcBorders>
            <w:shd w:val="clear" w:color="auto" w:fill="auto"/>
          </w:tcPr>
          <w:p w14:paraId="7C0D8D2E" w14:textId="77777777" w:rsidR="00FA1278" w:rsidRPr="00861F63" w:rsidRDefault="00FA1278" w:rsidP="001A7B4B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</w:tr>
      <w:tr w:rsidR="00FA1278" w:rsidRPr="00861F63" w14:paraId="41C1E77B" w14:textId="77777777" w:rsidTr="001A7B4B">
        <w:trPr>
          <w:trHeight w:val="208"/>
        </w:trPr>
        <w:tc>
          <w:tcPr>
            <w:tcW w:w="1418" w:type="dxa"/>
            <w:vMerge/>
            <w:shd w:val="clear" w:color="auto" w:fill="auto"/>
          </w:tcPr>
          <w:p w14:paraId="7CE50F72" w14:textId="77777777" w:rsidR="00FA1278" w:rsidRPr="00861F63" w:rsidRDefault="00FA1278" w:rsidP="001A7B4B">
            <w:pPr>
              <w:rPr>
                <w:rFonts w:cstheme="minorHAns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515" w:type="dxa"/>
            <w:shd w:val="clear" w:color="auto" w:fill="auto"/>
          </w:tcPr>
          <w:p w14:paraId="7A8E81A5" w14:textId="77777777" w:rsidR="00FA1278" w:rsidRPr="00861F63" w:rsidRDefault="00FA1278" w:rsidP="001A7B4B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The contract meets the highest contract requirements of these health insurers</w:t>
            </w:r>
          </w:p>
        </w:tc>
        <w:tc>
          <w:tcPr>
            <w:tcW w:w="859" w:type="dxa"/>
            <w:shd w:val="clear" w:color="auto" w:fill="auto"/>
          </w:tcPr>
          <w:p w14:paraId="4810933F" w14:textId="77777777" w:rsidR="00FA1278" w:rsidRPr="00861F63" w:rsidRDefault="00FA1278" w:rsidP="001A7B4B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-</w:t>
            </w:r>
          </w:p>
        </w:tc>
        <w:tc>
          <w:tcPr>
            <w:tcW w:w="1155" w:type="dxa"/>
            <w:shd w:val="clear" w:color="auto" w:fill="auto"/>
          </w:tcPr>
          <w:p w14:paraId="3EEDBEEA" w14:textId="77777777" w:rsidR="00FA1278" w:rsidRPr="00861F63" w:rsidRDefault="00FA1278" w:rsidP="001A7B4B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-</w:t>
            </w:r>
          </w:p>
        </w:tc>
      </w:tr>
      <w:tr w:rsidR="00FA1278" w:rsidRPr="00861F63" w14:paraId="1D569E99" w14:textId="77777777" w:rsidTr="001A7B4B">
        <w:trPr>
          <w:trHeight w:val="208"/>
        </w:trPr>
        <w:tc>
          <w:tcPr>
            <w:tcW w:w="1418" w:type="dxa"/>
            <w:vMerge/>
            <w:shd w:val="clear" w:color="auto" w:fill="auto"/>
          </w:tcPr>
          <w:p w14:paraId="46DA36AB" w14:textId="77777777" w:rsidR="00FA1278" w:rsidRPr="00861F63" w:rsidRDefault="00FA1278" w:rsidP="001A7B4B">
            <w:pPr>
              <w:rPr>
                <w:rFonts w:cstheme="minorHAns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515" w:type="dxa"/>
            <w:shd w:val="clear" w:color="auto" w:fill="auto"/>
          </w:tcPr>
          <w:p w14:paraId="3C7027EC" w14:textId="77777777" w:rsidR="00FA1278" w:rsidRPr="00861F63" w:rsidRDefault="00FA1278" w:rsidP="001A7B4B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The contract does not meet the highest contract requirements of these health insurers</w:t>
            </w:r>
          </w:p>
        </w:tc>
        <w:tc>
          <w:tcPr>
            <w:tcW w:w="859" w:type="dxa"/>
            <w:shd w:val="clear" w:color="auto" w:fill="auto"/>
          </w:tcPr>
          <w:p w14:paraId="35B84E7E" w14:textId="77777777" w:rsidR="00FA1278" w:rsidRPr="00861F63" w:rsidRDefault="00FA1278" w:rsidP="001A7B4B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-</w:t>
            </w:r>
          </w:p>
        </w:tc>
        <w:tc>
          <w:tcPr>
            <w:tcW w:w="1155" w:type="dxa"/>
            <w:shd w:val="clear" w:color="auto" w:fill="auto"/>
          </w:tcPr>
          <w:p w14:paraId="7AA815BB" w14:textId="77777777" w:rsidR="00FA1278" w:rsidRPr="00861F63" w:rsidRDefault="00FA1278" w:rsidP="001A7B4B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-</w:t>
            </w:r>
          </w:p>
        </w:tc>
      </w:tr>
    </w:tbl>
    <w:p w14:paraId="2FA936E3" w14:textId="77777777" w:rsidR="00F51E18" w:rsidRPr="00347C8E" w:rsidRDefault="00F51E18" w:rsidP="00F51E18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347C8E">
        <w:rPr>
          <w:rFonts w:ascii="Times New Roman" w:hAnsi="Times New Roman" w:cs="Times New Roman"/>
          <w:sz w:val="24"/>
          <w:szCs w:val="24"/>
          <w:lang w:val="en-GB"/>
        </w:rPr>
        <w:t xml:space="preserve">Additional file 1. </w:t>
      </w:r>
      <w:bookmarkStart w:id="0" w:name="_Hlk88297850"/>
      <w:r w:rsidRPr="00347C8E">
        <w:rPr>
          <w:rFonts w:ascii="Times New Roman" w:hAnsi="Times New Roman" w:cs="Times New Roman"/>
          <w:sz w:val="24"/>
          <w:szCs w:val="24"/>
          <w:lang w:val="en-GB"/>
        </w:rPr>
        <w:t>Scale, items, factor loadings and Cronbach’s alpha</w:t>
      </w:r>
      <w:bookmarkEnd w:id="0"/>
    </w:p>
    <w:p w14:paraId="2AB446CE" w14:textId="77777777" w:rsidR="001A7B4B" w:rsidRDefault="001A7B4B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218BA9C0" w14:textId="77777777" w:rsidR="001A7B4B" w:rsidRDefault="001A7B4B"/>
    <w:sectPr w:rsidR="001A7B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278"/>
    <w:rsid w:val="000A7E7C"/>
    <w:rsid w:val="001A7B4B"/>
    <w:rsid w:val="002D4DD6"/>
    <w:rsid w:val="00564457"/>
    <w:rsid w:val="00827893"/>
    <w:rsid w:val="00D00FB6"/>
    <w:rsid w:val="00E24839"/>
    <w:rsid w:val="00F51E18"/>
    <w:rsid w:val="00FA1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A137A"/>
  <w15:chartTrackingRefBased/>
  <w15:docId w15:val="{4B9B772B-5100-4403-A1D7-8DB3F1260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1278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FA12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A12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303</Words>
  <Characters>1668</Characters>
  <Application>Microsoft Office Word</Application>
  <DocSecurity>0</DocSecurity>
  <Lines>13</Lines>
  <Paragraphs>3</Paragraphs>
  <ScaleCrop>false</ScaleCrop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Rutger IJntema</dc:creator>
  <cp:keywords/>
  <dc:description/>
  <cp:lastModifiedBy>Rutger IJntema</cp:lastModifiedBy>
  <cp:revision>3</cp:revision>
  <dcterms:created xsi:type="dcterms:W3CDTF">2021-12-24T09:55:00Z</dcterms:created>
  <dcterms:modified xsi:type="dcterms:W3CDTF">2022-03-01T11:24:00Z</dcterms:modified>
</cp:coreProperties>
</file>