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FAA3" w14:textId="6E8C2536" w:rsidR="00D842FC" w:rsidRDefault="00D842FC" w:rsidP="006259BF">
      <w:pPr>
        <w:spacing w:line="360" w:lineRule="auto"/>
        <w:rPr>
          <w:rFonts w:ascii="Times New Roman" w:hAnsi="Times New Roman" w:cs="Times New Roman"/>
          <w:b/>
          <w:bCs/>
        </w:rPr>
      </w:pPr>
      <w:r>
        <w:rPr>
          <w:rFonts w:ascii="Times New Roman" w:hAnsi="Times New Roman" w:cs="Times New Roman"/>
          <w:b/>
          <w:bCs/>
        </w:rPr>
        <w:t>Additional file 2</w:t>
      </w:r>
    </w:p>
    <w:p w14:paraId="0EF4CB67" w14:textId="335AACF5" w:rsidR="004F3DA6" w:rsidRPr="006259BF" w:rsidRDefault="00182F66" w:rsidP="006259BF">
      <w:pPr>
        <w:spacing w:line="360" w:lineRule="auto"/>
        <w:rPr>
          <w:rFonts w:ascii="Times New Roman" w:hAnsi="Times New Roman" w:cs="Times New Roman"/>
          <w:b/>
          <w:bCs/>
        </w:rPr>
      </w:pPr>
      <w:r w:rsidRPr="006259BF">
        <w:rPr>
          <w:rFonts w:ascii="Times New Roman" w:hAnsi="Times New Roman" w:cs="Times New Roman"/>
          <w:b/>
          <w:bCs/>
        </w:rPr>
        <w:t>Cross-validation routine results</w:t>
      </w:r>
    </w:p>
    <w:p w14:paraId="47938A1E" w14:textId="37C17AC8" w:rsidR="00182F66" w:rsidRPr="006259BF" w:rsidRDefault="008E3449" w:rsidP="006259BF">
      <w:pPr>
        <w:spacing w:line="360" w:lineRule="auto"/>
        <w:rPr>
          <w:rFonts w:ascii="Times New Roman" w:hAnsi="Times New Roman" w:cs="Times New Roman"/>
        </w:rPr>
      </w:pPr>
      <w:r w:rsidRPr="008E3449">
        <w:rPr>
          <w:rFonts w:ascii="Times New Roman" w:hAnsi="Times New Roman" w:cs="Times New Roman"/>
        </w:rPr>
        <w:t>Pseudoreplication results in models that are overly optimistic, where error and systematic bias inflates values in predictions</w:t>
      </w:r>
      <w:r>
        <w:rPr>
          <w:rFonts w:ascii="Times New Roman" w:hAnsi="Times New Roman" w:cs="Times New Roman"/>
        </w:rPr>
        <w:t xml:space="preserve"> </w:t>
      </w:r>
      <w:r>
        <w:rPr>
          <w:rFonts w:ascii="Times New Roman" w:hAnsi="Times New Roman" w:cs="Times New Roman"/>
        </w:rPr>
        <w:fldChar w:fldCharType="begin"/>
      </w:r>
      <w:r w:rsidR="00C06C91">
        <w:rPr>
          <w:rFonts w:ascii="Times New Roman" w:hAnsi="Times New Roman" w:cs="Times New Roman"/>
        </w:rPr>
        <w:instrText xml:space="preserve"> ADDIN EN.CITE &lt;EndNote&gt;&lt;Cite&gt;&lt;Author&gt;Hurlbert&lt;/Author&gt;&lt;Year&gt;1984&lt;/Year&gt;&lt;RecNum&gt;2778&lt;/RecNum&gt;&lt;DisplayText&gt;[1]&lt;/DisplayText&gt;&lt;record&gt;&lt;rec-number&gt;2778&lt;/rec-number&gt;&lt;foreign-keys&gt;&lt;key app="EN" db-id="0e9wper5z5dpw2er2a95px2v2t92trdr9fvr" timestamp="1632884133"&gt;2778&lt;/key&gt;&lt;/foreign-keys&gt;&lt;ref-type name="Journal Article"&gt;17&lt;/ref-type&gt;&lt;contributors&gt;&lt;authors&gt;&lt;author&gt;Hurlbert, Stuart H.&lt;/author&gt;&lt;/authors&gt;&lt;/contributors&gt;&lt;titles&gt;&lt;title&gt;Pseudoreplication and the design of ecological field experiments&lt;/title&gt;&lt;secondary-title&gt;Ecological Monographs&lt;/secondary-title&gt;&lt;/titles&gt;&lt;periodical&gt;&lt;full-title&gt;Ecological Monographs&lt;/full-title&gt;&lt;/periodical&gt;&lt;pages&gt;187-211&lt;/pages&gt;&lt;volume&gt;54&lt;/volume&gt;&lt;number&gt;2&lt;/number&gt;&lt;dates&gt;&lt;year&gt;1984&lt;/year&gt;&lt;pub-dates&gt;&lt;date&gt;1984/06/01&lt;/date&gt;&lt;/pub-dates&gt;&lt;/dates&gt;&lt;publisher&gt;John Wiley &amp;amp; Sons, Ltd&lt;/publisher&gt;&lt;isbn&gt;0012-9615&lt;/isbn&gt;&lt;work-type&gt;https://doi.org/10.2307/1942661&lt;/work-type&gt;&lt;urls&gt;&lt;related-urls&gt;&lt;url&gt;https://doi.org/10.2307/1942661&lt;/url&gt;&lt;/related-urls&gt;&lt;/urls&gt;&lt;electronic-resource-num&gt;https://doi.org/10.2307/1942661&lt;/electronic-resource-num&gt;&lt;access-date&gt;2021/09/28&lt;/access-date&gt;&lt;/record&gt;&lt;/Cite&gt;&lt;/EndNote&gt;</w:instrText>
      </w:r>
      <w:r>
        <w:rPr>
          <w:rFonts w:ascii="Times New Roman" w:hAnsi="Times New Roman" w:cs="Times New Roman"/>
        </w:rPr>
        <w:fldChar w:fldCharType="separate"/>
      </w:r>
      <w:r w:rsidR="00C06C91">
        <w:rPr>
          <w:rFonts w:ascii="Times New Roman" w:hAnsi="Times New Roman" w:cs="Times New Roman"/>
          <w:noProof/>
        </w:rPr>
        <w:t>[1]</w:t>
      </w:r>
      <w:r>
        <w:rPr>
          <w:rFonts w:ascii="Times New Roman" w:hAnsi="Times New Roman" w:cs="Times New Roman"/>
        </w:rPr>
        <w:fldChar w:fldCharType="end"/>
      </w:r>
      <w:r w:rsidRPr="008E3449">
        <w:rPr>
          <w:rFonts w:ascii="Times New Roman" w:hAnsi="Times New Roman" w:cs="Times New Roman"/>
        </w:rPr>
        <w:t>. To classify behaviour and show how it can be used to reliably predict behavioural events from large datasets, we developed a cross-validation routine using the ‘buffered leave block out’ method</w:t>
      </w:r>
      <w:r w:rsidR="004726C5">
        <w:rPr>
          <w:rFonts w:ascii="Times New Roman" w:hAnsi="Times New Roman" w:cs="Times New Roman"/>
        </w:rPr>
        <w:t>.</w:t>
      </w:r>
      <w:r w:rsidR="00AC7C0E">
        <w:rPr>
          <w:rFonts w:ascii="Times New Roman" w:hAnsi="Times New Roman" w:cs="Times New Roman"/>
        </w:rPr>
        <w:t xml:space="preserve"> </w:t>
      </w:r>
      <w:r w:rsidR="00AC7C0E" w:rsidRPr="00AC7C0E">
        <w:rPr>
          <w:rFonts w:ascii="Times New Roman" w:hAnsi="Times New Roman" w:cs="Times New Roman"/>
        </w:rPr>
        <w:t xml:space="preserve">We investigated the consequences of temporal dependence in the data when evaluating the predictive power of SEMs behavioural models by contrasting results of models fit to different temporal aggregations of data and time decompositions </w:t>
      </w:r>
      <w:r w:rsidR="00AC7C0E" w:rsidRPr="00AC7C0E">
        <w:rPr>
          <w:rFonts w:ascii="Times New Roman" w:hAnsi="Times New Roman" w:cs="Times New Roman"/>
        </w:rPr>
        <w:fldChar w:fldCharType="begin">
          <w:fldData xml:space="preserve">PEVuZE5vdGU+PENpdGU+PEF1dGhvcj5QbG90b248L0F1dGhvcj48WWVhcj4yMDIwPC9ZZWFyPjxS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</w:fldData>
        </w:fldChar>
      </w:r>
      <w:r w:rsidR="00C06C91">
        <w:rPr>
          <w:rFonts w:ascii="Times New Roman" w:hAnsi="Times New Roman" w:cs="Times New Roman"/>
        </w:rPr>
        <w:instrText xml:space="preserve"> ADDIN EN.CITE </w:instrText>
      </w:r>
      <w:r w:rsidR="00C06C91">
        <w:rPr>
          <w:rFonts w:ascii="Times New Roman" w:hAnsi="Times New Roman" w:cs="Times New Roman"/>
        </w:rPr>
        <w:fldChar w:fldCharType="begin">
          <w:fldData xml:space="preserve">PEVuZE5vdGU+PENpdGU+PEF1dGhvcj5QbG90b248L0F1dGhvcj48WWVhcj4yMDIwPC9ZZWFyPjxS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</w:fldData>
        </w:fldChar>
      </w:r>
      <w:r w:rsidR="00C06C91">
        <w:rPr>
          <w:rFonts w:ascii="Times New Roman" w:hAnsi="Times New Roman" w:cs="Times New Roman"/>
        </w:rPr>
        <w:instrText xml:space="preserve"> ADDIN EN.CITE.DATA </w:instrText>
      </w:r>
      <w:r w:rsidR="00C06C91">
        <w:rPr>
          <w:rFonts w:ascii="Times New Roman" w:hAnsi="Times New Roman" w:cs="Times New Roman"/>
        </w:rPr>
      </w:r>
      <w:r w:rsidR="00C06C91">
        <w:rPr>
          <w:rFonts w:ascii="Times New Roman" w:hAnsi="Times New Roman" w:cs="Times New Roman"/>
        </w:rPr>
        <w:fldChar w:fldCharType="end"/>
      </w:r>
      <w:r w:rsidR="00AC7C0E" w:rsidRPr="00AC7C0E">
        <w:rPr>
          <w:rFonts w:ascii="Times New Roman" w:hAnsi="Times New Roman" w:cs="Times New Roman"/>
        </w:rPr>
        <w:fldChar w:fldCharType="separate"/>
      </w:r>
      <w:r w:rsidR="00C06C91">
        <w:rPr>
          <w:rFonts w:ascii="Times New Roman" w:hAnsi="Times New Roman" w:cs="Times New Roman"/>
          <w:noProof/>
        </w:rPr>
        <w:t>[2, 3]</w:t>
      </w:r>
      <w:r w:rsidR="00AC7C0E" w:rsidRPr="00AC7C0E">
        <w:rPr>
          <w:rFonts w:ascii="Times New Roman" w:hAnsi="Times New Roman" w:cs="Times New Roman"/>
        </w:rPr>
        <w:fldChar w:fldCharType="end"/>
      </w:r>
      <w:r w:rsidR="00AC7C0E" w:rsidRPr="00AC7C0E">
        <w:rPr>
          <w:rFonts w:ascii="Times New Roman" w:hAnsi="Times New Roman" w:cs="Times New Roman"/>
        </w:rPr>
        <w:t xml:space="preserve">. </w:t>
      </w:r>
      <w:r w:rsidR="009D2B0C" w:rsidRPr="006259BF">
        <w:rPr>
          <w:rFonts w:ascii="Times New Roman" w:hAnsi="Times New Roman" w:cs="Times New Roman"/>
        </w:rPr>
        <w:t>We had an evaluation dataset composed of 50 tracks (</w:t>
      </w:r>
      <w:r w:rsidR="005466BD" w:rsidRPr="006259BF">
        <w:rPr>
          <w:rFonts w:ascii="Times New Roman" w:hAnsi="Times New Roman" w:cs="Times New Roman"/>
        </w:rPr>
        <w:t>blocks</w:t>
      </w:r>
      <w:r w:rsidR="009D2B0C" w:rsidRPr="006259BF">
        <w:rPr>
          <w:rFonts w:ascii="Times New Roman" w:hAnsi="Times New Roman" w:cs="Times New Roman"/>
        </w:rPr>
        <w:t>) and then predicted against this evaluation with training datasets of increasing temporal buffers of 1,</w:t>
      </w:r>
      <w:r w:rsidR="006259BF">
        <w:rPr>
          <w:rFonts w:ascii="Times New Roman" w:hAnsi="Times New Roman" w:cs="Times New Roman"/>
        </w:rPr>
        <w:t xml:space="preserve"> </w:t>
      </w:r>
      <w:r w:rsidR="009D2B0C" w:rsidRPr="006259BF">
        <w:rPr>
          <w:rFonts w:ascii="Times New Roman" w:hAnsi="Times New Roman" w:cs="Times New Roman"/>
        </w:rPr>
        <w:t>5,</w:t>
      </w:r>
      <w:r w:rsidR="006259BF">
        <w:rPr>
          <w:rFonts w:ascii="Times New Roman" w:hAnsi="Times New Roman" w:cs="Times New Roman"/>
        </w:rPr>
        <w:t xml:space="preserve"> </w:t>
      </w:r>
      <w:r w:rsidR="009D2B0C" w:rsidRPr="006259BF">
        <w:rPr>
          <w:rFonts w:ascii="Times New Roman" w:hAnsi="Times New Roman" w:cs="Times New Roman"/>
        </w:rPr>
        <w:t>10,</w:t>
      </w:r>
      <w:r w:rsidR="006259BF">
        <w:rPr>
          <w:rFonts w:ascii="Times New Roman" w:hAnsi="Times New Roman" w:cs="Times New Roman"/>
        </w:rPr>
        <w:t xml:space="preserve"> </w:t>
      </w:r>
      <w:r w:rsidR="009D2B0C" w:rsidRPr="006259BF">
        <w:rPr>
          <w:rFonts w:ascii="Times New Roman" w:hAnsi="Times New Roman" w:cs="Times New Roman"/>
        </w:rPr>
        <w:t>15,</w:t>
      </w:r>
      <w:r w:rsidR="006259BF">
        <w:rPr>
          <w:rFonts w:ascii="Times New Roman" w:hAnsi="Times New Roman" w:cs="Times New Roman"/>
        </w:rPr>
        <w:t xml:space="preserve"> </w:t>
      </w:r>
      <w:r w:rsidR="009D2B0C" w:rsidRPr="006259BF">
        <w:rPr>
          <w:rFonts w:ascii="Times New Roman" w:hAnsi="Times New Roman" w:cs="Times New Roman"/>
        </w:rPr>
        <w:t>20,</w:t>
      </w:r>
      <w:r w:rsidR="006259BF">
        <w:rPr>
          <w:rFonts w:ascii="Times New Roman" w:hAnsi="Times New Roman" w:cs="Times New Roman"/>
        </w:rPr>
        <w:t xml:space="preserve"> </w:t>
      </w:r>
      <w:r w:rsidR="009D2B0C" w:rsidRPr="006259BF">
        <w:rPr>
          <w:rFonts w:ascii="Times New Roman" w:hAnsi="Times New Roman" w:cs="Times New Roman"/>
        </w:rPr>
        <w:t>30,</w:t>
      </w:r>
      <w:r w:rsidR="006259BF">
        <w:rPr>
          <w:rFonts w:ascii="Times New Roman" w:hAnsi="Times New Roman" w:cs="Times New Roman"/>
        </w:rPr>
        <w:t xml:space="preserve"> </w:t>
      </w:r>
      <w:r w:rsidR="009D2B0C" w:rsidRPr="006259BF">
        <w:rPr>
          <w:rFonts w:ascii="Times New Roman" w:hAnsi="Times New Roman" w:cs="Times New Roman"/>
        </w:rPr>
        <w:t xml:space="preserve">45 and 60 minutes. </w:t>
      </w:r>
      <w:r w:rsidR="00686DA0" w:rsidRPr="006259BF">
        <w:rPr>
          <w:rFonts w:ascii="Times New Roman" w:hAnsi="Times New Roman" w:cs="Times New Roman"/>
        </w:rPr>
        <w:t>We include</w:t>
      </w:r>
      <w:r w:rsidR="005466BD">
        <w:rPr>
          <w:rFonts w:ascii="Times New Roman" w:hAnsi="Times New Roman" w:cs="Times New Roman"/>
        </w:rPr>
        <w:t>d</w:t>
      </w:r>
      <w:r w:rsidR="00686DA0" w:rsidRPr="006259BF">
        <w:rPr>
          <w:rFonts w:ascii="Times New Roman" w:hAnsi="Times New Roman" w:cs="Times New Roman"/>
        </w:rPr>
        <w:t xml:space="preserve"> </w:t>
      </w:r>
      <w:r w:rsidR="006259BF" w:rsidRPr="006259BF">
        <w:rPr>
          <w:rFonts w:ascii="Times New Roman" w:hAnsi="Times New Roman" w:cs="Times New Roman"/>
        </w:rPr>
        <w:t>7-time</w:t>
      </w:r>
      <w:r w:rsidR="00686DA0" w:rsidRPr="006259BF">
        <w:rPr>
          <w:rFonts w:ascii="Times New Roman" w:hAnsi="Times New Roman" w:cs="Times New Roman"/>
        </w:rPr>
        <w:t xml:space="preserve"> decompositions</w:t>
      </w:r>
      <w:r w:rsidR="001D056A" w:rsidRPr="006259BF">
        <w:rPr>
          <w:rFonts w:ascii="Times New Roman" w:hAnsi="Times New Roman" w:cs="Times New Roman"/>
        </w:rPr>
        <w:t xml:space="preserve"> </w:t>
      </w:r>
      <w:r w:rsidR="00686DA0" w:rsidRPr="006259BF">
        <w:rPr>
          <w:rFonts w:ascii="Times New Roman" w:hAnsi="Times New Roman" w:cs="Times New Roman"/>
        </w:rPr>
        <w:t xml:space="preserve">because we </w:t>
      </w:r>
      <w:r w:rsidR="001D056A" w:rsidRPr="006259BF">
        <w:rPr>
          <w:rFonts w:ascii="Times New Roman" w:hAnsi="Times New Roman" w:cs="Times New Roman"/>
        </w:rPr>
        <w:t>expected</w:t>
      </w:r>
      <w:r w:rsidR="00686DA0" w:rsidRPr="006259BF">
        <w:rPr>
          <w:rFonts w:ascii="Times New Roman" w:hAnsi="Times New Roman" w:cs="Times New Roman"/>
        </w:rPr>
        <w:t xml:space="preserve"> </w:t>
      </w:r>
      <w:r w:rsidR="001D056A" w:rsidRPr="006259BF">
        <w:rPr>
          <w:rFonts w:ascii="Times New Roman" w:hAnsi="Times New Roman" w:cs="Times New Roman"/>
        </w:rPr>
        <w:t xml:space="preserve">the influence of time on the unobserved latent behavioural state would be non-linear. </w:t>
      </w:r>
      <w:r w:rsidR="00720BB9" w:rsidRPr="006259BF">
        <w:rPr>
          <w:rFonts w:ascii="Times New Roman" w:hAnsi="Times New Roman" w:cs="Times New Roman"/>
        </w:rPr>
        <w:t>For every prediction against a track in the evaluation dataset, a random selection of training data per temporal buffer was done, resulting in 50 random selection of training dataset per temporal buffer and time decomposition (8 temporal buffer x 50 tracks x 7 splines = 2800 models per species)</w:t>
      </w:r>
      <w:r w:rsidR="001D056A" w:rsidRPr="006259BF">
        <w:rPr>
          <w:rFonts w:ascii="Times New Roman" w:hAnsi="Times New Roman" w:cs="Times New Roman"/>
        </w:rPr>
        <w:t xml:space="preserve">. </w:t>
      </w:r>
    </w:p>
    <w:p w14:paraId="2717466B" w14:textId="77777777" w:rsidR="00C06C91" w:rsidRDefault="00C06C91" w:rsidP="006259BF">
      <w:pPr>
        <w:spacing w:line="360" w:lineRule="auto"/>
        <w:rPr>
          <w:rFonts w:ascii="Times New Roman" w:hAnsi="Times New Roman" w:cs="Times New Roman"/>
        </w:rPr>
      </w:pPr>
    </w:p>
    <w:p w14:paraId="00447F35" w14:textId="5F10EB14" w:rsidR="00F82572" w:rsidRPr="006259BF" w:rsidRDefault="001D056A" w:rsidP="006259BF">
      <w:pPr>
        <w:spacing w:line="360" w:lineRule="auto"/>
        <w:rPr>
          <w:rFonts w:ascii="Times New Roman" w:hAnsi="Times New Roman" w:cs="Times New Roman"/>
        </w:rPr>
      </w:pPr>
      <w:r w:rsidRPr="006259BF">
        <w:rPr>
          <w:rFonts w:ascii="Times New Roman" w:hAnsi="Times New Roman" w:cs="Times New Roman"/>
        </w:rPr>
        <w:t>For each SEM combination made of a temporal aggregation and time decomposition</w:t>
      </w:r>
      <w:r w:rsidR="00D44AFF" w:rsidRPr="006259BF">
        <w:rPr>
          <w:rFonts w:ascii="Times New Roman" w:hAnsi="Times New Roman" w:cs="Times New Roman"/>
        </w:rPr>
        <w:t xml:space="preserve"> and for all predictions against the evaluation tracks, we calculated </w:t>
      </w:r>
      <w:r w:rsidR="006F63AD">
        <w:rPr>
          <w:rFonts w:ascii="Times New Roman" w:hAnsi="Times New Roman" w:cs="Times New Roman"/>
        </w:rPr>
        <w:t>the</w:t>
      </w:r>
      <w:r w:rsidR="00D44AFF" w:rsidRPr="006259BF">
        <w:rPr>
          <w:rFonts w:ascii="Times New Roman" w:hAnsi="Times New Roman" w:cs="Times New Roman"/>
        </w:rPr>
        <w:t xml:space="preserve"> absolute mean </w:t>
      </w:r>
      <w:r w:rsidR="0084061B" w:rsidRPr="006259BF">
        <w:rPr>
          <w:rFonts w:ascii="Times New Roman" w:hAnsi="Times New Roman" w:cs="Times New Roman"/>
        </w:rPr>
        <w:t>weighted root</w:t>
      </w:r>
      <w:r w:rsidR="006238A4" w:rsidRPr="006259BF">
        <w:rPr>
          <w:rFonts w:ascii="Times New Roman" w:hAnsi="Times New Roman" w:cs="Times New Roman"/>
        </w:rPr>
        <w:t xml:space="preserve"> </w:t>
      </w:r>
      <w:r w:rsidR="0084061B" w:rsidRPr="006259BF">
        <w:rPr>
          <w:rFonts w:ascii="Times New Roman" w:hAnsi="Times New Roman" w:cs="Times New Roman"/>
        </w:rPr>
        <w:t>mean square error (RMSE)</w:t>
      </w:r>
      <w:r w:rsidR="006238A4" w:rsidRPr="006259BF">
        <w:rPr>
          <w:rFonts w:ascii="Times New Roman" w:hAnsi="Times New Roman" w:cs="Times New Roman"/>
        </w:rPr>
        <w:t xml:space="preserve">. In Figure 1, we showed the absolute mean weighted RMSE values for all SEM combinations including </w:t>
      </w:r>
      <w:r w:rsidR="009C37C0" w:rsidRPr="006259BF">
        <w:rPr>
          <w:rFonts w:ascii="Times New Roman" w:hAnsi="Times New Roman" w:cs="Times New Roman"/>
        </w:rPr>
        <w:t>identified and un-identified models</w:t>
      </w:r>
      <w:r w:rsidR="00994EFA" w:rsidRPr="006259BF">
        <w:rPr>
          <w:rFonts w:ascii="Times New Roman" w:hAnsi="Times New Roman" w:cs="Times New Roman"/>
        </w:rPr>
        <w:t xml:space="preserve"> </w:t>
      </w:r>
      <w:r w:rsidR="00994EFA" w:rsidRPr="006259BF">
        <w:rPr>
          <w:rFonts w:ascii="Times New Roman" w:hAnsi="Times New Roman" w:cs="Times New Roman"/>
        </w:rPr>
        <w:fldChar w:fldCharType="begin"/>
      </w:r>
      <w:r w:rsidR="00C06C91">
        <w:rPr>
          <w:rFonts w:ascii="Times New Roman" w:hAnsi="Times New Roman" w:cs="Times New Roman"/>
        </w:rPr>
        <w:instrText xml:space="preserve"> ADDIN EN.CITE &lt;EndNote&gt;&lt;Cite&gt;&lt;Author&gt;Kline&lt;/Author&gt;&lt;Year&gt;2011&lt;/Year&gt;&lt;RecNum&gt;2774&lt;/RecNum&gt;&lt;DisplayText&gt;[4]&lt;/DisplayText&gt;&lt;record&gt;&lt;rec-number&gt;2774&lt;/rec-number&gt;&lt;foreign-keys&gt;&lt;key app="EN" db-id="0e9wper5z5dpw2er2a95px2v2t92trdr9fvr" timestamp="1632104816"&gt;2774&lt;/key&gt;&lt;/foreign-keys&gt;&lt;ref-type name="Book"&gt;6&lt;/ref-type&gt;&lt;contributors&gt;&lt;authors&gt;&lt;author&gt;Kline, Rex B.&lt;/author&gt;&lt;/authors&gt;&lt;secondary-authors&gt;&lt;author&gt;Todd, L&lt;/author&gt;&lt;/secondary-authors&gt;&lt;/contributors&gt;&lt;titles&gt;&lt;title&gt;Principles and practice of structural equation modeling&lt;/title&gt;&lt;secondary-title&gt;Principles and practice of structural equation modeling: Fourth Edition&lt;/secondary-title&gt;&lt;/titles&gt;&lt;pages&gt;534&lt;/pages&gt;&lt;dates&gt;&lt;year&gt;2011&lt;/year&gt;&lt;/dates&gt;&lt;pub-location&gt;New York, United States of America&lt;/pub-location&gt;&lt;publisher&gt;Guilford Press&lt;/publisher&gt;&lt;call-num&gt;QA278 K585 2011&amp;#xD;QA278 .K585 2011&lt;/call-num&gt;&lt;urls&gt;&lt;related-urls&gt;&lt;url&gt;https://search.library.wisc.edu/catalog/9910110667902121&lt;/url&gt;&lt;/related-urls&gt;&lt;/urls&gt;&lt;/record&gt;&lt;/Cite&gt;&lt;/EndNote&gt;</w:instrText>
      </w:r>
      <w:r w:rsidR="00994EFA" w:rsidRPr="006259BF">
        <w:rPr>
          <w:rFonts w:ascii="Times New Roman" w:hAnsi="Times New Roman" w:cs="Times New Roman"/>
        </w:rPr>
        <w:fldChar w:fldCharType="separate"/>
      </w:r>
      <w:r w:rsidR="00C06C91">
        <w:rPr>
          <w:rFonts w:ascii="Times New Roman" w:hAnsi="Times New Roman" w:cs="Times New Roman"/>
          <w:noProof/>
        </w:rPr>
        <w:t>[4]</w:t>
      </w:r>
      <w:r w:rsidR="00994EFA" w:rsidRPr="006259BF">
        <w:rPr>
          <w:rFonts w:ascii="Times New Roman" w:hAnsi="Times New Roman" w:cs="Times New Roman"/>
        </w:rPr>
        <w:fldChar w:fldCharType="end"/>
      </w:r>
      <w:r w:rsidR="009C37C0" w:rsidRPr="006259BF">
        <w:rPr>
          <w:rFonts w:ascii="Times New Roman" w:hAnsi="Times New Roman" w:cs="Times New Roman"/>
        </w:rPr>
        <w:t xml:space="preserve">. </w:t>
      </w:r>
    </w:p>
    <w:p w14:paraId="586EAF60" w14:textId="4A29F660" w:rsidR="00994EFA" w:rsidRPr="006259BF" w:rsidRDefault="00994EFA" w:rsidP="006259BF">
      <w:pPr>
        <w:spacing w:line="360" w:lineRule="auto"/>
        <w:rPr>
          <w:rFonts w:ascii="Times New Roman" w:hAnsi="Times New Roman" w:cs="Times New Roman"/>
        </w:rPr>
      </w:pPr>
    </w:p>
    <w:p w14:paraId="46DDA02F" w14:textId="39238427" w:rsidR="00994EFA" w:rsidRPr="006259BF" w:rsidRDefault="00994EFA" w:rsidP="006259BF">
      <w:pPr>
        <w:spacing w:line="360" w:lineRule="auto"/>
        <w:rPr>
          <w:rFonts w:ascii="Times New Roman" w:hAnsi="Times New Roman" w:cs="Times New Roman"/>
        </w:rPr>
      </w:pPr>
      <w:r w:rsidRPr="006259BF">
        <w:rPr>
          <w:rFonts w:ascii="Times New Roman" w:hAnsi="Times New Roman" w:cs="Times New Roman"/>
        </w:rPr>
        <w:t>We observed that the predictive capacity of models decreased significantly (</w:t>
      </w:r>
      <w:proofErr w:type="gramStart"/>
      <w:r w:rsidRPr="006259BF">
        <w:rPr>
          <w:rFonts w:ascii="Times New Roman" w:hAnsi="Times New Roman" w:cs="Times New Roman"/>
        </w:rPr>
        <w:t>e.g.</w:t>
      </w:r>
      <w:proofErr w:type="gramEnd"/>
      <w:r w:rsidRPr="006259BF">
        <w:rPr>
          <w:rFonts w:ascii="Times New Roman" w:hAnsi="Times New Roman" w:cs="Times New Roman"/>
        </w:rPr>
        <w:t xml:space="preserve"> high RMSE values) for certain temporal aggregations and time decompositions</w:t>
      </w:r>
      <w:r w:rsidR="00ED5757" w:rsidRPr="006259BF">
        <w:rPr>
          <w:rFonts w:ascii="Times New Roman" w:hAnsi="Times New Roman" w:cs="Times New Roman"/>
        </w:rPr>
        <w:t xml:space="preserve">, with some errors &gt; </w:t>
      </w:r>
      <w:r w:rsidR="006F63AD">
        <w:rPr>
          <w:rFonts w:ascii="Times New Roman" w:hAnsi="Times New Roman" w:cs="Times New Roman"/>
        </w:rPr>
        <w:t>150,000</w:t>
      </w:r>
      <w:r w:rsidR="00ED5757" w:rsidRPr="006259BF">
        <w:rPr>
          <w:rFonts w:ascii="Times New Roman" w:hAnsi="Times New Roman" w:cs="Times New Roman"/>
        </w:rPr>
        <w:t xml:space="preserve">. </w:t>
      </w:r>
    </w:p>
    <w:p w14:paraId="48DF98F6" w14:textId="1BD23722" w:rsidR="00B22F6C" w:rsidRPr="006259BF" w:rsidRDefault="00B22F6C" w:rsidP="006259BF">
      <w:pPr>
        <w:spacing w:line="360" w:lineRule="auto"/>
        <w:rPr>
          <w:rFonts w:ascii="Times New Roman" w:hAnsi="Times New Roman" w:cs="Times New Roman"/>
        </w:rPr>
      </w:pPr>
      <w:r w:rsidRPr="006259BF">
        <w:rPr>
          <w:rFonts w:ascii="Times New Roman" w:hAnsi="Times New Roman" w:cs="Times New Roman"/>
          <w:noProof/>
        </w:rPr>
        <w:lastRenderedPageBreak/>
        <w:drawing>
          <wp:inline distT="0" distB="0" distL="0" distR="0" wp14:anchorId="143B90D8" wp14:editId="7FC4ACEB">
            <wp:extent cx="4643120" cy="4629745"/>
            <wp:effectExtent l="0" t="0" r="5080" b="635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77575" cy="4664100"/>
                    </a:xfrm>
                    <a:prstGeom prst="rect">
                      <a:avLst/>
                    </a:prstGeom>
                  </pic:spPr>
                </pic:pic>
              </a:graphicData>
            </a:graphic>
          </wp:inline>
        </w:drawing>
      </w:r>
      <w:r w:rsidRPr="006259BF">
        <w:rPr>
          <w:rFonts w:ascii="Times New Roman" w:hAnsi="Times New Roman" w:cs="Times New Roman"/>
          <w:noProof/>
        </w:rPr>
        <w:lastRenderedPageBreak/>
        <w:drawing>
          <wp:inline distT="0" distB="0" distL="0" distR="0" wp14:anchorId="352B9108" wp14:editId="2F19EC5D">
            <wp:extent cx="4643562" cy="4636874"/>
            <wp:effectExtent l="0" t="0" r="5080" b="0"/>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65831" cy="4659111"/>
                    </a:xfrm>
                    <a:prstGeom prst="rect">
                      <a:avLst/>
                    </a:prstGeom>
                  </pic:spPr>
                </pic:pic>
              </a:graphicData>
            </a:graphic>
          </wp:inline>
        </w:drawing>
      </w:r>
      <w:r w:rsidRPr="006259BF">
        <w:rPr>
          <w:rFonts w:ascii="Times New Roman" w:hAnsi="Times New Roman" w:cs="Times New Roman"/>
          <w:noProof/>
        </w:rPr>
        <w:lastRenderedPageBreak/>
        <w:drawing>
          <wp:inline distT="0" distB="0" distL="0" distR="0" wp14:anchorId="6A99CD45" wp14:editId="528C0701">
            <wp:extent cx="4182386" cy="4188409"/>
            <wp:effectExtent l="0" t="0" r="0" b="3175"/>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94871" cy="4200912"/>
                    </a:xfrm>
                    <a:prstGeom prst="rect">
                      <a:avLst/>
                    </a:prstGeom>
                  </pic:spPr>
                </pic:pic>
              </a:graphicData>
            </a:graphic>
          </wp:inline>
        </w:drawing>
      </w:r>
    </w:p>
    <w:p w14:paraId="37B8DE03" w14:textId="77777777" w:rsidR="00994EFA" w:rsidRPr="006259BF" w:rsidRDefault="00994EFA" w:rsidP="006259BF">
      <w:pPr>
        <w:spacing w:line="360" w:lineRule="auto"/>
        <w:rPr>
          <w:rFonts w:ascii="Times New Roman" w:hAnsi="Times New Roman" w:cs="Times New Roman"/>
        </w:rPr>
      </w:pPr>
    </w:p>
    <w:p w14:paraId="2CC9FEC5" w14:textId="77777777" w:rsidR="008E3449" w:rsidRDefault="00B22F6C" w:rsidP="006259BF">
      <w:pPr>
        <w:spacing w:line="360" w:lineRule="auto"/>
        <w:rPr>
          <w:rFonts w:ascii="Times New Roman" w:hAnsi="Times New Roman" w:cs="Times New Roman"/>
        </w:rPr>
      </w:pPr>
      <w:r w:rsidRPr="006259BF">
        <w:rPr>
          <w:rFonts w:ascii="Times New Roman" w:hAnsi="Times New Roman" w:cs="Times New Roman"/>
          <w:b/>
          <w:bCs/>
        </w:rPr>
        <w:t>Figure 1</w:t>
      </w:r>
      <w:r w:rsidRPr="006259BF">
        <w:rPr>
          <w:rFonts w:ascii="Times New Roman" w:hAnsi="Times New Roman" w:cs="Times New Roman"/>
        </w:rPr>
        <w:t xml:space="preserve">: </w:t>
      </w:r>
      <w:r w:rsidR="006259BF" w:rsidRPr="006259BF">
        <w:rPr>
          <w:rFonts w:ascii="Times New Roman" w:hAnsi="Times New Roman" w:cs="Times New Roman"/>
        </w:rPr>
        <w:t xml:space="preserve">Absolute mean weighted root </w:t>
      </w:r>
      <w:proofErr w:type="gramStart"/>
      <w:r w:rsidR="006259BF" w:rsidRPr="006259BF">
        <w:rPr>
          <w:rFonts w:ascii="Times New Roman" w:hAnsi="Times New Roman" w:cs="Times New Roman"/>
        </w:rPr>
        <w:t>mean</w:t>
      </w:r>
      <w:proofErr w:type="gramEnd"/>
      <w:r w:rsidR="006259BF" w:rsidRPr="006259BF">
        <w:rPr>
          <w:rFonts w:ascii="Times New Roman" w:hAnsi="Times New Roman" w:cs="Times New Roman"/>
        </w:rPr>
        <w:t xml:space="preserve"> square error (RMSE) for all </w:t>
      </w:r>
      <w:r w:rsidR="000C4871" w:rsidRPr="006259BF">
        <w:rPr>
          <w:rFonts w:ascii="Times New Roman" w:hAnsi="Times New Roman" w:cs="Times New Roman"/>
        </w:rPr>
        <w:t xml:space="preserve">structural equation model (SEM) combinations </w:t>
      </w:r>
      <w:r w:rsidR="006259BF" w:rsidRPr="006259BF">
        <w:rPr>
          <w:rFonts w:ascii="Times New Roman" w:hAnsi="Times New Roman" w:cs="Times New Roman"/>
        </w:rPr>
        <w:t xml:space="preserve">for each training temporal buffer (mins), time decomposition (3-9) and species (moses perch, southern herring and yellowfin bream). </w:t>
      </w:r>
      <w:r w:rsidR="006259BF">
        <w:rPr>
          <w:rFonts w:ascii="Times New Roman" w:hAnsi="Times New Roman" w:cs="Times New Roman"/>
        </w:rPr>
        <w:t xml:space="preserve">SEM combination with the lowest RMSE </w:t>
      </w:r>
      <w:r w:rsidR="00A64AB3">
        <w:rPr>
          <w:rFonts w:ascii="Times New Roman" w:hAnsi="Times New Roman" w:cs="Times New Roman"/>
        </w:rPr>
        <w:t xml:space="preserve">value </w:t>
      </w:r>
      <w:r w:rsidR="006F63AD">
        <w:rPr>
          <w:rFonts w:ascii="Times New Roman" w:hAnsi="Times New Roman" w:cs="Times New Roman"/>
        </w:rPr>
        <w:t xml:space="preserve">(highest predictive capacity) shown as a red dot. </w:t>
      </w:r>
    </w:p>
    <w:p w14:paraId="0F54E87E" w14:textId="77777777" w:rsidR="008E3449" w:rsidRDefault="008E3449" w:rsidP="006259BF">
      <w:pPr>
        <w:spacing w:line="360" w:lineRule="auto"/>
        <w:rPr>
          <w:rFonts w:ascii="Times New Roman" w:hAnsi="Times New Roman" w:cs="Times New Roman"/>
        </w:rPr>
      </w:pPr>
    </w:p>
    <w:p w14:paraId="1D83A930" w14:textId="2B88FD56" w:rsidR="00323B28" w:rsidRPr="00323B28" w:rsidRDefault="00323B28" w:rsidP="006259BF">
      <w:pPr>
        <w:spacing w:line="360" w:lineRule="auto"/>
        <w:rPr>
          <w:rFonts w:ascii="Times New Roman" w:hAnsi="Times New Roman" w:cs="Times New Roman"/>
          <w:b/>
          <w:bCs/>
          <w:sz w:val="28"/>
          <w:szCs w:val="28"/>
        </w:rPr>
      </w:pPr>
      <w:r w:rsidRPr="00323B28">
        <w:rPr>
          <w:rFonts w:ascii="Times New Roman" w:hAnsi="Times New Roman" w:cs="Times New Roman"/>
          <w:b/>
          <w:bCs/>
          <w:sz w:val="28"/>
          <w:szCs w:val="28"/>
        </w:rPr>
        <w:t>References</w:t>
      </w:r>
    </w:p>
    <w:p w14:paraId="796F7E2E" w14:textId="77777777" w:rsidR="00C06C91" w:rsidRPr="00C06C91" w:rsidRDefault="008E3449" w:rsidP="00C06C91">
      <w:pPr>
        <w:pStyle w:val="EndNoteBibliography"/>
        <w:rPr>
          <w:noProof/>
        </w:rPr>
      </w:pPr>
      <w:r>
        <w:fldChar w:fldCharType="begin"/>
      </w:r>
      <w:r>
        <w:instrText xml:space="preserve"> ADDIN EN.REFLIST </w:instrText>
      </w:r>
      <w:r>
        <w:fldChar w:fldCharType="separate"/>
      </w:r>
      <w:r w:rsidR="00C06C91" w:rsidRPr="00C06C91">
        <w:rPr>
          <w:noProof/>
        </w:rPr>
        <w:t>1.</w:t>
      </w:r>
      <w:r w:rsidR="00C06C91" w:rsidRPr="00C06C91">
        <w:rPr>
          <w:noProof/>
        </w:rPr>
        <w:tab/>
        <w:t>Hurlbert SH. Pseudoreplication and the design of ecological field experiments. Ecological Monographs. 1984;54(2):187-211.</w:t>
      </w:r>
    </w:p>
    <w:p w14:paraId="22327013" w14:textId="77777777" w:rsidR="00C06C91" w:rsidRPr="00C06C91" w:rsidRDefault="00C06C91" w:rsidP="00C06C91">
      <w:pPr>
        <w:pStyle w:val="EndNoteBibliography"/>
        <w:rPr>
          <w:noProof/>
        </w:rPr>
      </w:pPr>
      <w:r w:rsidRPr="00C06C91">
        <w:rPr>
          <w:noProof/>
        </w:rPr>
        <w:t>2.</w:t>
      </w:r>
      <w:r w:rsidRPr="00C06C91">
        <w:rPr>
          <w:noProof/>
        </w:rPr>
        <w:tab/>
        <w:t>Ploton P, Mortier F, Réjou-Méchain M, Barbier N, Picard N, Rossi V, et al. Spatial validation reveals poor predictive performance of large-scale ecological mapping models. Nat Commun. 2020;11(1).</w:t>
      </w:r>
    </w:p>
    <w:p w14:paraId="55E673B4" w14:textId="77777777" w:rsidR="00C06C91" w:rsidRPr="00C06C91" w:rsidRDefault="00C06C91" w:rsidP="00C06C91">
      <w:pPr>
        <w:pStyle w:val="EndNoteBibliography"/>
        <w:rPr>
          <w:noProof/>
        </w:rPr>
      </w:pPr>
      <w:r w:rsidRPr="00C06C91">
        <w:rPr>
          <w:noProof/>
        </w:rPr>
        <w:t>3.</w:t>
      </w:r>
      <w:r w:rsidRPr="00C06C91">
        <w:rPr>
          <w:noProof/>
        </w:rPr>
        <w:tab/>
        <w:t>Parmentier I, Harrigan RJ, Buermann W, Mitchard ETA, Saatchi S, Malhi Y, et al. Predicting alpha diversity of African rain forests: Models based on climate and satellite-derived data do not perform better than a purely spatial model. Journal of Biogeography. 2011;38(6):1164-76.</w:t>
      </w:r>
    </w:p>
    <w:p w14:paraId="425ACAC1" w14:textId="77777777" w:rsidR="00C06C91" w:rsidRPr="00C06C91" w:rsidRDefault="00C06C91" w:rsidP="00C06C91">
      <w:pPr>
        <w:pStyle w:val="EndNoteBibliography"/>
        <w:rPr>
          <w:noProof/>
        </w:rPr>
      </w:pPr>
      <w:r w:rsidRPr="00C06C91">
        <w:rPr>
          <w:noProof/>
        </w:rPr>
        <w:t>4.</w:t>
      </w:r>
      <w:r w:rsidRPr="00C06C91">
        <w:rPr>
          <w:noProof/>
        </w:rPr>
        <w:tab/>
        <w:t>Kline RB. Principles and practice of structural equation modeling. Todd L, editor. New York, United States of America: Guilford Press; 2011. 534 p.</w:t>
      </w:r>
    </w:p>
    <w:p w14:paraId="70ADECE5" w14:textId="04F1912B" w:rsidR="00151C87" w:rsidRPr="006259BF" w:rsidRDefault="008E3449" w:rsidP="006259BF">
      <w:pPr>
        <w:spacing w:line="360" w:lineRule="auto"/>
        <w:rPr>
          <w:rFonts w:ascii="Times New Roman" w:hAnsi="Times New Roman" w:cs="Times New Roman"/>
        </w:rPr>
      </w:pPr>
      <w:r>
        <w:rPr>
          <w:rFonts w:ascii="Times New Roman" w:hAnsi="Times New Roman" w:cs="Times New Roman"/>
        </w:rPr>
        <w:fldChar w:fldCharType="end"/>
      </w:r>
    </w:p>
    <w:sectPr w:rsidR="00151C87" w:rsidRPr="006259BF" w:rsidSect="006F5D0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9wper5z5dpw2er2a95px2v2t92trdr9fvr&quot;&gt;Endnote_library_02032021&lt;record-ids&gt;&lt;item&gt;2724&lt;/item&gt;&lt;item&gt;2725&lt;/item&gt;&lt;item&gt;2774&lt;/item&gt;&lt;item&gt;2778&lt;/item&gt;&lt;/record-ids&gt;&lt;/item&gt;&lt;/Libraries&gt;"/>
  </w:docVars>
  <w:rsids>
    <w:rsidRoot w:val="00DF77A3"/>
    <w:rsid w:val="000020E1"/>
    <w:rsid w:val="00005BC3"/>
    <w:rsid w:val="00005ED0"/>
    <w:rsid w:val="0001193C"/>
    <w:rsid w:val="00013A80"/>
    <w:rsid w:val="00015707"/>
    <w:rsid w:val="00017C33"/>
    <w:rsid w:val="000214E4"/>
    <w:rsid w:val="000239A9"/>
    <w:rsid w:val="00030378"/>
    <w:rsid w:val="0003162A"/>
    <w:rsid w:val="000374D8"/>
    <w:rsid w:val="0004110C"/>
    <w:rsid w:val="00041605"/>
    <w:rsid w:val="00055249"/>
    <w:rsid w:val="00061A2D"/>
    <w:rsid w:val="00062009"/>
    <w:rsid w:val="0006242F"/>
    <w:rsid w:val="00063994"/>
    <w:rsid w:val="00076E1A"/>
    <w:rsid w:val="00080972"/>
    <w:rsid w:val="00093143"/>
    <w:rsid w:val="000A0890"/>
    <w:rsid w:val="000B17B6"/>
    <w:rsid w:val="000B280B"/>
    <w:rsid w:val="000C1138"/>
    <w:rsid w:val="000C240E"/>
    <w:rsid w:val="000C43B0"/>
    <w:rsid w:val="000C4871"/>
    <w:rsid w:val="000C6A17"/>
    <w:rsid w:val="000D2E73"/>
    <w:rsid w:val="000D3652"/>
    <w:rsid w:val="000F7CA0"/>
    <w:rsid w:val="001059BE"/>
    <w:rsid w:val="00107433"/>
    <w:rsid w:val="001101CC"/>
    <w:rsid w:val="00114ACC"/>
    <w:rsid w:val="00130341"/>
    <w:rsid w:val="00131B70"/>
    <w:rsid w:val="001328A5"/>
    <w:rsid w:val="00133767"/>
    <w:rsid w:val="0013608A"/>
    <w:rsid w:val="00137C16"/>
    <w:rsid w:val="00141CDA"/>
    <w:rsid w:val="001457B8"/>
    <w:rsid w:val="00151C87"/>
    <w:rsid w:val="00152224"/>
    <w:rsid w:val="00157155"/>
    <w:rsid w:val="00160191"/>
    <w:rsid w:val="00160B16"/>
    <w:rsid w:val="001617E4"/>
    <w:rsid w:val="001623A4"/>
    <w:rsid w:val="00170D14"/>
    <w:rsid w:val="00172236"/>
    <w:rsid w:val="001751FC"/>
    <w:rsid w:val="0018044E"/>
    <w:rsid w:val="00182F66"/>
    <w:rsid w:val="001B4C29"/>
    <w:rsid w:val="001B5FFA"/>
    <w:rsid w:val="001C44F5"/>
    <w:rsid w:val="001C6C47"/>
    <w:rsid w:val="001D056A"/>
    <w:rsid w:val="001D0AF4"/>
    <w:rsid w:val="001D1781"/>
    <w:rsid w:val="001D7421"/>
    <w:rsid w:val="001D76BE"/>
    <w:rsid w:val="001E2C00"/>
    <w:rsid w:val="001E5FC1"/>
    <w:rsid w:val="001E796A"/>
    <w:rsid w:val="001F0B81"/>
    <w:rsid w:val="001F54A6"/>
    <w:rsid w:val="001F6FBC"/>
    <w:rsid w:val="00202128"/>
    <w:rsid w:val="00203A36"/>
    <w:rsid w:val="00211311"/>
    <w:rsid w:val="00221F1B"/>
    <w:rsid w:val="00223B9B"/>
    <w:rsid w:val="00230E4F"/>
    <w:rsid w:val="002357BE"/>
    <w:rsid w:val="00240CFA"/>
    <w:rsid w:val="00242F6E"/>
    <w:rsid w:val="00244580"/>
    <w:rsid w:val="0025043C"/>
    <w:rsid w:val="00257BB9"/>
    <w:rsid w:val="002604C8"/>
    <w:rsid w:val="00265407"/>
    <w:rsid w:val="00266298"/>
    <w:rsid w:val="00283C0E"/>
    <w:rsid w:val="00284116"/>
    <w:rsid w:val="00284F99"/>
    <w:rsid w:val="00285E72"/>
    <w:rsid w:val="002913B5"/>
    <w:rsid w:val="002935E3"/>
    <w:rsid w:val="002938A6"/>
    <w:rsid w:val="002A141C"/>
    <w:rsid w:val="002A1D15"/>
    <w:rsid w:val="002B1DB7"/>
    <w:rsid w:val="002B521B"/>
    <w:rsid w:val="002C0482"/>
    <w:rsid w:val="002C648F"/>
    <w:rsid w:val="002C670F"/>
    <w:rsid w:val="002D0D31"/>
    <w:rsid w:val="002E055C"/>
    <w:rsid w:val="002E5C64"/>
    <w:rsid w:val="002F3B68"/>
    <w:rsid w:val="0030115C"/>
    <w:rsid w:val="00302D08"/>
    <w:rsid w:val="003069C4"/>
    <w:rsid w:val="003140F4"/>
    <w:rsid w:val="00316A28"/>
    <w:rsid w:val="003203A7"/>
    <w:rsid w:val="00320559"/>
    <w:rsid w:val="00321611"/>
    <w:rsid w:val="00321E1C"/>
    <w:rsid w:val="00323B28"/>
    <w:rsid w:val="00325AF8"/>
    <w:rsid w:val="00326C01"/>
    <w:rsid w:val="00331372"/>
    <w:rsid w:val="003315C1"/>
    <w:rsid w:val="00332498"/>
    <w:rsid w:val="00340482"/>
    <w:rsid w:val="003424B2"/>
    <w:rsid w:val="00342D67"/>
    <w:rsid w:val="003465A4"/>
    <w:rsid w:val="00355BB5"/>
    <w:rsid w:val="00356A4A"/>
    <w:rsid w:val="00361FB1"/>
    <w:rsid w:val="00364FE3"/>
    <w:rsid w:val="00367586"/>
    <w:rsid w:val="00367851"/>
    <w:rsid w:val="00372824"/>
    <w:rsid w:val="00372FED"/>
    <w:rsid w:val="0037467E"/>
    <w:rsid w:val="003765E6"/>
    <w:rsid w:val="003800A0"/>
    <w:rsid w:val="00380D76"/>
    <w:rsid w:val="003836C5"/>
    <w:rsid w:val="003911A1"/>
    <w:rsid w:val="00393408"/>
    <w:rsid w:val="00394F83"/>
    <w:rsid w:val="00396E75"/>
    <w:rsid w:val="003A4716"/>
    <w:rsid w:val="003A5FB9"/>
    <w:rsid w:val="003A6E64"/>
    <w:rsid w:val="003B0DB6"/>
    <w:rsid w:val="003C3322"/>
    <w:rsid w:val="003C7F3B"/>
    <w:rsid w:val="003D0A5B"/>
    <w:rsid w:val="003D5168"/>
    <w:rsid w:val="003D71F6"/>
    <w:rsid w:val="003E68D8"/>
    <w:rsid w:val="003F0C87"/>
    <w:rsid w:val="003F6269"/>
    <w:rsid w:val="0040088A"/>
    <w:rsid w:val="00411FC3"/>
    <w:rsid w:val="0042335C"/>
    <w:rsid w:val="00425BBC"/>
    <w:rsid w:val="00426725"/>
    <w:rsid w:val="0043007B"/>
    <w:rsid w:val="004357D0"/>
    <w:rsid w:val="00435BB8"/>
    <w:rsid w:val="004428CB"/>
    <w:rsid w:val="00446CD4"/>
    <w:rsid w:val="0044756A"/>
    <w:rsid w:val="004510D6"/>
    <w:rsid w:val="0045266C"/>
    <w:rsid w:val="00454D42"/>
    <w:rsid w:val="00455D88"/>
    <w:rsid w:val="004606D4"/>
    <w:rsid w:val="00462C0F"/>
    <w:rsid w:val="004653C4"/>
    <w:rsid w:val="004726C5"/>
    <w:rsid w:val="004755A3"/>
    <w:rsid w:val="0048484D"/>
    <w:rsid w:val="0049378E"/>
    <w:rsid w:val="004A0A34"/>
    <w:rsid w:val="004A7437"/>
    <w:rsid w:val="004C051B"/>
    <w:rsid w:val="004D1D19"/>
    <w:rsid w:val="004D4889"/>
    <w:rsid w:val="004E2FEA"/>
    <w:rsid w:val="004F1B8C"/>
    <w:rsid w:val="004F3DA6"/>
    <w:rsid w:val="004F4B7A"/>
    <w:rsid w:val="004F658A"/>
    <w:rsid w:val="004F6FD8"/>
    <w:rsid w:val="00504C2A"/>
    <w:rsid w:val="005073E8"/>
    <w:rsid w:val="00513D6A"/>
    <w:rsid w:val="00513DE6"/>
    <w:rsid w:val="00520CC3"/>
    <w:rsid w:val="005243E5"/>
    <w:rsid w:val="005254C1"/>
    <w:rsid w:val="00535B0D"/>
    <w:rsid w:val="005466BD"/>
    <w:rsid w:val="00551B8C"/>
    <w:rsid w:val="0055295B"/>
    <w:rsid w:val="0055306A"/>
    <w:rsid w:val="00553482"/>
    <w:rsid w:val="00561EAC"/>
    <w:rsid w:val="00563DF4"/>
    <w:rsid w:val="005644CD"/>
    <w:rsid w:val="005727BF"/>
    <w:rsid w:val="00573D72"/>
    <w:rsid w:val="0058231D"/>
    <w:rsid w:val="0058720B"/>
    <w:rsid w:val="005A4247"/>
    <w:rsid w:val="005A5F70"/>
    <w:rsid w:val="005B5038"/>
    <w:rsid w:val="005C56E5"/>
    <w:rsid w:val="005C7EAF"/>
    <w:rsid w:val="005D1084"/>
    <w:rsid w:val="005D4BAE"/>
    <w:rsid w:val="005E6B85"/>
    <w:rsid w:val="005F132A"/>
    <w:rsid w:val="005F25A7"/>
    <w:rsid w:val="00601668"/>
    <w:rsid w:val="006036CF"/>
    <w:rsid w:val="00610DE4"/>
    <w:rsid w:val="006121BB"/>
    <w:rsid w:val="00613BB6"/>
    <w:rsid w:val="0061617A"/>
    <w:rsid w:val="006236C9"/>
    <w:rsid w:val="006238A4"/>
    <w:rsid w:val="00624F35"/>
    <w:rsid w:val="006259BF"/>
    <w:rsid w:val="00631467"/>
    <w:rsid w:val="00635407"/>
    <w:rsid w:val="00641418"/>
    <w:rsid w:val="0064590E"/>
    <w:rsid w:val="006639A7"/>
    <w:rsid w:val="00673937"/>
    <w:rsid w:val="006742E7"/>
    <w:rsid w:val="006756D5"/>
    <w:rsid w:val="00675EF1"/>
    <w:rsid w:val="0067605B"/>
    <w:rsid w:val="006774AE"/>
    <w:rsid w:val="006778E9"/>
    <w:rsid w:val="00681144"/>
    <w:rsid w:val="00683592"/>
    <w:rsid w:val="00686DA0"/>
    <w:rsid w:val="00690229"/>
    <w:rsid w:val="00696218"/>
    <w:rsid w:val="006A0595"/>
    <w:rsid w:val="006A657A"/>
    <w:rsid w:val="006C1C63"/>
    <w:rsid w:val="006D32D5"/>
    <w:rsid w:val="006D6602"/>
    <w:rsid w:val="006D7125"/>
    <w:rsid w:val="006E0525"/>
    <w:rsid w:val="006E6419"/>
    <w:rsid w:val="006F3C8B"/>
    <w:rsid w:val="006F547F"/>
    <w:rsid w:val="006F5D09"/>
    <w:rsid w:val="006F63AD"/>
    <w:rsid w:val="007046B9"/>
    <w:rsid w:val="00705864"/>
    <w:rsid w:val="007170E7"/>
    <w:rsid w:val="00720BB9"/>
    <w:rsid w:val="0072103A"/>
    <w:rsid w:val="00734084"/>
    <w:rsid w:val="00737A76"/>
    <w:rsid w:val="007401C6"/>
    <w:rsid w:val="0074728C"/>
    <w:rsid w:val="0075088B"/>
    <w:rsid w:val="00755319"/>
    <w:rsid w:val="007574D1"/>
    <w:rsid w:val="007604F7"/>
    <w:rsid w:val="00764BCB"/>
    <w:rsid w:val="00767056"/>
    <w:rsid w:val="00771FF7"/>
    <w:rsid w:val="00773CF1"/>
    <w:rsid w:val="007776DD"/>
    <w:rsid w:val="00795422"/>
    <w:rsid w:val="00795454"/>
    <w:rsid w:val="00795A3A"/>
    <w:rsid w:val="007A1F2D"/>
    <w:rsid w:val="007A5284"/>
    <w:rsid w:val="007B2F52"/>
    <w:rsid w:val="007B74E6"/>
    <w:rsid w:val="007C06AB"/>
    <w:rsid w:val="007C18FF"/>
    <w:rsid w:val="007C36BC"/>
    <w:rsid w:val="007C3AA5"/>
    <w:rsid w:val="007D7B83"/>
    <w:rsid w:val="007E12B7"/>
    <w:rsid w:val="007E1C80"/>
    <w:rsid w:val="007E1E29"/>
    <w:rsid w:val="007E531A"/>
    <w:rsid w:val="007E6479"/>
    <w:rsid w:val="007F12D5"/>
    <w:rsid w:val="007F3CE4"/>
    <w:rsid w:val="00802EF5"/>
    <w:rsid w:val="00803D8A"/>
    <w:rsid w:val="008052E4"/>
    <w:rsid w:val="00813A36"/>
    <w:rsid w:val="008202E9"/>
    <w:rsid w:val="00823BF6"/>
    <w:rsid w:val="00825043"/>
    <w:rsid w:val="0084061B"/>
    <w:rsid w:val="008458BB"/>
    <w:rsid w:val="0086071B"/>
    <w:rsid w:val="00862419"/>
    <w:rsid w:val="0086357A"/>
    <w:rsid w:val="00867BC9"/>
    <w:rsid w:val="00870FA5"/>
    <w:rsid w:val="008735AF"/>
    <w:rsid w:val="00875978"/>
    <w:rsid w:val="008833F1"/>
    <w:rsid w:val="00884E8B"/>
    <w:rsid w:val="00884EE7"/>
    <w:rsid w:val="00885918"/>
    <w:rsid w:val="0089088D"/>
    <w:rsid w:val="00892886"/>
    <w:rsid w:val="00892912"/>
    <w:rsid w:val="00893636"/>
    <w:rsid w:val="008B0051"/>
    <w:rsid w:val="008B1AEC"/>
    <w:rsid w:val="008B2D84"/>
    <w:rsid w:val="008B7F02"/>
    <w:rsid w:val="008B7FA9"/>
    <w:rsid w:val="008C0887"/>
    <w:rsid w:val="008C76DA"/>
    <w:rsid w:val="008D4932"/>
    <w:rsid w:val="008D5824"/>
    <w:rsid w:val="008D7C3C"/>
    <w:rsid w:val="008E3449"/>
    <w:rsid w:val="008E5A5E"/>
    <w:rsid w:val="008E5FFB"/>
    <w:rsid w:val="008E6603"/>
    <w:rsid w:val="008E75BC"/>
    <w:rsid w:val="008F24C6"/>
    <w:rsid w:val="008F7A3A"/>
    <w:rsid w:val="00903D37"/>
    <w:rsid w:val="00904C1B"/>
    <w:rsid w:val="00922DC4"/>
    <w:rsid w:val="00925FD1"/>
    <w:rsid w:val="00941B17"/>
    <w:rsid w:val="00942ED7"/>
    <w:rsid w:val="009437F7"/>
    <w:rsid w:val="00945774"/>
    <w:rsid w:val="009540EA"/>
    <w:rsid w:val="00956601"/>
    <w:rsid w:val="009566FF"/>
    <w:rsid w:val="00961B12"/>
    <w:rsid w:val="00962613"/>
    <w:rsid w:val="0096292D"/>
    <w:rsid w:val="00962F02"/>
    <w:rsid w:val="009637A4"/>
    <w:rsid w:val="00972E6B"/>
    <w:rsid w:val="00974CED"/>
    <w:rsid w:val="00977858"/>
    <w:rsid w:val="00982C64"/>
    <w:rsid w:val="00982CF5"/>
    <w:rsid w:val="00983DFD"/>
    <w:rsid w:val="0098568A"/>
    <w:rsid w:val="00993B9C"/>
    <w:rsid w:val="00994EFA"/>
    <w:rsid w:val="009A1CEC"/>
    <w:rsid w:val="009A3D5D"/>
    <w:rsid w:val="009A57CB"/>
    <w:rsid w:val="009A5A72"/>
    <w:rsid w:val="009B4D73"/>
    <w:rsid w:val="009B612A"/>
    <w:rsid w:val="009C1CEF"/>
    <w:rsid w:val="009C37C0"/>
    <w:rsid w:val="009C3880"/>
    <w:rsid w:val="009C6B08"/>
    <w:rsid w:val="009D1B03"/>
    <w:rsid w:val="009D2B0C"/>
    <w:rsid w:val="009D4E1B"/>
    <w:rsid w:val="009D62EB"/>
    <w:rsid w:val="009E1586"/>
    <w:rsid w:val="009E1D8E"/>
    <w:rsid w:val="009E4837"/>
    <w:rsid w:val="009F4144"/>
    <w:rsid w:val="009F6F10"/>
    <w:rsid w:val="009F70DD"/>
    <w:rsid w:val="00A11E6F"/>
    <w:rsid w:val="00A16CD8"/>
    <w:rsid w:val="00A21260"/>
    <w:rsid w:val="00A2451E"/>
    <w:rsid w:val="00A270A4"/>
    <w:rsid w:val="00A3070B"/>
    <w:rsid w:val="00A31504"/>
    <w:rsid w:val="00A45AEA"/>
    <w:rsid w:val="00A5363D"/>
    <w:rsid w:val="00A62E23"/>
    <w:rsid w:val="00A64AB3"/>
    <w:rsid w:val="00A72A02"/>
    <w:rsid w:val="00A7393E"/>
    <w:rsid w:val="00A752D0"/>
    <w:rsid w:val="00A775A8"/>
    <w:rsid w:val="00A8540A"/>
    <w:rsid w:val="00A85F36"/>
    <w:rsid w:val="00A86C3B"/>
    <w:rsid w:val="00A90FD2"/>
    <w:rsid w:val="00A91AFC"/>
    <w:rsid w:val="00A92663"/>
    <w:rsid w:val="00A93BCC"/>
    <w:rsid w:val="00AA1125"/>
    <w:rsid w:val="00AA26AD"/>
    <w:rsid w:val="00AB3545"/>
    <w:rsid w:val="00AB3649"/>
    <w:rsid w:val="00AB6101"/>
    <w:rsid w:val="00AC22EB"/>
    <w:rsid w:val="00AC533E"/>
    <w:rsid w:val="00AC7C0E"/>
    <w:rsid w:val="00AD23BA"/>
    <w:rsid w:val="00AE6AA4"/>
    <w:rsid w:val="00AF0444"/>
    <w:rsid w:val="00AF583C"/>
    <w:rsid w:val="00AF75B4"/>
    <w:rsid w:val="00B0187A"/>
    <w:rsid w:val="00B01C7C"/>
    <w:rsid w:val="00B033BB"/>
    <w:rsid w:val="00B21EC0"/>
    <w:rsid w:val="00B22F6C"/>
    <w:rsid w:val="00B335A4"/>
    <w:rsid w:val="00B44726"/>
    <w:rsid w:val="00B44917"/>
    <w:rsid w:val="00B56E04"/>
    <w:rsid w:val="00B64D04"/>
    <w:rsid w:val="00B6725A"/>
    <w:rsid w:val="00B8136B"/>
    <w:rsid w:val="00B8519D"/>
    <w:rsid w:val="00BA27BC"/>
    <w:rsid w:val="00BA2D4C"/>
    <w:rsid w:val="00BC19CD"/>
    <w:rsid w:val="00BC6A51"/>
    <w:rsid w:val="00BD7467"/>
    <w:rsid w:val="00BE1145"/>
    <w:rsid w:val="00BE49EB"/>
    <w:rsid w:val="00BF0D4A"/>
    <w:rsid w:val="00BF5E15"/>
    <w:rsid w:val="00BF60AC"/>
    <w:rsid w:val="00C0254A"/>
    <w:rsid w:val="00C06C91"/>
    <w:rsid w:val="00C17C18"/>
    <w:rsid w:val="00C20E8D"/>
    <w:rsid w:val="00C23037"/>
    <w:rsid w:val="00C3107A"/>
    <w:rsid w:val="00C35732"/>
    <w:rsid w:val="00C35AA0"/>
    <w:rsid w:val="00C401B4"/>
    <w:rsid w:val="00C4494F"/>
    <w:rsid w:val="00C52C11"/>
    <w:rsid w:val="00C63037"/>
    <w:rsid w:val="00C661ED"/>
    <w:rsid w:val="00C852F0"/>
    <w:rsid w:val="00C90F8A"/>
    <w:rsid w:val="00CA1143"/>
    <w:rsid w:val="00CA1B7D"/>
    <w:rsid w:val="00CA3FD9"/>
    <w:rsid w:val="00CA486E"/>
    <w:rsid w:val="00CA67D5"/>
    <w:rsid w:val="00CB190B"/>
    <w:rsid w:val="00CC3869"/>
    <w:rsid w:val="00CC600B"/>
    <w:rsid w:val="00CD018B"/>
    <w:rsid w:val="00CD04F8"/>
    <w:rsid w:val="00CF1A09"/>
    <w:rsid w:val="00CF3CCD"/>
    <w:rsid w:val="00D04ECE"/>
    <w:rsid w:val="00D07E5D"/>
    <w:rsid w:val="00D16C6A"/>
    <w:rsid w:val="00D17651"/>
    <w:rsid w:val="00D32B75"/>
    <w:rsid w:val="00D32EA4"/>
    <w:rsid w:val="00D33EB9"/>
    <w:rsid w:val="00D44AFF"/>
    <w:rsid w:val="00D4537A"/>
    <w:rsid w:val="00D56BA6"/>
    <w:rsid w:val="00D60B65"/>
    <w:rsid w:val="00D63D49"/>
    <w:rsid w:val="00D725AF"/>
    <w:rsid w:val="00D735EE"/>
    <w:rsid w:val="00D75158"/>
    <w:rsid w:val="00D83230"/>
    <w:rsid w:val="00D842FC"/>
    <w:rsid w:val="00D84E18"/>
    <w:rsid w:val="00D917C4"/>
    <w:rsid w:val="00D919FF"/>
    <w:rsid w:val="00D91B14"/>
    <w:rsid w:val="00DA17AF"/>
    <w:rsid w:val="00DA56AC"/>
    <w:rsid w:val="00DA5F26"/>
    <w:rsid w:val="00DA61FE"/>
    <w:rsid w:val="00DA69DD"/>
    <w:rsid w:val="00DB1D8C"/>
    <w:rsid w:val="00DB454F"/>
    <w:rsid w:val="00DB5137"/>
    <w:rsid w:val="00DC0E90"/>
    <w:rsid w:val="00DC3221"/>
    <w:rsid w:val="00DC3D9B"/>
    <w:rsid w:val="00DD2AB5"/>
    <w:rsid w:val="00DD2B3C"/>
    <w:rsid w:val="00DD4B86"/>
    <w:rsid w:val="00DE5D2E"/>
    <w:rsid w:val="00DE6946"/>
    <w:rsid w:val="00DF6FB5"/>
    <w:rsid w:val="00DF77A3"/>
    <w:rsid w:val="00E0533E"/>
    <w:rsid w:val="00E077D9"/>
    <w:rsid w:val="00E0788B"/>
    <w:rsid w:val="00E1113B"/>
    <w:rsid w:val="00E13F73"/>
    <w:rsid w:val="00E15D78"/>
    <w:rsid w:val="00E16FCA"/>
    <w:rsid w:val="00E30C09"/>
    <w:rsid w:val="00E329B4"/>
    <w:rsid w:val="00E401DB"/>
    <w:rsid w:val="00E4668F"/>
    <w:rsid w:val="00E51433"/>
    <w:rsid w:val="00E526A1"/>
    <w:rsid w:val="00E558F2"/>
    <w:rsid w:val="00E64343"/>
    <w:rsid w:val="00E67ECC"/>
    <w:rsid w:val="00E70C02"/>
    <w:rsid w:val="00E71A73"/>
    <w:rsid w:val="00E71DCF"/>
    <w:rsid w:val="00E74414"/>
    <w:rsid w:val="00E756E5"/>
    <w:rsid w:val="00E81781"/>
    <w:rsid w:val="00E82AB8"/>
    <w:rsid w:val="00E90DFE"/>
    <w:rsid w:val="00E918ED"/>
    <w:rsid w:val="00EA39DB"/>
    <w:rsid w:val="00EB0A17"/>
    <w:rsid w:val="00EB7AF3"/>
    <w:rsid w:val="00EB7BA9"/>
    <w:rsid w:val="00EC07D9"/>
    <w:rsid w:val="00EC1D6A"/>
    <w:rsid w:val="00EC20FB"/>
    <w:rsid w:val="00EC511F"/>
    <w:rsid w:val="00ED07C7"/>
    <w:rsid w:val="00ED1A16"/>
    <w:rsid w:val="00ED4338"/>
    <w:rsid w:val="00ED47C3"/>
    <w:rsid w:val="00ED5757"/>
    <w:rsid w:val="00EF074B"/>
    <w:rsid w:val="00EF2556"/>
    <w:rsid w:val="00EF48C7"/>
    <w:rsid w:val="00F04814"/>
    <w:rsid w:val="00F10E0A"/>
    <w:rsid w:val="00F12F50"/>
    <w:rsid w:val="00F25E1B"/>
    <w:rsid w:val="00F2728C"/>
    <w:rsid w:val="00F348DA"/>
    <w:rsid w:val="00F44292"/>
    <w:rsid w:val="00F46C8B"/>
    <w:rsid w:val="00F52F28"/>
    <w:rsid w:val="00F540E0"/>
    <w:rsid w:val="00F607C6"/>
    <w:rsid w:val="00F60B3A"/>
    <w:rsid w:val="00F61474"/>
    <w:rsid w:val="00F67EE2"/>
    <w:rsid w:val="00F73A27"/>
    <w:rsid w:val="00F75575"/>
    <w:rsid w:val="00F77FB3"/>
    <w:rsid w:val="00F80BAE"/>
    <w:rsid w:val="00F82572"/>
    <w:rsid w:val="00F82912"/>
    <w:rsid w:val="00F8753A"/>
    <w:rsid w:val="00F93D9B"/>
    <w:rsid w:val="00FA4ADE"/>
    <w:rsid w:val="00FA72DE"/>
    <w:rsid w:val="00FB37F8"/>
    <w:rsid w:val="00FB4DEE"/>
    <w:rsid w:val="00FB761D"/>
    <w:rsid w:val="00FC05CE"/>
    <w:rsid w:val="00FC3414"/>
    <w:rsid w:val="00FC341D"/>
    <w:rsid w:val="00FC6539"/>
    <w:rsid w:val="00FD05A6"/>
    <w:rsid w:val="00FD0F69"/>
    <w:rsid w:val="00FD2925"/>
    <w:rsid w:val="00FD3D57"/>
    <w:rsid w:val="00FD699B"/>
    <w:rsid w:val="00FE0097"/>
    <w:rsid w:val="00FF0B6C"/>
    <w:rsid w:val="00FF5A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EE56B"/>
  <w15:chartTrackingRefBased/>
  <w15:docId w15:val="{96800EA7-6A6E-3743-93E4-E54FF614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D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DC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1DCF"/>
    <w:rPr>
      <w:rFonts w:ascii="Times New Roman" w:hAnsi="Times New Roman" w:cs="Times New Roman"/>
      <w:sz w:val="18"/>
      <w:szCs w:val="18"/>
    </w:rPr>
  </w:style>
  <w:style w:type="table" w:styleId="TableGrid">
    <w:name w:val="Table Grid"/>
    <w:basedOn w:val="TableNormal"/>
    <w:uiPriority w:val="39"/>
    <w:rsid w:val="00393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E3449"/>
    <w:pPr>
      <w:jc w:val="center"/>
    </w:pPr>
    <w:rPr>
      <w:rFonts w:ascii="Times New Roman" w:hAnsi="Times New Roman" w:cs="Times New Roman"/>
      <w:lang w:val="en-US"/>
    </w:rPr>
  </w:style>
  <w:style w:type="character" w:customStyle="1" w:styleId="EndNoteBibliographyTitleChar">
    <w:name w:val="EndNote Bibliography Title Char"/>
    <w:basedOn w:val="DefaultParagraphFont"/>
    <w:link w:val="EndNoteBibliographyTitle"/>
    <w:rsid w:val="008E3449"/>
    <w:rPr>
      <w:rFonts w:ascii="Times New Roman" w:hAnsi="Times New Roman" w:cs="Times New Roman"/>
      <w:lang w:val="en-US"/>
    </w:rPr>
  </w:style>
  <w:style w:type="paragraph" w:customStyle="1" w:styleId="EndNoteBibliography">
    <w:name w:val="EndNote Bibliography"/>
    <w:basedOn w:val="Normal"/>
    <w:link w:val="EndNoteBibliographyChar"/>
    <w:rsid w:val="008E3449"/>
    <w:rPr>
      <w:rFonts w:ascii="Times New Roman" w:hAnsi="Times New Roman" w:cs="Times New Roman"/>
      <w:lang w:val="en-US"/>
    </w:rPr>
  </w:style>
  <w:style w:type="character" w:customStyle="1" w:styleId="EndNoteBibliographyChar">
    <w:name w:val="EndNote Bibliography Char"/>
    <w:basedOn w:val="DefaultParagraphFont"/>
    <w:link w:val="EndNoteBibliography"/>
    <w:rsid w:val="008E3449"/>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Lopez-Marcano</dc:creator>
  <cp:keywords/>
  <dc:description/>
  <cp:lastModifiedBy>Sebastian Lopez-Marcano</cp:lastModifiedBy>
  <cp:revision>4</cp:revision>
  <dcterms:created xsi:type="dcterms:W3CDTF">2022-02-17T22:25:00Z</dcterms:created>
  <dcterms:modified xsi:type="dcterms:W3CDTF">2022-02-17T22:26:00Z</dcterms:modified>
</cp:coreProperties>
</file>