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026" w:rsidRDefault="00B60026" w:rsidP="00B60026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B97992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8C1FE6">
        <w:rPr>
          <w:rFonts w:ascii="Times New Roman" w:hAnsi="Times New Roman" w:cs="Times New Roman"/>
          <w:b/>
          <w:bCs/>
          <w:sz w:val="24"/>
          <w:szCs w:val="24"/>
        </w:rPr>
        <w:t>Information</w:t>
      </w:r>
    </w:p>
    <w:p w:rsidR="00B60026" w:rsidRDefault="00B60026" w:rsidP="00B6002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039AC" w:rsidRPr="001A48FB" w:rsidRDefault="007039AC" w:rsidP="007039A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1C0D">
        <w:rPr>
          <w:rFonts w:ascii="Times New Roman" w:hAnsi="Times New Roman"/>
          <w:b/>
          <w:sz w:val="24"/>
          <w:szCs w:val="24"/>
        </w:rPr>
        <w:t xml:space="preserve">Synthesis, antimicrobial, PASS, </w:t>
      </w:r>
      <w:r>
        <w:rPr>
          <w:rFonts w:ascii="Times New Roman" w:hAnsi="Times New Roman"/>
          <w:b/>
          <w:sz w:val="24"/>
          <w:szCs w:val="24"/>
        </w:rPr>
        <w:t xml:space="preserve">SAR, </w:t>
      </w:r>
      <w:r w:rsidRPr="004F1C0D">
        <w:rPr>
          <w:rFonts w:ascii="Times New Roman" w:hAnsi="Times New Roman"/>
          <w:b/>
          <w:sz w:val="24"/>
          <w:szCs w:val="24"/>
        </w:rPr>
        <w:t xml:space="preserve">molecular docking, molecular dynamics and pharmacokinetic studies of designed </w:t>
      </w:r>
      <w:r w:rsidRPr="004F1C0D">
        <w:rPr>
          <w:rFonts w:ascii="Times New Roman" w:hAnsi="Times New Roman"/>
          <w:b/>
          <w:bCs/>
          <w:sz w:val="24"/>
          <w:szCs w:val="24"/>
          <w:lang w:val="it-IT"/>
        </w:rPr>
        <w:t>benzylidene</w:t>
      </w:r>
      <w:r w:rsidRPr="004F1C0D">
        <w:rPr>
          <w:rFonts w:ascii="Times New Roman" w:hAnsi="Times New Roman"/>
          <w:b/>
          <w:sz w:val="24"/>
          <w:szCs w:val="24"/>
        </w:rPr>
        <w:t xml:space="preserve"> derivatives</w:t>
      </w:r>
      <w:r w:rsidRPr="001A48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039AC" w:rsidRDefault="007039AC" w:rsidP="007039A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039AC" w:rsidRDefault="007039AC" w:rsidP="007039A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039AC" w:rsidRDefault="007039AC" w:rsidP="007039A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039AC" w:rsidRPr="00E31F9A" w:rsidRDefault="007039AC" w:rsidP="007039A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1F9A">
        <w:rPr>
          <w:rFonts w:ascii="Times New Roman" w:hAnsi="Times New Roman" w:cs="Times New Roman"/>
          <w:b/>
          <w:bCs/>
          <w:sz w:val="24"/>
          <w:szCs w:val="24"/>
        </w:rPr>
        <w:t>Sarkar M. A. Kawsar</w:t>
      </w:r>
      <w:r w:rsidRPr="00E31F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</w:t>
      </w:r>
      <w:r w:rsidRPr="00E31F9A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E31F9A">
        <w:rPr>
          <w:rFonts w:ascii="Times New Roman" w:hAnsi="Times New Roman" w:cs="Times New Roman"/>
          <w:b/>
          <w:sz w:val="24"/>
          <w:szCs w:val="24"/>
        </w:rPr>
        <w:t xml:space="preserve"> · Mohammad Imran Hosen</w:t>
      </w:r>
      <w:r w:rsidRPr="00E31F9A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1 </w:t>
      </w:r>
      <w:r w:rsidRPr="00E31F9A">
        <w:rPr>
          <w:rFonts w:ascii="Times New Roman" w:hAnsi="Times New Roman" w:cs="Times New Roman"/>
          <w:b/>
          <w:sz w:val="24"/>
          <w:szCs w:val="24"/>
        </w:rPr>
        <w:t xml:space="preserve">· </w:t>
      </w:r>
      <w:r w:rsidRPr="00E31F9A">
        <w:rPr>
          <w:rFonts w:ascii="Times New Roman" w:hAnsi="Times New Roman" w:cs="Times New Roman"/>
          <w:b/>
          <w:iCs/>
          <w:sz w:val="24"/>
          <w:szCs w:val="24"/>
        </w:rPr>
        <w:t>Ismail Celik</w:t>
      </w:r>
      <w:r w:rsidRPr="00E31F9A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2 </w:t>
      </w:r>
      <w:r w:rsidRPr="00E31F9A">
        <w:rPr>
          <w:rFonts w:ascii="Times New Roman" w:hAnsi="Times New Roman" w:cs="Times New Roman"/>
          <w:b/>
          <w:sz w:val="24"/>
          <w:szCs w:val="24"/>
        </w:rPr>
        <w:t>· Sopi Thomas Affi</w:t>
      </w:r>
      <w:r w:rsidRPr="00E31F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E31F9A">
        <w:rPr>
          <w:rFonts w:ascii="Times New Roman" w:hAnsi="Times New Roman" w:cs="Times New Roman"/>
          <w:b/>
          <w:sz w:val="24"/>
          <w:szCs w:val="24"/>
        </w:rPr>
        <w:t xml:space="preserve"> · </w:t>
      </w:r>
      <w:r w:rsidRPr="00E31F9A">
        <w:rPr>
          <w:rFonts w:ascii="Times New Roman" w:hAnsi="Times New Roman" w:cs="Times New Roman"/>
          <w:b/>
          <w:iCs/>
          <w:sz w:val="24"/>
          <w:szCs w:val="24"/>
        </w:rPr>
        <w:t>Meryem Erol</w:t>
      </w:r>
      <w:r w:rsidRPr="00E31F9A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E31F9A">
        <w:rPr>
          <w:rFonts w:ascii="Times New Roman" w:hAnsi="Times New Roman" w:cs="Times New Roman"/>
          <w:b/>
          <w:sz w:val="24"/>
          <w:szCs w:val="24"/>
        </w:rPr>
        <w:t xml:space="preserve"> · </w:t>
      </w:r>
      <w:r w:rsidRPr="00E31F9A">
        <w:rPr>
          <w:rFonts w:ascii="Times New Roman" w:hAnsi="Times New Roman" w:cs="Times New Roman"/>
          <w:b/>
          <w:bCs/>
          <w:sz w:val="24"/>
          <w:szCs w:val="24"/>
        </w:rPr>
        <w:t>Sajia Islam</w:t>
      </w:r>
      <w:r w:rsidRPr="00E31F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E31F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31F9A">
        <w:rPr>
          <w:rFonts w:ascii="Times New Roman" w:hAnsi="Times New Roman" w:cs="Times New Roman"/>
          <w:b/>
          <w:sz w:val="24"/>
          <w:szCs w:val="24"/>
        </w:rPr>
        <w:t xml:space="preserve">· </w:t>
      </w:r>
      <w:r w:rsidRPr="00E31F9A">
        <w:rPr>
          <w:rFonts w:ascii="Times New Roman" w:hAnsi="Times New Roman" w:cs="Times New Roman"/>
          <w:b/>
          <w:bCs/>
          <w:sz w:val="24"/>
          <w:szCs w:val="24"/>
        </w:rPr>
        <w:t>Sujan Dey</w:t>
      </w:r>
      <w:r w:rsidRPr="00E31F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Pr="00E31F9A">
        <w:rPr>
          <w:rFonts w:ascii="Times New Roman" w:hAnsi="Times New Roman" w:cs="Times New Roman"/>
          <w:b/>
          <w:sz w:val="24"/>
          <w:szCs w:val="24"/>
        </w:rPr>
        <w:t xml:space="preserve"> · Anowar Hosen</w:t>
      </w:r>
      <w:r w:rsidRPr="00E31F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</w:p>
    <w:p w:rsidR="007039AC" w:rsidRDefault="007039AC" w:rsidP="007039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7039AC" w:rsidRDefault="007039AC" w:rsidP="007039A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039AC" w:rsidRDefault="007039AC" w:rsidP="007039A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039AC" w:rsidRPr="00E9067A" w:rsidRDefault="007039AC" w:rsidP="007039AC">
      <w:pPr>
        <w:tabs>
          <w:tab w:val="left" w:pos="576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E9067A">
        <w:rPr>
          <w:rFonts w:ascii="Times New Roman" w:hAnsi="Times New Roman"/>
          <w:bCs/>
          <w:iCs/>
          <w:sz w:val="24"/>
          <w:szCs w:val="24"/>
          <w:vertAlign w:val="superscript"/>
        </w:rPr>
        <w:t>1</w:t>
      </w:r>
      <w:r w:rsidRPr="00E9067A">
        <w:rPr>
          <w:rFonts w:ascii="Times New Roman" w:hAnsi="Times New Roman"/>
          <w:sz w:val="24"/>
          <w:szCs w:val="24"/>
        </w:rPr>
        <w:t>Laboratory of Carbohydrate and Nucleoside Chemistry (LCNC), Department of Chemistry, Faculty of Science, University of Chittagong, Chittagong-4331, Bangladesh</w:t>
      </w:r>
    </w:p>
    <w:p w:rsidR="007039AC" w:rsidRPr="00E9067A" w:rsidRDefault="007039AC" w:rsidP="007039A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F4683">
        <w:rPr>
          <w:rFonts w:ascii="Times New Roman" w:hAnsi="Times New Roman"/>
          <w:sz w:val="24"/>
          <w:szCs w:val="24"/>
          <w:vertAlign w:val="superscript"/>
        </w:rPr>
        <w:t>2</w:t>
      </w:r>
      <w:r w:rsidRPr="00E9067A">
        <w:rPr>
          <w:rFonts w:ascii="Times New Roman" w:hAnsi="Times New Roman"/>
          <w:iCs/>
          <w:sz w:val="24"/>
          <w:szCs w:val="24"/>
        </w:rPr>
        <w:t>Department of Pharmaceutical Chemistry, Faculty of Pharmacy, Erciyes University, Kayseri, Turkey</w:t>
      </w:r>
    </w:p>
    <w:p w:rsidR="007039AC" w:rsidRDefault="007039AC" w:rsidP="007039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3</w:t>
      </w:r>
      <w:r w:rsidRPr="004F1C0D">
        <w:rPr>
          <w:rFonts w:ascii="Times New Roman" w:eastAsia="Times New Roman" w:hAnsi="Times New Roman"/>
          <w:bCs/>
          <w:iCs/>
          <w:sz w:val="24"/>
          <w:szCs w:val="24"/>
          <w:lang w:val="en-GB" w:eastAsia="fr-FR"/>
        </w:rPr>
        <w:t>Laboratory of Thermodynamics and Medium Physico-Chemistry (LTPCM), Faculty of Basic and Applied Sciences (UFR-SFA), University of Nangui Abrogoua (UNA), Abidjan, Côte-d'Ivoire</w:t>
      </w:r>
    </w:p>
    <w:p w:rsidR="007039AC" w:rsidRDefault="007039AC" w:rsidP="007039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vertAlign w:val="superscript"/>
        </w:rPr>
        <w:t>4</w:t>
      </w:r>
      <w:r w:rsidRPr="00E9067A">
        <w:rPr>
          <w:rFonts w:ascii="Times New Roman" w:hAnsi="Times New Roman"/>
          <w:sz w:val="24"/>
          <w:szCs w:val="24"/>
        </w:rPr>
        <w:t>Department of Microbiology, Faculty of Biological Science, University of Chittagong, Chittagong 4331, Bangladesh</w:t>
      </w:r>
    </w:p>
    <w:p w:rsidR="007039AC" w:rsidRPr="002110B7" w:rsidRDefault="007039AC" w:rsidP="007039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5</w:t>
      </w:r>
      <w:r w:rsidRPr="002110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Centre for Advanced Research in Sciences, </w:t>
      </w:r>
      <w:r w:rsidRPr="002110B7">
        <w:rPr>
          <w:rFonts w:ascii="Times New Roman" w:hAnsi="Times New Roman" w:cs="Times New Roman"/>
          <w:sz w:val="24"/>
          <w:szCs w:val="24"/>
        </w:rPr>
        <w:t>University of Dhaka, Dhaka-1000, Bangladesh</w:t>
      </w:r>
    </w:p>
    <w:p w:rsidR="007039AC" w:rsidRDefault="007039AC" w:rsidP="007039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039AC" w:rsidRDefault="007039AC" w:rsidP="007039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039AC" w:rsidRDefault="007039AC" w:rsidP="007039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039AC" w:rsidRDefault="007039AC" w:rsidP="007039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Corresponding author. </w:t>
      </w:r>
      <w:r w:rsidRPr="00DC38A2">
        <w:rPr>
          <w:rFonts w:ascii="Times New Roman" w:hAnsi="Times New Roman" w:cs="Times New Roman"/>
          <w:sz w:val="24"/>
          <w:szCs w:val="24"/>
        </w:rPr>
        <w:t>E-mail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akawsarabe@yahoo.com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(S. M. A. Kawsar)</w:t>
      </w:r>
    </w:p>
    <w:p w:rsidR="007039AC" w:rsidRDefault="007039AC" w:rsidP="007039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Tel.: +88-01762717081</w:t>
      </w:r>
    </w:p>
    <w:p w:rsidR="007039AC" w:rsidRDefault="007039AC" w:rsidP="007039AC">
      <w:pPr>
        <w:tabs>
          <w:tab w:val="left" w:pos="450"/>
        </w:tabs>
        <w:spacing w:after="0" w:line="36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</w:p>
    <w:p w:rsidR="007039AC" w:rsidRDefault="007039AC" w:rsidP="007039AC">
      <w:pPr>
        <w:tabs>
          <w:tab w:val="left" w:pos="450"/>
        </w:tabs>
        <w:spacing w:after="0" w:line="36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</w:p>
    <w:p w:rsidR="007039AC" w:rsidRPr="004F1C0D" w:rsidRDefault="007039AC" w:rsidP="007039A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4F1C0D">
        <w:rPr>
          <w:rFonts w:ascii="Times New Roman" w:hAnsi="Times New Roman"/>
          <w:b/>
          <w:bCs/>
          <w:sz w:val="24"/>
          <w:szCs w:val="24"/>
        </w:rPr>
        <w:t xml:space="preserve">Running Title: </w:t>
      </w:r>
      <w:r w:rsidRPr="00E31941">
        <w:rPr>
          <w:rFonts w:ascii="Times New Roman" w:hAnsi="Times New Roman"/>
          <w:sz w:val="24"/>
          <w:szCs w:val="24"/>
        </w:rPr>
        <w:t xml:space="preserve">Synthesis, molecular dynamics and pharmacokinetic studies of designed </w:t>
      </w:r>
      <w:r w:rsidRPr="00E31941">
        <w:rPr>
          <w:rFonts w:ascii="Times New Roman" w:hAnsi="Times New Roman"/>
          <w:bCs/>
          <w:sz w:val="24"/>
          <w:szCs w:val="24"/>
          <w:lang w:val="it-IT"/>
        </w:rPr>
        <w:t>benzylidene</w:t>
      </w:r>
      <w:r w:rsidRPr="00E31941">
        <w:rPr>
          <w:rFonts w:ascii="Times New Roman" w:hAnsi="Times New Roman"/>
          <w:sz w:val="24"/>
          <w:szCs w:val="24"/>
        </w:rPr>
        <w:t xml:space="preserve"> derivatives</w:t>
      </w:r>
    </w:p>
    <w:p w:rsidR="00830E32" w:rsidRDefault="00830E32" w:rsidP="00830E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F03FD" w:rsidRDefault="00FF03FD" w:rsidP="00830E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0E32" w:rsidRPr="004F1C0D" w:rsidRDefault="00830E32" w:rsidP="00830E3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F1C0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B4C3B9" wp14:editId="26C576B6">
            <wp:extent cx="6156189" cy="207896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923" cy="2080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03FD" w:rsidRDefault="00FF03FD" w:rsidP="00830E32">
      <w:pPr>
        <w:spacing w:after="0" w:line="360" w:lineRule="auto"/>
        <w:rPr>
          <w:rFonts w:ascii="Times New Roman" w:hAnsi="Times New Roman"/>
          <w:b/>
          <w:bCs/>
          <w:color w:val="0000CC"/>
          <w:sz w:val="24"/>
          <w:szCs w:val="24"/>
        </w:rPr>
      </w:pPr>
    </w:p>
    <w:p w:rsidR="00CC7141" w:rsidRPr="008A5B57" w:rsidRDefault="00830E32" w:rsidP="00830E32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8A5B57">
        <w:rPr>
          <w:rFonts w:ascii="Times New Roman" w:hAnsi="Times New Roman"/>
          <w:b/>
          <w:bCs/>
          <w:sz w:val="24"/>
          <w:szCs w:val="24"/>
        </w:rPr>
        <w:t>Fig. S1</w:t>
      </w:r>
      <w:r w:rsidRPr="008A5B57">
        <w:rPr>
          <w:rFonts w:ascii="Times New Roman" w:hAnsi="Times New Roman"/>
          <w:bCs/>
          <w:sz w:val="24"/>
          <w:szCs w:val="24"/>
        </w:rPr>
        <w:t xml:space="preserve"> FTIR spectra of: </w:t>
      </w:r>
      <w:r w:rsidRPr="008A5B57">
        <w:rPr>
          <w:rFonts w:ascii="Times New Roman" w:hAnsi="Times New Roman"/>
          <w:b/>
          <w:bCs/>
          <w:sz w:val="24"/>
          <w:szCs w:val="24"/>
        </w:rPr>
        <w:t>A</w:t>
      </w:r>
      <w:r w:rsidRPr="008A5B57">
        <w:rPr>
          <w:rFonts w:ascii="Times New Roman" w:hAnsi="Times New Roman"/>
          <w:bCs/>
          <w:sz w:val="24"/>
          <w:szCs w:val="24"/>
        </w:rPr>
        <w:t xml:space="preserve"> compound </w:t>
      </w:r>
      <w:r w:rsidRPr="008A5B57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Pr="008A5B57">
        <w:rPr>
          <w:rFonts w:ascii="Times New Roman" w:hAnsi="Times New Roman"/>
          <w:bCs/>
          <w:sz w:val="24"/>
          <w:szCs w:val="24"/>
        </w:rPr>
        <w:t xml:space="preserve">and </w:t>
      </w:r>
      <w:r w:rsidRPr="008A5B57">
        <w:rPr>
          <w:rFonts w:ascii="Times New Roman" w:hAnsi="Times New Roman"/>
          <w:b/>
          <w:bCs/>
          <w:sz w:val="24"/>
          <w:szCs w:val="24"/>
        </w:rPr>
        <w:t>B</w:t>
      </w:r>
      <w:r w:rsidRPr="008A5B57">
        <w:rPr>
          <w:rFonts w:ascii="Times New Roman" w:hAnsi="Times New Roman"/>
          <w:bCs/>
          <w:sz w:val="24"/>
          <w:szCs w:val="24"/>
        </w:rPr>
        <w:t xml:space="preserve">: compound </w:t>
      </w:r>
      <w:r w:rsidRPr="008A5B57">
        <w:rPr>
          <w:rFonts w:ascii="Times New Roman" w:hAnsi="Times New Roman"/>
          <w:b/>
          <w:bCs/>
          <w:sz w:val="24"/>
          <w:szCs w:val="24"/>
        </w:rPr>
        <w:t>4</w:t>
      </w:r>
    </w:p>
    <w:p w:rsidR="00830E32" w:rsidRDefault="00830E32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30E32" w:rsidRDefault="00830E32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30E32" w:rsidRDefault="00830E32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30E32" w:rsidRDefault="00830E32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30E32" w:rsidRDefault="00830E32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30E32" w:rsidRDefault="00830E32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30E32" w:rsidRDefault="00830E32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30E32" w:rsidRDefault="00830E32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30E32" w:rsidRDefault="00830E32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30E32" w:rsidRDefault="00830E32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30E32" w:rsidRDefault="00830E32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30E32" w:rsidRDefault="00830E32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30E32" w:rsidRDefault="00830E32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30E32" w:rsidRDefault="00830E32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30E32" w:rsidRDefault="00830E32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30E32" w:rsidRDefault="00830E32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30E32" w:rsidRDefault="00830E32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30E32" w:rsidRDefault="00830E32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30E32" w:rsidRDefault="00830E32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35E4D" w:rsidRDefault="00135E4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35E4D" w:rsidRDefault="00135E4D" w:rsidP="00135E4D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08D8D50" wp14:editId="01733BBD">
            <wp:extent cx="4356340" cy="2912781"/>
            <wp:effectExtent l="0" t="0" r="635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821" cy="2915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E4D" w:rsidRDefault="00135E4D" w:rsidP="00135E4D">
      <w:pPr>
        <w:widowControl w:val="0"/>
        <w:tabs>
          <w:tab w:val="left" w:pos="3516"/>
        </w:tabs>
        <w:adjustRightInd w:val="0"/>
        <w:jc w:val="both"/>
        <w:textAlignment w:val="baseline"/>
        <w:rPr>
          <w:rFonts w:ascii="Times New Roman" w:eastAsia="MS Mincho" w:hAnsi="Times New Roman" w:cs="Times New Roman"/>
          <w:b/>
          <w:color w:val="0000CC"/>
          <w:sz w:val="24"/>
          <w:szCs w:val="24"/>
          <w:lang w:eastAsia="ja-JP"/>
        </w:rPr>
      </w:pPr>
    </w:p>
    <w:p w:rsidR="00135E4D" w:rsidRPr="009E35D4" w:rsidRDefault="00135E4D" w:rsidP="00135E4D">
      <w:pPr>
        <w:widowControl w:val="0"/>
        <w:tabs>
          <w:tab w:val="left" w:pos="3516"/>
        </w:tabs>
        <w:adjustRightInd w:val="0"/>
        <w:jc w:val="both"/>
        <w:textAlignment w:val="baseline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317113">
        <w:rPr>
          <w:rFonts w:ascii="Times New Roman" w:eastAsia="MS Mincho" w:hAnsi="Times New Roman" w:cs="Times New Roman"/>
          <w:b/>
          <w:color w:val="0000CC"/>
          <w:sz w:val="24"/>
          <w:szCs w:val="24"/>
          <w:lang w:eastAsia="ja-JP"/>
        </w:rPr>
        <w:t xml:space="preserve">Fig. </w:t>
      </w:r>
      <w:r>
        <w:rPr>
          <w:rFonts w:ascii="Times New Roman" w:eastAsia="MS Mincho" w:hAnsi="Times New Roman" w:cs="Times New Roman"/>
          <w:b/>
          <w:color w:val="0000CC"/>
          <w:sz w:val="24"/>
          <w:szCs w:val="24"/>
          <w:lang w:eastAsia="ja-JP"/>
        </w:rPr>
        <w:t>S2</w:t>
      </w:r>
      <w:r w:rsidRPr="00317113">
        <w:rPr>
          <w:rFonts w:ascii="Times New Roman" w:eastAsia="MS Mincho" w:hAnsi="Times New Roman" w:cs="Times New Roman"/>
          <w:b/>
          <w:color w:val="0000CC"/>
          <w:sz w:val="24"/>
          <w:szCs w:val="24"/>
          <w:lang w:eastAsia="ja-JP"/>
        </w:rPr>
        <w:t xml:space="preserve"> </w:t>
      </w:r>
      <w:r w:rsidRPr="009E35D4">
        <w:rPr>
          <w:rFonts w:ascii="Times New Roman" w:eastAsia="MS Mincho" w:hAnsi="Times New Roman" w:cs="Times New Roman"/>
          <w:sz w:val="24"/>
          <w:szCs w:val="24"/>
          <w:lang w:eastAsia="ja-JP"/>
        </w:rPr>
        <w:t>X-ray diffraction peak of compound</w:t>
      </w:r>
      <w:r w:rsidRPr="009E35D4">
        <w:rPr>
          <w:rFonts w:ascii="Times New Roman" w:eastAsia="MS PGothic" w:hAnsi="Times New Roman" w:cs="Times New Roman"/>
          <w:sz w:val="24"/>
          <w:szCs w:val="24"/>
          <w:lang w:eastAsia="ja-JP"/>
        </w:rPr>
        <w:t xml:space="preserve"> </w:t>
      </w:r>
      <w:r w:rsidRPr="009E35D4">
        <w:rPr>
          <w:rFonts w:ascii="Times New Roman" w:eastAsia="MS PGothic" w:hAnsi="Times New Roman" w:cs="Times New Roman"/>
          <w:b/>
          <w:sz w:val="24"/>
          <w:szCs w:val="24"/>
          <w:lang w:eastAsia="ja-JP"/>
        </w:rPr>
        <w:t>6</w:t>
      </w:r>
    </w:p>
    <w:p w:rsidR="00135E4D" w:rsidRDefault="00135E4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35E4D" w:rsidRDefault="00135E4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35E4D" w:rsidRDefault="00135E4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35E4D" w:rsidRDefault="00135E4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35E4D" w:rsidRDefault="00135E4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35E4D" w:rsidRDefault="00135E4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35E4D" w:rsidRDefault="00135E4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35E4D" w:rsidRDefault="00135E4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35E4D" w:rsidRDefault="00135E4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35E4D" w:rsidRDefault="00135E4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35E4D" w:rsidRDefault="00135E4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35E4D" w:rsidRDefault="00135E4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35E4D" w:rsidRDefault="00135E4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35E4D" w:rsidRDefault="00135E4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35E4D" w:rsidRDefault="00135E4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35E4D" w:rsidRDefault="00135E4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35E4D" w:rsidRDefault="00135E4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30E32" w:rsidRDefault="00830E32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CE3148" w:rsidRDefault="00CE3148" w:rsidP="00CE3148">
      <w:pPr>
        <w:spacing w:after="0" w:line="360" w:lineRule="auto"/>
        <w:jc w:val="center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noProof/>
        </w:rPr>
        <w:drawing>
          <wp:inline distT="0" distB="0" distL="0" distR="0" wp14:anchorId="7D2B65A6" wp14:editId="04E78466">
            <wp:extent cx="5600700" cy="2943225"/>
            <wp:effectExtent l="0" t="0" r="19050" b="952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A5B57" w:rsidRDefault="008A5B57" w:rsidP="00CE3148">
      <w:pPr>
        <w:spacing w:after="0" w:line="360" w:lineRule="auto"/>
        <w:jc w:val="both"/>
        <w:rPr>
          <w:rFonts w:ascii="Times New Roman" w:hAnsi="Times New Roman"/>
          <w:b/>
          <w:color w:val="0000CC"/>
          <w:sz w:val="24"/>
          <w:szCs w:val="24"/>
        </w:rPr>
      </w:pPr>
    </w:p>
    <w:p w:rsidR="00CE3148" w:rsidRPr="008A5B57" w:rsidRDefault="00CE3148" w:rsidP="00CE31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A5B57">
        <w:rPr>
          <w:rFonts w:ascii="Times New Roman" w:hAnsi="Times New Roman"/>
          <w:b/>
          <w:sz w:val="24"/>
          <w:szCs w:val="24"/>
        </w:rPr>
        <w:t>Fig. S</w:t>
      </w:r>
      <w:r w:rsidR="00BA5E88">
        <w:rPr>
          <w:rFonts w:ascii="Times New Roman" w:hAnsi="Times New Roman"/>
          <w:b/>
          <w:sz w:val="24"/>
          <w:szCs w:val="24"/>
        </w:rPr>
        <w:t>3</w:t>
      </w:r>
      <w:r w:rsidRPr="008A5B57">
        <w:rPr>
          <w:rFonts w:ascii="Times New Roman" w:hAnsi="Times New Roman"/>
          <w:b/>
          <w:sz w:val="24"/>
          <w:szCs w:val="24"/>
        </w:rPr>
        <w:t xml:space="preserve"> </w:t>
      </w:r>
      <w:r w:rsidRPr="008A5B57">
        <w:rPr>
          <w:rFonts w:ascii="Times New Roman" w:hAnsi="Times New Roman"/>
          <w:sz w:val="24"/>
          <w:szCs w:val="24"/>
        </w:rPr>
        <w:t>Zone of inhibition observed against both the Gram-positive and Gram-negative bacteria by the tested compounds</w:t>
      </w:r>
    </w:p>
    <w:p w:rsidR="00FF03FD" w:rsidRDefault="00FF03FD" w:rsidP="00CE3148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</w:p>
    <w:p w:rsidR="00FF03FD" w:rsidRDefault="00FF03FD" w:rsidP="00CE3148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</w:p>
    <w:p w:rsidR="00FF03FD" w:rsidRDefault="00FF03FD" w:rsidP="00CE3148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</w:p>
    <w:p w:rsidR="00FF03FD" w:rsidRDefault="00FF03FD" w:rsidP="00CE3148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</w:p>
    <w:p w:rsidR="00FF03FD" w:rsidRDefault="00FF03FD" w:rsidP="00CE3148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</w:p>
    <w:p w:rsidR="00FF03FD" w:rsidRDefault="00FF03FD" w:rsidP="00CE3148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</w:p>
    <w:p w:rsidR="00FF03FD" w:rsidRDefault="00FF03FD" w:rsidP="00CE3148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</w:p>
    <w:p w:rsidR="00FF03FD" w:rsidRDefault="00FF03FD" w:rsidP="00CE3148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</w:p>
    <w:p w:rsidR="00FF03FD" w:rsidRDefault="00FF03FD" w:rsidP="00CE3148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</w:p>
    <w:p w:rsidR="00FF03FD" w:rsidRDefault="00FF03FD" w:rsidP="00CE3148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</w:p>
    <w:p w:rsidR="00FF03FD" w:rsidRDefault="00FF03FD" w:rsidP="00CE3148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</w:p>
    <w:p w:rsidR="00FF03FD" w:rsidRDefault="00FF03FD" w:rsidP="00CE3148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</w:p>
    <w:p w:rsidR="00FF03FD" w:rsidRDefault="00FF03FD" w:rsidP="00CE3148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</w:p>
    <w:p w:rsidR="00FF03FD" w:rsidRDefault="00FF03FD" w:rsidP="00CE3148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</w:p>
    <w:p w:rsidR="00FF03FD" w:rsidRDefault="00FF03FD" w:rsidP="00CE3148">
      <w:pPr>
        <w:spacing w:after="0" w:line="360" w:lineRule="auto"/>
        <w:jc w:val="both"/>
        <w:rPr>
          <w:rFonts w:ascii="Times New Roman" w:hAnsi="Times New Roman"/>
          <w:color w:val="0000CC"/>
          <w:sz w:val="24"/>
          <w:szCs w:val="24"/>
        </w:rPr>
      </w:pPr>
    </w:p>
    <w:p w:rsidR="00CE3148" w:rsidRPr="00781096" w:rsidRDefault="00CE3148" w:rsidP="00CE3148">
      <w:pPr>
        <w:spacing w:after="0"/>
        <w:rPr>
          <w:rFonts w:ascii="Times New Roman" w:hAnsi="Times New Roman"/>
          <w:b/>
          <w:color w:val="0000CC"/>
          <w:sz w:val="24"/>
          <w:szCs w:val="24"/>
        </w:rPr>
      </w:pPr>
    </w:p>
    <w:p w:rsidR="00CE3148" w:rsidRPr="00781096" w:rsidRDefault="00CE3148" w:rsidP="00CE3148">
      <w:pPr>
        <w:spacing w:after="0"/>
        <w:jc w:val="center"/>
        <w:rPr>
          <w:rFonts w:ascii="Times New Roman" w:hAnsi="Times New Roman"/>
          <w:b/>
          <w:color w:val="0000CC"/>
          <w:sz w:val="24"/>
          <w:szCs w:val="24"/>
        </w:rPr>
      </w:pPr>
      <w:r w:rsidRPr="00781096">
        <w:rPr>
          <w:rFonts w:ascii="Times New Roman" w:hAnsi="Times New Roman"/>
          <w:b/>
          <w:noProof/>
          <w:color w:val="0000CC"/>
          <w:sz w:val="24"/>
          <w:szCs w:val="24"/>
        </w:rPr>
        <w:drawing>
          <wp:inline distT="0" distB="0" distL="0" distR="0" wp14:anchorId="569D6EC7" wp14:editId="70AFA56D">
            <wp:extent cx="5141867" cy="246715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896" cy="2465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3148" w:rsidRPr="00781096" w:rsidRDefault="00CE3148" w:rsidP="00CE3148">
      <w:pPr>
        <w:spacing w:after="0" w:line="360" w:lineRule="auto"/>
        <w:jc w:val="both"/>
        <w:rPr>
          <w:rFonts w:ascii="Times New Roman" w:hAnsi="Times New Roman"/>
          <w:b/>
          <w:color w:val="0000CC"/>
          <w:sz w:val="24"/>
          <w:szCs w:val="24"/>
        </w:rPr>
      </w:pPr>
    </w:p>
    <w:p w:rsidR="00CE3148" w:rsidRPr="008A5B57" w:rsidRDefault="00CE3148" w:rsidP="00CE31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B57">
        <w:rPr>
          <w:rFonts w:ascii="Times New Roman" w:hAnsi="Times New Roman"/>
          <w:b/>
          <w:sz w:val="24"/>
          <w:szCs w:val="24"/>
        </w:rPr>
        <w:t>Fig. S</w:t>
      </w:r>
      <w:r w:rsidR="00BA5E88">
        <w:rPr>
          <w:rFonts w:ascii="Times New Roman" w:hAnsi="Times New Roman"/>
          <w:b/>
          <w:sz w:val="24"/>
          <w:szCs w:val="24"/>
        </w:rPr>
        <w:t>4</w:t>
      </w:r>
      <w:r w:rsidRPr="008A5B57">
        <w:rPr>
          <w:rFonts w:ascii="Times New Roman" w:hAnsi="Times New Roman"/>
          <w:b/>
          <w:sz w:val="24"/>
          <w:szCs w:val="24"/>
        </w:rPr>
        <w:t xml:space="preserve"> </w:t>
      </w:r>
      <w:r w:rsidRPr="008A5B57">
        <w:rPr>
          <w:rFonts w:ascii="Times New Roman" w:hAnsi="Times New Roman" w:cs="Times New Roman"/>
          <w:sz w:val="24"/>
          <w:szCs w:val="24"/>
        </w:rPr>
        <w:t xml:space="preserve">Inhibition zones were observed against </w:t>
      </w:r>
      <w:r w:rsidRPr="008A5B57">
        <w:rPr>
          <w:rFonts w:ascii="Times New Roman" w:hAnsi="Times New Roman" w:cs="Times New Roman"/>
          <w:b/>
          <w:sz w:val="24"/>
          <w:szCs w:val="24"/>
        </w:rPr>
        <w:t>A</w:t>
      </w:r>
      <w:r w:rsidRPr="008A5B57">
        <w:rPr>
          <w:rFonts w:ascii="Times New Roman" w:hAnsi="Times New Roman" w:cs="Times New Roman"/>
          <w:bCs/>
          <w:sz w:val="24"/>
          <w:szCs w:val="24"/>
        </w:rPr>
        <w:t>)</w:t>
      </w:r>
      <w:r w:rsidRPr="008A5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5B57">
        <w:rPr>
          <w:rFonts w:ascii="Times New Roman" w:hAnsi="Times New Roman" w:cs="Times New Roman"/>
          <w:i/>
          <w:iCs/>
          <w:sz w:val="24"/>
          <w:szCs w:val="24"/>
        </w:rPr>
        <w:t xml:space="preserve">B. subtilis </w:t>
      </w:r>
      <w:r w:rsidRPr="008A5B57">
        <w:rPr>
          <w:rFonts w:ascii="Times New Roman" w:hAnsi="Times New Roman" w:cs="Times New Roman"/>
          <w:sz w:val="24"/>
          <w:szCs w:val="24"/>
        </w:rPr>
        <w:t xml:space="preserve">by compounds </w:t>
      </w:r>
      <w:r w:rsidRPr="008A5B57">
        <w:rPr>
          <w:rFonts w:ascii="Times New Roman" w:hAnsi="Times New Roman" w:cs="Times New Roman"/>
          <w:b/>
          <w:sz w:val="24"/>
          <w:szCs w:val="24"/>
        </w:rPr>
        <w:t>3</w:t>
      </w:r>
      <w:r w:rsidRPr="008A5B57">
        <w:rPr>
          <w:rFonts w:ascii="Times New Roman" w:hAnsi="Times New Roman" w:cs="Times New Roman"/>
          <w:sz w:val="24"/>
          <w:szCs w:val="24"/>
        </w:rPr>
        <w:t>,</w:t>
      </w:r>
      <w:r w:rsidRPr="008A5B57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8A5B57">
        <w:rPr>
          <w:rFonts w:ascii="Times New Roman" w:hAnsi="Times New Roman" w:cs="Times New Roman"/>
          <w:bCs/>
          <w:sz w:val="24"/>
          <w:szCs w:val="24"/>
        </w:rPr>
        <w:t>,</w:t>
      </w:r>
      <w:r w:rsidRPr="008A5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5B57">
        <w:rPr>
          <w:rFonts w:ascii="Times New Roman" w:hAnsi="Times New Roman" w:cs="Times New Roman"/>
          <w:sz w:val="24"/>
          <w:szCs w:val="24"/>
        </w:rPr>
        <w:t xml:space="preserve">and </w:t>
      </w:r>
      <w:r w:rsidRPr="008A5B57">
        <w:rPr>
          <w:rFonts w:ascii="Times New Roman" w:hAnsi="Times New Roman" w:cs="Times New Roman"/>
          <w:b/>
          <w:sz w:val="24"/>
          <w:szCs w:val="24"/>
        </w:rPr>
        <w:t>7</w:t>
      </w:r>
      <w:r w:rsidRPr="008A5B57">
        <w:rPr>
          <w:rFonts w:ascii="Times New Roman" w:hAnsi="Times New Roman" w:cs="Times New Roman"/>
          <w:sz w:val="24"/>
          <w:szCs w:val="24"/>
        </w:rPr>
        <w:t>;</w:t>
      </w:r>
      <w:r w:rsidRPr="008A5B57">
        <w:rPr>
          <w:rFonts w:ascii="Times New Roman" w:hAnsi="Times New Roman" w:cs="Times New Roman"/>
          <w:b/>
          <w:sz w:val="24"/>
          <w:szCs w:val="24"/>
        </w:rPr>
        <w:t xml:space="preserve"> B</w:t>
      </w:r>
      <w:r w:rsidRPr="008A5B57">
        <w:rPr>
          <w:rFonts w:ascii="Times New Roman" w:hAnsi="Times New Roman" w:cs="Times New Roman"/>
          <w:bCs/>
          <w:sz w:val="24"/>
          <w:szCs w:val="24"/>
        </w:rPr>
        <w:t>)</w:t>
      </w:r>
      <w:r w:rsidRPr="008A5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5B57">
        <w:rPr>
          <w:rFonts w:ascii="Times New Roman" w:hAnsi="Times New Roman" w:cs="Times New Roman"/>
          <w:i/>
          <w:iCs/>
          <w:sz w:val="24"/>
          <w:szCs w:val="24"/>
        </w:rPr>
        <w:t>S. abony</w:t>
      </w:r>
      <w:r w:rsidRPr="008A5B57">
        <w:rPr>
          <w:rFonts w:ascii="Times New Roman" w:hAnsi="Times New Roman" w:cs="Times New Roman"/>
          <w:sz w:val="24"/>
          <w:szCs w:val="24"/>
        </w:rPr>
        <w:t xml:space="preserve"> by compounds </w:t>
      </w:r>
      <w:r w:rsidRPr="008A5B57">
        <w:rPr>
          <w:rFonts w:ascii="Times New Roman" w:hAnsi="Times New Roman" w:cs="Times New Roman"/>
          <w:b/>
          <w:sz w:val="24"/>
          <w:szCs w:val="24"/>
        </w:rPr>
        <w:t>2</w:t>
      </w:r>
      <w:r w:rsidRPr="008A5B57">
        <w:rPr>
          <w:rFonts w:ascii="Times New Roman" w:hAnsi="Times New Roman" w:cs="Times New Roman"/>
          <w:sz w:val="24"/>
          <w:szCs w:val="24"/>
        </w:rPr>
        <w:t>,</w:t>
      </w:r>
      <w:r w:rsidRPr="008A5B57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8A5B57">
        <w:rPr>
          <w:rFonts w:ascii="Times New Roman" w:hAnsi="Times New Roman" w:cs="Times New Roman"/>
          <w:bCs/>
          <w:sz w:val="24"/>
          <w:szCs w:val="24"/>
        </w:rPr>
        <w:t>,</w:t>
      </w:r>
      <w:r w:rsidRPr="008A5B57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Pr="008A5B57">
        <w:rPr>
          <w:rFonts w:ascii="Times New Roman" w:hAnsi="Times New Roman" w:cs="Times New Roman"/>
          <w:sz w:val="24"/>
          <w:szCs w:val="24"/>
        </w:rPr>
        <w:t xml:space="preserve">, and </w:t>
      </w:r>
      <w:r w:rsidRPr="008A5B57">
        <w:rPr>
          <w:rFonts w:ascii="Times New Roman" w:hAnsi="Times New Roman" w:cs="Times New Roman"/>
          <w:b/>
          <w:sz w:val="24"/>
          <w:szCs w:val="24"/>
        </w:rPr>
        <w:t>7</w:t>
      </w:r>
      <w:r w:rsidRPr="008A5B57">
        <w:rPr>
          <w:rFonts w:ascii="Times New Roman" w:hAnsi="Times New Roman" w:cs="Times New Roman"/>
          <w:sz w:val="24"/>
          <w:szCs w:val="24"/>
        </w:rPr>
        <w:t>. Control (in DMSO) was treated as a negative control</w:t>
      </w:r>
    </w:p>
    <w:p w:rsidR="00830E32" w:rsidRDefault="00830E32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30E32" w:rsidRDefault="00830E32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FF03FD" w:rsidRDefault="00FF03F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FF03FD" w:rsidRDefault="00FF03F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FF03FD" w:rsidRDefault="00FF03F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FF03FD" w:rsidRDefault="00FF03F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FF03FD" w:rsidRDefault="00FF03F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FF03FD" w:rsidRDefault="00FF03F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FF03FD" w:rsidRDefault="00FF03F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FF03FD" w:rsidRDefault="00FF03F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FF03FD" w:rsidRDefault="00FF03F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FF03FD" w:rsidRDefault="00FF03F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FF03FD" w:rsidRDefault="00FF03F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FF03FD" w:rsidRDefault="00FF03F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FF03FD" w:rsidRDefault="00FF03F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FF03FD" w:rsidRDefault="00FF03F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FF03FD" w:rsidRDefault="00FF03F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FF03FD" w:rsidRDefault="00FF03F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FF03FD" w:rsidRDefault="00FF03FD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30E32" w:rsidRDefault="00830E32" w:rsidP="00830E32">
      <w:pPr>
        <w:spacing w:after="0"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CE3148" w:rsidRDefault="00CE3148" w:rsidP="00CE31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3148" w:rsidRDefault="00CE3148" w:rsidP="00CE31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2E0AAE3" wp14:editId="2008973D">
            <wp:extent cx="3881887" cy="2337759"/>
            <wp:effectExtent l="0" t="0" r="23495" b="2476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E3148" w:rsidRDefault="00CE3148" w:rsidP="00CE31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E3148" w:rsidRPr="004F1C0D" w:rsidRDefault="00CE3148" w:rsidP="00CE31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3148" w:rsidRPr="008A5B57" w:rsidRDefault="00CE3148" w:rsidP="00CE314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A5B57">
        <w:rPr>
          <w:rFonts w:ascii="Times New Roman" w:hAnsi="Times New Roman"/>
          <w:b/>
          <w:sz w:val="24"/>
          <w:szCs w:val="24"/>
        </w:rPr>
        <w:t>Fig. S</w:t>
      </w:r>
      <w:r w:rsidR="00BA5E88">
        <w:rPr>
          <w:rFonts w:ascii="Times New Roman" w:hAnsi="Times New Roman"/>
          <w:b/>
          <w:sz w:val="24"/>
          <w:szCs w:val="24"/>
        </w:rPr>
        <w:t>5</w:t>
      </w:r>
      <w:r w:rsidRPr="008A5B57">
        <w:rPr>
          <w:rFonts w:ascii="Times New Roman" w:hAnsi="Times New Roman"/>
          <w:b/>
          <w:sz w:val="24"/>
          <w:szCs w:val="24"/>
        </w:rPr>
        <w:t xml:space="preserve"> </w:t>
      </w:r>
      <w:r w:rsidRPr="008A5B57">
        <w:rPr>
          <w:rFonts w:ascii="Times New Roman" w:hAnsi="Times New Roman"/>
          <w:sz w:val="24"/>
          <w:szCs w:val="24"/>
        </w:rPr>
        <w:t xml:space="preserve">MIC values of the </w:t>
      </w:r>
      <w:r w:rsidRPr="008A5B57">
        <w:rPr>
          <w:rFonts w:ascii="Times New Roman" w:hAnsi="Times New Roman"/>
          <w:b/>
          <w:sz w:val="24"/>
          <w:szCs w:val="24"/>
        </w:rPr>
        <w:t>4</w:t>
      </w:r>
      <w:r w:rsidRPr="008A5B57">
        <w:rPr>
          <w:rFonts w:ascii="Times New Roman" w:hAnsi="Times New Roman"/>
          <w:sz w:val="24"/>
          <w:szCs w:val="24"/>
        </w:rPr>
        <w:t xml:space="preserve"> and </w:t>
      </w:r>
      <w:r w:rsidRPr="008A5B57">
        <w:rPr>
          <w:rFonts w:ascii="Times New Roman" w:hAnsi="Times New Roman"/>
          <w:b/>
          <w:sz w:val="24"/>
          <w:szCs w:val="24"/>
        </w:rPr>
        <w:t>7</w:t>
      </w:r>
      <w:r w:rsidRPr="008A5B57">
        <w:rPr>
          <w:rFonts w:ascii="Times New Roman" w:hAnsi="Times New Roman"/>
          <w:sz w:val="24"/>
          <w:szCs w:val="24"/>
        </w:rPr>
        <w:t xml:space="preserve"> compounds against tested organisms</w:t>
      </w:r>
    </w:p>
    <w:p w:rsidR="00CE3148" w:rsidRDefault="00CE3148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FF03FD" w:rsidRDefault="00FF03FD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FF03FD" w:rsidRDefault="00FF03FD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FF03FD" w:rsidRDefault="00FF03FD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FF03FD" w:rsidRDefault="00FF03FD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FF03FD" w:rsidRDefault="00FF03FD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FF03FD" w:rsidRDefault="00FF03FD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FF03FD" w:rsidRDefault="00FF03FD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FF03FD" w:rsidRDefault="00FF03FD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FF03FD" w:rsidRDefault="00FF03FD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FF03FD" w:rsidRDefault="00FF03FD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FF03FD" w:rsidRDefault="00FF03FD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FF03FD" w:rsidRDefault="00FF03FD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FF03FD" w:rsidRDefault="00FF03FD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FF03FD" w:rsidRDefault="00FF03FD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FF03FD" w:rsidRDefault="00FF03FD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FF03FD" w:rsidRDefault="00FF03FD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FF03FD" w:rsidRDefault="00FF03FD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FF03FD" w:rsidRDefault="00FF03FD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FF03FD" w:rsidRDefault="00FF03FD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FF03FD" w:rsidRDefault="00FF03FD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FF03FD" w:rsidRDefault="00FF03FD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FF03FD" w:rsidRDefault="00FF03FD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FF03FD" w:rsidRDefault="00FF03FD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FF03FD" w:rsidRDefault="00FF03FD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FF03FD" w:rsidRPr="00781096" w:rsidRDefault="00FF03FD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CE3148" w:rsidRPr="00781096" w:rsidRDefault="00CE3148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CE3148" w:rsidRPr="00781096" w:rsidRDefault="00CE3148" w:rsidP="00CE3148">
      <w:pPr>
        <w:spacing w:after="0" w:line="240" w:lineRule="auto"/>
        <w:jc w:val="center"/>
        <w:rPr>
          <w:rFonts w:ascii="Times New Roman" w:hAnsi="Times New Roman"/>
          <w:b/>
          <w:color w:val="0000CC"/>
          <w:sz w:val="24"/>
          <w:szCs w:val="24"/>
        </w:rPr>
      </w:pPr>
      <w:r w:rsidRPr="00781096">
        <w:rPr>
          <w:noProof/>
          <w:color w:val="0000CC"/>
        </w:rPr>
        <w:drawing>
          <wp:inline distT="0" distB="0" distL="0" distR="0" wp14:anchorId="49D03F34" wp14:editId="551589E7">
            <wp:extent cx="4157932" cy="2225615"/>
            <wp:effectExtent l="0" t="0" r="14605" b="2286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E3148" w:rsidRPr="00781096" w:rsidRDefault="00CE3148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CE3148" w:rsidRPr="00781096" w:rsidRDefault="00CE3148" w:rsidP="00CE3148">
      <w:pPr>
        <w:spacing w:after="0" w:line="240" w:lineRule="auto"/>
        <w:rPr>
          <w:rFonts w:ascii="Times New Roman" w:hAnsi="Times New Roman"/>
          <w:b/>
          <w:color w:val="0000CC"/>
          <w:sz w:val="24"/>
          <w:szCs w:val="24"/>
        </w:rPr>
      </w:pPr>
    </w:p>
    <w:p w:rsidR="00CE3148" w:rsidRPr="008A5B57" w:rsidRDefault="00CE3148" w:rsidP="00CE31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A5B57">
        <w:rPr>
          <w:rFonts w:ascii="Times New Roman" w:hAnsi="Times New Roman"/>
          <w:b/>
          <w:sz w:val="24"/>
          <w:szCs w:val="24"/>
        </w:rPr>
        <w:t>Fig. S</w:t>
      </w:r>
      <w:r w:rsidR="00BA5E88">
        <w:rPr>
          <w:rFonts w:ascii="Times New Roman" w:hAnsi="Times New Roman"/>
          <w:b/>
          <w:sz w:val="24"/>
          <w:szCs w:val="24"/>
        </w:rPr>
        <w:t>6</w:t>
      </w:r>
      <w:r w:rsidRPr="008A5B57">
        <w:rPr>
          <w:rFonts w:ascii="Times New Roman" w:hAnsi="Times New Roman"/>
          <w:b/>
          <w:sz w:val="24"/>
          <w:szCs w:val="24"/>
        </w:rPr>
        <w:t xml:space="preserve"> </w:t>
      </w:r>
      <w:r w:rsidRPr="008A5B57">
        <w:rPr>
          <w:rFonts w:ascii="Times New Roman" w:hAnsi="Times New Roman"/>
          <w:sz w:val="24"/>
          <w:szCs w:val="24"/>
        </w:rPr>
        <w:t xml:space="preserve">MBC values of the </w:t>
      </w:r>
      <w:r w:rsidRPr="008A5B57">
        <w:rPr>
          <w:rFonts w:ascii="Times New Roman" w:hAnsi="Times New Roman"/>
          <w:b/>
          <w:sz w:val="24"/>
          <w:szCs w:val="24"/>
        </w:rPr>
        <w:t>4</w:t>
      </w:r>
      <w:r w:rsidRPr="008A5B57">
        <w:rPr>
          <w:rFonts w:ascii="Times New Roman" w:hAnsi="Times New Roman"/>
          <w:sz w:val="24"/>
          <w:szCs w:val="24"/>
        </w:rPr>
        <w:t xml:space="preserve"> and </w:t>
      </w:r>
      <w:r w:rsidRPr="008A5B57">
        <w:rPr>
          <w:rFonts w:ascii="Times New Roman" w:hAnsi="Times New Roman"/>
          <w:b/>
          <w:sz w:val="24"/>
          <w:szCs w:val="24"/>
        </w:rPr>
        <w:t>7</w:t>
      </w:r>
      <w:r w:rsidRPr="008A5B57">
        <w:rPr>
          <w:rFonts w:ascii="Times New Roman" w:hAnsi="Times New Roman"/>
          <w:sz w:val="24"/>
          <w:szCs w:val="24"/>
        </w:rPr>
        <w:t xml:space="preserve"> compounds against tested organisms</w:t>
      </w:r>
    </w:p>
    <w:p w:rsidR="00830E32" w:rsidRDefault="00830E32" w:rsidP="00830E3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30E32" w:rsidRDefault="00830E32" w:rsidP="0011068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30E32" w:rsidRDefault="00830E32" w:rsidP="0011068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30E32" w:rsidRDefault="00830E32" w:rsidP="0011068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30E32" w:rsidRDefault="00830E32" w:rsidP="0011068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F03FD" w:rsidRDefault="00FF03FD" w:rsidP="0011068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F03FD" w:rsidRDefault="00FF03FD" w:rsidP="0011068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F03FD" w:rsidRDefault="00FF03FD" w:rsidP="0011068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F03FD" w:rsidRDefault="00FF03FD" w:rsidP="0011068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F03FD" w:rsidRDefault="00FF03FD" w:rsidP="0011068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F03FD" w:rsidRDefault="00FF03FD" w:rsidP="0011068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F03FD" w:rsidRDefault="00FF03FD" w:rsidP="0011068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F03FD" w:rsidRDefault="00FF03FD" w:rsidP="0011068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F03FD" w:rsidRDefault="00FF03FD" w:rsidP="0011068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F03FD" w:rsidRDefault="00FF03FD" w:rsidP="0011068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F03FD" w:rsidRDefault="00FF03FD" w:rsidP="0011068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F03FD" w:rsidRDefault="00FF03FD" w:rsidP="0011068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F03FD" w:rsidRDefault="00FF03FD" w:rsidP="0011068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F03FD" w:rsidRDefault="00FF03FD" w:rsidP="0011068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E3148" w:rsidRDefault="00CE3148" w:rsidP="00CE3148">
      <w:pPr>
        <w:tabs>
          <w:tab w:val="left" w:pos="5691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E3148" w:rsidRDefault="00CE3148" w:rsidP="00CE3148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136BCE8" wp14:editId="7BF9DDE7">
            <wp:extent cx="4572000" cy="2743200"/>
            <wp:effectExtent l="0" t="0" r="19050" b="1905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E3148" w:rsidRDefault="00CE3148" w:rsidP="00CE3148">
      <w:pPr>
        <w:tabs>
          <w:tab w:val="left" w:pos="21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E3148" w:rsidRPr="008A5B57" w:rsidRDefault="00CE3148" w:rsidP="00CE3148">
      <w:pPr>
        <w:tabs>
          <w:tab w:val="left" w:pos="21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A5B57">
        <w:rPr>
          <w:rFonts w:ascii="Times New Roman" w:hAnsi="Times New Roman"/>
          <w:b/>
          <w:sz w:val="24"/>
          <w:szCs w:val="24"/>
        </w:rPr>
        <w:t xml:space="preserve">Fig. </w:t>
      </w:r>
      <w:r w:rsidR="00CC3C36" w:rsidRPr="008A5B57">
        <w:rPr>
          <w:rFonts w:ascii="Times New Roman" w:hAnsi="Times New Roman"/>
          <w:b/>
          <w:sz w:val="24"/>
          <w:szCs w:val="24"/>
        </w:rPr>
        <w:t>S</w:t>
      </w:r>
      <w:r w:rsidR="00BA5E88">
        <w:rPr>
          <w:rFonts w:ascii="Times New Roman" w:hAnsi="Times New Roman"/>
          <w:b/>
          <w:sz w:val="24"/>
          <w:szCs w:val="24"/>
        </w:rPr>
        <w:t>7</w:t>
      </w:r>
      <w:r w:rsidRPr="008A5B57">
        <w:rPr>
          <w:rFonts w:ascii="Times New Roman" w:hAnsi="Times New Roman"/>
          <w:b/>
          <w:sz w:val="24"/>
          <w:szCs w:val="24"/>
        </w:rPr>
        <w:t xml:space="preserve"> </w:t>
      </w:r>
      <w:r w:rsidRPr="008A5B57">
        <w:rPr>
          <w:rFonts w:ascii="Times New Roman" w:hAnsi="Times New Roman"/>
          <w:sz w:val="24"/>
          <w:szCs w:val="24"/>
        </w:rPr>
        <w:t>Antifungal activities of the synthesized test compounds</w:t>
      </w:r>
    </w:p>
    <w:p w:rsidR="00830E32" w:rsidRDefault="00830E32" w:rsidP="0011068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C7141" w:rsidRDefault="00CC7141" w:rsidP="00CE3148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FF03FD" w:rsidRDefault="00FF03FD" w:rsidP="00CE3148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FF03FD" w:rsidRDefault="00FF03FD" w:rsidP="00CE3148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FF03FD" w:rsidRDefault="00FF03FD" w:rsidP="00CE3148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FF03FD" w:rsidRDefault="00FF03FD" w:rsidP="00CE3148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FF03FD" w:rsidRDefault="00FF03FD" w:rsidP="00CE3148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FF03FD" w:rsidRDefault="00FF03FD" w:rsidP="00CE3148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FF03FD" w:rsidRDefault="00FF03FD" w:rsidP="00CE3148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FF03FD" w:rsidRDefault="00FF03FD" w:rsidP="00CE3148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FF03FD" w:rsidRDefault="00FF03FD" w:rsidP="00CE3148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FF03FD" w:rsidRDefault="00FF03FD" w:rsidP="00CE3148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FF03FD" w:rsidRDefault="00FF03FD" w:rsidP="00CE3148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FF03FD" w:rsidRDefault="00FF03FD" w:rsidP="00CE3148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FF03FD" w:rsidRDefault="00FF03FD" w:rsidP="00CE3148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B60026" w:rsidRDefault="007B17B1" w:rsidP="007B17B1">
      <w:pPr>
        <w:tabs>
          <w:tab w:val="left" w:pos="168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DEE465C">
            <wp:extent cx="3816350" cy="21945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7B1" w:rsidRDefault="007B17B1" w:rsidP="00B97992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7B17B1" w:rsidRPr="008A5B57" w:rsidRDefault="007B17B1" w:rsidP="00781096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A5B57">
        <w:rPr>
          <w:rFonts w:ascii="Times New Roman" w:hAnsi="Times New Roman" w:cs="Times New Roman"/>
          <w:b/>
          <w:sz w:val="24"/>
        </w:rPr>
        <w:t>Fig. S</w:t>
      </w:r>
      <w:r w:rsidR="00BA5E88">
        <w:rPr>
          <w:rFonts w:ascii="Times New Roman" w:hAnsi="Times New Roman" w:cs="Times New Roman"/>
          <w:b/>
          <w:sz w:val="24"/>
        </w:rPr>
        <w:t>8</w:t>
      </w:r>
      <w:r w:rsidRPr="008A5B57">
        <w:rPr>
          <w:rFonts w:ascii="Times New Roman" w:hAnsi="Times New Roman" w:cs="Times New Roman"/>
          <w:b/>
          <w:sz w:val="24"/>
        </w:rPr>
        <w:t xml:space="preserve"> </w:t>
      </w:r>
      <w:r w:rsidRPr="008A5B57">
        <w:rPr>
          <w:rFonts w:ascii="Times New Roman" w:hAnsi="Times New Roman" w:cs="Times New Roman"/>
          <w:sz w:val="24"/>
        </w:rPr>
        <w:t xml:space="preserve">Inhibition of fungal growth observed in </w:t>
      </w:r>
      <w:r w:rsidRPr="008A5B57">
        <w:rPr>
          <w:rFonts w:ascii="Times New Roman" w:hAnsi="Times New Roman" w:cs="Times New Roman"/>
          <w:i/>
          <w:sz w:val="24"/>
        </w:rPr>
        <w:t>A. niger</w:t>
      </w:r>
      <w:r w:rsidRPr="008A5B57">
        <w:rPr>
          <w:rFonts w:ascii="Times New Roman" w:hAnsi="Times New Roman" w:cs="Times New Roman"/>
          <w:sz w:val="24"/>
        </w:rPr>
        <w:t xml:space="preserve"> by the compound </w:t>
      </w:r>
      <w:r w:rsidRPr="008A5B57">
        <w:rPr>
          <w:rFonts w:ascii="Times New Roman" w:hAnsi="Times New Roman" w:cs="Times New Roman"/>
          <w:b/>
          <w:sz w:val="24"/>
        </w:rPr>
        <w:t>4</w:t>
      </w:r>
    </w:p>
    <w:p w:rsidR="007B17B1" w:rsidRDefault="007B17B1" w:rsidP="00B97992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D15309" w:rsidRDefault="00D15309" w:rsidP="00B97992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D629CE" w:rsidRDefault="00D629CE" w:rsidP="00B97992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BD4721" w:rsidRPr="00B016BB" w:rsidRDefault="00BD4721" w:rsidP="00BD4721">
      <w:pPr>
        <w:tabs>
          <w:tab w:val="num" w:pos="8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721" w:rsidRDefault="00BD4721" w:rsidP="00BD4721">
      <w:pPr>
        <w:tabs>
          <w:tab w:val="num" w:pos="8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721" w:rsidRDefault="00BD4721" w:rsidP="00B97992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BD4721" w:rsidRDefault="00BD4721" w:rsidP="00B97992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BD4721" w:rsidRDefault="00BD4721" w:rsidP="00B97992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BD4721" w:rsidRDefault="00BD4721" w:rsidP="00B97992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BD4721" w:rsidRDefault="00BD4721" w:rsidP="00B97992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BD4721" w:rsidRDefault="00BD4721" w:rsidP="00B97992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BD4721" w:rsidRDefault="00BD4721" w:rsidP="00B97992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FF03FD" w:rsidRDefault="00FF03FD" w:rsidP="00B97992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FF03FD" w:rsidRDefault="00FF03FD" w:rsidP="00B97992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FF03FD" w:rsidRDefault="00FF03FD" w:rsidP="00B97992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FF03FD" w:rsidRDefault="00FF03FD" w:rsidP="00B97992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D629CE" w:rsidRDefault="00D629CE" w:rsidP="00CC7141">
      <w:pPr>
        <w:tabs>
          <w:tab w:val="left" w:pos="168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81238A5">
            <wp:extent cx="5762445" cy="223696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339" cy="2237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29CE" w:rsidRDefault="00D629CE" w:rsidP="00B97992">
      <w:pPr>
        <w:tabs>
          <w:tab w:val="left" w:pos="16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B97992" w:rsidRPr="008A5B57" w:rsidRDefault="00D15309" w:rsidP="008B779C">
      <w:pPr>
        <w:tabs>
          <w:tab w:val="left" w:pos="127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5B57">
        <w:rPr>
          <w:rFonts w:ascii="Times New Roman" w:hAnsi="Times New Roman" w:cs="Times New Roman"/>
          <w:b/>
          <w:sz w:val="24"/>
        </w:rPr>
        <w:t>Fig.</w:t>
      </w:r>
      <w:r w:rsidR="00B97992" w:rsidRPr="008A5B5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A5E8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B97992" w:rsidRPr="008A5B57">
        <w:rPr>
          <w:rFonts w:ascii="Times New Roman" w:hAnsi="Times New Roman" w:cs="Times New Roman"/>
          <w:sz w:val="24"/>
          <w:szCs w:val="24"/>
        </w:rPr>
        <w:t xml:space="preserve"> </w:t>
      </w:r>
      <w:r w:rsidR="0018045B" w:rsidRPr="008A5B57">
        <w:rPr>
          <w:rFonts w:ascii="Times New Roman" w:hAnsi="Times New Roman" w:cs="Times New Roman"/>
          <w:sz w:val="24"/>
          <w:szCs w:val="24"/>
        </w:rPr>
        <w:t>(</w:t>
      </w:r>
      <w:r w:rsidR="0018045B" w:rsidRPr="008A5B5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8045B" w:rsidRPr="008A5B57">
        <w:rPr>
          <w:rFonts w:ascii="Times New Roman" w:hAnsi="Times New Roman" w:cs="Times New Roman"/>
          <w:sz w:val="24"/>
          <w:szCs w:val="24"/>
        </w:rPr>
        <w:t xml:space="preserve">); DOS plot of compound </w:t>
      </w:r>
      <w:r w:rsidR="0018045B" w:rsidRPr="008A5B5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8045B" w:rsidRPr="008A5B57">
        <w:rPr>
          <w:rFonts w:ascii="Times New Roman" w:hAnsi="Times New Roman" w:cs="Times New Roman"/>
          <w:sz w:val="24"/>
          <w:szCs w:val="24"/>
        </w:rPr>
        <w:t xml:space="preserve"> (</w:t>
      </w:r>
      <w:r w:rsidR="0018045B" w:rsidRPr="008A5B57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18045B" w:rsidRPr="008A5B57">
        <w:rPr>
          <w:rFonts w:ascii="Times New Roman" w:hAnsi="Times New Roman" w:cs="Times New Roman"/>
          <w:sz w:val="24"/>
          <w:szCs w:val="24"/>
        </w:rPr>
        <w:t xml:space="preserve">); DOS plot of compound </w:t>
      </w:r>
      <w:r w:rsidR="0018045B" w:rsidRPr="008A5B57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:rsidR="00D15309" w:rsidRDefault="00D15309" w:rsidP="00B97992">
      <w:pPr>
        <w:tabs>
          <w:tab w:val="left" w:pos="12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F03FD" w:rsidRDefault="00FF03FD" w:rsidP="00B97992">
      <w:pPr>
        <w:tabs>
          <w:tab w:val="left" w:pos="12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F03FD" w:rsidRDefault="00FF03FD" w:rsidP="00B97992">
      <w:pPr>
        <w:tabs>
          <w:tab w:val="left" w:pos="12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F03FD" w:rsidRDefault="00FF03FD" w:rsidP="00B97992">
      <w:pPr>
        <w:tabs>
          <w:tab w:val="left" w:pos="12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F03FD" w:rsidRDefault="00FF03FD" w:rsidP="00B97992">
      <w:pPr>
        <w:tabs>
          <w:tab w:val="left" w:pos="12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F03FD" w:rsidRDefault="00FF03FD" w:rsidP="00B97992">
      <w:pPr>
        <w:tabs>
          <w:tab w:val="left" w:pos="12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F03FD" w:rsidRDefault="00FF03FD" w:rsidP="00B97992">
      <w:pPr>
        <w:tabs>
          <w:tab w:val="left" w:pos="12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F03FD" w:rsidRDefault="00FF03FD" w:rsidP="00B97992">
      <w:pPr>
        <w:tabs>
          <w:tab w:val="left" w:pos="12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F03FD" w:rsidRDefault="00FF03FD" w:rsidP="00B97992">
      <w:pPr>
        <w:tabs>
          <w:tab w:val="left" w:pos="12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F03FD" w:rsidRDefault="00FF03FD" w:rsidP="00B97992">
      <w:pPr>
        <w:tabs>
          <w:tab w:val="left" w:pos="12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F03FD" w:rsidRDefault="00FF03FD" w:rsidP="00B97992">
      <w:pPr>
        <w:tabs>
          <w:tab w:val="left" w:pos="12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F03FD" w:rsidRDefault="00FF03FD" w:rsidP="00B97992">
      <w:pPr>
        <w:tabs>
          <w:tab w:val="left" w:pos="12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F03FD" w:rsidRDefault="00FF03FD" w:rsidP="00B97992">
      <w:pPr>
        <w:tabs>
          <w:tab w:val="left" w:pos="12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F03FD" w:rsidRDefault="00FF03FD" w:rsidP="00B97992">
      <w:pPr>
        <w:tabs>
          <w:tab w:val="left" w:pos="12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F03FD" w:rsidRDefault="00FF03FD" w:rsidP="00B97992">
      <w:pPr>
        <w:tabs>
          <w:tab w:val="left" w:pos="12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F3B6F" w:rsidRDefault="00CF3B6F" w:rsidP="00CF3B6F">
      <w:pPr>
        <w:spacing w:after="0" w:line="360" w:lineRule="auto"/>
        <w:jc w:val="both"/>
        <w:rPr>
          <w:rFonts w:ascii="Times New Roman" w:hAnsi="Times New Roman" w:cs="Times New Roman"/>
          <w:color w:val="0000CC"/>
          <w:sz w:val="24"/>
          <w:szCs w:val="24"/>
        </w:rPr>
      </w:pPr>
    </w:p>
    <w:p w:rsidR="00CF3B6F" w:rsidRDefault="00CF3B6F" w:rsidP="00CF3B6F">
      <w:pPr>
        <w:spacing w:after="0" w:line="360" w:lineRule="auto"/>
        <w:jc w:val="center"/>
        <w:rPr>
          <w:rFonts w:ascii="Times New Roman" w:hAnsi="Times New Roman" w:cs="Times New Roman"/>
          <w:color w:val="0000CC"/>
          <w:sz w:val="24"/>
          <w:szCs w:val="24"/>
        </w:rPr>
      </w:pPr>
      <w:r>
        <w:rPr>
          <w:rFonts w:ascii="Times New Roman" w:hAnsi="Times New Roman" w:cs="Times New Roman"/>
          <w:noProof/>
          <w:color w:val="0000CC"/>
          <w:sz w:val="24"/>
          <w:szCs w:val="24"/>
        </w:rPr>
        <w:drawing>
          <wp:inline distT="0" distB="0" distL="0" distR="0" wp14:anchorId="274FB7B3" wp14:editId="38471B34">
            <wp:extent cx="6029325" cy="21336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03FD" w:rsidRDefault="00FF03FD" w:rsidP="008B779C">
      <w:pPr>
        <w:tabs>
          <w:tab w:val="left" w:pos="1275"/>
        </w:tabs>
        <w:spacing w:after="0" w:line="360" w:lineRule="auto"/>
        <w:jc w:val="both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D15309" w:rsidRPr="008A5B57" w:rsidRDefault="00CF3B6F" w:rsidP="008B779C">
      <w:pPr>
        <w:tabs>
          <w:tab w:val="left" w:pos="127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B57">
        <w:rPr>
          <w:rFonts w:ascii="Times New Roman" w:hAnsi="Times New Roman" w:cs="Times New Roman"/>
          <w:b/>
          <w:sz w:val="24"/>
          <w:szCs w:val="24"/>
        </w:rPr>
        <w:t>Fig. S</w:t>
      </w:r>
      <w:r w:rsidR="00BA5E88">
        <w:rPr>
          <w:rFonts w:ascii="Times New Roman" w:hAnsi="Times New Roman" w:cs="Times New Roman"/>
          <w:b/>
          <w:sz w:val="24"/>
          <w:szCs w:val="24"/>
        </w:rPr>
        <w:t>10</w:t>
      </w:r>
      <w:r w:rsidRPr="008A5B57">
        <w:rPr>
          <w:rFonts w:ascii="Times New Roman" w:hAnsi="Times New Roman" w:cs="Times New Roman"/>
          <w:sz w:val="24"/>
          <w:szCs w:val="24"/>
        </w:rPr>
        <w:t xml:space="preserve"> Re-docking pose with the RMSD value of &lt; 2Å (Red = Original, Green = Docked)</w:t>
      </w:r>
    </w:p>
    <w:p w:rsidR="00D15309" w:rsidRDefault="00D15309" w:rsidP="00B97992">
      <w:pPr>
        <w:tabs>
          <w:tab w:val="left" w:pos="12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15309" w:rsidRDefault="00D15309" w:rsidP="00B97992">
      <w:pPr>
        <w:tabs>
          <w:tab w:val="left" w:pos="12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15309" w:rsidRDefault="00D15309" w:rsidP="00B97992">
      <w:pPr>
        <w:tabs>
          <w:tab w:val="left" w:pos="12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15309" w:rsidRDefault="00D15309" w:rsidP="00B97992">
      <w:pPr>
        <w:tabs>
          <w:tab w:val="left" w:pos="12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D4721" w:rsidRDefault="00BD4721" w:rsidP="00BD4721">
      <w:pPr>
        <w:rPr>
          <w:rFonts w:ascii="Times New Roman" w:hAnsi="Times New Roman"/>
          <w:sz w:val="24"/>
          <w:szCs w:val="24"/>
        </w:rPr>
      </w:pPr>
    </w:p>
    <w:p w:rsidR="00BD4721" w:rsidRDefault="00BD4721" w:rsidP="00BD4721">
      <w:pPr>
        <w:rPr>
          <w:rFonts w:ascii="Times New Roman" w:hAnsi="Times New Roman"/>
          <w:sz w:val="24"/>
          <w:szCs w:val="24"/>
        </w:rPr>
      </w:pPr>
    </w:p>
    <w:p w:rsidR="00FF03FD" w:rsidRDefault="00FF03FD" w:rsidP="00BD4721">
      <w:pPr>
        <w:rPr>
          <w:rFonts w:ascii="Times New Roman" w:hAnsi="Times New Roman"/>
          <w:sz w:val="24"/>
          <w:szCs w:val="24"/>
        </w:rPr>
      </w:pPr>
    </w:p>
    <w:p w:rsidR="00FF03FD" w:rsidRDefault="00FF03FD" w:rsidP="00BD4721">
      <w:pPr>
        <w:rPr>
          <w:rFonts w:ascii="Times New Roman" w:hAnsi="Times New Roman"/>
          <w:sz w:val="24"/>
          <w:szCs w:val="24"/>
        </w:rPr>
      </w:pPr>
    </w:p>
    <w:p w:rsidR="00FF03FD" w:rsidRDefault="00FF03FD" w:rsidP="00BD4721">
      <w:pPr>
        <w:rPr>
          <w:rFonts w:ascii="Times New Roman" w:hAnsi="Times New Roman"/>
          <w:sz w:val="24"/>
          <w:szCs w:val="24"/>
        </w:rPr>
      </w:pPr>
    </w:p>
    <w:p w:rsidR="00FF03FD" w:rsidRDefault="00FF03FD" w:rsidP="00BD4721">
      <w:pPr>
        <w:rPr>
          <w:rFonts w:ascii="Times New Roman" w:hAnsi="Times New Roman"/>
          <w:sz w:val="24"/>
          <w:szCs w:val="24"/>
        </w:rPr>
      </w:pPr>
    </w:p>
    <w:p w:rsidR="00FF03FD" w:rsidRDefault="00FF03FD" w:rsidP="00BD4721">
      <w:pPr>
        <w:rPr>
          <w:rFonts w:ascii="Times New Roman" w:hAnsi="Times New Roman"/>
          <w:sz w:val="24"/>
          <w:szCs w:val="24"/>
        </w:rPr>
      </w:pPr>
    </w:p>
    <w:p w:rsidR="00FF03FD" w:rsidRDefault="00FF03FD" w:rsidP="00BD4721">
      <w:pPr>
        <w:rPr>
          <w:rFonts w:ascii="Times New Roman" w:hAnsi="Times New Roman"/>
          <w:sz w:val="24"/>
          <w:szCs w:val="24"/>
        </w:rPr>
      </w:pPr>
    </w:p>
    <w:p w:rsidR="00FF03FD" w:rsidRDefault="00FF03FD" w:rsidP="00BD4721">
      <w:pPr>
        <w:rPr>
          <w:rFonts w:ascii="Times New Roman" w:hAnsi="Times New Roman"/>
          <w:sz w:val="24"/>
          <w:szCs w:val="24"/>
        </w:rPr>
      </w:pPr>
    </w:p>
    <w:p w:rsidR="00FF03FD" w:rsidRDefault="00FF03FD" w:rsidP="00BD4721">
      <w:pPr>
        <w:rPr>
          <w:rFonts w:ascii="Times New Roman" w:hAnsi="Times New Roman"/>
          <w:sz w:val="24"/>
          <w:szCs w:val="24"/>
        </w:rPr>
      </w:pPr>
    </w:p>
    <w:p w:rsidR="00FF03FD" w:rsidRDefault="00FF03FD" w:rsidP="00BD4721">
      <w:pPr>
        <w:rPr>
          <w:rFonts w:ascii="Times New Roman" w:hAnsi="Times New Roman"/>
          <w:sz w:val="24"/>
          <w:szCs w:val="24"/>
        </w:rPr>
      </w:pPr>
    </w:p>
    <w:p w:rsidR="00FF03FD" w:rsidRDefault="00FF03FD" w:rsidP="00BD4721">
      <w:pPr>
        <w:rPr>
          <w:rFonts w:ascii="Times New Roman" w:hAnsi="Times New Roman"/>
          <w:sz w:val="24"/>
          <w:szCs w:val="24"/>
        </w:rPr>
      </w:pPr>
    </w:p>
    <w:p w:rsidR="00FF03FD" w:rsidRDefault="00FF03FD" w:rsidP="00BD4721">
      <w:pPr>
        <w:rPr>
          <w:rFonts w:ascii="Times New Roman" w:hAnsi="Times New Roman"/>
          <w:sz w:val="24"/>
          <w:szCs w:val="24"/>
        </w:rPr>
      </w:pPr>
    </w:p>
    <w:p w:rsidR="00D15309" w:rsidRDefault="008D4299" w:rsidP="00B97992">
      <w:pPr>
        <w:tabs>
          <w:tab w:val="left" w:pos="12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EEFEC6">
            <wp:extent cx="6089339" cy="3433313"/>
            <wp:effectExtent l="0" t="0" r="698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321" cy="3434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5309" w:rsidRDefault="00D15309" w:rsidP="00B97992">
      <w:pPr>
        <w:tabs>
          <w:tab w:val="left" w:pos="12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97992" w:rsidRPr="008A5B57" w:rsidRDefault="00D15309" w:rsidP="008B77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5B57">
        <w:rPr>
          <w:rFonts w:ascii="Times New Roman" w:hAnsi="Times New Roman" w:cs="Times New Roman"/>
          <w:b/>
          <w:sz w:val="24"/>
        </w:rPr>
        <w:t xml:space="preserve">Fig. </w:t>
      </w:r>
      <w:r w:rsidR="00B97992" w:rsidRPr="008A5B57">
        <w:rPr>
          <w:rFonts w:ascii="Times New Roman" w:hAnsi="Times New Roman" w:cs="Times New Roman"/>
          <w:b/>
          <w:sz w:val="24"/>
          <w:szCs w:val="24"/>
        </w:rPr>
        <w:t>S</w:t>
      </w:r>
      <w:r w:rsidR="00CF3B6F" w:rsidRPr="008A5B57">
        <w:rPr>
          <w:rFonts w:ascii="Times New Roman" w:hAnsi="Times New Roman" w:cs="Times New Roman"/>
          <w:b/>
          <w:sz w:val="24"/>
          <w:szCs w:val="24"/>
        </w:rPr>
        <w:t>1</w:t>
      </w:r>
      <w:r w:rsidR="00BA5E88">
        <w:rPr>
          <w:rFonts w:ascii="Times New Roman" w:hAnsi="Times New Roman" w:cs="Times New Roman"/>
          <w:b/>
          <w:sz w:val="24"/>
          <w:szCs w:val="24"/>
        </w:rPr>
        <w:t>1</w:t>
      </w:r>
      <w:r w:rsidR="00B97992" w:rsidRPr="008A5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7992" w:rsidRPr="008A5B57">
        <w:rPr>
          <w:rFonts w:ascii="Times New Roman" w:hAnsi="Times New Roman" w:cs="Times New Roman"/>
          <w:sz w:val="24"/>
          <w:szCs w:val="24"/>
        </w:rPr>
        <w:t xml:space="preserve">Nonbonding interactions of </w:t>
      </w:r>
      <w:r w:rsidR="0027529D" w:rsidRPr="008A5B57">
        <w:rPr>
          <w:rFonts w:ascii="Times New Roman" w:eastAsia="Calibri" w:hAnsi="Times New Roman" w:cs="Times New Roman"/>
          <w:sz w:val="24"/>
          <w:szCs w:val="24"/>
        </w:rPr>
        <w:t xml:space="preserve">MGB derivatives (2-7) with 1KS5 </w:t>
      </w:r>
      <w:r w:rsidR="008A5B57">
        <w:rPr>
          <w:rFonts w:ascii="Times New Roman" w:hAnsi="Times New Roman" w:cs="Times New Roman"/>
          <w:sz w:val="24"/>
          <w:szCs w:val="24"/>
        </w:rPr>
        <w:t>generated by Discovery Studio</w:t>
      </w:r>
    </w:p>
    <w:p w:rsidR="00B97992" w:rsidRDefault="00B97992" w:rsidP="00B97992">
      <w:pPr>
        <w:rPr>
          <w:rFonts w:ascii="Times New Roman" w:hAnsi="Times New Roman" w:cs="Times New Roman"/>
          <w:sz w:val="24"/>
          <w:szCs w:val="24"/>
        </w:rPr>
      </w:pPr>
    </w:p>
    <w:p w:rsidR="00B97992" w:rsidRDefault="00B97992" w:rsidP="00B97992">
      <w:pPr>
        <w:rPr>
          <w:sz w:val="24"/>
          <w:szCs w:val="24"/>
        </w:rPr>
      </w:pPr>
    </w:p>
    <w:p w:rsidR="00B97992" w:rsidRPr="00B97992" w:rsidRDefault="00B97992" w:rsidP="00B97992">
      <w:pPr>
        <w:rPr>
          <w:sz w:val="24"/>
          <w:szCs w:val="24"/>
        </w:rPr>
      </w:pPr>
    </w:p>
    <w:p w:rsidR="00B97992" w:rsidRPr="00B97992" w:rsidRDefault="00B97992" w:rsidP="00B97992">
      <w:pPr>
        <w:rPr>
          <w:sz w:val="24"/>
          <w:szCs w:val="24"/>
        </w:rPr>
      </w:pPr>
    </w:p>
    <w:p w:rsidR="00B97992" w:rsidRPr="00B97992" w:rsidRDefault="00B97992" w:rsidP="00B97992">
      <w:pPr>
        <w:rPr>
          <w:sz w:val="24"/>
          <w:szCs w:val="24"/>
        </w:rPr>
      </w:pPr>
    </w:p>
    <w:p w:rsidR="0027529D" w:rsidRDefault="0027529D" w:rsidP="002752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4299" w:rsidRDefault="008D4299" w:rsidP="002752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03FD" w:rsidRDefault="00FF03FD" w:rsidP="002752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03FD" w:rsidRDefault="00FF03FD" w:rsidP="002752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03FD" w:rsidRDefault="00FF03FD" w:rsidP="002752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03FD" w:rsidRDefault="00FF03FD" w:rsidP="002752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4299" w:rsidRDefault="008D4299" w:rsidP="002752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7D28C3">
            <wp:extent cx="6012442" cy="2044460"/>
            <wp:effectExtent l="0" t="0" r="762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444" cy="2050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4299" w:rsidRDefault="008D4299" w:rsidP="00CC71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529D" w:rsidRPr="008A5B57" w:rsidRDefault="00D15309" w:rsidP="008B779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A5B57">
        <w:rPr>
          <w:rFonts w:ascii="Times New Roman" w:hAnsi="Times New Roman" w:cs="Times New Roman"/>
          <w:b/>
          <w:sz w:val="24"/>
        </w:rPr>
        <w:t xml:space="preserve">Fig. </w:t>
      </w:r>
      <w:r w:rsidRPr="008A5B57">
        <w:rPr>
          <w:rFonts w:ascii="Times New Roman" w:hAnsi="Times New Roman" w:cs="Times New Roman"/>
          <w:b/>
          <w:sz w:val="24"/>
          <w:szCs w:val="24"/>
        </w:rPr>
        <w:t>S</w:t>
      </w:r>
      <w:r w:rsidR="00CE3148" w:rsidRPr="008A5B57">
        <w:rPr>
          <w:rFonts w:ascii="Times New Roman" w:hAnsi="Times New Roman" w:cs="Times New Roman"/>
          <w:b/>
          <w:sz w:val="24"/>
          <w:szCs w:val="24"/>
        </w:rPr>
        <w:t>1</w:t>
      </w:r>
      <w:r w:rsidR="00BA5E88">
        <w:rPr>
          <w:rFonts w:ascii="Times New Roman" w:hAnsi="Times New Roman" w:cs="Times New Roman"/>
          <w:b/>
          <w:sz w:val="24"/>
          <w:szCs w:val="24"/>
        </w:rPr>
        <w:t>2</w:t>
      </w:r>
      <w:r w:rsidRPr="008A5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5B57">
        <w:rPr>
          <w:rFonts w:ascii="Times New Roman" w:hAnsi="Times New Roman" w:cs="Times New Roman"/>
          <w:bCs/>
          <w:sz w:val="24"/>
          <w:szCs w:val="24"/>
        </w:rPr>
        <w:t>(</w:t>
      </w:r>
      <w:r w:rsidRPr="008A5B57">
        <w:rPr>
          <w:rFonts w:ascii="Times New Roman" w:hAnsi="Times New Roman" w:cs="Times New Roman"/>
          <w:b/>
          <w:sz w:val="24"/>
          <w:szCs w:val="24"/>
        </w:rPr>
        <w:t>a</w:t>
      </w:r>
      <w:r w:rsidRPr="008A5B57">
        <w:rPr>
          <w:rFonts w:ascii="Times New Roman" w:hAnsi="Times New Roman" w:cs="Times New Roman"/>
          <w:bCs/>
          <w:sz w:val="24"/>
          <w:szCs w:val="24"/>
        </w:rPr>
        <w:t>);</w:t>
      </w:r>
      <w:r w:rsidRPr="008A5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5B57">
        <w:rPr>
          <w:rFonts w:ascii="Times New Roman" w:hAnsi="Times New Roman" w:cs="Times New Roman"/>
          <w:bCs/>
          <w:sz w:val="24"/>
          <w:szCs w:val="24"/>
        </w:rPr>
        <w:t xml:space="preserve">Hydrogen bond surface of compound </w:t>
      </w:r>
      <w:r w:rsidRPr="008A5B57">
        <w:rPr>
          <w:rFonts w:ascii="Times New Roman" w:hAnsi="Times New Roman" w:cs="Times New Roman"/>
          <w:b/>
          <w:sz w:val="24"/>
          <w:szCs w:val="24"/>
        </w:rPr>
        <w:t>7</w:t>
      </w:r>
      <w:r w:rsidRPr="008A5B57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8A5B57">
        <w:rPr>
          <w:rFonts w:ascii="Times New Roman" w:hAnsi="Times New Roman" w:cs="Times New Roman"/>
          <w:b/>
          <w:sz w:val="24"/>
          <w:szCs w:val="24"/>
        </w:rPr>
        <w:t>b</w:t>
      </w:r>
      <w:r w:rsidRPr="008A5B57">
        <w:rPr>
          <w:rFonts w:ascii="Times New Roman" w:hAnsi="Times New Roman" w:cs="Times New Roman"/>
          <w:bCs/>
          <w:sz w:val="24"/>
          <w:szCs w:val="24"/>
        </w:rPr>
        <w:t>);</w:t>
      </w:r>
      <w:r w:rsidRPr="008A5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5B57">
        <w:rPr>
          <w:rFonts w:ascii="Times New Roman" w:hAnsi="Times New Roman" w:cs="Times New Roman"/>
          <w:bCs/>
          <w:sz w:val="24"/>
          <w:szCs w:val="24"/>
        </w:rPr>
        <w:t xml:space="preserve">Hydrophobic bond surface of compound </w:t>
      </w:r>
      <w:r w:rsidRPr="008A5B57">
        <w:rPr>
          <w:rFonts w:ascii="Times New Roman" w:hAnsi="Times New Roman" w:cs="Times New Roman"/>
          <w:b/>
          <w:sz w:val="24"/>
          <w:szCs w:val="24"/>
        </w:rPr>
        <w:t>7</w:t>
      </w:r>
    </w:p>
    <w:p w:rsidR="0027529D" w:rsidRDefault="0027529D" w:rsidP="00B97992">
      <w:pPr>
        <w:rPr>
          <w:rFonts w:ascii="Times New Roman" w:hAnsi="Times New Roman" w:cs="Times New Roman"/>
          <w:sz w:val="24"/>
          <w:szCs w:val="24"/>
        </w:rPr>
      </w:pPr>
    </w:p>
    <w:p w:rsidR="00C5503A" w:rsidRDefault="00C5503A" w:rsidP="0050167E">
      <w:pPr>
        <w:rPr>
          <w:rFonts w:ascii="Times New Roman" w:hAnsi="Times New Roman" w:cs="Times New Roman"/>
          <w:sz w:val="24"/>
          <w:szCs w:val="24"/>
        </w:rPr>
      </w:pPr>
    </w:p>
    <w:p w:rsidR="00C5503A" w:rsidRPr="00C5503A" w:rsidRDefault="00C5503A" w:rsidP="00C5503A">
      <w:pPr>
        <w:rPr>
          <w:rFonts w:ascii="Times New Roman" w:hAnsi="Times New Roman" w:cs="Times New Roman"/>
          <w:sz w:val="24"/>
          <w:szCs w:val="24"/>
        </w:rPr>
      </w:pPr>
    </w:p>
    <w:p w:rsidR="00C5503A" w:rsidRPr="00C5503A" w:rsidRDefault="00C5503A" w:rsidP="00C5503A">
      <w:pPr>
        <w:rPr>
          <w:rFonts w:ascii="Times New Roman" w:hAnsi="Times New Roman" w:cs="Times New Roman"/>
          <w:sz w:val="24"/>
          <w:szCs w:val="24"/>
        </w:rPr>
      </w:pPr>
    </w:p>
    <w:p w:rsidR="00C5503A" w:rsidRPr="00C5503A" w:rsidRDefault="00C5503A" w:rsidP="00C5503A">
      <w:pPr>
        <w:rPr>
          <w:rFonts w:ascii="Times New Roman" w:hAnsi="Times New Roman" w:cs="Times New Roman"/>
          <w:sz w:val="24"/>
          <w:szCs w:val="24"/>
        </w:rPr>
      </w:pPr>
    </w:p>
    <w:p w:rsidR="00C5503A" w:rsidRPr="00C5503A" w:rsidRDefault="00C5503A" w:rsidP="00C5503A">
      <w:pPr>
        <w:rPr>
          <w:rFonts w:ascii="Times New Roman" w:hAnsi="Times New Roman" w:cs="Times New Roman"/>
          <w:sz w:val="24"/>
          <w:szCs w:val="24"/>
        </w:rPr>
      </w:pPr>
    </w:p>
    <w:p w:rsidR="00C5503A" w:rsidRDefault="00C5503A" w:rsidP="00C5503A">
      <w:pPr>
        <w:rPr>
          <w:rFonts w:ascii="Times New Roman" w:hAnsi="Times New Roman" w:cs="Times New Roman"/>
          <w:sz w:val="24"/>
          <w:szCs w:val="24"/>
        </w:rPr>
      </w:pPr>
    </w:p>
    <w:p w:rsidR="00B97992" w:rsidRDefault="00B97992" w:rsidP="00C5503A">
      <w:pPr>
        <w:rPr>
          <w:rFonts w:ascii="Times New Roman" w:hAnsi="Times New Roman" w:cs="Times New Roman"/>
          <w:sz w:val="24"/>
          <w:szCs w:val="24"/>
        </w:rPr>
      </w:pPr>
    </w:p>
    <w:p w:rsidR="00C5503A" w:rsidRDefault="00C5503A" w:rsidP="00C5503A">
      <w:pPr>
        <w:rPr>
          <w:rFonts w:ascii="Times New Roman" w:hAnsi="Times New Roman" w:cs="Times New Roman"/>
          <w:sz w:val="24"/>
          <w:szCs w:val="24"/>
        </w:rPr>
      </w:pPr>
    </w:p>
    <w:p w:rsidR="00C5503A" w:rsidRDefault="00C5503A" w:rsidP="00C5503A">
      <w:pPr>
        <w:rPr>
          <w:rFonts w:ascii="Times New Roman" w:hAnsi="Times New Roman" w:cs="Times New Roman"/>
          <w:sz w:val="24"/>
          <w:szCs w:val="24"/>
        </w:rPr>
      </w:pPr>
    </w:p>
    <w:p w:rsidR="00C5503A" w:rsidRDefault="00C5503A" w:rsidP="00C5503A">
      <w:pPr>
        <w:rPr>
          <w:rFonts w:ascii="Times New Roman" w:hAnsi="Times New Roman" w:cs="Times New Roman"/>
          <w:sz w:val="24"/>
          <w:szCs w:val="24"/>
        </w:rPr>
      </w:pPr>
    </w:p>
    <w:p w:rsidR="00C5503A" w:rsidRDefault="00C5503A" w:rsidP="00C5503A">
      <w:pPr>
        <w:rPr>
          <w:rFonts w:ascii="Times New Roman" w:hAnsi="Times New Roman" w:cs="Times New Roman"/>
          <w:sz w:val="24"/>
          <w:szCs w:val="24"/>
        </w:rPr>
      </w:pPr>
    </w:p>
    <w:p w:rsidR="00BD4721" w:rsidRDefault="00BD4721" w:rsidP="00C5503A">
      <w:pPr>
        <w:rPr>
          <w:rFonts w:ascii="Times New Roman" w:hAnsi="Times New Roman" w:cs="Times New Roman"/>
          <w:sz w:val="24"/>
          <w:szCs w:val="24"/>
        </w:rPr>
      </w:pPr>
    </w:p>
    <w:p w:rsidR="00BD4721" w:rsidRDefault="00BD4721" w:rsidP="00C5503A">
      <w:pPr>
        <w:rPr>
          <w:rFonts w:ascii="Times New Roman" w:hAnsi="Times New Roman" w:cs="Times New Roman"/>
          <w:sz w:val="24"/>
          <w:szCs w:val="24"/>
        </w:rPr>
      </w:pPr>
    </w:p>
    <w:p w:rsidR="00A42D48" w:rsidRDefault="00A42D48" w:rsidP="00C5503A">
      <w:pPr>
        <w:rPr>
          <w:rFonts w:ascii="Times New Roman" w:hAnsi="Times New Roman" w:cs="Times New Roman"/>
          <w:sz w:val="24"/>
          <w:szCs w:val="24"/>
        </w:rPr>
      </w:pPr>
    </w:p>
    <w:p w:rsidR="00A42D48" w:rsidRDefault="00A42D48" w:rsidP="00C5503A">
      <w:pPr>
        <w:rPr>
          <w:rFonts w:ascii="Times New Roman" w:hAnsi="Times New Roman" w:cs="Times New Roman"/>
          <w:sz w:val="24"/>
          <w:szCs w:val="24"/>
        </w:rPr>
      </w:pPr>
    </w:p>
    <w:p w:rsidR="00A42D48" w:rsidRPr="0027529D" w:rsidRDefault="00A42D48" w:rsidP="00A42D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172923" wp14:editId="0C92117D">
            <wp:extent cx="5676181" cy="4237262"/>
            <wp:effectExtent l="0" t="0" r="127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520" cy="42390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2D48" w:rsidRDefault="00A42D48" w:rsidP="00A42D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12BA">
        <w:rPr>
          <w:rFonts w:ascii="Times New Roman" w:hAnsi="Times New Roman" w:cs="Times New Roman"/>
          <w:b/>
          <w:sz w:val="24"/>
        </w:rPr>
        <w:t xml:space="preserve">Fig. </w:t>
      </w:r>
      <w:r w:rsidRPr="00B97992">
        <w:rPr>
          <w:rFonts w:ascii="Times New Roman" w:eastAsia="Tinos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nos" w:hAnsi="Times New Roman" w:cs="Times New Roman"/>
          <w:b/>
          <w:bCs/>
          <w:sz w:val="24"/>
          <w:szCs w:val="24"/>
        </w:rPr>
        <w:t>13</w:t>
      </w:r>
      <w:r w:rsidRPr="00B97992">
        <w:rPr>
          <w:rFonts w:ascii="Times New Roman" w:eastAsia="Tinos" w:hAnsi="Times New Roman" w:cs="Times New Roman"/>
          <w:bCs/>
          <w:sz w:val="24"/>
          <w:szCs w:val="24"/>
        </w:rPr>
        <w:t xml:space="preserve"> Bioactivity radar charts of the </w:t>
      </w:r>
      <w:r>
        <w:rPr>
          <w:rFonts w:ascii="Times New Roman" w:eastAsia="Tinos" w:hAnsi="Times New Roman" w:cs="Times New Roman"/>
          <w:bCs/>
          <w:sz w:val="24"/>
          <w:szCs w:val="24"/>
        </w:rPr>
        <w:t>MGB</w:t>
      </w:r>
      <w:r w:rsidRPr="00B97992">
        <w:rPr>
          <w:rFonts w:ascii="Times New Roman" w:eastAsia="Tinos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nos" w:hAnsi="Times New Roman" w:cs="Times New Roman"/>
          <w:bCs/>
          <w:sz w:val="24"/>
          <w:szCs w:val="24"/>
        </w:rPr>
        <w:t>derivatives</w:t>
      </w:r>
      <w:r w:rsidRPr="00B97992">
        <w:rPr>
          <w:rFonts w:ascii="Times New Roman" w:eastAsia="Tinos" w:hAnsi="Times New Roman" w:cs="Times New Roman"/>
          <w:bCs/>
          <w:sz w:val="24"/>
          <w:szCs w:val="24"/>
        </w:rPr>
        <w:t xml:space="preserve"> (</w:t>
      </w:r>
      <w:r w:rsidRPr="00B97992">
        <w:rPr>
          <w:rFonts w:ascii="Times New Roman" w:eastAsia="Tinos" w:hAnsi="Times New Roman" w:cs="Times New Roman"/>
          <w:b/>
          <w:sz w:val="24"/>
          <w:szCs w:val="24"/>
        </w:rPr>
        <w:t>2-</w:t>
      </w:r>
      <w:r>
        <w:rPr>
          <w:rFonts w:ascii="Times New Roman" w:eastAsia="Tinos" w:hAnsi="Times New Roman" w:cs="Times New Roman"/>
          <w:b/>
          <w:sz w:val="24"/>
          <w:szCs w:val="24"/>
        </w:rPr>
        <w:t>7</w:t>
      </w:r>
      <w:r w:rsidRPr="00B97992">
        <w:rPr>
          <w:rFonts w:ascii="Times New Roman" w:eastAsia="Tinos" w:hAnsi="Times New Roman" w:cs="Times New Roman"/>
          <w:bCs/>
          <w:sz w:val="24"/>
          <w:szCs w:val="24"/>
        </w:rPr>
        <w:t xml:space="preserve">) where FLEX: Flexibility, LIPO: </w:t>
      </w:r>
      <w:bookmarkStart w:id="0" w:name="_GoBack"/>
      <w:bookmarkEnd w:id="0"/>
      <w:r w:rsidRPr="00B97992">
        <w:rPr>
          <w:rFonts w:ascii="Times New Roman" w:eastAsia="Tinos" w:hAnsi="Times New Roman" w:cs="Times New Roman"/>
          <w:bCs/>
          <w:sz w:val="24"/>
          <w:szCs w:val="24"/>
        </w:rPr>
        <w:t>Lipophilicity, INSATU: Insatu</w:t>
      </w:r>
      <w:r>
        <w:rPr>
          <w:rFonts w:ascii="Times New Roman" w:eastAsia="Tinos" w:hAnsi="Times New Roman" w:cs="Times New Roman"/>
          <w:bCs/>
          <w:sz w:val="24"/>
          <w:szCs w:val="24"/>
        </w:rPr>
        <w:t>ration and INSOLU: Insolubility</w:t>
      </w: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A42D48" w:rsidRDefault="00A42D48" w:rsidP="00186D14">
      <w:pPr>
        <w:rPr>
          <w:rFonts w:ascii="Times New Roman" w:hAnsi="Times New Roman" w:cs="Times New Roman"/>
          <w:sz w:val="24"/>
          <w:szCs w:val="24"/>
        </w:rPr>
      </w:pPr>
    </w:p>
    <w:p w:rsidR="00A42D48" w:rsidRDefault="00A42D48" w:rsidP="00186D14">
      <w:pPr>
        <w:rPr>
          <w:rFonts w:ascii="Times New Roman" w:hAnsi="Times New Roman" w:cs="Times New Roman"/>
          <w:sz w:val="24"/>
          <w:szCs w:val="24"/>
        </w:rPr>
      </w:pPr>
    </w:p>
    <w:p w:rsidR="00A42D48" w:rsidRDefault="00A42D48" w:rsidP="00186D14">
      <w:pPr>
        <w:rPr>
          <w:rFonts w:ascii="Times New Roman" w:hAnsi="Times New Roman" w:cs="Times New Roman"/>
          <w:sz w:val="24"/>
          <w:szCs w:val="24"/>
        </w:rPr>
      </w:pPr>
    </w:p>
    <w:p w:rsidR="00A42D48" w:rsidRDefault="00A42D48" w:rsidP="00186D14">
      <w:pPr>
        <w:rPr>
          <w:rFonts w:ascii="Times New Roman" w:hAnsi="Times New Roman" w:cs="Times New Roman"/>
          <w:sz w:val="24"/>
          <w:szCs w:val="24"/>
        </w:rPr>
      </w:pPr>
    </w:p>
    <w:p w:rsidR="00A42D48" w:rsidRDefault="00A42D48" w:rsidP="00186D14">
      <w:pPr>
        <w:rPr>
          <w:rFonts w:ascii="Times New Roman" w:hAnsi="Times New Roman" w:cs="Times New Roman"/>
          <w:sz w:val="24"/>
          <w:szCs w:val="24"/>
        </w:rPr>
      </w:pPr>
    </w:p>
    <w:p w:rsidR="00A42D48" w:rsidRDefault="00A42D48" w:rsidP="00186D14">
      <w:pPr>
        <w:rPr>
          <w:rFonts w:ascii="Times New Roman" w:hAnsi="Times New Roman" w:cs="Times New Roman"/>
          <w:sz w:val="24"/>
          <w:szCs w:val="24"/>
        </w:rPr>
      </w:pPr>
    </w:p>
    <w:p w:rsidR="00A42D48" w:rsidRDefault="00A42D48" w:rsidP="00186D14">
      <w:pPr>
        <w:rPr>
          <w:rFonts w:ascii="Times New Roman" w:hAnsi="Times New Roman" w:cs="Times New Roman"/>
          <w:sz w:val="24"/>
          <w:szCs w:val="24"/>
        </w:rPr>
      </w:pPr>
    </w:p>
    <w:p w:rsidR="00A42D48" w:rsidRDefault="00A42D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CE3148">
      <w:pPr>
        <w:spacing w:after="0" w:line="360" w:lineRule="auto"/>
        <w:jc w:val="both"/>
        <w:rPr>
          <w:rFonts w:ascii="Times New Roman" w:eastAsia="MS PGothic" w:hAnsi="Times New Roman" w:cs="Times New Roman"/>
          <w:b/>
          <w:sz w:val="24"/>
          <w:szCs w:val="24"/>
        </w:rPr>
      </w:pPr>
      <w:r w:rsidRPr="008A5B57">
        <w:rPr>
          <w:rFonts w:ascii="Times New Roman" w:hAnsi="Times New Roman" w:cs="Times New Roman"/>
          <w:b/>
          <w:sz w:val="24"/>
          <w:szCs w:val="24"/>
        </w:rPr>
        <w:t>Table S</w:t>
      </w:r>
      <w:r w:rsidR="008B779C" w:rsidRPr="008A5B57">
        <w:rPr>
          <w:rFonts w:ascii="Times New Roman" w:hAnsi="Times New Roman" w:cs="Times New Roman"/>
          <w:b/>
          <w:sz w:val="24"/>
          <w:szCs w:val="24"/>
        </w:rPr>
        <w:t>1</w:t>
      </w:r>
      <w:r w:rsidRPr="008A5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5B57">
        <w:rPr>
          <w:rFonts w:ascii="Times New Roman" w:eastAsia="MS PGothic" w:hAnsi="Times New Roman" w:cs="Times New Roman"/>
          <w:sz w:val="24"/>
          <w:szCs w:val="24"/>
        </w:rPr>
        <w:t xml:space="preserve">Peak list of the compound </w:t>
      </w:r>
      <w:r w:rsidRPr="008A5B57">
        <w:rPr>
          <w:rFonts w:ascii="Times New Roman" w:eastAsia="MS PGothic" w:hAnsi="Times New Roman" w:cs="Times New Roman"/>
          <w:b/>
          <w:sz w:val="24"/>
          <w:szCs w:val="24"/>
        </w:rPr>
        <w:t>6</w:t>
      </w:r>
    </w:p>
    <w:p w:rsidR="008A5B57" w:rsidRPr="008A5B57" w:rsidRDefault="008A5B57" w:rsidP="00CE3148">
      <w:pPr>
        <w:spacing w:after="0" w:line="360" w:lineRule="auto"/>
        <w:jc w:val="both"/>
        <w:rPr>
          <w:rFonts w:ascii="Times New Roman" w:eastAsia="MS PGothic" w:hAnsi="Times New Roman" w:cs="Times New Roman"/>
          <w:b/>
          <w:sz w:val="24"/>
          <w:szCs w:val="24"/>
        </w:rPr>
      </w:pPr>
    </w:p>
    <w:tbl>
      <w:tblPr>
        <w:tblStyle w:val="LightShading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1"/>
        <w:gridCol w:w="1541"/>
        <w:gridCol w:w="1541"/>
      </w:tblGrid>
      <w:tr w:rsidR="00CE3148" w:rsidRPr="0071149B" w:rsidTr="00271C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</w:tcPr>
          <w:p w:rsidR="00CE3148" w:rsidRPr="0071149B" w:rsidRDefault="00CE3148" w:rsidP="00271C99">
            <w:pPr>
              <w:snapToGrid w:val="0"/>
              <w:jc w:val="center"/>
              <w:rPr>
                <w:rFonts w:ascii="Times New Roman" w:eastAsia="MS PGothic" w:hAnsi="Times New Roman"/>
                <w:b w:val="0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b w:val="0"/>
                <w:sz w:val="24"/>
                <w:szCs w:val="24"/>
              </w:rPr>
              <w:t>No.</w:t>
            </w:r>
          </w:p>
        </w:tc>
        <w:tc>
          <w:tcPr>
            <w:tcW w:w="1540" w:type="dxa"/>
          </w:tcPr>
          <w:p w:rsidR="00CE3148" w:rsidRPr="0071149B" w:rsidRDefault="00CE3148" w:rsidP="00271C99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/>
                <w:b w:val="0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b w:val="0"/>
                <w:sz w:val="24"/>
                <w:szCs w:val="24"/>
              </w:rPr>
              <w:t>2-theta(deg)</w:t>
            </w:r>
          </w:p>
        </w:tc>
        <w:tc>
          <w:tcPr>
            <w:tcW w:w="1540" w:type="dxa"/>
          </w:tcPr>
          <w:p w:rsidR="00CE3148" w:rsidRPr="0071149B" w:rsidRDefault="00CE3148" w:rsidP="00271C99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/>
                <w:b w:val="0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b w:val="0"/>
                <w:sz w:val="24"/>
                <w:szCs w:val="24"/>
              </w:rPr>
              <w:t>d(ang.)</w:t>
            </w:r>
          </w:p>
        </w:tc>
        <w:tc>
          <w:tcPr>
            <w:tcW w:w="1541" w:type="dxa"/>
          </w:tcPr>
          <w:p w:rsidR="00CE3148" w:rsidRPr="0071149B" w:rsidRDefault="00CE3148" w:rsidP="00271C99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/>
                <w:b w:val="0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b w:val="0"/>
                <w:sz w:val="24"/>
                <w:szCs w:val="24"/>
              </w:rPr>
              <w:t>FWHM(deg)</w:t>
            </w:r>
          </w:p>
        </w:tc>
        <w:tc>
          <w:tcPr>
            <w:tcW w:w="1541" w:type="dxa"/>
          </w:tcPr>
          <w:p w:rsidR="00CE3148" w:rsidRPr="0071149B" w:rsidRDefault="00CE3148" w:rsidP="00271C99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/>
                <w:b w:val="0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b w:val="0"/>
                <w:sz w:val="24"/>
                <w:szCs w:val="24"/>
              </w:rPr>
              <w:t>Asym. factor</w:t>
            </w:r>
          </w:p>
        </w:tc>
        <w:tc>
          <w:tcPr>
            <w:tcW w:w="1541" w:type="dxa"/>
          </w:tcPr>
          <w:p w:rsidR="00CE3148" w:rsidRPr="0071149B" w:rsidRDefault="00CE3148" w:rsidP="00271C99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/>
                <w:b w:val="0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b w:val="0"/>
                <w:sz w:val="24"/>
                <w:szCs w:val="24"/>
              </w:rPr>
              <w:t>Rel. int. I(a.u.)</w:t>
            </w:r>
          </w:p>
        </w:tc>
      </w:tr>
      <w:tr w:rsidR="00CE3148" w:rsidRPr="0071149B" w:rsidTr="00271C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rPr>
                <w:rFonts w:ascii="Times New Roman" w:eastAsia="MS PGothic" w:hAnsi="Times New Roman"/>
                <w:b w:val="0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8.450(8)</w:t>
            </w:r>
          </w:p>
        </w:tc>
        <w:tc>
          <w:tcPr>
            <w:tcW w:w="1540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10.455(10)</w:t>
            </w:r>
          </w:p>
        </w:tc>
        <w:tc>
          <w:tcPr>
            <w:tcW w:w="1541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0.17(2)</w:t>
            </w:r>
          </w:p>
        </w:tc>
        <w:tc>
          <w:tcPr>
            <w:tcW w:w="1541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2.2(8)</w:t>
            </w:r>
          </w:p>
        </w:tc>
        <w:tc>
          <w:tcPr>
            <w:tcW w:w="1541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32.96</w:t>
            </w:r>
          </w:p>
        </w:tc>
      </w:tr>
      <w:tr w:rsidR="00CE3148" w:rsidRPr="0071149B" w:rsidTr="00271C99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rPr>
                <w:rFonts w:ascii="Times New Roman" w:eastAsia="MS PGothic" w:hAnsi="Times New Roman"/>
                <w:b w:val="0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540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9.196(7)</w:t>
            </w:r>
          </w:p>
        </w:tc>
        <w:tc>
          <w:tcPr>
            <w:tcW w:w="1540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9.609(7)</w:t>
            </w:r>
          </w:p>
        </w:tc>
        <w:tc>
          <w:tcPr>
            <w:tcW w:w="1541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0.179(6)</w:t>
            </w:r>
          </w:p>
        </w:tc>
        <w:tc>
          <w:tcPr>
            <w:tcW w:w="1541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2.7(5)</w:t>
            </w:r>
          </w:p>
        </w:tc>
        <w:tc>
          <w:tcPr>
            <w:tcW w:w="1541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25.05</w:t>
            </w:r>
          </w:p>
        </w:tc>
      </w:tr>
      <w:tr w:rsidR="00CE3148" w:rsidRPr="0071149B" w:rsidTr="00271C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rPr>
                <w:rFonts w:ascii="Times New Roman" w:eastAsia="MS PGothic" w:hAnsi="Times New Roman"/>
                <w:b w:val="0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540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15.453(7)</w:t>
            </w:r>
          </w:p>
        </w:tc>
        <w:tc>
          <w:tcPr>
            <w:tcW w:w="1540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5.729(3)</w:t>
            </w:r>
          </w:p>
        </w:tc>
        <w:tc>
          <w:tcPr>
            <w:tcW w:w="1541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0.109(11)</w:t>
            </w:r>
          </w:p>
        </w:tc>
        <w:tc>
          <w:tcPr>
            <w:tcW w:w="1541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1.1(3)</w:t>
            </w:r>
          </w:p>
        </w:tc>
        <w:tc>
          <w:tcPr>
            <w:tcW w:w="1541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26.23</w:t>
            </w:r>
          </w:p>
        </w:tc>
      </w:tr>
      <w:tr w:rsidR="00CE3148" w:rsidRPr="0071149B" w:rsidTr="00271C99">
        <w:trPr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rPr>
                <w:rFonts w:ascii="Times New Roman" w:eastAsia="MS PGothic" w:hAnsi="Times New Roman"/>
                <w:b w:val="0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540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16.834(7)</w:t>
            </w:r>
          </w:p>
        </w:tc>
        <w:tc>
          <w:tcPr>
            <w:tcW w:w="1540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5.262(2)</w:t>
            </w:r>
          </w:p>
        </w:tc>
        <w:tc>
          <w:tcPr>
            <w:tcW w:w="1541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0.122(8)</w:t>
            </w:r>
          </w:p>
        </w:tc>
        <w:tc>
          <w:tcPr>
            <w:tcW w:w="1541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0.56(15)</w:t>
            </w:r>
          </w:p>
        </w:tc>
        <w:tc>
          <w:tcPr>
            <w:tcW w:w="1541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25.32</w:t>
            </w:r>
          </w:p>
        </w:tc>
      </w:tr>
      <w:tr w:rsidR="00CE3148" w:rsidRPr="0071149B" w:rsidTr="00271C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rPr>
                <w:rFonts w:ascii="Times New Roman" w:eastAsia="MS PGothic" w:hAnsi="Times New Roman"/>
                <w:b w:val="0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540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17.171(13)</w:t>
            </w:r>
          </w:p>
        </w:tc>
        <w:tc>
          <w:tcPr>
            <w:tcW w:w="1540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5.160(4)</w:t>
            </w:r>
          </w:p>
        </w:tc>
        <w:tc>
          <w:tcPr>
            <w:tcW w:w="1541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0.174(15)</w:t>
            </w:r>
          </w:p>
        </w:tc>
        <w:tc>
          <w:tcPr>
            <w:tcW w:w="1541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0.9(3)</w:t>
            </w:r>
          </w:p>
        </w:tc>
        <w:tc>
          <w:tcPr>
            <w:tcW w:w="1541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13.30</w:t>
            </w:r>
          </w:p>
        </w:tc>
      </w:tr>
      <w:tr w:rsidR="00CE3148" w:rsidRPr="0071149B" w:rsidTr="00271C99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rPr>
                <w:rFonts w:ascii="Times New Roman" w:eastAsia="MS PGothic" w:hAnsi="Times New Roman"/>
                <w:b w:val="0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540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19.673(6)</w:t>
            </w:r>
          </w:p>
        </w:tc>
        <w:tc>
          <w:tcPr>
            <w:tcW w:w="1540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4.5088(13)</w:t>
            </w:r>
          </w:p>
        </w:tc>
        <w:tc>
          <w:tcPr>
            <w:tcW w:w="1541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0.191(6)</w:t>
            </w:r>
          </w:p>
        </w:tc>
        <w:tc>
          <w:tcPr>
            <w:tcW w:w="1541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0.63(8)</w:t>
            </w:r>
          </w:p>
        </w:tc>
        <w:tc>
          <w:tcPr>
            <w:tcW w:w="1541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100.00</w:t>
            </w:r>
          </w:p>
        </w:tc>
      </w:tr>
      <w:tr w:rsidR="00CE3148" w:rsidRPr="0071149B" w:rsidTr="00271C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rPr>
                <w:rFonts w:ascii="Times New Roman" w:eastAsia="MS PGothic" w:hAnsi="Times New Roman"/>
                <w:b w:val="0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540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20.208(6)</w:t>
            </w:r>
          </w:p>
        </w:tc>
        <w:tc>
          <w:tcPr>
            <w:tcW w:w="1540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4.3908(13)</w:t>
            </w:r>
          </w:p>
        </w:tc>
        <w:tc>
          <w:tcPr>
            <w:tcW w:w="1541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0.175(6)</w:t>
            </w:r>
          </w:p>
        </w:tc>
        <w:tc>
          <w:tcPr>
            <w:tcW w:w="1541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0.81(11)</w:t>
            </w:r>
          </w:p>
        </w:tc>
        <w:tc>
          <w:tcPr>
            <w:tcW w:w="1541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89.60</w:t>
            </w:r>
          </w:p>
        </w:tc>
      </w:tr>
      <w:tr w:rsidR="00CE3148" w:rsidRPr="0071149B" w:rsidTr="00271C99">
        <w:trPr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rPr>
                <w:rFonts w:ascii="Times New Roman" w:eastAsia="MS PGothic" w:hAnsi="Times New Roman"/>
                <w:b w:val="0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540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23.280(6)</w:t>
            </w:r>
          </w:p>
        </w:tc>
        <w:tc>
          <w:tcPr>
            <w:tcW w:w="1540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3.8177(10)</w:t>
            </w:r>
          </w:p>
        </w:tc>
        <w:tc>
          <w:tcPr>
            <w:tcW w:w="1541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0.094(13)</w:t>
            </w:r>
          </w:p>
        </w:tc>
        <w:tc>
          <w:tcPr>
            <w:tcW w:w="1541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0.8(3)</w:t>
            </w:r>
          </w:p>
        </w:tc>
        <w:tc>
          <w:tcPr>
            <w:tcW w:w="1541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24.30</w:t>
            </w:r>
          </w:p>
        </w:tc>
      </w:tr>
      <w:tr w:rsidR="00CE3148" w:rsidRPr="0071149B" w:rsidTr="00271C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rPr>
                <w:rFonts w:ascii="Times New Roman" w:eastAsia="MS PGothic" w:hAnsi="Times New Roman"/>
                <w:b w:val="0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1540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25.379(14)</w:t>
            </w:r>
          </w:p>
        </w:tc>
        <w:tc>
          <w:tcPr>
            <w:tcW w:w="1540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3.5065(18)</w:t>
            </w:r>
          </w:p>
        </w:tc>
        <w:tc>
          <w:tcPr>
            <w:tcW w:w="1541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0.269(11)</w:t>
            </w:r>
          </w:p>
        </w:tc>
        <w:tc>
          <w:tcPr>
            <w:tcW w:w="1541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0.99(19)</w:t>
            </w:r>
          </w:p>
        </w:tc>
        <w:tc>
          <w:tcPr>
            <w:tcW w:w="1541" w:type="dxa"/>
            <w:shd w:val="clear" w:color="auto" w:fill="auto"/>
          </w:tcPr>
          <w:p w:rsidR="00CE3148" w:rsidRPr="0071149B" w:rsidRDefault="00CE3148" w:rsidP="00271C99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/>
                <w:sz w:val="24"/>
                <w:szCs w:val="24"/>
              </w:rPr>
            </w:pPr>
            <w:r w:rsidRPr="0071149B">
              <w:rPr>
                <w:rFonts w:ascii="Times New Roman" w:eastAsia="MS PGothic" w:hAnsi="Times New Roman"/>
                <w:sz w:val="24"/>
                <w:szCs w:val="24"/>
              </w:rPr>
              <w:t>11.23</w:t>
            </w:r>
          </w:p>
        </w:tc>
      </w:tr>
    </w:tbl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2014F7" w:rsidRDefault="002014F7" w:rsidP="002014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A5B57">
        <w:rPr>
          <w:rFonts w:ascii="Times New Roman" w:hAnsi="Times New Roman"/>
          <w:b/>
          <w:sz w:val="24"/>
          <w:szCs w:val="24"/>
        </w:rPr>
        <w:t xml:space="preserve">Table S2  </w:t>
      </w:r>
      <w:r w:rsidRPr="008A5B57">
        <w:rPr>
          <w:rFonts w:ascii="Times New Roman" w:hAnsi="Times New Roman"/>
          <w:sz w:val="24"/>
          <w:szCs w:val="24"/>
        </w:rPr>
        <w:t xml:space="preserve">Zone of inhibition observed against both the Gram-positive and Gram-negative </w:t>
      </w:r>
      <w:r w:rsidRPr="004F1C0D">
        <w:rPr>
          <w:rFonts w:ascii="Times New Roman" w:hAnsi="Times New Roman"/>
          <w:sz w:val="24"/>
          <w:szCs w:val="24"/>
        </w:rPr>
        <w:t>bacteria by the test chemical</w:t>
      </w:r>
    </w:p>
    <w:tbl>
      <w:tblPr>
        <w:tblStyle w:val="LightShading"/>
        <w:tblpPr w:leftFromText="180" w:rightFromText="180" w:vertAnchor="text" w:horzAnchor="page" w:tblpXSpec="center" w:tblpY="107"/>
        <w:tblW w:w="9468" w:type="dxa"/>
        <w:tblLayout w:type="fixed"/>
        <w:tblLook w:val="04A0" w:firstRow="1" w:lastRow="0" w:firstColumn="1" w:lastColumn="0" w:noHBand="0" w:noVBand="1"/>
      </w:tblPr>
      <w:tblGrid>
        <w:gridCol w:w="1098"/>
        <w:gridCol w:w="1710"/>
        <w:gridCol w:w="1530"/>
        <w:gridCol w:w="1530"/>
        <w:gridCol w:w="1350"/>
        <w:gridCol w:w="270"/>
        <w:gridCol w:w="1710"/>
        <w:gridCol w:w="270"/>
      </w:tblGrid>
      <w:tr w:rsidR="002014F7" w:rsidRPr="00697A38" w:rsidTr="004D5B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4F7" w:rsidRPr="00697A38" w:rsidRDefault="002014F7" w:rsidP="004D5BB5">
            <w:pPr>
              <w:pStyle w:val="MDPI42tablebody"/>
              <w:spacing w:line="240" w:lineRule="auto"/>
              <w:rPr>
                <w:rFonts w:ascii="Times New Roman" w:hAnsi="Times New Roman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370" w:type="dxa"/>
            <w:gridSpan w:val="7"/>
            <w:shd w:val="clear" w:color="auto" w:fill="auto"/>
          </w:tcPr>
          <w:p w:rsidR="002014F7" w:rsidRPr="00E7089D" w:rsidRDefault="002014F7" w:rsidP="004D5BB5">
            <w:pPr>
              <w:pStyle w:val="MDPI42tablebody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Diameter of inhibition zone in mm</w:t>
            </w:r>
          </w:p>
        </w:tc>
      </w:tr>
      <w:tr w:rsidR="002014F7" w:rsidRPr="00697A38" w:rsidTr="004D5BB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0" w:type="dxa"/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4F7" w:rsidRPr="00E7089D" w:rsidRDefault="002014F7" w:rsidP="004D5BB5">
            <w:pPr>
              <w:pStyle w:val="MDPI42tablebody"/>
              <w:spacing w:line="240" w:lineRule="auto"/>
              <w:rPr>
                <w:rFonts w:ascii="Times New Roman" w:eastAsia="Calibri" w:hAnsi="Times New Roman"/>
                <w:b w:val="0"/>
                <w:color w:val="auto"/>
                <w:sz w:val="24"/>
                <w:szCs w:val="24"/>
              </w:rPr>
            </w:pPr>
            <w:r w:rsidRPr="00E7089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Entry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2014F7" w:rsidRPr="00E7089D" w:rsidRDefault="002014F7" w:rsidP="004D5BB5">
            <w:pPr>
              <w:pStyle w:val="MDPI42tablebody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7089D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B. subtilis (+ve)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2014F7" w:rsidRPr="00E7089D" w:rsidRDefault="002014F7" w:rsidP="004D5BB5">
            <w:pPr>
              <w:pStyle w:val="MDPI42tablebody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7089D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S. aureus (+ve)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2014F7" w:rsidRDefault="002014F7" w:rsidP="004D5BB5">
            <w:pPr>
              <w:pStyle w:val="MDPI42tablebody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E.</w:t>
            </w:r>
            <w:r w:rsidRPr="00E7089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</w:t>
            </w:r>
            <w:r w:rsidRPr="00E7089D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coli   </w:t>
            </w:r>
          </w:p>
          <w:p w:rsidR="002014F7" w:rsidRPr="00E7089D" w:rsidRDefault="002014F7" w:rsidP="004D5BB5">
            <w:pPr>
              <w:pStyle w:val="MDPI42tablebody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7089D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(-ve)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2014F7" w:rsidRDefault="002014F7" w:rsidP="004D5BB5">
            <w:pPr>
              <w:pStyle w:val="MDPI42tablebody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7089D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S. abony </w:t>
            </w:r>
          </w:p>
          <w:p w:rsidR="002014F7" w:rsidRPr="00E7089D" w:rsidRDefault="002014F7" w:rsidP="004D5BB5">
            <w:pPr>
              <w:pStyle w:val="MDPI42tablebody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7089D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(-ve) </w:t>
            </w:r>
          </w:p>
          <w:p w:rsidR="002014F7" w:rsidRPr="00E7089D" w:rsidRDefault="002014F7" w:rsidP="004D5BB5">
            <w:pPr>
              <w:pStyle w:val="MDPI42tablebody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14F7" w:rsidRDefault="002014F7" w:rsidP="004D5BB5">
            <w:pPr>
              <w:pStyle w:val="MDPI42tablebody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7089D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P. aeruginosa </w:t>
            </w:r>
          </w:p>
          <w:p w:rsidR="002014F7" w:rsidRPr="00E7089D" w:rsidRDefault="002014F7" w:rsidP="004D5BB5">
            <w:pPr>
              <w:pStyle w:val="MDPI42tablebody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7089D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(-ve)</w:t>
            </w:r>
          </w:p>
        </w:tc>
      </w:tr>
      <w:tr w:rsidR="002014F7" w:rsidRPr="00697A38" w:rsidTr="004D5BB5">
        <w:trPr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tcBorders>
              <w:top w:val="single" w:sz="4" w:space="0" w:color="auto"/>
            </w:tcBorders>
            <w:shd w:val="clear" w:color="auto" w:fill="auto"/>
          </w:tcPr>
          <w:p w:rsidR="002014F7" w:rsidRPr="00B23E7C" w:rsidRDefault="002014F7" w:rsidP="004D5B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E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</w:tcPr>
          <w:p w:rsidR="002014F7" w:rsidRPr="004F1C0D" w:rsidRDefault="002014F7" w:rsidP="004D5BB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NI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</w:tcPr>
          <w:p w:rsidR="002014F7" w:rsidRPr="004F1C0D" w:rsidRDefault="002014F7" w:rsidP="004D5BB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NI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</w:tcPr>
          <w:p w:rsidR="002014F7" w:rsidRPr="004F1C0D" w:rsidRDefault="002014F7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10</w:t>
            </w:r>
            <w:r w:rsidRPr="004F1C0D">
              <w:rPr>
                <w:rFonts w:ascii="Times New Roman" w:eastAsia="Times New Roman" w:hAnsi="Times New Roman"/>
                <w:sz w:val="24"/>
                <w:szCs w:val="24"/>
              </w:rPr>
              <w:t>±0.1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014F7" w:rsidRPr="004F1C0D" w:rsidRDefault="002014F7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10</w:t>
            </w:r>
            <w:r w:rsidRPr="004F1C0D">
              <w:rPr>
                <w:rFonts w:ascii="Times New Roman" w:eastAsia="Times New Roman" w:hAnsi="Times New Roman"/>
                <w:sz w:val="24"/>
                <w:szCs w:val="24"/>
              </w:rPr>
              <w:t>±0.1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014F7" w:rsidRPr="004F1C0D" w:rsidRDefault="002014F7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NI</w:t>
            </w:r>
          </w:p>
        </w:tc>
      </w:tr>
      <w:tr w:rsidR="002014F7" w:rsidRPr="00697A38" w:rsidTr="004D5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shd w:val="clear" w:color="auto" w:fill="auto"/>
          </w:tcPr>
          <w:p w:rsidR="002014F7" w:rsidRPr="00B23E7C" w:rsidRDefault="002014F7" w:rsidP="004D5B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E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  <w:shd w:val="clear" w:color="auto" w:fill="auto"/>
          </w:tcPr>
          <w:p w:rsidR="002014F7" w:rsidRPr="003D588F" w:rsidRDefault="002014F7" w:rsidP="004D5BB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D588F">
              <w:rPr>
                <w:rFonts w:ascii="Times New Roman" w:hAnsi="Times New Roman"/>
                <w:sz w:val="24"/>
                <w:szCs w:val="24"/>
              </w:rPr>
              <w:t>5</w:t>
            </w:r>
            <w:r w:rsidRPr="003D588F">
              <w:rPr>
                <w:rFonts w:ascii="Times New Roman" w:eastAsia="Times New Roman" w:hAnsi="Times New Roman"/>
                <w:sz w:val="24"/>
                <w:szCs w:val="24"/>
              </w:rPr>
              <w:t>±0.1</w:t>
            </w:r>
          </w:p>
        </w:tc>
        <w:tc>
          <w:tcPr>
            <w:tcW w:w="1530" w:type="dxa"/>
            <w:shd w:val="clear" w:color="auto" w:fill="auto"/>
          </w:tcPr>
          <w:p w:rsidR="002014F7" w:rsidRPr="003D588F" w:rsidRDefault="002014F7" w:rsidP="004D5BB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D588F">
              <w:rPr>
                <w:rFonts w:ascii="Times New Roman" w:hAnsi="Times New Roman"/>
                <w:sz w:val="24"/>
                <w:szCs w:val="24"/>
              </w:rPr>
              <w:t>NI</w:t>
            </w:r>
          </w:p>
        </w:tc>
        <w:tc>
          <w:tcPr>
            <w:tcW w:w="1530" w:type="dxa"/>
            <w:shd w:val="clear" w:color="auto" w:fill="auto"/>
          </w:tcPr>
          <w:p w:rsidR="002014F7" w:rsidRPr="003D588F" w:rsidRDefault="002014F7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D588F">
              <w:rPr>
                <w:rFonts w:ascii="Times New Roman" w:hAnsi="Times New Roman"/>
                <w:sz w:val="24"/>
                <w:szCs w:val="24"/>
              </w:rPr>
              <w:t>8</w:t>
            </w:r>
            <w:r w:rsidRPr="003D588F">
              <w:rPr>
                <w:rFonts w:ascii="Times New Roman" w:eastAsia="Times New Roman" w:hAnsi="Times New Roman"/>
                <w:sz w:val="24"/>
                <w:szCs w:val="24"/>
              </w:rPr>
              <w:t>±0.1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2014F7" w:rsidRPr="003D588F" w:rsidRDefault="002014F7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D588F">
              <w:rPr>
                <w:rFonts w:ascii="Times New Roman" w:hAnsi="Times New Roman"/>
                <w:sz w:val="24"/>
                <w:szCs w:val="24"/>
              </w:rPr>
              <w:t>NI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2014F7" w:rsidRPr="003D588F" w:rsidRDefault="002014F7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D588F">
              <w:rPr>
                <w:rFonts w:ascii="Times New Roman" w:hAnsi="Times New Roman"/>
                <w:sz w:val="24"/>
                <w:szCs w:val="24"/>
              </w:rPr>
              <w:t>NI</w:t>
            </w:r>
          </w:p>
        </w:tc>
      </w:tr>
      <w:tr w:rsidR="002014F7" w:rsidRPr="00697A38" w:rsidTr="004D5BB5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shd w:val="clear" w:color="auto" w:fill="auto"/>
          </w:tcPr>
          <w:p w:rsidR="002014F7" w:rsidRPr="00B23E7C" w:rsidRDefault="002014F7" w:rsidP="004D5B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E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  <w:shd w:val="clear" w:color="auto" w:fill="auto"/>
          </w:tcPr>
          <w:p w:rsidR="002014F7" w:rsidRPr="004F1C0D" w:rsidRDefault="002014F7" w:rsidP="004D5BB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**21±0.3</w:t>
            </w:r>
          </w:p>
        </w:tc>
        <w:tc>
          <w:tcPr>
            <w:tcW w:w="1530" w:type="dxa"/>
            <w:shd w:val="clear" w:color="auto" w:fill="auto"/>
          </w:tcPr>
          <w:p w:rsidR="002014F7" w:rsidRPr="004F1C0D" w:rsidRDefault="002014F7" w:rsidP="004D5BB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*16</w:t>
            </w:r>
            <w:r w:rsidRPr="004F1C0D">
              <w:rPr>
                <w:rFonts w:ascii="Times New Roman" w:eastAsia="Times New Roman" w:hAnsi="Times New Roman"/>
                <w:sz w:val="24"/>
                <w:szCs w:val="24"/>
              </w:rPr>
              <w:t>±0.2</w:t>
            </w:r>
          </w:p>
        </w:tc>
        <w:tc>
          <w:tcPr>
            <w:tcW w:w="1530" w:type="dxa"/>
            <w:shd w:val="clear" w:color="auto" w:fill="auto"/>
          </w:tcPr>
          <w:p w:rsidR="002014F7" w:rsidRPr="004F1C0D" w:rsidRDefault="002014F7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7</w:t>
            </w:r>
            <w:r w:rsidRPr="004F1C0D">
              <w:rPr>
                <w:rFonts w:ascii="Times New Roman" w:eastAsia="Times New Roman" w:hAnsi="Times New Roman"/>
                <w:sz w:val="24"/>
                <w:szCs w:val="24"/>
              </w:rPr>
              <w:t>±0.1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2014F7" w:rsidRPr="004F1C0D" w:rsidRDefault="002014F7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**24±0.3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2014F7" w:rsidRPr="004F1C0D" w:rsidRDefault="002014F7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*15</w:t>
            </w:r>
            <w:r w:rsidRPr="004F1C0D">
              <w:rPr>
                <w:rFonts w:ascii="Times New Roman" w:eastAsia="Times New Roman" w:hAnsi="Times New Roman"/>
                <w:sz w:val="24"/>
                <w:szCs w:val="24"/>
              </w:rPr>
              <w:t>±0.2</w:t>
            </w:r>
          </w:p>
        </w:tc>
      </w:tr>
      <w:tr w:rsidR="002014F7" w:rsidRPr="00697A38" w:rsidTr="004D5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shd w:val="clear" w:color="auto" w:fill="auto"/>
          </w:tcPr>
          <w:p w:rsidR="002014F7" w:rsidRPr="00B23E7C" w:rsidRDefault="002014F7" w:rsidP="004D5B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E7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  <w:shd w:val="clear" w:color="auto" w:fill="auto"/>
          </w:tcPr>
          <w:p w:rsidR="002014F7" w:rsidRPr="004F1C0D" w:rsidRDefault="002014F7" w:rsidP="004D5BB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NI</w:t>
            </w:r>
          </w:p>
        </w:tc>
        <w:tc>
          <w:tcPr>
            <w:tcW w:w="1530" w:type="dxa"/>
            <w:shd w:val="clear" w:color="auto" w:fill="auto"/>
          </w:tcPr>
          <w:p w:rsidR="002014F7" w:rsidRPr="004F1C0D" w:rsidRDefault="002014F7" w:rsidP="004D5BB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10</w:t>
            </w:r>
            <w:r w:rsidRPr="004F1C0D">
              <w:rPr>
                <w:rFonts w:ascii="Times New Roman" w:eastAsia="Times New Roman" w:hAnsi="Times New Roman"/>
                <w:sz w:val="24"/>
                <w:szCs w:val="24"/>
              </w:rPr>
              <w:t>±0.1</w:t>
            </w:r>
          </w:p>
        </w:tc>
        <w:tc>
          <w:tcPr>
            <w:tcW w:w="1530" w:type="dxa"/>
            <w:shd w:val="clear" w:color="auto" w:fill="auto"/>
          </w:tcPr>
          <w:p w:rsidR="002014F7" w:rsidRPr="004F1C0D" w:rsidRDefault="002014F7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5</w:t>
            </w:r>
            <w:r w:rsidRPr="004F1C0D">
              <w:rPr>
                <w:rFonts w:ascii="Times New Roman" w:eastAsia="Times New Roman" w:hAnsi="Times New Roman"/>
                <w:sz w:val="24"/>
                <w:szCs w:val="24"/>
              </w:rPr>
              <w:t>±0.1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2014F7" w:rsidRPr="004F1C0D" w:rsidRDefault="002014F7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**20±0.3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2014F7" w:rsidRPr="004F1C0D" w:rsidRDefault="002014F7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NI</w:t>
            </w:r>
          </w:p>
        </w:tc>
      </w:tr>
      <w:tr w:rsidR="002014F7" w:rsidRPr="00697A38" w:rsidTr="004D5BB5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shd w:val="clear" w:color="auto" w:fill="auto"/>
          </w:tcPr>
          <w:p w:rsidR="002014F7" w:rsidRPr="00B23E7C" w:rsidRDefault="002014F7" w:rsidP="004D5B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E7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  <w:shd w:val="clear" w:color="auto" w:fill="auto"/>
          </w:tcPr>
          <w:p w:rsidR="002014F7" w:rsidRPr="004F1C0D" w:rsidRDefault="002014F7" w:rsidP="004D5BB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NI</w:t>
            </w:r>
          </w:p>
        </w:tc>
        <w:tc>
          <w:tcPr>
            <w:tcW w:w="1530" w:type="dxa"/>
            <w:shd w:val="clear" w:color="auto" w:fill="auto"/>
          </w:tcPr>
          <w:p w:rsidR="002014F7" w:rsidRPr="004F1C0D" w:rsidRDefault="002014F7" w:rsidP="004D5BB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6</w:t>
            </w:r>
            <w:r w:rsidRPr="004F1C0D">
              <w:rPr>
                <w:rFonts w:ascii="Times New Roman" w:eastAsia="Times New Roman" w:hAnsi="Times New Roman"/>
                <w:sz w:val="24"/>
                <w:szCs w:val="24"/>
              </w:rPr>
              <w:t>±0.1</w:t>
            </w:r>
          </w:p>
        </w:tc>
        <w:tc>
          <w:tcPr>
            <w:tcW w:w="1530" w:type="dxa"/>
            <w:shd w:val="clear" w:color="auto" w:fill="auto"/>
          </w:tcPr>
          <w:p w:rsidR="002014F7" w:rsidRPr="004F1C0D" w:rsidRDefault="002014F7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11</w:t>
            </w:r>
            <w:r w:rsidRPr="004F1C0D">
              <w:rPr>
                <w:rFonts w:ascii="Times New Roman" w:eastAsia="Times New Roman" w:hAnsi="Times New Roman"/>
                <w:sz w:val="24"/>
                <w:szCs w:val="24"/>
              </w:rPr>
              <w:t>±0.1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2014F7" w:rsidRPr="004F1C0D" w:rsidRDefault="002014F7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NI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2014F7" w:rsidRPr="004F1C0D" w:rsidRDefault="002014F7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10</w:t>
            </w:r>
            <w:r w:rsidRPr="004F1C0D">
              <w:rPr>
                <w:rFonts w:ascii="Times New Roman" w:eastAsia="Times New Roman" w:hAnsi="Times New Roman"/>
                <w:sz w:val="24"/>
                <w:szCs w:val="24"/>
              </w:rPr>
              <w:t>±0.1</w:t>
            </w:r>
          </w:p>
        </w:tc>
      </w:tr>
      <w:tr w:rsidR="002014F7" w:rsidRPr="00697A38" w:rsidTr="004D5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shd w:val="clear" w:color="auto" w:fill="auto"/>
          </w:tcPr>
          <w:p w:rsidR="002014F7" w:rsidRPr="00B23E7C" w:rsidRDefault="002014F7" w:rsidP="004D5B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E7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10" w:type="dxa"/>
            <w:shd w:val="clear" w:color="auto" w:fill="auto"/>
          </w:tcPr>
          <w:p w:rsidR="002014F7" w:rsidRPr="004F1C0D" w:rsidRDefault="002014F7" w:rsidP="004D5BB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**21±0.3</w:t>
            </w:r>
          </w:p>
        </w:tc>
        <w:tc>
          <w:tcPr>
            <w:tcW w:w="1530" w:type="dxa"/>
            <w:shd w:val="clear" w:color="auto" w:fill="auto"/>
          </w:tcPr>
          <w:p w:rsidR="002014F7" w:rsidRPr="004F1C0D" w:rsidRDefault="002014F7" w:rsidP="004D5BB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**31±0.4</w:t>
            </w:r>
          </w:p>
        </w:tc>
        <w:tc>
          <w:tcPr>
            <w:tcW w:w="1530" w:type="dxa"/>
            <w:shd w:val="clear" w:color="auto" w:fill="auto"/>
          </w:tcPr>
          <w:p w:rsidR="002014F7" w:rsidRPr="004F1C0D" w:rsidRDefault="002014F7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*18</w:t>
            </w:r>
            <w:r w:rsidRPr="004F1C0D">
              <w:rPr>
                <w:rFonts w:ascii="Times New Roman" w:eastAsia="Times New Roman" w:hAnsi="Times New Roman"/>
                <w:sz w:val="24"/>
                <w:szCs w:val="24"/>
              </w:rPr>
              <w:t>±0.2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2014F7" w:rsidRPr="004F1C0D" w:rsidRDefault="002014F7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**26.5±0.4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2014F7" w:rsidRPr="004F1C0D" w:rsidRDefault="002014F7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**20±0.3</w:t>
            </w:r>
          </w:p>
        </w:tc>
      </w:tr>
      <w:tr w:rsidR="002014F7" w:rsidRPr="00697A38" w:rsidTr="004D5BB5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shd w:val="clear" w:color="auto" w:fill="auto"/>
          </w:tcPr>
          <w:p w:rsidR="002014F7" w:rsidRPr="00AE72B0" w:rsidRDefault="002014F7" w:rsidP="004D5BB5">
            <w:pPr>
              <w:pStyle w:val="MDPI42tablebody"/>
              <w:spacing w:line="240" w:lineRule="auto"/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E72B0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Azithromycin</w:t>
            </w:r>
          </w:p>
        </w:tc>
        <w:tc>
          <w:tcPr>
            <w:tcW w:w="1710" w:type="dxa"/>
            <w:shd w:val="clear" w:color="auto" w:fill="auto"/>
          </w:tcPr>
          <w:p w:rsidR="002014F7" w:rsidRPr="004F1C0D" w:rsidRDefault="002014F7" w:rsidP="004D5BB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**19</w:t>
            </w:r>
            <w:r w:rsidRPr="004F1C0D">
              <w:rPr>
                <w:rFonts w:ascii="Times New Roman" w:eastAsia="Times New Roman" w:hAnsi="Times New Roman"/>
                <w:sz w:val="24"/>
                <w:szCs w:val="24"/>
              </w:rPr>
              <w:t>±0.2</w:t>
            </w:r>
          </w:p>
        </w:tc>
        <w:tc>
          <w:tcPr>
            <w:tcW w:w="1530" w:type="dxa"/>
            <w:shd w:val="clear" w:color="auto" w:fill="auto"/>
          </w:tcPr>
          <w:p w:rsidR="002014F7" w:rsidRPr="004F1C0D" w:rsidRDefault="002014F7" w:rsidP="004D5BB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**18</w:t>
            </w:r>
            <w:r w:rsidRPr="004F1C0D">
              <w:rPr>
                <w:rFonts w:ascii="Times New Roman" w:eastAsia="Times New Roman" w:hAnsi="Times New Roman"/>
                <w:sz w:val="24"/>
                <w:szCs w:val="24"/>
              </w:rPr>
              <w:t>±0.2</w:t>
            </w:r>
          </w:p>
        </w:tc>
        <w:tc>
          <w:tcPr>
            <w:tcW w:w="1530" w:type="dxa"/>
            <w:shd w:val="clear" w:color="auto" w:fill="auto"/>
          </w:tcPr>
          <w:p w:rsidR="002014F7" w:rsidRPr="004F1C0D" w:rsidRDefault="002014F7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**17</w:t>
            </w:r>
            <w:r w:rsidRPr="004F1C0D">
              <w:rPr>
                <w:rFonts w:ascii="Times New Roman" w:eastAsia="Times New Roman" w:hAnsi="Times New Roman"/>
                <w:sz w:val="24"/>
                <w:szCs w:val="24"/>
              </w:rPr>
              <w:t>±0.2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2014F7" w:rsidRPr="004F1C0D" w:rsidRDefault="002014F7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**19</w:t>
            </w:r>
            <w:r w:rsidRPr="004F1C0D">
              <w:rPr>
                <w:rFonts w:ascii="Times New Roman" w:eastAsia="Times New Roman" w:hAnsi="Times New Roman"/>
                <w:sz w:val="24"/>
                <w:szCs w:val="24"/>
              </w:rPr>
              <w:t>±0.2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2014F7" w:rsidRPr="004F1C0D" w:rsidRDefault="002014F7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**17</w:t>
            </w:r>
            <w:r w:rsidRPr="004F1C0D">
              <w:rPr>
                <w:rFonts w:ascii="Times New Roman" w:eastAsia="Times New Roman" w:hAnsi="Times New Roman"/>
                <w:sz w:val="24"/>
                <w:szCs w:val="24"/>
              </w:rPr>
              <w:t>±0.2</w:t>
            </w:r>
          </w:p>
        </w:tc>
      </w:tr>
    </w:tbl>
    <w:p w:rsidR="002014F7" w:rsidRPr="004F1C0D" w:rsidRDefault="002014F7" w:rsidP="002014F7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4F1C0D">
        <w:rPr>
          <w:rFonts w:ascii="Times New Roman" w:hAnsi="Times New Roman"/>
          <w:szCs w:val="24"/>
        </w:rPr>
        <w:t>Data were presented as mean ± SD and values determined for triplicate experiments. Statistically significant inhibition (p &lt;0.05) was marked with an asterisk (*) for test compounds and a double asterisk (**) for the reference antibiotic azithromycin. NI = No inhibition</w:t>
      </w: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Pr="008A5B57" w:rsidRDefault="00CE3148" w:rsidP="00CE314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A5B57">
        <w:rPr>
          <w:rFonts w:ascii="Times New Roman" w:hAnsi="Times New Roman"/>
          <w:b/>
          <w:sz w:val="24"/>
          <w:szCs w:val="24"/>
        </w:rPr>
        <w:t xml:space="preserve">Table S3 </w:t>
      </w:r>
      <w:r w:rsidRPr="008A5B57">
        <w:rPr>
          <w:rFonts w:ascii="Times New Roman" w:hAnsi="Times New Roman"/>
          <w:sz w:val="24"/>
          <w:szCs w:val="24"/>
        </w:rPr>
        <w:t>Antifungal activities of the synthesized test chemicals in (%) of inhibition</w:t>
      </w:r>
    </w:p>
    <w:p w:rsidR="00CE3148" w:rsidRDefault="00CE3148" w:rsidP="00CE3148">
      <w:pPr>
        <w:spacing w:after="0" w:line="360" w:lineRule="auto"/>
        <w:rPr>
          <w:rFonts w:ascii="Times New Roman" w:eastAsiaTheme="minorEastAsia" w:hAnsi="Times New Roman"/>
          <w:b/>
          <w:sz w:val="24"/>
          <w:szCs w:val="24"/>
          <w:lang w:val="en-AU" w:eastAsia="en-AU"/>
        </w:rPr>
      </w:pPr>
    </w:p>
    <w:tbl>
      <w:tblPr>
        <w:tblW w:w="9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592"/>
        <w:gridCol w:w="2958"/>
        <w:gridCol w:w="3991"/>
      </w:tblGrid>
      <w:tr w:rsidR="00CE3148" w:rsidRPr="0012203D" w:rsidTr="00271C99">
        <w:trPr>
          <w:trHeight w:val="602"/>
        </w:trPr>
        <w:tc>
          <w:tcPr>
            <w:tcW w:w="2592" w:type="dxa"/>
            <w:vMerge w:val="restar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E3148" w:rsidRPr="0012203D" w:rsidRDefault="00CE3148" w:rsidP="00271C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Entry</w:t>
            </w:r>
          </w:p>
          <w:p w:rsidR="00CE3148" w:rsidRPr="0012203D" w:rsidRDefault="00CE3148" w:rsidP="00271C9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49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3148" w:rsidRPr="0012203D" w:rsidRDefault="00CE3148" w:rsidP="00271C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22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Percentage (%) of inhibition</w:t>
            </w:r>
          </w:p>
        </w:tc>
      </w:tr>
      <w:tr w:rsidR="00CE3148" w:rsidRPr="0012203D" w:rsidTr="00271C99">
        <w:trPr>
          <w:trHeight w:val="440"/>
        </w:trPr>
        <w:tc>
          <w:tcPr>
            <w:tcW w:w="259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E3148" w:rsidRPr="0012203D" w:rsidRDefault="00CE3148" w:rsidP="00271C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E3148" w:rsidRPr="0012203D" w:rsidRDefault="00CE3148" w:rsidP="00271C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220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Aspergillus niger</w:t>
            </w:r>
          </w:p>
        </w:tc>
        <w:tc>
          <w:tcPr>
            <w:tcW w:w="399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E3148" w:rsidRPr="0012203D" w:rsidRDefault="00CE3148" w:rsidP="00271C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220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Aspergillus</w:t>
            </w:r>
            <w:r w:rsidRPr="0012203D">
              <w:rPr>
                <w:rFonts w:ascii="Times New Roman" w:hAnsi="Times New Roman" w:cs="Times New Roman"/>
                <w:i/>
                <w:sz w:val="24"/>
                <w:szCs w:val="24"/>
              </w:rPr>
              <w:t>. flavus</w:t>
            </w:r>
          </w:p>
        </w:tc>
      </w:tr>
      <w:tr w:rsidR="00CE3148" w:rsidRPr="0012203D" w:rsidTr="00271C99">
        <w:trPr>
          <w:trHeight w:val="304"/>
        </w:trPr>
        <w:tc>
          <w:tcPr>
            <w:tcW w:w="259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E3148" w:rsidRPr="0012203D" w:rsidRDefault="00CE3148" w:rsidP="00271C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2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958" w:type="dxa"/>
            <w:shd w:val="clear" w:color="auto" w:fill="auto"/>
            <w:noWrap/>
            <w:vAlign w:val="bottom"/>
            <w:hideMark/>
          </w:tcPr>
          <w:p w:rsidR="00CE3148" w:rsidRPr="0012203D" w:rsidRDefault="00CE3148" w:rsidP="00271C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F1C0D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F1C0D">
              <w:rPr>
                <w:rFonts w:ascii="Times New Roman" w:hAnsi="Times New Roman"/>
                <w:sz w:val="24"/>
                <w:szCs w:val="24"/>
              </w:rPr>
              <w:t>5±0.0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91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E3148" w:rsidRPr="0012203D" w:rsidRDefault="00CE3148" w:rsidP="00271C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03D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</w:p>
        </w:tc>
      </w:tr>
      <w:tr w:rsidR="00CE3148" w:rsidRPr="0012203D" w:rsidTr="00271C99">
        <w:trPr>
          <w:trHeight w:val="304"/>
        </w:trPr>
        <w:tc>
          <w:tcPr>
            <w:tcW w:w="259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E3148" w:rsidRPr="0012203D" w:rsidRDefault="00CE3148" w:rsidP="00271C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2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958" w:type="dxa"/>
            <w:shd w:val="clear" w:color="auto" w:fill="auto"/>
            <w:noWrap/>
            <w:vAlign w:val="bottom"/>
            <w:hideMark/>
          </w:tcPr>
          <w:p w:rsidR="00CE3148" w:rsidRPr="0012203D" w:rsidRDefault="00CE3148" w:rsidP="00271C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Pr="004F1C0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Pr="004F1C0D">
              <w:rPr>
                <w:rFonts w:ascii="Times New Roman" w:hAnsi="Times New Roman"/>
                <w:sz w:val="24"/>
                <w:szCs w:val="24"/>
              </w:rPr>
              <w:t>±0.05</w:t>
            </w:r>
          </w:p>
        </w:tc>
        <w:tc>
          <w:tcPr>
            <w:tcW w:w="3991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E3148" w:rsidRPr="0012203D" w:rsidRDefault="00CE3148" w:rsidP="00271C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4F1C0D">
              <w:rPr>
                <w:rFonts w:ascii="Times New Roman" w:hAnsi="Times New Roman"/>
                <w:sz w:val="24"/>
                <w:szCs w:val="24"/>
              </w:rPr>
              <w:t>.4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F1C0D">
              <w:rPr>
                <w:rFonts w:ascii="Times New Roman" w:hAnsi="Times New Roman"/>
                <w:sz w:val="24"/>
                <w:szCs w:val="24"/>
              </w:rPr>
              <w:t>±0.0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3148" w:rsidRPr="0012203D" w:rsidTr="00271C99">
        <w:trPr>
          <w:trHeight w:val="304"/>
        </w:trPr>
        <w:tc>
          <w:tcPr>
            <w:tcW w:w="259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E3148" w:rsidRPr="0012203D" w:rsidRDefault="00CE3148" w:rsidP="00271C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2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958" w:type="dxa"/>
            <w:shd w:val="clear" w:color="auto" w:fill="auto"/>
            <w:noWrap/>
            <w:vAlign w:val="bottom"/>
            <w:hideMark/>
          </w:tcPr>
          <w:p w:rsidR="00CE3148" w:rsidRPr="0012203D" w:rsidRDefault="00CE3148" w:rsidP="00271C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*85.55±0.05</w:t>
            </w:r>
          </w:p>
        </w:tc>
        <w:tc>
          <w:tcPr>
            <w:tcW w:w="3991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E3148" w:rsidRPr="0012203D" w:rsidRDefault="00CE3148" w:rsidP="00271C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*64.44±0.05</w:t>
            </w:r>
          </w:p>
        </w:tc>
      </w:tr>
      <w:tr w:rsidR="00CE3148" w:rsidRPr="0012203D" w:rsidTr="00271C99">
        <w:trPr>
          <w:trHeight w:val="304"/>
        </w:trPr>
        <w:tc>
          <w:tcPr>
            <w:tcW w:w="2592" w:type="dxa"/>
            <w:vMerge w:val="restar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E3148" w:rsidRPr="0012203D" w:rsidRDefault="00CE3148" w:rsidP="00271C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2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:rsidR="00CE3148" w:rsidRPr="0012203D" w:rsidRDefault="00CE3148" w:rsidP="00271C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2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958" w:type="dxa"/>
            <w:shd w:val="clear" w:color="auto" w:fill="auto"/>
            <w:noWrap/>
            <w:vAlign w:val="bottom"/>
            <w:hideMark/>
          </w:tcPr>
          <w:p w:rsidR="00CE3148" w:rsidRPr="0012203D" w:rsidRDefault="00CE3148" w:rsidP="00271C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*74.88±0.05</w:t>
            </w:r>
          </w:p>
        </w:tc>
        <w:tc>
          <w:tcPr>
            <w:tcW w:w="3991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E3148" w:rsidRPr="0012203D" w:rsidRDefault="00CE3148" w:rsidP="00271C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40.00±0.05</w:t>
            </w:r>
          </w:p>
        </w:tc>
      </w:tr>
      <w:tr w:rsidR="00CE3148" w:rsidRPr="0012203D" w:rsidTr="00271C99">
        <w:trPr>
          <w:trHeight w:val="304"/>
        </w:trPr>
        <w:tc>
          <w:tcPr>
            <w:tcW w:w="2592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E3148" w:rsidRPr="0012203D" w:rsidRDefault="00CE3148" w:rsidP="00271C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58" w:type="dxa"/>
            <w:shd w:val="clear" w:color="auto" w:fill="auto"/>
            <w:noWrap/>
            <w:vAlign w:val="bottom"/>
            <w:hideMark/>
          </w:tcPr>
          <w:p w:rsidR="00CE3148" w:rsidRPr="0012203D" w:rsidRDefault="00CE3148" w:rsidP="00271C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*70.22±0.05</w:t>
            </w:r>
          </w:p>
        </w:tc>
        <w:tc>
          <w:tcPr>
            <w:tcW w:w="3991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E3148" w:rsidRPr="0012203D" w:rsidRDefault="00CE3148" w:rsidP="00271C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</w:t>
            </w:r>
          </w:p>
        </w:tc>
      </w:tr>
      <w:tr w:rsidR="00CE3148" w:rsidRPr="0012203D" w:rsidTr="00271C99">
        <w:trPr>
          <w:trHeight w:val="304"/>
        </w:trPr>
        <w:tc>
          <w:tcPr>
            <w:tcW w:w="259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E3148" w:rsidRPr="0012203D" w:rsidRDefault="00CE3148" w:rsidP="00271C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20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58" w:type="dxa"/>
            <w:shd w:val="clear" w:color="auto" w:fill="auto"/>
            <w:noWrap/>
            <w:vAlign w:val="bottom"/>
            <w:hideMark/>
          </w:tcPr>
          <w:p w:rsidR="00CE3148" w:rsidRPr="0012203D" w:rsidRDefault="00CE3148" w:rsidP="00271C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*73.33±0.05</w:t>
            </w:r>
          </w:p>
        </w:tc>
        <w:tc>
          <w:tcPr>
            <w:tcW w:w="3991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E3148" w:rsidRPr="0012203D" w:rsidRDefault="00CE3148" w:rsidP="00271C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38.88±0.05</w:t>
            </w:r>
          </w:p>
        </w:tc>
      </w:tr>
      <w:tr w:rsidR="00CE3148" w:rsidRPr="0012203D" w:rsidTr="00271C99">
        <w:trPr>
          <w:trHeight w:val="304"/>
        </w:trPr>
        <w:tc>
          <w:tcPr>
            <w:tcW w:w="2592" w:type="dxa"/>
            <w:tcBorders>
              <w:left w:val="nil"/>
            </w:tcBorders>
            <w:shd w:val="clear" w:color="auto" w:fill="auto"/>
            <w:noWrap/>
            <w:vAlign w:val="bottom"/>
          </w:tcPr>
          <w:p w:rsidR="00CE3148" w:rsidRPr="0012203D" w:rsidRDefault="00CE3148" w:rsidP="00271C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Nystatin</w:t>
            </w:r>
          </w:p>
        </w:tc>
        <w:tc>
          <w:tcPr>
            <w:tcW w:w="2958" w:type="dxa"/>
            <w:shd w:val="clear" w:color="auto" w:fill="auto"/>
            <w:noWrap/>
            <w:vAlign w:val="bottom"/>
          </w:tcPr>
          <w:p w:rsidR="00CE3148" w:rsidRPr="0012203D" w:rsidRDefault="00CE3148" w:rsidP="00271C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**66.4±0.05</w:t>
            </w:r>
          </w:p>
        </w:tc>
        <w:tc>
          <w:tcPr>
            <w:tcW w:w="3991" w:type="dxa"/>
            <w:tcBorders>
              <w:right w:val="nil"/>
            </w:tcBorders>
            <w:shd w:val="clear" w:color="auto" w:fill="auto"/>
            <w:noWrap/>
            <w:vAlign w:val="bottom"/>
          </w:tcPr>
          <w:p w:rsidR="00CE3148" w:rsidRPr="0012203D" w:rsidRDefault="00CE3148" w:rsidP="00271C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sz w:val="24"/>
                <w:szCs w:val="24"/>
              </w:rPr>
              <w:t>**63.1±0.05</w:t>
            </w:r>
          </w:p>
        </w:tc>
      </w:tr>
    </w:tbl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  <w:r w:rsidRPr="004F1C0D">
        <w:rPr>
          <w:rFonts w:ascii="Times New Roman" w:hAnsi="Times New Roman"/>
          <w:szCs w:val="24"/>
        </w:rPr>
        <w:t xml:space="preserve">Data were presented as mean ± SD and values determined for triplicate experiments. Statistically significant inhibition (p &lt;0.05) was marked with an asterisk (*) for test compounds and a double asterisk (**) for the reference antibiotic </w:t>
      </w:r>
      <w:r w:rsidRPr="004F1C0D">
        <w:rPr>
          <w:rFonts w:ascii="Times New Roman" w:hAnsi="Times New Roman"/>
          <w:bCs/>
          <w:sz w:val="24"/>
          <w:szCs w:val="24"/>
        </w:rPr>
        <w:t>Nystatin</w:t>
      </w:r>
      <w:r w:rsidRPr="004F1C0D">
        <w:rPr>
          <w:rFonts w:ascii="Times New Roman" w:hAnsi="Times New Roman"/>
          <w:szCs w:val="24"/>
        </w:rPr>
        <w:t>. NI = No inhibition</w:t>
      </w:r>
      <w:r>
        <w:rPr>
          <w:rFonts w:ascii="Times New Roman" w:hAnsi="Times New Roman"/>
          <w:szCs w:val="24"/>
        </w:rPr>
        <w:t>.</w:t>
      </w: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Pr="008A5B57" w:rsidRDefault="00CE3148" w:rsidP="00CE3148">
      <w:p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  <w:r w:rsidRPr="008A5B57">
        <w:rPr>
          <w:rFonts w:ascii="Times New Roman" w:hAnsi="Times New Roman"/>
          <w:b/>
          <w:sz w:val="24"/>
          <w:szCs w:val="24"/>
        </w:rPr>
        <w:t xml:space="preserve">Table S4 </w:t>
      </w:r>
      <w:r w:rsidRPr="008A5B57">
        <w:rPr>
          <w:rFonts w:ascii="Times New Roman" w:hAnsi="Times New Roman"/>
          <w:sz w:val="24"/>
          <w:szCs w:val="24"/>
        </w:rPr>
        <w:t xml:space="preserve">Prediction of antimicrobial activity of the MBG </w:t>
      </w:r>
      <w:r w:rsidRPr="008A5B57">
        <w:rPr>
          <w:rFonts w:ascii="Times New Roman" w:hAnsi="Times New Roman"/>
          <w:bCs/>
          <w:sz w:val="24"/>
          <w:szCs w:val="24"/>
        </w:rPr>
        <w:t>derivatives</w:t>
      </w:r>
      <w:r w:rsidRPr="008A5B57">
        <w:rPr>
          <w:rFonts w:ascii="Times New Roman" w:hAnsi="Times New Roman"/>
          <w:sz w:val="24"/>
          <w:szCs w:val="24"/>
        </w:rPr>
        <w:t xml:space="preserve"> using PASS</w:t>
      </w:r>
    </w:p>
    <w:tbl>
      <w:tblPr>
        <w:tblStyle w:val="LightShading"/>
        <w:tblpPr w:leftFromText="180" w:rightFromText="180" w:vertAnchor="text" w:horzAnchor="page" w:tblpXSpec="center" w:tblpY="107"/>
        <w:tblW w:w="9467" w:type="dxa"/>
        <w:tblLayout w:type="fixed"/>
        <w:tblLook w:val="04A0" w:firstRow="1" w:lastRow="0" w:firstColumn="1" w:lastColumn="0" w:noHBand="0" w:noVBand="1"/>
      </w:tblPr>
      <w:tblGrid>
        <w:gridCol w:w="889"/>
        <w:gridCol w:w="1109"/>
        <w:gridCol w:w="1086"/>
        <w:gridCol w:w="984"/>
        <w:gridCol w:w="1170"/>
        <w:gridCol w:w="966"/>
        <w:gridCol w:w="24"/>
        <w:gridCol w:w="886"/>
        <w:gridCol w:w="284"/>
        <w:gridCol w:w="253"/>
        <w:gridCol w:w="1007"/>
        <w:gridCol w:w="617"/>
        <w:gridCol w:w="192"/>
      </w:tblGrid>
      <w:tr w:rsidR="00CE3148" w:rsidRPr="00697A38" w:rsidTr="00271C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3148" w:rsidRDefault="00CE3148" w:rsidP="00271C99">
            <w:pPr>
              <w:pStyle w:val="MDPI42tablebody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Diameter of inhibition zone in mm</w:t>
            </w:r>
          </w:p>
        </w:tc>
      </w:tr>
      <w:tr w:rsidR="00CE3148" w:rsidRPr="00697A38" w:rsidTr="00271C9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2" w:type="dxa"/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E3148" w:rsidRPr="00E7089D" w:rsidRDefault="00CE3148" w:rsidP="00271C99">
            <w:pPr>
              <w:pStyle w:val="MDPI42tablebody"/>
              <w:spacing w:line="240" w:lineRule="auto"/>
              <w:rPr>
                <w:rFonts w:ascii="Times New Roman" w:eastAsia="Calibri" w:hAnsi="Times New Roman"/>
                <w:b w:val="0"/>
                <w:color w:val="auto"/>
                <w:sz w:val="24"/>
                <w:szCs w:val="24"/>
              </w:rPr>
            </w:pPr>
            <w:r w:rsidRPr="00E7089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Entry</w:t>
            </w:r>
          </w:p>
        </w:tc>
        <w:tc>
          <w:tcPr>
            <w:tcW w:w="21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E3148" w:rsidRPr="00D65D67" w:rsidRDefault="00CE3148" w:rsidP="00271C99">
            <w:pPr>
              <w:pStyle w:val="MDPI42tablebody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D65D67">
              <w:rPr>
                <w:rFonts w:ascii="Times New Roman" w:hAnsi="Times New Roman"/>
                <w:bCs/>
                <w:sz w:val="24"/>
                <w:szCs w:val="24"/>
              </w:rPr>
              <w:t>Antibacterial</w:t>
            </w:r>
          </w:p>
        </w:tc>
        <w:tc>
          <w:tcPr>
            <w:tcW w:w="21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E3148" w:rsidRPr="00D65D67" w:rsidRDefault="00CE3148" w:rsidP="00271C99">
            <w:pPr>
              <w:pStyle w:val="MDPI42tablebody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D65D67">
              <w:rPr>
                <w:rFonts w:ascii="Times New Roman" w:hAnsi="Times New Roman"/>
                <w:bCs/>
                <w:sz w:val="24"/>
                <w:szCs w:val="24"/>
              </w:rPr>
              <w:t>Antifungal</w:t>
            </w:r>
          </w:p>
        </w:tc>
        <w:tc>
          <w:tcPr>
            <w:tcW w:w="18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E3148" w:rsidRPr="00D65D67" w:rsidRDefault="00CE3148" w:rsidP="00271C99">
            <w:pPr>
              <w:pStyle w:val="MDPI42tablebody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D65D67">
              <w:rPr>
                <w:rFonts w:ascii="Times New Roman" w:hAnsi="Times New Roman"/>
                <w:bCs/>
                <w:sz w:val="24"/>
                <w:szCs w:val="24"/>
              </w:rPr>
              <w:t>Antioxidant</w:t>
            </w:r>
          </w:p>
        </w:tc>
        <w:tc>
          <w:tcPr>
            <w:tcW w:w="216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E3148" w:rsidRPr="00D65D67" w:rsidRDefault="00CE3148" w:rsidP="00271C99">
            <w:pPr>
              <w:pStyle w:val="MDPI42tablebody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65D67">
              <w:rPr>
                <w:rFonts w:ascii="Times New Roman" w:hAnsi="Times New Roman"/>
                <w:bCs/>
                <w:sz w:val="24"/>
                <w:szCs w:val="24"/>
              </w:rPr>
              <w:t>Anti-carcinogenic</w:t>
            </w:r>
          </w:p>
        </w:tc>
      </w:tr>
      <w:tr w:rsidR="00CE3148" w:rsidRPr="00697A38" w:rsidTr="00271C99">
        <w:trPr>
          <w:gridAfter w:val="1"/>
          <w:wAfter w:w="192" w:type="dxa"/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E3148" w:rsidRPr="00E7089D" w:rsidRDefault="00CE3148" w:rsidP="00271C99">
            <w:pPr>
              <w:pStyle w:val="MDPI42tablebody"/>
              <w:spacing w:line="240" w:lineRule="auto"/>
              <w:rPr>
                <w:rFonts w:ascii="Times New Roman" w:eastAsia="Calibri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</w:tcPr>
          <w:p w:rsidR="00CE3148" w:rsidRPr="00D65D67" w:rsidRDefault="00CE3148" w:rsidP="00271C99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65D67">
              <w:rPr>
                <w:rFonts w:ascii="Times New Roman" w:hAnsi="Times New Roman"/>
                <w:bCs/>
                <w:i/>
                <w:sz w:val="24"/>
                <w:szCs w:val="24"/>
              </w:rPr>
              <w:t>Pa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</w:tcPr>
          <w:p w:rsidR="00CE3148" w:rsidRPr="00D65D67" w:rsidRDefault="00CE3148" w:rsidP="00271C99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65D67">
              <w:rPr>
                <w:rFonts w:ascii="Times New Roman" w:hAnsi="Times New Roman"/>
                <w:bCs/>
                <w:i/>
                <w:sz w:val="24"/>
                <w:szCs w:val="24"/>
              </w:rPr>
              <w:t>Pi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</w:tcPr>
          <w:p w:rsidR="00CE3148" w:rsidRPr="00D65D67" w:rsidRDefault="00CE3148" w:rsidP="00271C99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65D67">
              <w:rPr>
                <w:rFonts w:ascii="Times New Roman" w:hAnsi="Times New Roman"/>
                <w:bCs/>
                <w:i/>
                <w:sz w:val="24"/>
                <w:szCs w:val="24"/>
              </w:rPr>
              <w:t>Pa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:rsidR="00CE3148" w:rsidRPr="00D65D67" w:rsidRDefault="00CE3148" w:rsidP="00271C99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65D67">
              <w:rPr>
                <w:rFonts w:ascii="Times New Roman" w:hAnsi="Times New Roman"/>
                <w:bCs/>
                <w:i/>
                <w:sz w:val="24"/>
                <w:szCs w:val="24"/>
              </w:rPr>
              <w:t>Pi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E3148" w:rsidRPr="00D65D67" w:rsidRDefault="00CE3148" w:rsidP="00271C99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65D67">
              <w:rPr>
                <w:rFonts w:ascii="Times New Roman" w:hAnsi="Times New Roman"/>
                <w:bCs/>
                <w:i/>
                <w:sz w:val="24"/>
                <w:szCs w:val="24"/>
              </w:rPr>
              <w:t>Pa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</w:tcPr>
          <w:p w:rsidR="00CE3148" w:rsidRPr="00D65D67" w:rsidRDefault="00CE3148" w:rsidP="00271C99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65D67">
              <w:rPr>
                <w:rFonts w:ascii="Times New Roman" w:hAnsi="Times New Roman"/>
                <w:bCs/>
                <w:i/>
                <w:sz w:val="24"/>
                <w:szCs w:val="24"/>
              </w:rPr>
              <w:t>Pi</w:t>
            </w:r>
          </w:p>
        </w:tc>
        <w:tc>
          <w:tcPr>
            <w:tcW w:w="5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E3148" w:rsidRPr="00D65D67" w:rsidRDefault="00CE3148" w:rsidP="00271C99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65D67">
              <w:rPr>
                <w:rFonts w:ascii="Times New Roman" w:hAnsi="Times New Roman"/>
                <w:bCs/>
                <w:i/>
                <w:sz w:val="24"/>
                <w:szCs w:val="24"/>
              </w:rPr>
              <w:t>Pa</w:t>
            </w:r>
          </w:p>
        </w:tc>
        <w:tc>
          <w:tcPr>
            <w:tcW w:w="1624" w:type="dxa"/>
            <w:gridSpan w:val="2"/>
            <w:tcBorders>
              <w:bottom w:val="single" w:sz="4" w:space="0" w:color="auto"/>
            </w:tcBorders>
          </w:tcPr>
          <w:p w:rsidR="00CE3148" w:rsidRPr="00D65D67" w:rsidRDefault="00CE3148" w:rsidP="00271C99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65D67">
              <w:rPr>
                <w:rFonts w:ascii="Times New Roman" w:hAnsi="Times New Roman"/>
                <w:bCs/>
                <w:i/>
                <w:sz w:val="24"/>
                <w:szCs w:val="24"/>
              </w:rPr>
              <w:t>Pi</w:t>
            </w:r>
          </w:p>
        </w:tc>
      </w:tr>
      <w:tr w:rsidR="00CE3148" w:rsidRPr="00697A38" w:rsidTr="00271C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tcBorders>
              <w:top w:val="single" w:sz="4" w:space="0" w:color="auto"/>
            </w:tcBorders>
            <w:shd w:val="clear" w:color="auto" w:fill="auto"/>
          </w:tcPr>
          <w:p w:rsidR="00CE3148" w:rsidRPr="00B23E7C" w:rsidRDefault="00CE3148" w:rsidP="00271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E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0.342</w:t>
            </w:r>
          </w:p>
        </w:tc>
        <w:tc>
          <w:tcPr>
            <w:tcW w:w="1086" w:type="dxa"/>
            <w:tcBorders>
              <w:top w:val="single" w:sz="4" w:space="0" w:color="auto"/>
            </w:tcBorders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0.011</w:t>
            </w: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0.521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0.012</w:t>
            </w: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0.403</w:t>
            </w:r>
          </w:p>
        </w:tc>
        <w:tc>
          <w:tcPr>
            <w:tcW w:w="119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0.041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0.731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0.008</w:t>
            </w:r>
          </w:p>
        </w:tc>
      </w:tr>
      <w:tr w:rsidR="00CE3148" w:rsidRPr="00697A38" w:rsidTr="00271C99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shd w:val="clear" w:color="auto" w:fill="auto"/>
          </w:tcPr>
          <w:p w:rsidR="00CE3148" w:rsidRPr="00B23E7C" w:rsidRDefault="00CE3148" w:rsidP="00271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E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0.455</w:t>
            </w:r>
          </w:p>
        </w:tc>
        <w:tc>
          <w:tcPr>
            <w:tcW w:w="1086" w:type="dxa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0.014</w:t>
            </w:r>
          </w:p>
        </w:tc>
        <w:tc>
          <w:tcPr>
            <w:tcW w:w="984" w:type="dxa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0.681</w:t>
            </w:r>
          </w:p>
        </w:tc>
        <w:tc>
          <w:tcPr>
            <w:tcW w:w="1170" w:type="dxa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0.010</w:t>
            </w:r>
          </w:p>
        </w:tc>
        <w:tc>
          <w:tcPr>
            <w:tcW w:w="966" w:type="dxa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0.637</w:t>
            </w:r>
          </w:p>
        </w:tc>
        <w:tc>
          <w:tcPr>
            <w:tcW w:w="1194" w:type="dxa"/>
            <w:gridSpan w:val="3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0.005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0.843</w:t>
            </w:r>
          </w:p>
        </w:tc>
        <w:tc>
          <w:tcPr>
            <w:tcW w:w="809" w:type="dxa"/>
            <w:gridSpan w:val="2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0.005</w:t>
            </w:r>
          </w:p>
        </w:tc>
      </w:tr>
      <w:tr w:rsidR="00CE3148" w:rsidRPr="00697A38" w:rsidTr="00271C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shd w:val="clear" w:color="auto" w:fill="auto"/>
          </w:tcPr>
          <w:p w:rsidR="00CE3148" w:rsidRPr="00B23E7C" w:rsidRDefault="00CE3148" w:rsidP="00271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E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9" w:type="dxa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0.566</w:t>
            </w:r>
          </w:p>
        </w:tc>
        <w:tc>
          <w:tcPr>
            <w:tcW w:w="1086" w:type="dxa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0.011</w:t>
            </w:r>
          </w:p>
        </w:tc>
        <w:tc>
          <w:tcPr>
            <w:tcW w:w="984" w:type="dxa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0.761</w:t>
            </w:r>
          </w:p>
        </w:tc>
        <w:tc>
          <w:tcPr>
            <w:tcW w:w="1170" w:type="dxa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0.010</w:t>
            </w:r>
          </w:p>
        </w:tc>
        <w:tc>
          <w:tcPr>
            <w:tcW w:w="966" w:type="dxa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0.661</w:t>
            </w:r>
          </w:p>
        </w:tc>
        <w:tc>
          <w:tcPr>
            <w:tcW w:w="1194" w:type="dxa"/>
            <w:gridSpan w:val="3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0.004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0.776</w:t>
            </w:r>
          </w:p>
        </w:tc>
        <w:tc>
          <w:tcPr>
            <w:tcW w:w="809" w:type="dxa"/>
            <w:gridSpan w:val="2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0.006</w:t>
            </w:r>
          </w:p>
        </w:tc>
      </w:tr>
      <w:tr w:rsidR="00CE3148" w:rsidRPr="00697A38" w:rsidTr="00271C99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shd w:val="clear" w:color="auto" w:fill="auto"/>
          </w:tcPr>
          <w:p w:rsidR="00CE3148" w:rsidRPr="00B23E7C" w:rsidRDefault="00CE3148" w:rsidP="00271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E7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9" w:type="dxa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0.501</w:t>
            </w:r>
          </w:p>
        </w:tc>
        <w:tc>
          <w:tcPr>
            <w:tcW w:w="1086" w:type="dxa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0.013</w:t>
            </w:r>
          </w:p>
        </w:tc>
        <w:tc>
          <w:tcPr>
            <w:tcW w:w="984" w:type="dxa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0.743</w:t>
            </w:r>
          </w:p>
        </w:tc>
        <w:tc>
          <w:tcPr>
            <w:tcW w:w="1170" w:type="dxa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0.008</w:t>
            </w:r>
          </w:p>
        </w:tc>
        <w:tc>
          <w:tcPr>
            <w:tcW w:w="966" w:type="dxa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0.585</w:t>
            </w:r>
          </w:p>
        </w:tc>
        <w:tc>
          <w:tcPr>
            <w:tcW w:w="1194" w:type="dxa"/>
            <w:gridSpan w:val="3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0.005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0.709</w:t>
            </w:r>
          </w:p>
        </w:tc>
        <w:tc>
          <w:tcPr>
            <w:tcW w:w="809" w:type="dxa"/>
            <w:gridSpan w:val="2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0.007</w:t>
            </w:r>
          </w:p>
        </w:tc>
      </w:tr>
      <w:tr w:rsidR="00CE3148" w:rsidRPr="00697A38" w:rsidTr="00271C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shd w:val="clear" w:color="auto" w:fill="auto"/>
          </w:tcPr>
          <w:p w:rsidR="00CE3148" w:rsidRPr="00B23E7C" w:rsidRDefault="00CE3148" w:rsidP="00271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E7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09" w:type="dxa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0.421</w:t>
            </w:r>
          </w:p>
        </w:tc>
        <w:tc>
          <w:tcPr>
            <w:tcW w:w="1086" w:type="dxa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0.013</w:t>
            </w:r>
          </w:p>
        </w:tc>
        <w:tc>
          <w:tcPr>
            <w:tcW w:w="984" w:type="dxa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0.743</w:t>
            </w:r>
          </w:p>
        </w:tc>
        <w:tc>
          <w:tcPr>
            <w:tcW w:w="1170" w:type="dxa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0.008</w:t>
            </w:r>
          </w:p>
        </w:tc>
        <w:tc>
          <w:tcPr>
            <w:tcW w:w="966" w:type="dxa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0.585</w:t>
            </w:r>
          </w:p>
        </w:tc>
        <w:tc>
          <w:tcPr>
            <w:tcW w:w="1194" w:type="dxa"/>
            <w:gridSpan w:val="3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0.005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0.709</w:t>
            </w:r>
          </w:p>
        </w:tc>
        <w:tc>
          <w:tcPr>
            <w:tcW w:w="809" w:type="dxa"/>
            <w:gridSpan w:val="2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0.007</w:t>
            </w:r>
          </w:p>
        </w:tc>
      </w:tr>
      <w:tr w:rsidR="00CE3148" w:rsidRPr="00697A38" w:rsidTr="00271C99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shd w:val="clear" w:color="auto" w:fill="auto"/>
          </w:tcPr>
          <w:p w:rsidR="00CE3148" w:rsidRPr="00B23E7C" w:rsidRDefault="00CE3148" w:rsidP="00271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E7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9" w:type="dxa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0.581</w:t>
            </w:r>
          </w:p>
        </w:tc>
        <w:tc>
          <w:tcPr>
            <w:tcW w:w="1086" w:type="dxa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0.011</w:t>
            </w:r>
          </w:p>
        </w:tc>
        <w:tc>
          <w:tcPr>
            <w:tcW w:w="984" w:type="dxa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0.759</w:t>
            </w:r>
          </w:p>
        </w:tc>
        <w:tc>
          <w:tcPr>
            <w:tcW w:w="1170" w:type="dxa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0.005</w:t>
            </w:r>
          </w:p>
        </w:tc>
        <w:tc>
          <w:tcPr>
            <w:tcW w:w="966" w:type="dxa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0.601</w:t>
            </w:r>
          </w:p>
        </w:tc>
        <w:tc>
          <w:tcPr>
            <w:tcW w:w="1194" w:type="dxa"/>
            <w:gridSpan w:val="3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0.004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0.787</w:t>
            </w:r>
          </w:p>
        </w:tc>
        <w:tc>
          <w:tcPr>
            <w:tcW w:w="809" w:type="dxa"/>
            <w:gridSpan w:val="2"/>
            <w:shd w:val="clear" w:color="auto" w:fill="auto"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0.006</w:t>
            </w:r>
          </w:p>
        </w:tc>
      </w:tr>
    </w:tbl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CE3148" w:rsidRPr="008A5B57" w:rsidRDefault="00CE3148" w:rsidP="00CE31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A5B57">
        <w:rPr>
          <w:rFonts w:ascii="Times New Roman" w:hAnsi="Times New Roman"/>
          <w:b/>
          <w:iCs/>
          <w:sz w:val="24"/>
          <w:szCs w:val="24"/>
        </w:rPr>
        <w:t xml:space="preserve">Table </w:t>
      </w:r>
      <w:r w:rsidR="00781096" w:rsidRPr="008A5B57">
        <w:rPr>
          <w:rFonts w:ascii="Times New Roman" w:hAnsi="Times New Roman"/>
          <w:b/>
          <w:iCs/>
          <w:sz w:val="24"/>
          <w:szCs w:val="24"/>
        </w:rPr>
        <w:t>S</w:t>
      </w:r>
      <w:r w:rsidRPr="008A5B57">
        <w:rPr>
          <w:rFonts w:ascii="Times New Roman" w:hAnsi="Times New Roman"/>
          <w:b/>
          <w:iCs/>
          <w:sz w:val="24"/>
          <w:szCs w:val="24"/>
        </w:rPr>
        <w:t>5</w:t>
      </w:r>
      <w:r w:rsidRPr="008A5B57">
        <w:rPr>
          <w:rFonts w:ascii="Times New Roman" w:hAnsi="Times New Roman"/>
          <w:iCs/>
          <w:sz w:val="24"/>
          <w:szCs w:val="24"/>
        </w:rPr>
        <w:t xml:space="preserve"> Calculated </w:t>
      </w:r>
      <w:r w:rsidRPr="008A5B57">
        <w:rPr>
          <w:rFonts w:ascii="Times New Roman" w:hAnsi="Times New Roman"/>
          <w:sz w:val="24"/>
          <w:szCs w:val="24"/>
        </w:rPr>
        <w:t xml:space="preserve">frontier molecular orbital parameters of </w:t>
      </w:r>
      <w:r w:rsidRPr="008A5B57">
        <w:rPr>
          <w:rFonts w:ascii="Times New Roman" w:hAnsi="Times New Roman"/>
          <w:bCs/>
          <w:sz w:val="24"/>
          <w:szCs w:val="24"/>
        </w:rPr>
        <w:t>derivatives</w:t>
      </w:r>
      <w:r w:rsidRPr="008A5B57">
        <w:rPr>
          <w:rFonts w:ascii="Times New Roman" w:hAnsi="Times New Roman"/>
          <w:sz w:val="24"/>
          <w:szCs w:val="24"/>
        </w:rPr>
        <w:t xml:space="preserve"> </w:t>
      </w:r>
      <w:r w:rsidRPr="008A5B57">
        <w:rPr>
          <w:rFonts w:ascii="Times New Roman" w:hAnsi="Times New Roman"/>
          <w:b/>
          <w:sz w:val="24"/>
          <w:szCs w:val="24"/>
        </w:rPr>
        <w:t>2-7</w:t>
      </w:r>
    </w:p>
    <w:p w:rsidR="00CE3148" w:rsidRPr="00B0788E" w:rsidRDefault="00CE3148" w:rsidP="00CE31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LightShading"/>
        <w:tblW w:w="9949" w:type="dxa"/>
        <w:tblLook w:val="04A0" w:firstRow="1" w:lastRow="0" w:firstColumn="1" w:lastColumn="0" w:noHBand="0" w:noVBand="1"/>
      </w:tblPr>
      <w:tblGrid>
        <w:gridCol w:w="903"/>
        <w:gridCol w:w="1003"/>
        <w:gridCol w:w="973"/>
        <w:gridCol w:w="876"/>
        <w:gridCol w:w="876"/>
        <w:gridCol w:w="876"/>
        <w:gridCol w:w="876"/>
        <w:gridCol w:w="964"/>
        <w:gridCol w:w="876"/>
        <w:gridCol w:w="876"/>
        <w:gridCol w:w="876"/>
      </w:tblGrid>
      <w:tr w:rsidR="00CE3148" w:rsidRPr="004F1C0D" w:rsidTr="00271C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rPr>
                <w:rFonts w:ascii="Times New Roman" w:eastAsia="Times New Roman" w:hAnsi="Times New Roman"/>
                <w:b w:val="0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Entry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eastAsia="tr-TR"/>
              </w:rPr>
              <w:t>HOMO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eastAsia="tr-TR"/>
              </w:rPr>
              <w:t>LUMO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eastAsia="tr-TR"/>
              </w:rPr>
              <w:t>ΔE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eastAsia="tr-TR"/>
              </w:rPr>
              <w:t>ӀP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eastAsia="tr-TR"/>
              </w:rPr>
              <w:t>EA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eastAsia="tr-TR"/>
              </w:rPr>
              <w:t>ἠ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eastAsia="tr-TR"/>
              </w:rPr>
              <w:t>μ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eastAsia="tr-TR"/>
              </w:rPr>
              <w:t>S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eastAsia="tr-TR"/>
              </w:rPr>
              <w:t>Χ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eastAsia="tr-TR"/>
              </w:rPr>
              <w:t>ω</w:t>
            </w:r>
          </w:p>
        </w:tc>
      </w:tr>
      <w:tr w:rsidR="00CE3148" w:rsidRPr="004F1C0D" w:rsidTr="00271C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dxa"/>
            <w:shd w:val="clear" w:color="auto" w:fill="auto"/>
            <w:noWrap/>
            <w:hideMark/>
          </w:tcPr>
          <w:p w:rsidR="00CE3148" w:rsidRPr="00234D00" w:rsidRDefault="00CE3148" w:rsidP="00271C99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234D0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-6.7840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-0.3665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6.4175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6.7840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0.3665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3.2087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-3.5753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0.1558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3.6784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0.9959</w:t>
            </w:r>
          </w:p>
        </w:tc>
      </w:tr>
      <w:tr w:rsidR="00CE3148" w:rsidRPr="004F1C0D" w:rsidTr="00271C99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dxa"/>
            <w:shd w:val="clear" w:color="auto" w:fill="auto"/>
            <w:noWrap/>
            <w:hideMark/>
          </w:tcPr>
          <w:p w:rsidR="00CE3148" w:rsidRPr="00234D00" w:rsidRDefault="00CE3148" w:rsidP="00271C99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234D0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-6.9016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-0.4552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6.4463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6.9016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0.4552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3.2231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-3.6784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0.1551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3.9053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1.0494</w:t>
            </w:r>
          </w:p>
        </w:tc>
      </w:tr>
      <w:tr w:rsidR="00CE3148" w:rsidRPr="004F1C0D" w:rsidTr="00271C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dxa"/>
            <w:shd w:val="clear" w:color="auto" w:fill="auto"/>
            <w:noWrap/>
            <w:hideMark/>
          </w:tcPr>
          <w:p w:rsidR="00CE3148" w:rsidRPr="00234D00" w:rsidRDefault="00CE3148" w:rsidP="00271C99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234D0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-7.1258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-</w:t>
            </w:r>
            <w:r w:rsidRPr="00C47857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0.6849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6.4409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7.1258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0.6849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3.2204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-3.9053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0.1552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3.8755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1.1839</w:t>
            </w:r>
          </w:p>
        </w:tc>
      </w:tr>
      <w:tr w:rsidR="00CE3148" w:rsidRPr="004F1C0D" w:rsidTr="00271C99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dxa"/>
            <w:shd w:val="clear" w:color="auto" w:fill="auto"/>
            <w:noWrap/>
            <w:hideMark/>
          </w:tcPr>
          <w:p w:rsidR="00CE3148" w:rsidRPr="00234D00" w:rsidRDefault="00CE3148" w:rsidP="00271C99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234D0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-7.0956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-0.6555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6.4401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7.0956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0.6555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3.2200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-3.8755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0.1552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3.4369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1.1661</w:t>
            </w:r>
          </w:p>
        </w:tc>
      </w:tr>
      <w:tr w:rsidR="00CE3148" w:rsidRPr="004F1C0D" w:rsidTr="00271C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dxa"/>
            <w:shd w:val="clear" w:color="auto" w:fill="auto"/>
            <w:noWrap/>
            <w:hideMark/>
          </w:tcPr>
          <w:p w:rsidR="00CE3148" w:rsidRPr="00234D00" w:rsidRDefault="00CE3148" w:rsidP="00271C99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234D0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-6.3114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-0.5624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5.7489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6.3114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0.5624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2.8744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-3.4369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0.1739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4.2732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1.0273</w:t>
            </w:r>
          </w:p>
        </w:tc>
      </w:tr>
      <w:tr w:rsidR="00CE3148" w:rsidRPr="004F1C0D" w:rsidTr="00271C9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dxa"/>
            <w:shd w:val="clear" w:color="auto" w:fill="auto"/>
            <w:noWrap/>
            <w:hideMark/>
          </w:tcPr>
          <w:p w:rsidR="00CE3148" w:rsidRPr="00234D00" w:rsidRDefault="00CE3148" w:rsidP="00271C99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234D0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-6.5878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CE3148" w:rsidRPr="00C47857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C47857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-1.9586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4.6292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6.5878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1.9586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2.3146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-4.2732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0.2160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4.2732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CE3148" w:rsidRPr="004F1C0D" w:rsidRDefault="00CE3148" w:rsidP="00271C9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1.9723</w:t>
            </w:r>
          </w:p>
        </w:tc>
      </w:tr>
    </w:tbl>
    <w:p w:rsidR="00CE3148" w:rsidRDefault="00CE3148" w:rsidP="00CE3148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4F1C0D">
        <w:rPr>
          <w:rFonts w:ascii="Times New Roman" w:eastAsia="Times New Roman" w:hAnsi="Times New Roman"/>
          <w:bCs/>
          <w:szCs w:val="24"/>
          <w:lang w:eastAsia="tr-TR"/>
        </w:rPr>
        <w:t>Gap ΔE</w:t>
      </w:r>
      <w:r w:rsidRPr="004F1C0D">
        <w:rPr>
          <w:rFonts w:ascii="Times New Roman" w:hAnsi="Times New Roman"/>
          <w:szCs w:val="24"/>
        </w:rPr>
        <w:t xml:space="preserve">: LUMO-HOMO, IP </w:t>
      </w:r>
      <w:r w:rsidRPr="004F1C0D">
        <w:rPr>
          <w:rFonts w:ascii="Times New Roman" w:eastAsia="Times New Roman" w:hAnsi="Times New Roman"/>
          <w:bCs/>
          <w:szCs w:val="24"/>
          <w:lang w:eastAsia="tr-TR"/>
        </w:rPr>
        <w:t>(-HOMO):</w:t>
      </w:r>
      <w:r w:rsidRPr="004F1C0D">
        <w:rPr>
          <w:rFonts w:ascii="Times New Roman" w:hAnsi="Times New Roman"/>
          <w:szCs w:val="24"/>
        </w:rPr>
        <w:t xml:space="preserve"> Ionization potential, EA </w:t>
      </w:r>
      <w:r w:rsidRPr="004F1C0D">
        <w:rPr>
          <w:rFonts w:ascii="Times New Roman" w:eastAsia="Times New Roman" w:hAnsi="Times New Roman"/>
          <w:bCs/>
          <w:szCs w:val="24"/>
          <w:lang w:eastAsia="tr-TR"/>
        </w:rPr>
        <w:t>(-LUMO)</w:t>
      </w:r>
      <w:r w:rsidRPr="004F1C0D">
        <w:rPr>
          <w:rFonts w:ascii="Times New Roman" w:hAnsi="Times New Roman"/>
          <w:szCs w:val="24"/>
        </w:rPr>
        <w:t xml:space="preserve">: Electron affinity, X </w:t>
      </w:r>
      <w:r w:rsidRPr="004F1C0D">
        <w:rPr>
          <w:rFonts w:ascii="Times New Roman" w:eastAsia="Times New Roman" w:hAnsi="Times New Roman"/>
          <w:bCs/>
          <w:szCs w:val="24"/>
          <w:lang w:eastAsia="tr-TR"/>
        </w:rPr>
        <w:t>(</w:t>
      </w:r>
      <w:r w:rsidRPr="004F1C0D">
        <w:rPr>
          <w:rFonts w:ascii="Cambria Math" w:eastAsia="Times New Roman" w:hAnsi="Cambria Math" w:cs="Cambria Math"/>
          <w:bCs/>
          <w:szCs w:val="24"/>
          <w:lang w:eastAsia="tr-TR"/>
        </w:rPr>
        <w:t>𝐼</w:t>
      </w:r>
      <w:r w:rsidRPr="004F1C0D">
        <w:rPr>
          <w:rFonts w:ascii="Times New Roman" w:eastAsia="Times New Roman" w:hAnsi="Times New Roman"/>
          <w:bCs/>
          <w:szCs w:val="24"/>
          <w:lang w:eastAsia="tr-TR"/>
        </w:rPr>
        <w:t>P+E</w:t>
      </w:r>
      <w:r w:rsidRPr="004F1C0D">
        <w:rPr>
          <w:rFonts w:ascii="Cambria Math" w:eastAsia="Times New Roman" w:hAnsi="Cambria Math" w:cs="Cambria Math"/>
          <w:bCs/>
          <w:szCs w:val="24"/>
          <w:lang w:eastAsia="tr-TR"/>
        </w:rPr>
        <w:t>𝐴</w:t>
      </w:r>
      <w:r w:rsidRPr="004F1C0D">
        <w:rPr>
          <w:rFonts w:ascii="Times New Roman" w:eastAsia="Times New Roman" w:hAnsi="Times New Roman"/>
          <w:bCs/>
          <w:szCs w:val="24"/>
          <w:lang w:eastAsia="tr-TR"/>
        </w:rPr>
        <w:t>)/2</w:t>
      </w:r>
      <w:r w:rsidRPr="004F1C0D">
        <w:rPr>
          <w:rFonts w:ascii="Times New Roman" w:hAnsi="Times New Roman"/>
          <w:szCs w:val="24"/>
        </w:rPr>
        <w:t xml:space="preserve">: Electronegativity, η </w:t>
      </w:r>
      <w:r w:rsidRPr="004F1C0D">
        <w:rPr>
          <w:rFonts w:ascii="Times New Roman" w:eastAsia="Times New Roman" w:hAnsi="Times New Roman"/>
          <w:bCs/>
          <w:szCs w:val="24"/>
          <w:lang w:eastAsia="tr-TR"/>
        </w:rPr>
        <w:t>(IP−EA/)2</w:t>
      </w:r>
      <w:r w:rsidRPr="004F1C0D">
        <w:rPr>
          <w:rFonts w:ascii="Times New Roman" w:hAnsi="Times New Roman"/>
          <w:szCs w:val="24"/>
        </w:rPr>
        <w:t>: Chemical hardness, S (</w:t>
      </w:r>
      <w:r w:rsidRPr="004F1C0D">
        <w:rPr>
          <w:rFonts w:ascii="Times New Roman" w:eastAsia="Times New Roman" w:hAnsi="Times New Roman"/>
          <w:bCs/>
          <w:szCs w:val="24"/>
          <w:lang w:eastAsia="tr-TR"/>
        </w:rPr>
        <w:t>1/2ἠ)</w:t>
      </w:r>
      <w:r w:rsidRPr="004F1C0D">
        <w:rPr>
          <w:rFonts w:ascii="Times New Roman" w:hAnsi="Times New Roman"/>
          <w:szCs w:val="24"/>
        </w:rPr>
        <w:t xml:space="preserve">: chemical softness, μ </w:t>
      </w:r>
      <w:r w:rsidRPr="004F1C0D">
        <w:rPr>
          <w:rFonts w:ascii="Times New Roman" w:eastAsia="Times New Roman" w:hAnsi="Times New Roman"/>
          <w:bCs/>
          <w:szCs w:val="24"/>
          <w:lang w:eastAsia="tr-TR"/>
        </w:rPr>
        <w:t>−(IP+EA)/2</w:t>
      </w:r>
      <w:r w:rsidRPr="004F1C0D">
        <w:rPr>
          <w:rFonts w:ascii="Times New Roman" w:hAnsi="Times New Roman"/>
          <w:szCs w:val="24"/>
        </w:rPr>
        <w:t xml:space="preserve">: Chemical potential, ω </w:t>
      </w:r>
      <w:r w:rsidRPr="004F1C0D">
        <w:rPr>
          <w:rFonts w:ascii="Times New Roman" w:eastAsia="Times New Roman" w:hAnsi="Times New Roman"/>
          <w:bCs/>
          <w:szCs w:val="24"/>
          <w:lang w:eastAsia="tr-TR"/>
        </w:rPr>
        <w:t>(µ2 /2η)</w:t>
      </w:r>
      <w:r w:rsidRPr="004F1C0D">
        <w:rPr>
          <w:rFonts w:ascii="Times New Roman" w:hAnsi="Times New Roman"/>
          <w:szCs w:val="24"/>
        </w:rPr>
        <w:t>: Electrophilic index</w:t>
      </w:r>
      <w:r>
        <w:rPr>
          <w:rFonts w:ascii="Times New Roman" w:hAnsi="Times New Roman"/>
          <w:szCs w:val="24"/>
        </w:rPr>
        <w:t>.</w:t>
      </w: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5137A4" w:rsidRDefault="005137A4" w:rsidP="00186D14">
      <w:pPr>
        <w:rPr>
          <w:rFonts w:ascii="Times New Roman" w:hAnsi="Times New Roman" w:cs="Times New Roman"/>
          <w:sz w:val="24"/>
          <w:szCs w:val="24"/>
        </w:rPr>
      </w:pPr>
    </w:p>
    <w:p w:rsidR="005137A4" w:rsidRDefault="005137A4" w:rsidP="00186D14">
      <w:pPr>
        <w:rPr>
          <w:rFonts w:ascii="Times New Roman" w:hAnsi="Times New Roman" w:cs="Times New Roman"/>
          <w:sz w:val="24"/>
          <w:szCs w:val="24"/>
        </w:rPr>
      </w:pPr>
    </w:p>
    <w:p w:rsidR="005137A4" w:rsidRDefault="005137A4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5137A4" w:rsidRDefault="005137A4" w:rsidP="005137A4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8A5B57">
        <w:rPr>
          <w:rFonts w:ascii="Times New Roman" w:hAnsi="Times New Roman"/>
          <w:b/>
          <w:sz w:val="24"/>
          <w:szCs w:val="24"/>
        </w:rPr>
        <w:t>Table S6</w:t>
      </w:r>
      <w:r w:rsidRPr="008A5B57">
        <w:rPr>
          <w:rFonts w:ascii="Times New Roman" w:hAnsi="Times New Roman"/>
          <w:sz w:val="24"/>
          <w:szCs w:val="24"/>
        </w:rPr>
        <w:t xml:space="preserve"> iGEMDOCK protein-ligand interactions energy of compounds with </w:t>
      </w:r>
      <w:r w:rsidRPr="008A5B57">
        <w:rPr>
          <w:rFonts w:ascii="Times New Roman" w:hAnsi="Times New Roman"/>
          <w:bCs/>
          <w:sz w:val="24"/>
          <w:szCs w:val="24"/>
        </w:rPr>
        <w:t xml:space="preserve">fungal and </w:t>
      </w:r>
      <w:r w:rsidRPr="004F1C0D">
        <w:rPr>
          <w:rFonts w:ascii="Times New Roman" w:hAnsi="Times New Roman"/>
          <w:bCs/>
          <w:sz w:val="24"/>
          <w:szCs w:val="24"/>
        </w:rPr>
        <w:t>bacterial target proteins</w:t>
      </w:r>
    </w:p>
    <w:p w:rsidR="005137A4" w:rsidRDefault="005137A4" w:rsidP="005137A4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LightShading"/>
        <w:tblpPr w:leftFromText="180" w:rightFromText="180" w:vertAnchor="text" w:horzAnchor="page" w:tblpXSpec="center" w:tblpY="107"/>
        <w:tblW w:w="7854" w:type="dxa"/>
        <w:tblLayout w:type="fixed"/>
        <w:tblLook w:val="04A0" w:firstRow="1" w:lastRow="0" w:firstColumn="1" w:lastColumn="0" w:noHBand="0" w:noVBand="1"/>
      </w:tblPr>
      <w:tblGrid>
        <w:gridCol w:w="889"/>
        <w:gridCol w:w="1379"/>
        <w:gridCol w:w="2070"/>
        <w:gridCol w:w="1260"/>
        <w:gridCol w:w="2256"/>
      </w:tblGrid>
      <w:tr w:rsidR="005137A4" w:rsidRPr="00697A38" w:rsidTr="004D5B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137A4" w:rsidRPr="00C738A0" w:rsidRDefault="005137A4" w:rsidP="004D5BB5">
            <w:pPr>
              <w:pStyle w:val="MDPI42tablebody"/>
              <w:spacing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C738A0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Entry</w:t>
            </w:r>
          </w:p>
        </w:tc>
        <w:tc>
          <w:tcPr>
            <w:tcW w:w="344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137A4" w:rsidRPr="00D65D67" w:rsidRDefault="005137A4" w:rsidP="004D5BB5">
            <w:pPr>
              <w:pStyle w:val="MDPI42tablebody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 w:val="0"/>
                <w:sz w:val="24"/>
                <w:szCs w:val="24"/>
              </w:rPr>
              <w:t>Fungal target proteins</w:t>
            </w:r>
          </w:p>
        </w:tc>
        <w:tc>
          <w:tcPr>
            <w:tcW w:w="351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137A4" w:rsidRPr="00D65D67" w:rsidRDefault="005137A4" w:rsidP="004D5BB5">
            <w:pPr>
              <w:pStyle w:val="MDPI42tablebody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 w:val="0"/>
                <w:sz w:val="24"/>
                <w:szCs w:val="24"/>
              </w:rPr>
              <w:t>Bacterial target protein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s</w:t>
            </w:r>
          </w:p>
        </w:tc>
      </w:tr>
      <w:tr w:rsidR="005137A4" w:rsidRPr="00697A38" w:rsidTr="004D5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137A4" w:rsidRPr="00E7089D" w:rsidRDefault="005137A4" w:rsidP="004D5BB5">
            <w:pPr>
              <w:pStyle w:val="MDPI42tablebody"/>
              <w:spacing w:line="240" w:lineRule="auto"/>
              <w:rPr>
                <w:rFonts w:ascii="Times New Roman" w:eastAsia="Calibri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79" w:type="dxa"/>
            <w:tcBorders>
              <w:bottom w:val="single" w:sz="4" w:space="0" w:color="auto"/>
            </w:tcBorders>
            <w:shd w:val="clear" w:color="auto" w:fill="auto"/>
          </w:tcPr>
          <w:p w:rsidR="005137A4" w:rsidRPr="00C738A0" w:rsidRDefault="005137A4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738A0">
              <w:rPr>
                <w:rFonts w:ascii="Times New Roman" w:hAnsi="Times New Roman"/>
                <w:sz w:val="24"/>
                <w:szCs w:val="24"/>
              </w:rPr>
              <w:t>1KS5</w:t>
            </w:r>
          </w:p>
          <w:p w:rsidR="005137A4" w:rsidRPr="00D65D67" w:rsidRDefault="005137A4" w:rsidP="004D5BB5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738A0">
              <w:rPr>
                <w:rFonts w:ascii="Times New Roman" w:hAnsi="Times New Roman"/>
                <w:sz w:val="24"/>
                <w:szCs w:val="24"/>
              </w:rPr>
              <w:t>(kcal/mol)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:rsidR="005137A4" w:rsidRPr="00C738A0" w:rsidRDefault="005137A4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738A0">
              <w:rPr>
                <w:rFonts w:ascii="Times New Roman" w:hAnsi="Times New Roman"/>
                <w:sz w:val="24"/>
                <w:szCs w:val="24"/>
              </w:rPr>
              <w:t>1R51</w:t>
            </w:r>
          </w:p>
          <w:p w:rsidR="005137A4" w:rsidRPr="00D65D67" w:rsidRDefault="005137A4" w:rsidP="004D5BB5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738A0">
              <w:rPr>
                <w:rFonts w:ascii="Times New Roman" w:hAnsi="Times New Roman"/>
                <w:sz w:val="24"/>
                <w:szCs w:val="24"/>
              </w:rPr>
              <w:t>(kcal/mol)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5137A4" w:rsidRPr="00C738A0" w:rsidRDefault="005137A4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738A0">
              <w:rPr>
                <w:rFonts w:ascii="Times New Roman" w:hAnsi="Times New Roman"/>
                <w:sz w:val="24"/>
                <w:szCs w:val="24"/>
              </w:rPr>
              <w:t>4A1J</w:t>
            </w:r>
          </w:p>
          <w:p w:rsidR="005137A4" w:rsidRPr="00D65D67" w:rsidRDefault="005137A4" w:rsidP="004D5BB5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738A0">
              <w:rPr>
                <w:rFonts w:ascii="Times New Roman" w:hAnsi="Times New Roman"/>
                <w:sz w:val="24"/>
                <w:szCs w:val="24"/>
              </w:rPr>
              <w:t>(kcal/mol)</w:t>
            </w:r>
          </w:p>
        </w:tc>
        <w:tc>
          <w:tcPr>
            <w:tcW w:w="2256" w:type="dxa"/>
            <w:tcBorders>
              <w:bottom w:val="single" w:sz="4" w:space="0" w:color="auto"/>
            </w:tcBorders>
            <w:shd w:val="clear" w:color="auto" w:fill="auto"/>
          </w:tcPr>
          <w:p w:rsidR="005137A4" w:rsidRPr="00C738A0" w:rsidRDefault="005137A4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738A0">
              <w:rPr>
                <w:rFonts w:ascii="Times New Roman" w:hAnsi="Times New Roman"/>
                <w:sz w:val="24"/>
                <w:szCs w:val="24"/>
              </w:rPr>
              <w:t>5IQR</w:t>
            </w:r>
          </w:p>
          <w:p w:rsidR="005137A4" w:rsidRPr="00D65D67" w:rsidRDefault="005137A4" w:rsidP="004D5BB5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738A0">
              <w:rPr>
                <w:rFonts w:ascii="Times New Roman" w:hAnsi="Times New Roman"/>
                <w:sz w:val="24"/>
                <w:szCs w:val="24"/>
              </w:rPr>
              <w:t>(kcal/mol)</w:t>
            </w:r>
          </w:p>
        </w:tc>
      </w:tr>
      <w:tr w:rsidR="005137A4" w:rsidRPr="00697A38" w:rsidTr="004D5BB5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137A4" w:rsidRPr="00C738A0" w:rsidRDefault="005137A4" w:rsidP="004D5BB5">
            <w:pPr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738A0">
              <w:rPr>
                <w:rFonts w:ascii="Times New Roman" w:hAnsi="Times New Roman"/>
                <w:bCs w:val="0"/>
                <w:sz w:val="24"/>
                <w:szCs w:val="24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137A4" w:rsidRPr="004F1C0D" w:rsidRDefault="005137A4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-85.94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137A4" w:rsidRPr="004F1C0D" w:rsidRDefault="005137A4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-84.51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137A4" w:rsidRPr="004F1C0D" w:rsidRDefault="005137A4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-83.15</w:t>
            </w:r>
          </w:p>
        </w:tc>
        <w:tc>
          <w:tcPr>
            <w:tcW w:w="22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137A4" w:rsidRPr="004F1C0D" w:rsidRDefault="005137A4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-103.03</w:t>
            </w:r>
          </w:p>
        </w:tc>
      </w:tr>
      <w:tr w:rsidR="005137A4" w:rsidRPr="00697A38" w:rsidTr="004D5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shd w:val="clear" w:color="auto" w:fill="auto"/>
            <w:vAlign w:val="center"/>
          </w:tcPr>
          <w:p w:rsidR="005137A4" w:rsidRPr="00C738A0" w:rsidRDefault="005137A4" w:rsidP="004D5BB5">
            <w:pPr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738A0">
              <w:rPr>
                <w:rFonts w:ascii="Times New Roman" w:hAnsi="Times New Roman"/>
                <w:bCs w:val="0"/>
                <w:sz w:val="24"/>
                <w:szCs w:val="24"/>
              </w:rPr>
              <w:t>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137A4" w:rsidRPr="004F1C0D" w:rsidRDefault="005137A4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-108.10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137A4" w:rsidRPr="004F1C0D" w:rsidRDefault="005137A4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-106.05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137A4" w:rsidRPr="004F1C0D" w:rsidRDefault="005137A4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-108.52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5137A4" w:rsidRPr="004F1C0D" w:rsidRDefault="005137A4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hAnsi="Times New Roman"/>
                <w:bCs/>
                <w:sz w:val="24"/>
                <w:szCs w:val="24"/>
              </w:rPr>
              <w:t>-104.54</w:t>
            </w:r>
          </w:p>
        </w:tc>
      </w:tr>
      <w:tr w:rsidR="005137A4" w:rsidRPr="00697A38" w:rsidTr="004D5BB5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shd w:val="clear" w:color="auto" w:fill="auto"/>
            <w:vAlign w:val="center"/>
          </w:tcPr>
          <w:p w:rsidR="005137A4" w:rsidRPr="00C738A0" w:rsidRDefault="005137A4" w:rsidP="004D5BB5">
            <w:pPr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738A0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137A4" w:rsidRPr="00377AB9" w:rsidRDefault="005137A4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77AB9">
              <w:rPr>
                <w:rFonts w:ascii="Times New Roman" w:hAnsi="Times New Roman"/>
                <w:bCs/>
                <w:sz w:val="24"/>
                <w:szCs w:val="24"/>
              </w:rPr>
              <w:t>-140.86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137A4" w:rsidRPr="00377AB9" w:rsidRDefault="005137A4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77AB9">
              <w:rPr>
                <w:rFonts w:ascii="Times New Roman" w:hAnsi="Times New Roman"/>
                <w:bCs/>
                <w:sz w:val="24"/>
                <w:szCs w:val="24"/>
              </w:rPr>
              <w:t>-116.11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137A4" w:rsidRPr="00377AB9" w:rsidRDefault="005137A4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77AB9">
              <w:rPr>
                <w:rFonts w:ascii="Times New Roman" w:hAnsi="Times New Roman"/>
                <w:bCs/>
                <w:sz w:val="24"/>
                <w:szCs w:val="24"/>
              </w:rPr>
              <w:t>-134.80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5137A4" w:rsidRPr="00377AB9" w:rsidRDefault="005137A4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77AB9">
              <w:rPr>
                <w:rFonts w:ascii="Times New Roman" w:hAnsi="Times New Roman"/>
                <w:bCs/>
                <w:sz w:val="24"/>
                <w:szCs w:val="24"/>
              </w:rPr>
              <w:t>-121.84</w:t>
            </w:r>
          </w:p>
        </w:tc>
      </w:tr>
      <w:tr w:rsidR="005137A4" w:rsidRPr="00697A38" w:rsidTr="004D5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shd w:val="clear" w:color="auto" w:fill="auto"/>
            <w:vAlign w:val="center"/>
          </w:tcPr>
          <w:p w:rsidR="005137A4" w:rsidRPr="00C738A0" w:rsidRDefault="005137A4" w:rsidP="004D5BB5">
            <w:pPr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738A0">
              <w:rPr>
                <w:rFonts w:ascii="Times New Roman" w:hAnsi="Times New Roman"/>
                <w:bCs w:val="0"/>
                <w:sz w:val="24"/>
                <w:szCs w:val="24"/>
              </w:rPr>
              <w:t>5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137A4" w:rsidRPr="00377AB9" w:rsidRDefault="005137A4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77AB9">
              <w:rPr>
                <w:rFonts w:ascii="Times New Roman" w:hAnsi="Times New Roman"/>
                <w:bCs/>
                <w:sz w:val="24"/>
                <w:szCs w:val="24"/>
              </w:rPr>
              <w:t>-136.18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137A4" w:rsidRPr="00377AB9" w:rsidRDefault="005137A4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77AB9">
              <w:rPr>
                <w:rFonts w:ascii="Times New Roman" w:hAnsi="Times New Roman"/>
                <w:bCs/>
                <w:sz w:val="24"/>
                <w:szCs w:val="24"/>
              </w:rPr>
              <w:t>-117.41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137A4" w:rsidRPr="00377AB9" w:rsidRDefault="005137A4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77AB9">
              <w:rPr>
                <w:rFonts w:ascii="Times New Roman" w:hAnsi="Times New Roman"/>
                <w:bCs/>
                <w:sz w:val="24"/>
                <w:szCs w:val="24"/>
              </w:rPr>
              <w:t>-149.84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5137A4" w:rsidRPr="00377AB9" w:rsidRDefault="005137A4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77AB9">
              <w:rPr>
                <w:rFonts w:ascii="Times New Roman" w:hAnsi="Times New Roman"/>
                <w:bCs/>
                <w:sz w:val="24"/>
                <w:szCs w:val="24"/>
              </w:rPr>
              <w:t>-130.56</w:t>
            </w:r>
          </w:p>
        </w:tc>
      </w:tr>
      <w:tr w:rsidR="005137A4" w:rsidRPr="00697A38" w:rsidTr="004D5BB5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shd w:val="clear" w:color="auto" w:fill="auto"/>
            <w:vAlign w:val="center"/>
          </w:tcPr>
          <w:p w:rsidR="005137A4" w:rsidRPr="00C738A0" w:rsidRDefault="005137A4" w:rsidP="004D5BB5">
            <w:pPr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738A0">
              <w:rPr>
                <w:rFonts w:ascii="Times New Roman" w:hAnsi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137A4" w:rsidRPr="00377AB9" w:rsidRDefault="005137A4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77AB9">
              <w:rPr>
                <w:rFonts w:ascii="Times New Roman" w:hAnsi="Times New Roman"/>
                <w:bCs/>
                <w:sz w:val="24"/>
                <w:szCs w:val="24"/>
              </w:rPr>
              <w:t>-126.71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137A4" w:rsidRPr="00377AB9" w:rsidRDefault="005137A4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77AB9">
              <w:rPr>
                <w:rFonts w:ascii="Times New Roman" w:hAnsi="Times New Roman"/>
                <w:bCs/>
                <w:sz w:val="24"/>
                <w:szCs w:val="24"/>
              </w:rPr>
              <w:t>-112.70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137A4" w:rsidRPr="00377AB9" w:rsidRDefault="005137A4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77AB9">
              <w:rPr>
                <w:rFonts w:ascii="Times New Roman" w:hAnsi="Times New Roman"/>
                <w:bCs/>
                <w:sz w:val="24"/>
                <w:szCs w:val="24"/>
              </w:rPr>
              <w:t>-126.75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5137A4" w:rsidRPr="00377AB9" w:rsidRDefault="005137A4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77AB9">
              <w:rPr>
                <w:rFonts w:ascii="Times New Roman" w:hAnsi="Times New Roman"/>
                <w:bCs/>
                <w:sz w:val="24"/>
                <w:szCs w:val="24"/>
              </w:rPr>
              <w:t>-122.84</w:t>
            </w:r>
          </w:p>
        </w:tc>
      </w:tr>
      <w:tr w:rsidR="005137A4" w:rsidRPr="00697A38" w:rsidTr="004D5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shd w:val="clear" w:color="auto" w:fill="auto"/>
            <w:vAlign w:val="center"/>
          </w:tcPr>
          <w:p w:rsidR="005137A4" w:rsidRPr="00C738A0" w:rsidRDefault="005137A4" w:rsidP="004D5BB5">
            <w:pPr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738A0">
              <w:rPr>
                <w:rFonts w:ascii="Times New Roman" w:hAnsi="Times New Roman"/>
                <w:bCs w:val="0"/>
                <w:sz w:val="24"/>
                <w:szCs w:val="24"/>
              </w:rPr>
              <w:t>7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137A4" w:rsidRPr="00377AB9" w:rsidRDefault="005137A4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77AB9">
              <w:rPr>
                <w:rFonts w:ascii="Times New Roman" w:hAnsi="Times New Roman"/>
                <w:bCs/>
                <w:sz w:val="24"/>
                <w:szCs w:val="24"/>
              </w:rPr>
              <w:t>-126.88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137A4" w:rsidRPr="00377AB9" w:rsidRDefault="005137A4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77AB9">
              <w:rPr>
                <w:rFonts w:ascii="Times New Roman" w:hAnsi="Times New Roman"/>
                <w:bCs/>
                <w:sz w:val="24"/>
                <w:szCs w:val="24"/>
              </w:rPr>
              <w:t>-118.50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137A4" w:rsidRPr="00377AB9" w:rsidRDefault="005137A4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77AB9">
              <w:rPr>
                <w:rFonts w:ascii="Times New Roman" w:hAnsi="Times New Roman"/>
                <w:bCs/>
                <w:sz w:val="24"/>
                <w:szCs w:val="24"/>
              </w:rPr>
              <w:t>-115.35</w:t>
            </w:r>
          </w:p>
        </w:tc>
        <w:tc>
          <w:tcPr>
            <w:tcW w:w="2256" w:type="dxa"/>
            <w:shd w:val="clear" w:color="auto" w:fill="auto"/>
            <w:vAlign w:val="center"/>
          </w:tcPr>
          <w:p w:rsidR="005137A4" w:rsidRPr="00377AB9" w:rsidRDefault="005137A4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77AB9">
              <w:rPr>
                <w:rFonts w:ascii="Times New Roman" w:hAnsi="Times New Roman"/>
                <w:bCs/>
                <w:sz w:val="24"/>
                <w:szCs w:val="24"/>
              </w:rPr>
              <w:t>-120.40</w:t>
            </w:r>
          </w:p>
        </w:tc>
      </w:tr>
    </w:tbl>
    <w:p w:rsidR="005137A4" w:rsidRDefault="005137A4" w:rsidP="005137A4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137A4" w:rsidRPr="004F1C0D" w:rsidRDefault="005137A4" w:rsidP="005137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137A4" w:rsidRPr="004F1C0D" w:rsidRDefault="005137A4" w:rsidP="005137A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137A4" w:rsidRDefault="005137A4" w:rsidP="005137A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137A4" w:rsidRDefault="005137A4" w:rsidP="005137A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137A4" w:rsidRDefault="005137A4" w:rsidP="005137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137A4" w:rsidRDefault="005137A4" w:rsidP="005137A4">
      <w:pPr>
        <w:tabs>
          <w:tab w:val="left" w:pos="5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F1C0D">
        <w:rPr>
          <w:rFonts w:ascii="Times New Roman" w:hAnsi="Times New Roman"/>
          <w:sz w:val="24"/>
          <w:szCs w:val="24"/>
        </w:rPr>
        <w:t xml:space="preserve"> </w:t>
      </w:r>
    </w:p>
    <w:p w:rsidR="005137A4" w:rsidRDefault="005137A4" w:rsidP="005137A4">
      <w:pPr>
        <w:tabs>
          <w:tab w:val="left" w:pos="5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137A4" w:rsidRDefault="005137A4" w:rsidP="005137A4">
      <w:pPr>
        <w:tabs>
          <w:tab w:val="left" w:pos="5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137A4" w:rsidRDefault="005137A4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F51C23" w:rsidRDefault="00F51C23" w:rsidP="00186D14">
      <w:pPr>
        <w:rPr>
          <w:rFonts w:ascii="Times New Roman" w:hAnsi="Times New Roman" w:cs="Times New Roman"/>
          <w:sz w:val="24"/>
          <w:szCs w:val="24"/>
        </w:rPr>
      </w:pPr>
    </w:p>
    <w:p w:rsidR="00563E6F" w:rsidRPr="008A5B57" w:rsidRDefault="00563E6F" w:rsidP="00563E6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A5B57">
        <w:rPr>
          <w:rStyle w:val="label"/>
          <w:rFonts w:ascii="Times New Roman" w:hAnsi="Times New Roman"/>
          <w:b/>
          <w:sz w:val="24"/>
          <w:szCs w:val="24"/>
        </w:rPr>
        <w:t>Table </w:t>
      </w:r>
      <w:r w:rsidR="002014F7" w:rsidRPr="008A5B57">
        <w:rPr>
          <w:rStyle w:val="label"/>
          <w:rFonts w:ascii="Times New Roman" w:hAnsi="Times New Roman"/>
          <w:b/>
          <w:sz w:val="24"/>
          <w:szCs w:val="24"/>
        </w:rPr>
        <w:t>S7</w:t>
      </w:r>
      <w:r w:rsidRPr="008A5B57">
        <w:rPr>
          <w:rFonts w:ascii="Times New Roman" w:hAnsi="Times New Roman"/>
          <w:sz w:val="24"/>
          <w:szCs w:val="24"/>
        </w:rPr>
        <w:t> Calculated SwissADME parameters</w:t>
      </w:r>
    </w:p>
    <w:p w:rsidR="00F51C23" w:rsidRPr="00812141" w:rsidRDefault="00F51C23" w:rsidP="00563E6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LightShading"/>
        <w:tblW w:w="10206" w:type="dxa"/>
        <w:tblLook w:val="04A0" w:firstRow="1" w:lastRow="0" w:firstColumn="1" w:lastColumn="0" w:noHBand="0" w:noVBand="1"/>
      </w:tblPr>
      <w:tblGrid>
        <w:gridCol w:w="1543"/>
        <w:gridCol w:w="1443"/>
        <w:gridCol w:w="1444"/>
        <w:gridCol w:w="1444"/>
        <w:gridCol w:w="1444"/>
        <w:gridCol w:w="1444"/>
        <w:gridCol w:w="1444"/>
      </w:tblGrid>
      <w:tr w:rsidR="00563E6F" w:rsidRPr="00812141" w:rsidTr="004D5B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Parameters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745550" w:rsidRDefault="00563E6F" w:rsidP="004D5B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745550">
              <w:rPr>
                <w:rFonts w:ascii="Times New Roman" w:eastAsia="Times New Roman" w:hAnsi="Times New Roman"/>
                <w:bCs w:val="0"/>
                <w:color w:val="auto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745550" w:rsidRDefault="00563E6F" w:rsidP="004D5B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745550">
              <w:rPr>
                <w:rFonts w:ascii="Times New Roman" w:eastAsia="Times New Roman" w:hAnsi="Times New Roman"/>
                <w:bCs w:val="0"/>
                <w:color w:val="auto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745550" w:rsidRDefault="00563E6F" w:rsidP="004D5B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745550">
              <w:rPr>
                <w:rFonts w:ascii="Times New Roman" w:eastAsia="Times New Roman" w:hAnsi="Times New Roman"/>
                <w:bCs w:val="0"/>
                <w:color w:val="auto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745550" w:rsidRDefault="00563E6F" w:rsidP="004D5B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745550">
              <w:rPr>
                <w:rFonts w:ascii="Times New Roman" w:eastAsia="Times New Roman" w:hAnsi="Times New Roman"/>
                <w:bCs w:val="0"/>
                <w:color w:val="auto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745550" w:rsidRDefault="00563E6F" w:rsidP="004D5B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745550">
              <w:rPr>
                <w:rFonts w:ascii="Times New Roman" w:eastAsia="Times New Roman" w:hAnsi="Times New Roman"/>
                <w:bCs w:val="0"/>
                <w:color w:val="auto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745550" w:rsidRDefault="00563E6F" w:rsidP="004D5B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745550">
              <w:rPr>
                <w:rFonts w:ascii="Times New Roman" w:eastAsia="Times New Roman" w:hAnsi="Times New Roman"/>
                <w:bCs w:val="0"/>
                <w:color w:val="auto"/>
                <w:sz w:val="24"/>
                <w:szCs w:val="24"/>
                <w:lang w:eastAsia="fr-FR"/>
              </w:rPr>
              <w:t>7</w:t>
            </w:r>
          </w:p>
        </w:tc>
      </w:tr>
      <w:tr w:rsidR="00563E6F" w:rsidRPr="00812141" w:rsidTr="004D5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b w:val="0"/>
                <w:bCs w:val="0"/>
                <w:color w:val="auto"/>
                <w:sz w:val="24"/>
                <w:szCs w:val="24"/>
                <w:lang w:eastAsia="fr-FR"/>
              </w:rPr>
              <w:t>MW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282.29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464.59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674.95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703.00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706.91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580.75</w:t>
            </w:r>
          </w:p>
        </w:tc>
      </w:tr>
      <w:tr w:rsidR="00563E6F" w:rsidRPr="00812141" w:rsidTr="004D5BB5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b w:val="0"/>
                <w:bCs w:val="0"/>
                <w:color w:val="auto"/>
                <w:sz w:val="24"/>
                <w:szCs w:val="24"/>
                <w:lang w:eastAsia="fr-FR"/>
              </w:rPr>
              <w:t>TPSA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77.38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83.45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89.52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89.52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72.45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72.45</w:t>
            </w:r>
          </w:p>
        </w:tc>
      </w:tr>
      <w:tr w:rsidR="00563E6F" w:rsidRPr="00812141" w:rsidTr="004D5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b w:val="0"/>
                <w:bCs w:val="0"/>
                <w:color w:val="auto"/>
                <w:sz w:val="24"/>
                <w:szCs w:val="24"/>
                <w:lang w:eastAsia="fr-FR"/>
              </w:rPr>
              <w:t>RB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18</w:t>
            </w:r>
          </w:p>
        </w:tc>
      </w:tr>
      <w:tr w:rsidR="00563E6F" w:rsidRPr="00812141" w:rsidTr="004D5BB5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b w:val="0"/>
                <w:bCs w:val="0"/>
                <w:color w:val="auto"/>
                <w:sz w:val="24"/>
                <w:szCs w:val="24"/>
                <w:lang w:eastAsia="fr-FR"/>
              </w:rPr>
              <w:t>HBA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7</w:t>
            </w:r>
          </w:p>
        </w:tc>
      </w:tr>
      <w:tr w:rsidR="00563E6F" w:rsidRPr="00812141" w:rsidTr="004D5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b w:val="0"/>
                <w:bCs w:val="0"/>
                <w:color w:val="auto"/>
                <w:sz w:val="24"/>
                <w:szCs w:val="24"/>
                <w:lang w:eastAsia="fr-FR"/>
              </w:rPr>
              <w:t>HBD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0</w:t>
            </w:r>
          </w:p>
        </w:tc>
      </w:tr>
      <w:tr w:rsidR="00563E6F" w:rsidRPr="00812141" w:rsidTr="004D5BB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b w:val="0"/>
                <w:bCs w:val="0"/>
                <w:color w:val="auto"/>
                <w:sz w:val="24"/>
                <w:szCs w:val="24"/>
                <w:lang w:eastAsia="fr-FR"/>
              </w:rPr>
              <w:t>MLogP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-0.01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2.63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5.16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5.50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5.37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4.02</w:t>
            </w:r>
          </w:p>
        </w:tc>
      </w:tr>
      <w:tr w:rsidR="00563E6F" w:rsidRPr="00812141" w:rsidTr="004D5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b w:val="0"/>
                <w:bCs w:val="0"/>
                <w:color w:val="auto"/>
                <w:sz w:val="24"/>
                <w:szCs w:val="24"/>
                <w:lang w:eastAsia="fr-FR"/>
              </w:rPr>
              <w:t>WLogP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-0.13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4.34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9.59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10.37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9.25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6.97</w:t>
            </w:r>
          </w:p>
        </w:tc>
      </w:tr>
      <w:tr w:rsidR="00563E6F" w:rsidRPr="00812141" w:rsidTr="004D5BB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b w:val="0"/>
                <w:bCs w:val="0"/>
                <w:color w:val="auto"/>
                <w:sz w:val="24"/>
                <w:szCs w:val="24"/>
                <w:lang w:eastAsia="fr-FR"/>
              </w:rPr>
              <w:t>MR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67.49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125.30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192.72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202.34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203.37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164.45</w:t>
            </w:r>
          </w:p>
        </w:tc>
      </w:tr>
      <w:tr w:rsidR="00563E6F" w:rsidRPr="00812141" w:rsidTr="004D5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b w:val="0"/>
                <w:bCs w:val="0"/>
                <w:color w:val="auto"/>
                <w:sz w:val="24"/>
                <w:szCs w:val="24"/>
                <w:lang w:eastAsia="fr-FR"/>
              </w:rPr>
              <w:t>GIA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High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High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Low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Low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Low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High</w:t>
            </w:r>
          </w:p>
        </w:tc>
      </w:tr>
      <w:tr w:rsidR="00563E6F" w:rsidRPr="00812141" w:rsidTr="004D5BB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rPr>
                <w:rFonts w:ascii="Times New Roman" w:eastAsia="Times New Roman" w:hAnsi="Times New Roman"/>
                <w:b w:val="0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b w:val="0"/>
                <w:color w:val="auto"/>
                <w:sz w:val="24"/>
                <w:szCs w:val="24"/>
                <w:lang w:eastAsia="fr-FR"/>
              </w:rPr>
              <w:t>LipVi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1</w:t>
            </w:r>
          </w:p>
        </w:tc>
      </w:tr>
      <w:tr w:rsidR="00563E6F" w:rsidRPr="00812141" w:rsidTr="004D5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rPr>
                <w:rFonts w:ascii="Times New Roman" w:eastAsia="Times New Roman" w:hAnsi="Times New Roman"/>
                <w:b w:val="0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b w:val="0"/>
                <w:color w:val="auto"/>
                <w:sz w:val="24"/>
                <w:szCs w:val="24"/>
                <w:lang w:eastAsia="fr-FR"/>
              </w:rPr>
              <w:t>GhoVi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200" w:type="dxa"/>
            <w:shd w:val="clear" w:color="auto" w:fill="auto"/>
            <w:hideMark/>
          </w:tcPr>
          <w:p w:rsidR="00563E6F" w:rsidRPr="00812141" w:rsidRDefault="00563E6F" w:rsidP="004D5B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fr-FR" w:eastAsia="fr-FR"/>
              </w:rPr>
            </w:pPr>
            <w:r w:rsidRPr="0081214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fr-FR"/>
              </w:rPr>
              <w:t>4</w:t>
            </w:r>
          </w:p>
        </w:tc>
      </w:tr>
    </w:tbl>
    <w:p w:rsidR="00563E6F" w:rsidRPr="00745550" w:rsidRDefault="00563E6F" w:rsidP="00563E6F">
      <w:pPr>
        <w:spacing w:after="0" w:line="360" w:lineRule="auto"/>
        <w:jc w:val="both"/>
        <w:rPr>
          <w:rFonts w:ascii="Times New Roman" w:hAnsi="Times New Roman"/>
          <w:bCs/>
          <w:sz w:val="20"/>
          <w:szCs w:val="20"/>
        </w:rPr>
      </w:pPr>
      <w:r w:rsidRPr="00745550">
        <w:rPr>
          <w:rFonts w:ascii="Times New Roman" w:hAnsi="Times New Roman"/>
          <w:sz w:val="20"/>
          <w:szCs w:val="20"/>
        </w:rPr>
        <w:t>MW: Molecular weight, TPSA: Topological Polar Surface Area, RB: Number of rotatable bonds, HBA: Number of hydrogen acceptors, HBD: Number of hydrogen donors, MLogP: Topological method, WLogP atomistic method octanol/water partition coefficient, MR: Molar refractivity, GIA: Gastrointestinal absorption, LipVi: L</w:t>
      </w:r>
      <w:r w:rsidRPr="00745550">
        <w:rPr>
          <w:rFonts w:ascii="Times New Roman" w:hAnsi="Times New Roman"/>
          <w:bCs/>
          <w:sz w:val="20"/>
          <w:szCs w:val="20"/>
        </w:rPr>
        <w:t>ipinski violations</w:t>
      </w:r>
      <w:r w:rsidRPr="00745550">
        <w:rPr>
          <w:rFonts w:ascii="Times New Roman" w:hAnsi="Times New Roman"/>
          <w:sz w:val="20"/>
          <w:szCs w:val="20"/>
        </w:rPr>
        <w:t xml:space="preserve">, GhoVi: Ghose </w:t>
      </w:r>
      <w:r w:rsidRPr="00745550">
        <w:rPr>
          <w:rFonts w:ascii="Times New Roman" w:hAnsi="Times New Roman"/>
          <w:bCs/>
          <w:sz w:val="20"/>
          <w:szCs w:val="20"/>
        </w:rPr>
        <w:t>violations.</w:t>
      </w:r>
    </w:p>
    <w:p w:rsidR="00CE3148" w:rsidRDefault="00CE3148" w:rsidP="00186D14">
      <w:pPr>
        <w:rPr>
          <w:rFonts w:ascii="Times New Roman" w:hAnsi="Times New Roman" w:cs="Times New Roman"/>
          <w:sz w:val="24"/>
          <w:szCs w:val="24"/>
        </w:rPr>
      </w:pPr>
    </w:p>
    <w:p w:rsidR="00EA790B" w:rsidRDefault="00EA790B" w:rsidP="00186D14">
      <w:pPr>
        <w:rPr>
          <w:rFonts w:ascii="Times New Roman" w:hAnsi="Times New Roman" w:cs="Times New Roman"/>
          <w:sz w:val="24"/>
          <w:szCs w:val="24"/>
        </w:rPr>
      </w:pPr>
    </w:p>
    <w:p w:rsidR="00EA790B" w:rsidRDefault="00EA790B" w:rsidP="00186D14">
      <w:pPr>
        <w:rPr>
          <w:rFonts w:ascii="Times New Roman" w:hAnsi="Times New Roman" w:cs="Times New Roman"/>
          <w:sz w:val="24"/>
          <w:szCs w:val="24"/>
        </w:rPr>
      </w:pPr>
    </w:p>
    <w:p w:rsidR="00EA790B" w:rsidRDefault="00EA790B" w:rsidP="00186D14">
      <w:pPr>
        <w:rPr>
          <w:rFonts w:ascii="Times New Roman" w:hAnsi="Times New Roman" w:cs="Times New Roman"/>
          <w:sz w:val="24"/>
          <w:szCs w:val="24"/>
        </w:rPr>
      </w:pPr>
    </w:p>
    <w:p w:rsidR="00EA790B" w:rsidRDefault="00EA790B" w:rsidP="00186D14">
      <w:pPr>
        <w:rPr>
          <w:rFonts w:ascii="Times New Roman" w:hAnsi="Times New Roman" w:cs="Times New Roman"/>
          <w:sz w:val="24"/>
          <w:szCs w:val="24"/>
        </w:rPr>
      </w:pPr>
    </w:p>
    <w:p w:rsidR="00EA790B" w:rsidRDefault="00EA790B" w:rsidP="00186D14">
      <w:pPr>
        <w:rPr>
          <w:rFonts w:ascii="Times New Roman" w:hAnsi="Times New Roman" w:cs="Times New Roman"/>
          <w:sz w:val="24"/>
          <w:szCs w:val="24"/>
        </w:rPr>
      </w:pPr>
    </w:p>
    <w:p w:rsidR="00EA790B" w:rsidRDefault="00EA790B" w:rsidP="00186D14">
      <w:pPr>
        <w:rPr>
          <w:rFonts w:ascii="Times New Roman" w:hAnsi="Times New Roman" w:cs="Times New Roman"/>
          <w:sz w:val="24"/>
          <w:szCs w:val="24"/>
        </w:rPr>
      </w:pPr>
    </w:p>
    <w:p w:rsidR="00EA790B" w:rsidRDefault="00EA790B" w:rsidP="00186D14">
      <w:pPr>
        <w:rPr>
          <w:rFonts w:ascii="Times New Roman" w:hAnsi="Times New Roman" w:cs="Times New Roman"/>
          <w:sz w:val="24"/>
          <w:szCs w:val="24"/>
        </w:rPr>
      </w:pPr>
    </w:p>
    <w:p w:rsidR="00EA790B" w:rsidRDefault="00EA790B" w:rsidP="00186D14">
      <w:pPr>
        <w:rPr>
          <w:rFonts w:ascii="Times New Roman" w:hAnsi="Times New Roman" w:cs="Times New Roman"/>
          <w:sz w:val="24"/>
          <w:szCs w:val="24"/>
        </w:rPr>
      </w:pPr>
    </w:p>
    <w:p w:rsidR="00EA790B" w:rsidRDefault="00EA790B" w:rsidP="00186D14">
      <w:pPr>
        <w:rPr>
          <w:rFonts w:ascii="Times New Roman" w:hAnsi="Times New Roman" w:cs="Times New Roman"/>
          <w:sz w:val="24"/>
          <w:szCs w:val="24"/>
        </w:rPr>
      </w:pPr>
    </w:p>
    <w:p w:rsidR="00EA790B" w:rsidRDefault="00EA790B" w:rsidP="00186D14">
      <w:pPr>
        <w:rPr>
          <w:rFonts w:ascii="Times New Roman" w:hAnsi="Times New Roman" w:cs="Times New Roman"/>
          <w:sz w:val="24"/>
          <w:szCs w:val="24"/>
        </w:rPr>
      </w:pPr>
    </w:p>
    <w:p w:rsidR="00EA790B" w:rsidRDefault="00EA790B" w:rsidP="00186D14">
      <w:pPr>
        <w:rPr>
          <w:rFonts w:ascii="Times New Roman" w:hAnsi="Times New Roman" w:cs="Times New Roman"/>
          <w:sz w:val="24"/>
          <w:szCs w:val="24"/>
        </w:rPr>
      </w:pPr>
    </w:p>
    <w:p w:rsidR="00CF3B6F" w:rsidRPr="008A5B57" w:rsidRDefault="00CF3B6F" w:rsidP="00CF3B6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A5B57">
        <w:rPr>
          <w:rFonts w:ascii="Times New Roman" w:hAnsi="Times New Roman"/>
          <w:b/>
          <w:sz w:val="24"/>
          <w:szCs w:val="24"/>
        </w:rPr>
        <w:t>Table S</w:t>
      </w:r>
      <w:r w:rsidR="002014F7" w:rsidRPr="008A5B57">
        <w:rPr>
          <w:rFonts w:ascii="Times New Roman" w:hAnsi="Times New Roman"/>
          <w:b/>
          <w:sz w:val="24"/>
          <w:szCs w:val="24"/>
        </w:rPr>
        <w:t>8</w:t>
      </w:r>
      <w:r w:rsidRPr="008A5B57">
        <w:rPr>
          <w:rFonts w:ascii="Times New Roman" w:hAnsi="Times New Roman"/>
          <w:b/>
          <w:sz w:val="24"/>
          <w:szCs w:val="24"/>
        </w:rPr>
        <w:t xml:space="preserve"> </w:t>
      </w:r>
      <w:r w:rsidRPr="008A5B57">
        <w:rPr>
          <w:rFonts w:ascii="Times New Roman" w:hAnsi="Times New Roman"/>
          <w:sz w:val="24"/>
          <w:szCs w:val="24"/>
        </w:rPr>
        <w:t>Strains of bacteria and fungi used for antimicrobial activity tests</w:t>
      </w:r>
    </w:p>
    <w:p w:rsidR="00CF3B6F" w:rsidRPr="004F1C0D" w:rsidRDefault="00CF3B6F" w:rsidP="00CF3B6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LightShading"/>
        <w:tblW w:w="9416" w:type="dxa"/>
        <w:tblLook w:val="04A0" w:firstRow="1" w:lastRow="0" w:firstColumn="1" w:lastColumn="0" w:noHBand="0" w:noVBand="1"/>
      </w:tblPr>
      <w:tblGrid>
        <w:gridCol w:w="1591"/>
        <w:gridCol w:w="1417"/>
        <w:gridCol w:w="3572"/>
        <w:gridCol w:w="2836"/>
      </w:tblGrid>
      <w:tr w:rsidR="00CF3B6F" w:rsidRPr="004F1C0D" w:rsidTr="00271C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8" w:type="dxa"/>
            <w:gridSpan w:val="2"/>
            <w:shd w:val="clear" w:color="auto" w:fill="auto"/>
          </w:tcPr>
          <w:p w:rsidR="00CF3B6F" w:rsidRPr="004F1C0D" w:rsidRDefault="00CF3B6F" w:rsidP="00271C99">
            <w:pPr>
              <w:spacing w:line="36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F1C0D">
              <w:rPr>
                <w:rFonts w:ascii="Times New Roman" w:eastAsia="Times New Roman" w:hAnsi="Times New Roman"/>
                <w:b w:val="0"/>
                <w:sz w:val="24"/>
                <w:szCs w:val="24"/>
              </w:rPr>
              <w:t>Types of organisms</w:t>
            </w:r>
          </w:p>
        </w:tc>
        <w:tc>
          <w:tcPr>
            <w:tcW w:w="6408" w:type="dxa"/>
            <w:gridSpan w:val="2"/>
            <w:shd w:val="clear" w:color="auto" w:fill="auto"/>
          </w:tcPr>
          <w:p w:rsidR="00CF3B6F" w:rsidRPr="004F1C0D" w:rsidRDefault="00CF3B6F" w:rsidP="00271C9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F1C0D">
              <w:rPr>
                <w:rFonts w:ascii="Times New Roman" w:eastAsia="Times New Roman" w:hAnsi="Times New Roman"/>
                <w:b w:val="0"/>
                <w:sz w:val="24"/>
                <w:szCs w:val="24"/>
              </w:rPr>
              <w:t xml:space="preserve">Tested organisms and </w:t>
            </w:r>
            <w:r>
              <w:rPr>
                <w:rFonts w:ascii="Times New Roman" w:eastAsia="Times New Roman" w:hAnsi="Times New Roman"/>
                <w:b w:val="0"/>
                <w:sz w:val="24"/>
                <w:szCs w:val="24"/>
              </w:rPr>
              <w:t>s</w:t>
            </w:r>
            <w:r w:rsidRPr="004F1C0D">
              <w:rPr>
                <w:rFonts w:ascii="Times New Roman" w:eastAsia="Times New Roman" w:hAnsi="Times New Roman"/>
                <w:b w:val="0"/>
                <w:sz w:val="24"/>
                <w:szCs w:val="24"/>
              </w:rPr>
              <w:t>trains code</w:t>
            </w:r>
          </w:p>
        </w:tc>
      </w:tr>
      <w:tr w:rsidR="00CF3B6F" w:rsidRPr="004F1C0D" w:rsidTr="00271C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  <w:vMerge w:val="restart"/>
            <w:shd w:val="clear" w:color="auto" w:fill="auto"/>
          </w:tcPr>
          <w:p w:rsidR="00CF3B6F" w:rsidRPr="00CD762A" w:rsidRDefault="00CF3B6F" w:rsidP="00271C99">
            <w:pPr>
              <w:spacing w:line="360" w:lineRule="auto"/>
              <w:jc w:val="center"/>
              <w:rPr>
                <w:rFonts w:ascii="Times New Roman" w:eastAsia="Times New Roman" w:hAnsi="Times New Roman"/>
                <w:b w:val="0"/>
                <w:sz w:val="24"/>
                <w:szCs w:val="24"/>
              </w:rPr>
            </w:pPr>
            <w:r w:rsidRPr="00CD762A">
              <w:rPr>
                <w:rFonts w:ascii="Times New Roman" w:eastAsia="Times New Roman" w:hAnsi="Times New Roman"/>
                <w:b w:val="0"/>
                <w:sz w:val="24"/>
                <w:szCs w:val="24"/>
              </w:rPr>
              <w:t>Bacteria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CF3B6F" w:rsidRPr="00CD762A" w:rsidRDefault="00CF3B6F" w:rsidP="00271C9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D762A">
              <w:rPr>
                <w:rFonts w:ascii="Times New Roman" w:eastAsia="Times New Roman" w:hAnsi="Times New Roman"/>
                <w:sz w:val="24"/>
                <w:szCs w:val="24"/>
              </w:rPr>
              <w:t>Gram +ve</w:t>
            </w:r>
          </w:p>
        </w:tc>
        <w:tc>
          <w:tcPr>
            <w:tcW w:w="3572" w:type="dxa"/>
            <w:shd w:val="clear" w:color="auto" w:fill="auto"/>
          </w:tcPr>
          <w:p w:rsidR="00CF3B6F" w:rsidRPr="004F1C0D" w:rsidRDefault="00CF3B6F" w:rsidP="00271C9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4F1C0D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Staphylococcus aureus</w:t>
            </w:r>
          </w:p>
        </w:tc>
        <w:tc>
          <w:tcPr>
            <w:tcW w:w="2836" w:type="dxa"/>
            <w:shd w:val="clear" w:color="auto" w:fill="auto"/>
          </w:tcPr>
          <w:p w:rsidR="00CF3B6F" w:rsidRPr="004F1C0D" w:rsidRDefault="00CF3B6F" w:rsidP="00271C9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</w:rPr>
              <w:t>ATCC 6538</w:t>
            </w:r>
          </w:p>
        </w:tc>
      </w:tr>
      <w:tr w:rsidR="00CF3B6F" w:rsidRPr="004F1C0D" w:rsidTr="00271C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  <w:vMerge/>
            <w:shd w:val="clear" w:color="auto" w:fill="auto"/>
          </w:tcPr>
          <w:p w:rsidR="00CF3B6F" w:rsidRPr="00CD762A" w:rsidRDefault="00CF3B6F" w:rsidP="00271C99">
            <w:pPr>
              <w:spacing w:line="36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F3B6F" w:rsidRPr="00CD762A" w:rsidRDefault="00CF3B6F" w:rsidP="00271C9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shd w:val="clear" w:color="auto" w:fill="auto"/>
          </w:tcPr>
          <w:p w:rsidR="00CF3B6F" w:rsidRPr="004F1C0D" w:rsidRDefault="00CF3B6F" w:rsidP="00271C9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4F1C0D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Bacillus subtilis</w:t>
            </w:r>
          </w:p>
        </w:tc>
        <w:tc>
          <w:tcPr>
            <w:tcW w:w="2836" w:type="dxa"/>
            <w:shd w:val="clear" w:color="auto" w:fill="auto"/>
          </w:tcPr>
          <w:p w:rsidR="00CF3B6F" w:rsidRPr="004F1C0D" w:rsidRDefault="00CF3B6F" w:rsidP="00271C9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</w:rPr>
              <w:t>ATCC 6633</w:t>
            </w:r>
          </w:p>
        </w:tc>
      </w:tr>
      <w:tr w:rsidR="00CF3B6F" w:rsidRPr="004F1C0D" w:rsidTr="00271C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  <w:vMerge/>
            <w:shd w:val="clear" w:color="auto" w:fill="auto"/>
          </w:tcPr>
          <w:p w:rsidR="00CF3B6F" w:rsidRPr="00CD762A" w:rsidRDefault="00CF3B6F" w:rsidP="00271C99">
            <w:pPr>
              <w:spacing w:line="360" w:lineRule="auto"/>
              <w:jc w:val="center"/>
              <w:rPr>
                <w:rFonts w:ascii="Times New Roman" w:eastAsia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CF3B6F" w:rsidRPr="00CD762A" w:rsidRDefault="00CF3B6F" w:rsidP="00271C9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D762A">
              <w:rPr>
                <w:rFonts w:ascii="Times New Roman" w:eastAsia="Times New Roman" w:hAnsi="Times New Roman"/>
                <w:sz w:val="24"/>
                <w:szCs w:val="24"/>
              </w:rPr>
              <w:t>Gram -ve</w:t>
            </w:r>
          </w:p>
        </w:tc>
        <w:tc>
          <w:tcPr>
            <w:tcW w:w="3572" w:type="dxa"/>
            <w:shd w:val="clear" w:color="auto" w:fill="auto"/>
          </w:tcPr>
          <w:p w:rsidR="00CF3B6F" w:rsidRPr="004F1C0D" w:rsidRDefault="00CF3B6F" w:rsidP="00271C9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4F1C0D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Salmonella abony</w:t>
            </w:r>
          </w:p>
        </w:tc>
        <w:tc>
          <w:tcPr>
            <w:tcW w:w="2836" w:type="dxa"/>
            <w:shd w:val="clear" w:color="auto" w:fill="auto"/>
          </w:tcPr>
          <w:p w:rsidR="00CF3B6F" w:rsidRPr="004F1C0D" w:rsidRDefault="00CF3B6F" w:rsidP="00271C9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</w:rPr>
              <w:t>NCTC 6017</w:t>
            </w:r>
          </w:p>
        </w:tc>
      </w:tr>
      <w:tr w:rsidR="00CF3B6F" w:rsidRPr="004F1C0D" w:rsidTr="00271C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  <w:vMerge/>
            <w:shd w:val="clear" w:color="auto" w:fill="auto"/>
          </w:tcPr>
          <w:p w:rsidR="00CF3B6F" w:rsidRPr="00CD762A" w:rsidRDefault="00CF3B6F" w:rsidP="00271C99">
            <w:pPr>
              <w:spacing w:line="36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F3B6F" w:rsidRPr="00CD762A" w:rsidRDefault="00CF3B6F" w:rsidP="00271C9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shd w:val="clear" w:color="auto" w:fill="auto"/>
          </w:tcPr>
          <w:p w:rsidR="00CF3B6F" w:rsidRPr="004F1C0D" w:rsidRDefault="00CF3B6F" w:rsidP="00271C9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4F1C0D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Pseudomonas aeruginosa</w:t>
            </w:r>
          </w:p>
        </w:tc>
        <w:tc>
          <w:tcPr>
            <w:tcW w:w="2836" w:type="dxa"/>
            <w:shd w:val="clear" w:color="auto" w:fill="auto"/>
          </w:tcPr>
          <w:p w:rsidR="00CF3B6F" w:rsidRPr="004F1C0D" w:rsidRDefault="00CF3B6F" w:rsidP="00271C9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</w:rPr>
              <w:t>ATCC 9027</w:t>
            </w:r>
          </w:p>
        </w:tc>
      </w:tr>
      <w:tr w:rsidR="00CF3B6F" w:rsidRPr="004F1C0D" w:rsidTr="00271C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  <w:vMerge/>
            <w:shd w:val="clear" w:color="auto" w:fill="auto"/>
          </w:tcPr>
          <w:p w:rsidR="00CF3B6F" w:rsidRPr="00CD762A" w:rsidRDefault="00CF3B6F" w:rsidP="00271C99">
            <w:pPr>
              <w:spacing w:line="36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F3B6F" w:rsidRPr="00CD762A" w:rsidRDefault="00CF3B6F" w:rsidP="00271C9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shd w:val="clear" w:color="auto" w:fill="auto"/>
          </w:tcPr>
          <w:p w:rsidR="00CF3B6F" w:rsidRPr="004F1C0D" w:rsidRDefault="00CF3B6F" w:rsidP="00271C9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4F1C0D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Escherichia coli</w:t>
            </w:r>
          </w:p>
        </w:tc>
        <w:tc>
          <w:tcPr>
            <w:tcW w:w="2836" w:type="dxa"/>
            <w:shd w:val="clear" w:color="auto" w:fill="auto"/>
          </w:tcPr>
          <w:p w:rsidR="00CF3B6F" w:rsidRPr="004F1C0D" w:rsidRDefault="00CF3B6F" w:rsidP="00271C9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</w:rPr>
              <w:t>ATCC 8739</w:t>
            </w:r>
          </w:p>
        </w:tc>
      </w:tr>
      <w:tr w:rsidR="00CF3B6F" w:rsidRPr="004F1C0D" w:rsidTr="00271C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8" w:type="dxa"/>
            <w:gridSpan w:val="2"/>
            <w:vMerge w:val="restart"/>
            <w:shd w:val="clear" w:color="auto" w:fill="auto"/>
          </w:tcPr>
          <w:p w:rsidR="00CF3B6F" w:rsidRPr="00CD762A" w:rsidRDefault="00CF3B6F" w:rsidP="00271C99">
            <w:pPr>
              <w:spacing w:line="36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D762A">
              <w:rPr>
                <w:rFonts w:ascii="Times New Roman" w:hAnsi="Times New Roman"/>
                <w:b w:val="0"/>
                <w:sz w:val="24"/>
                <w:szCs w:val="24"/>
              </w:rPr>
              <w:t>Fungi</w:t>
            </w:r>
          </w:p>
        </w:tc>
        <w:tc>
          <w:tcPr>
            <w:tcW w:w="3572" w:type="dxa"/>
            <w:shd w:val="clear" w:color="auto" w:fill="auto"/>
          </w:tcPr>
          <w:p w:rsidR="00CF3B6F" w:rsidRPr="004F1C0D" w:rsidRDefault="00CF3B6F" w:rsidP="00271C9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4F1C0D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Aspergillus flavus</w:t>
            </w:r>
          </w:p>
        </w:tc>
        <w:tc>
          <w:tcPr>
            <w:tcW w:w="2836" w:type="dxa"/>
            <w:shd w:val="clear" w:color="auto" w:fill="auto"/>
          </w:tcPr>
          <w:p w:rsidR="00CF3B6F" w:rsidRPr="004F1C0D" w:rsidRDefault="00CF3B6F" w:rsidP="00271C9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1C0D">
              <w:rPr>
                <w:rFonts w:ascii="Times New Roman" w:eastAsia="Times New Roman" w:hAnsi="Times New Roman"/>
                <w:bCs/>
                <w:sz w:val="24"/>
                <w:szCs w:val="24"/>
              </w:rPr>
              <w:t>ATCC 204304</w:t>
            </w:r>
          </w:p>
        </w:tc>
      </w:tr>
      <w:tr w:rsidR="00CF3B6F" w:rsidRPr="004F1C0D" w:rsidTr="00271C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8" w:type="dxa"/>
            <w:gridSpan w:val="2"/>
            <w:vMerge/>
            <w:shd w:val="clear" w:color="auto" w:fill="auto"/>
          </w:tcPr>
          <w:p w:rsidR="00CF3B6F" w:rsidRPr="004F1C0D" w:rsidRDefault="00CF3B6F" w:rsidP="00271C99">
            <w:pPr>
              <w:spacing w:line="36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572" w:type="dxa"/>
            <w:shd w:val="clear" w:color="auto" w:fill="auto"/>
          </w:tcPr>
          <w:p w:rsidR="00CF3B6F" w:rsidRPr="004F1C0D" w:rsidRDefault="00CF3B6F" w:rsidP="00271C9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4F1C0D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Aspergillus niger</w:t>
            </w:r>
          </w:p>
        </w:tc>
        <w:tc>
          <w:tcPr>
            <w:tcW w:w="2836" w:type="dxa"/>
            <w:shd w:val="clear" w:color="auto" w:fill="auto"/>
          </w:tcPr>
          <w:p w:rsidR="00CF3B6F" w:rsidRPr="004F1C0D" w:rsidRDefault="00CF3B6F" w:rsidP="00271C9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F1C0D">
              <w:rPr>
                <w:rFonts w:ascii="Times New Roman" w:eastAsia="Times New Roman" w:hAnsi="Times New Roman"/>
                <w:sz w:val="24"/>
                <w:szCs w:val="24"/>
              </w:rPr>
              <w:t>ATCC 16404</w:t>
            </w:r>
          </w:p>
        </w:tc>
      </w:tr>
    </w:tbl>
    <w:p w:rsidR="00CF3B6F" w:rsidRDefault="00CF3B6F" w:rsidP="00CF3B6F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790B" w:rsidRDefault="00EA790B" w:rsidP="00CF3B6F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790B" w:rsidRDefault="00EA790B" w:rsidP="00CF3B6F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790B" w:rsidRDefault="00EA790B" w:rsidP="00CF3B6F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790B" w:rsidRDefault="00EA790B" w:rsidP="00CF3B6F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790B" w:rsidRDefault="00EA790B" w:rsidP="00CF3B6F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790B" w:rsidRDefault="00EA790B" w:rsidP="00CF3B6F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790B" w:rsidRDefault="00EA790B" w:rsidP="00CF3B6F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790B" w:rsidRDefault="00EA790B" w:rsidP="00CF3B6F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790B" w:rsidRDefault="00EA790B" w:rsidP="00CF3B6F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790B" w:rsidRDefault="00EA790B" w:rsidP="00CF3B6F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790B" w:rsidRDefault="00EA790B" w:rsidP="00CF3B6F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790B" w:rsidRDefault="00EA790B" w:rsidP="00CF3B6F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2832" w:rsidRDefault="00792832" w:rsidP="00CF3B6F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jc w:val="center"/>
        <w:rPr>
          <w:rFonts w:ascii="Times New Roman" w:hAnsi="Times New Roman" w:cs="Times New Roman"/>
          <w:sz w:val="24"/>
          <w:szCs w:val="24"/>
        </w:rPr>
      </w:pPr>
      <w:r w:rsidRPr="00BA36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4D737D" wp14:editId="08547F3F">
            <wp:extent cx="3389713" cy="5540545"/>
            <wp:effectExtent l="10477" t="27623" r="11748" b="11747"/>
            <wp:docPr id="7169" name="Picture 1" descr="Imran_11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9" name="Picture 1" descr="Imran_11_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89157" cy="55396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792832" w:rsidRDefault="00792832" w:rsidP="00792832">
      <w:pPr>
        <w:rPr>
          <w:rFonts w:ascii="Times New Roman" w:hAnsi="Times New Roman" w:cs="Times New Roman"/>
          <w:sz w:val="24"/>
          <w:szCs w:val="24"/>
        </w:rPr>
      </w:pPr>
    </w:p>
    <w:p w:rsidR="00792832" w:rsidRPr="00BA36E1" w:rsidRDefault="00792832" w:rsidP="007928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Spectrum</w:t>
      </w:r>
      <w:r w:rsidRPr="002312BA">
        <w:rPr>
          <w:rFonts w:ascii="Times New Roman" w:hAnsi="Times New Roman" w:cs="Times New Roman"/>
          <w:b/>
          <w:sz w:val="24"/>
        </w:rPr>
        <w:t xml:space="preserve"> </w:t>
      </w:r>
      <w:r w:rsidRPr="00B97992">
        <w:rPr>
          <w:rFonts w:ascii="Times New Roman" w:eastAsia="Tinos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nos" w:hAnsi="Times New Roman" w:cs="Times New Roman"/>
          <w:b/>
          <w:bCs/>
          <w:sz w:val="24"/>
          <w:szCs w:val="24"/>
        </w:rPr>
        <w:t>1.</w:t>
      </w:r>
      <w:r w:rsidRPr="00B97992">
        <w:rPr>
          <w:rFonts w:ascii="Times New Roman" w:eastAsia="Tinos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FTIR spectrum of the compound 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792832" w:rsidRDefault="00792832" w:rsidP="00792832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92832" w:rsidRDefault="00792832" w:rsidP="00792832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92832" w:rsidRDefault="00792832" w:rsidP="00792832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92832" w:rsidRDefault="00792832" w:rsidP="00792832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92832" w:rsidRDefault="00792832" w:rsidP="00792832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92832" w:rsidRDefault="00792832" w:rsidP="00792832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92832" w:rsidRDefault="00792832" w:rsidP="00792832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92832" w:rsidRDefault="00792832" w:rsidP="00792832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92832" w:rsidRDefault="00792832" w:rsidP="00792832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92832" w:rsidRDefault="00792832" w:rsidP="00792832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92832" w:rsidRDefault="00792832" w:rsidP="00792832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92832" w:rsidRDefault="00792832" w:rsidP="00792832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92832" w:rsidRDefault="00792832" w:rsidP="00792832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5B51A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A23887" wp14:editId="665F6610">
            <wp:extent cx="3200973" cy="5497174"/>
            <wp:effectExtent l="13970" t="24130" r="13970" b="13970"/>
            <wp:docPr id="22" name="Picture 1" descr="Imran_12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3" name="Picture 1" descr="Imran_12_1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1" r="2084"/>
                    <a:stretch/>
                  </pic:blipFill>
                  <pic:spPr bwMode="auto">
                    <a:xfrm rot="5400000">
                      <a:off x="0" y="0"/>
                      <a:ext cx="3200551" cy="54964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792832" w:rsidRDefault="00792832" w:rsidP="00792832">
      <w:pPr>
        <w:jc w:val="center"/>
        <w:rPr>
          <w:rFonts w:ascii="Times New Roman" w:hAnsi="Times New Roman" w:cs="Times New Roman"/>
          <w:b/>
          <w:sz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Spectrum</w:t>
      </w:r>
      <w:r w:rsidRPr="002312BA">
        <w:rPr>
          <w:rFonts w:ascii="Times New Roman" w:hAnsi="Times New Roman" w:cs="Times New Roman"/>
          <w:b/>
          <w:sz w:val="24"/>
        </w:rPr>
        <w:t xml:space="preserve"> </w:t>
      </w:r>
      <w:r w:rsidRPr="00B97992">
        <w:rPr>
          <w:rFonts w:ascii="Times New Roman" w:eastAsia="Tinos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nos" w:hAnsi="Times New Roman" w:cs="Times New Roman"/>
          <w:b/>
          <w:bCs/>
          <w:sz w:val="24"/>
          <w:szCs w:val="24"/>
        </w:rPr>
        <w:t>2.</w:t>
      </w:r>
      <w:r w:rsidRPr="00B97992">
        <w:rPr>
          <w:rFonts w:ascii="Times New Roman" w:eastAsia="Tinos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834386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H-NMR spectrum of the compound 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jc w:val="center"/>
        <w:rPr>
          <w:rFonts w:ascii="Times New Roman" w:hAnsi="Times New Roman"/>
          <w:sz w:val="24"/>
          <w:szCs w:val="24"/>
        </w:rPr>
      </w:pPr>
      <w:r w:rsidRPr="005B51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4DB578A" wp14:editId="1DBA4045">
            <wp:extent cx="3570069" cy="5834563"/>
            <wp:effectExtent l="10795" t="27305" r="22225" b="22225"/>
            <wp:docPr id="23" name="Picture 1" descr="Imran_13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7" name="Picture 1" descr="Imran_13_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70069" cy="583456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Spectrum</w:t>
      </w:r>
      <w:r w:rsidRPr="002312BA">
        <w:rPr>
          <w:rFonts w:ascii="Times New Roman" w:hAnsi="Times New Roman" w:cs="Times New Roman"/>
          <w:b/>
          <w:sz w:val="24"/>
        </w:rPr>
        <w:t xml:space="preserve"> </w:t>
      </w:r>
      <w:r w:rsidRPr="00B97992">
        <w:rPr>
          <w:rFonts w:ascii="Times New Roman" w:eastAsia="Tinos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nos" w:hAnsi="Times New Roman" w:cs="Times New Roman"/>
          <w:b/>
          <w:bCs/>
          <w:sz w:val="24"/>
          <w:szCs w:val="24"/>
        </w:rPr>
        <w:t>3.</w:t>
      </w:r>
      <w:r w:rsidRPr="00B97992">
        <w:rPr>
          <w:rFonts w:ascii="Times New Roman" w:eastAsia="Tinos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FTIR spectrum of the compound </w:t>
      </w:r>
      <w:r>
        <w:rPr>
          <w:rFonts w:ascii="Times New Roman" w:hAnsi="Times New Roman"/>
          <w:b/>
          <w:sz w:val="24"/>
          <w:szCs w:val="24"/>
        </w:rPr>
        <w:t>4</w:t>
      </w: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Pr="00BA36E1" w:rsidRDefault="00792832" w:rsidP="00792832">
      <w:pPr>
        <w:rPr>
          <w:rFonts w:ascii="Times New Roman" w:hAnsi="Times New Roman"/>
          <w:sz w:val="24"/>
          <w:szCs w:val="24"/>
        </w:rPr>
      </w:pPr>
      <w:r w:rsidRPr="00D2137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D406991" wp14:editId="7B1E92A0">
            <wp:extent cx="3398003" cy="5918843"/>
            <wp:effectExtent l="15875" t="22225" r="27940" b="27940"/>
            <wp:docPr id="10241" name="Picture 1" descr="Imran_14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1" name="Picture 1" descr="Imran_14_14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"/>
                    <a:stretch/>
                  </pic:blipFill>
                  <pic:spPr bwMode="auto">
                    <a:xfrm rot="5400000">
                      <a:off x="0" y="0"/>
                      <a:ext cx="3398003" cy="59188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792832" w:rsidRPr="00BA36E1" w:rsidRDefault="00792832" w:rsidP="00792832">
      <w:pPr>
        <w:jc w:val="center"/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Spectrum</w:t>
      </w:r>
      <w:r w:rsidRPr="002312BA">
        <w:rPr>
          <w:rFonts w:ascii="Times New Roman" w:hAnsi="Times New Roman" w:cs="Times New Roman"/>
          <w:b/>
          <w:sz w:val="24"/>
        </w:rPr>
        <w:t xml:space="preserve"> </w:t>
      </w:r>
      <w:r w:rsidRPr="00B97992">
        <w:rPr>
          <w:rFonts w:ascii="Times New Roman" w:eastAsia="Tinos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nos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834386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H-NMR spectrum of the compound </w:t>
      </w:r>
      <w:r>
        <w:rPr>
          <w:rFonts w:ascii="Times New Roman" w:hAnsi="Times New Roman"/>
          <w:b/>
          <w:sz w:val="24"/>
          <w:szCs w:val="24"/>
        </w:rPr>
        <w:t>4</w:t>
      </w: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  <w:r w:rsidRPr="00C2200A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EEBF1BE" wp14:editId="1CA5FC56">
            <wp:extent cx="3421271" cy="5677294"/>
            <wp:effectExtent l="14923" t="23177" r="23177" b="23178"/>
            <wp:docPr id="11265" name="Picture 1" descr="Imran_15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" name="Picture 1" descr="Imran_15_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28511" cy="568930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792832" w:rsidRDefault="00792832" w:rsidP="00792832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Spectrum</w:t>
      </w:r>
      <w:r w:rsidRPr="002312BA">
        <w:rPr>
          <w:rFonts w:ascii="Times New Roman" w:hAnsi="Times New Roman" w:cs="Times New Roman"/>
          <w:b/>
          <w:sz w:val="24"/>
        </w:rPr>
        <w:t xml:space="preserve"> </w:t>
      </w:r>
      <w:r w:rsidRPr="00B97992">
        <w:rPr>
          <w:rFonts w:ascii="Times New Roman" w:eastAsia="Tinos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nos" w:hAnsi="Times New Roman" w:cs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The FTIR spectrum of the compound </w:t>
      </w:r>
      <w:r>
        <w:rPr>
          <w:rFonts w:ascii="Times New Roman" w:hAnsi="Times New Roman"/>
          <w:b/>
          <w:sz w:val="24"/>
          <w:szCs w:val="24"/>
        </w:rPr>
        <w:t>5</w:t>
      </w: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  <w:r w:rsidRPr="00C2200A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6CE41D1" wp14:editId="51BFA8D8">
            <wp:extent cx="3353436" cy="5738548"/>
            <wp:effectExtent l="26670" t="11430" r="26035" b="26035"/>
            <wp:docPr id="12289" name="Picture 1" descr="Imran_16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9" name="Picture 1" descr="Imran_16_16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8"/>
                    <a:stretch/>
                  </pic:blipFill>
                  <pic:spPr bwMode="auto">
                    <a:xfrm rot="5400000">
                      <a:off x="0" y="0"/>
                      <a:ext cx="3352456" cy="57368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Spectrum</w:t>
      </w:r>
      <w:r w:rsidRPr="002312BA">
        <w:rPr>
          <w:rFonts w:ascii="Times New Roman" w:hAnsi="Times New Roman" w:cs="Times New Roman"/>
          <w:b/>
          <w:sz w:val="24"/>
        </w:rPr>
        <w:t xml:space="preserve"> </w:t>
      </w:r>
      <w:r w:rsidRPr="00B97992">
        <w:rPr>
          <w:rFonts w:ascii="Times New Roman" w:eastAsia="Tinos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nos" w:hAnsi="Times New Roman" w:cs="Times New Roman"/>
          <w:b/>
          <w:bCs/>
          <w:sz w:val="24"/>
          <w:szCs w:val="24"/>
        </w:rPr>
        <w:t xml:space="preserve">6.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834386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H-NMR spectrum of the compound </w:t>
      </w:r>
      <w:r>
        <w:rPr>
          <w:rFonts w:ascii="Times New Roman" w:hAnsi="Times New Roman"/>
          <w:b/>
          <w:sz w:val="24"/>
          <w:szCs w:val="24"/>
        </w:rPr>
        <w:t>5</w:t>
      </w: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jc w:val="center"/>
        <w:rPr>
          <w:rFonts w:ascii="Times New Roman" w:hAnsi="Times New Roman"/>
          <w:sz w:val="24"/>
          <w:szCs w:val="24"/>
        </w:rPr>
      </w:pPr>
      <w:r w:rsidRPr="00186D1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0BD4FF8" wp14:editId="39B1AD58">
            <wp:extent cx="3494935" cy="5550363"/>
            <wp:effectExtent l="20003" t="18097" r="11747" b="11748"/>
            <wp:docPr id="15363" name="Picture 3" descr="Imran_5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Picture 3" descr="Imran_5_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98051" cy="555531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Spectrum</w:t>
      </w:r>
      <w:r w:rsidRPr="002312BA">
        <w:rPr>
          <w:rFonts w:ascii="Times New Roman" w:hAnsi="Times New Roman" w:cs="Times New Roman"/>
          <w:b/>
          <w:sz w:val="24"/>
        </w:rPr>
        <w:t xml:space="preserve"> </w:t>
      </w:r>
      <w:r w:rsidRPr="00B97992">
        <w:rPr>
          <w:rFonts w:ascii="Times New Roman" w:eastAsia="Tinos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nos" w:hAnsi="Times New Roman" w:cs="Times New Roman"/>
          <w:b/>
          <w:bCs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 xml:space="preserve">The FTIR spectrum of the compound </w:t>
      </w:r>
      <w:r>
        <w:rPr>
          <w:rFonts w:ascii="Times New Roman" w:hAnsi="Times New Roman"/>
          <w:b/>
          <w:sz w:val="24"/>
          <w:szCs w:val="24"/>
        </w:rPr>
        <w:t>6</w:t>
      </w: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  <w:r w:rsidRPr="00FB7823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053D10C" wp14:editId="5A87AF85">
            <wp:extent cx="3165072" cy="5767584"/>
            <wp:effectExtent l="13335" t="24765" r="10795" b="10795"/>
            <wp:docPr id="14337" name="Picture 1" descr="Imran_3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7" name="Picture 1" descr="Imran_3_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6"/>
                    <a:stretch/>
                  </pic:blipFill>
                  <pic:spPr bwMode="auto">
                    <a:xfrm rot="5400000">
                      <a:off x="0" y="0"/>
                      <a:ext cx="3168311" cy="577348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Spectrum</w:t>
      </w:r>
      <w:r w:rsidRPr="002312BA">
        <w:rPr>
          <w:rFonts w:ascii="Times New Roman" w:hAnsi="Times New Roman" w:cs="Times New Roman"/>
          <w:b/>
          <w:sz w:val="24"/>
        </w:rPr>
        <w:t xml:space="preserve"> </w:t>
      </w:r>
      <w:r w:rsidRPr="00B97992">
        <w:rPr>
          <w:rFonts w:ascii="Times New Roman" w:eastAsia="Tinos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nos" w:hAnsi="Times New Roman" w:cs="Times New Roman"/>
          <w:b/>
          <w:bCs/>
          <w:sz w:val="24"/>
          <w:szCs w:val="24"/>
        </w:rPr>
        <w:t xml:space="preserve">8.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834386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H-NMR spectrum of the compound </w:t>
      </w:r>
      <w:r>
        <w:rPr>
          <w:rFonts w:ascii="Times New Roman" w:hAnsi="Times New Roman"/>
          <w:b/>
          <w:sz w:val="24"/>
          <w:szCs w:val="24"/>
        </w:rPr>
        <w:t>6</w:t>
      </w: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jc w:val="center"/>
        <w:rPr>
          <w:rFonts w:ascii="Times New Roman" w:hAnsi="Times New Roman"/>
          <w:sz w:val="24"/>
          <w:szCs w:val="24"/>
        </w:rPr>
      </w:pPr>
      <w:r w:rsidRPr="00186D1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2656C64" wp14:editId="27FC0176">
            <wp:extent cx="3556674" cy="5690678"/>
            <wp:effectExtent l="19050" t="19050" r="24765" b="24765"/>
            <wp:docPr id="16385" name="Picture 1" descr="Imran_7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5" name="Picture 1" descr="Imran_7_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55380" cy="568860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792832" w:rsidRDefault="00792832" w:rsidP="00792832">
      <w:pPr>
        <w:jc w:val="center"/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Spectrum</w:t>
      </w:r>
      <w:r w:rsidRPr="002312BA">
        <w:rPr>
          <w:rFonts w:ascii="Times New Roman" w:hAnsi="Times New Roman" w:cs="Times New Roman"/>
          <w:b/>
          <w:sz w:val="24"/>
        </w:rPr>
        <w:t xml:space="preserve"> </w:t>
      </w:r>
      <w:r w:rsidRPr="00B97992">
        <w:rPr>
          <w:rFonts w:ascii="Times New Roman" w:eastAsia="Tinos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nos" w:hAnsi="Times New Roman" w:cs="Times New Roman"/>
          <w:b/>
          <w:bCs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</w:rPr>
        <w:t xml:space="preserve">The FTIR spectrum of the compound </w:t>
      </w:r>
      <w:r>
        <w:rPr>
          <w:rFonts w:ascii="Times New Roman" w:hAnsi="Times New Roman"/>
          <w:b/>
          <w:sz w:val="24"/>
          <w:szCs w:val="24"/>
        </w:rPr>
        <w:t>7</w:t>
      </w: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jc w:val="center"/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  <w:r w:rsidRPr="008949A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9D0CA23" wp14:editId="29E75205">
            <wp:extent cx="3435411" cy="5771759"/>
            <wp:effectExtent l="13017" t="25083" r="25718" b="25717"/>
            <wp:docPr id="13313" name="Picture 1" descr="Imran_17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3" name="Picture 1" descr="Imran_17_1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38025" cy="577615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Spectrum</w:t>
      </w:r>
      <w:r w:rsidRPr="002312BA">
        <w:rPr>
          <w:rFonts w:ascii="Times New Roman" w:hAnsi="Times New Roman" w:cs="Times New Roman"/>
          <w:b/>
          <w:sz w:val="24"/>
        </w:rPr>
        <w:t xml:space="preserve"> </w:t>
      </w:r>
      <w:r w:rsidRPr="00B97992">
        <w:rPr>
          <w:rFonts w:ascii="Times New Roman" w:eastAsia="Tinos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nos" w:hAnsi="Times New Roman" w:cs="Times New Roman"/>
          <w:b/>
          <w:bCs/>
          <w:sz w:val="24"/>
          <w:szCs w:val="24"/>
        </w:rPr>
        <w:t xml:space="preserve">10.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834386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H-NMR spectrum of the compound </w:t>
      </w:r>
      <w:r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92832" w:rsidRDefault="00792832" w:rsidP="00792832">
      <w:pPr>
        <w:rPr>
          <w:rFonts w:ascii="Times New Roman" w:hAnsi="Times New Roman"/>
          <w:sz w:val="24"/>
          <w:szCs w:val="24"/>
        </w:rPr>
      </w:pPr>
    </w:p>
    <w:p w:rsidR="00792832" w:rsidRDefault="00792832" w:rsidP="00792832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92832" w:rsidRDefault="00792832" w:rsidP="00792832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92832" w:rsidRDefault="00792832" w:rsidP="00792832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92832" w:rsidRDefault="00792832" w:rsidP="00792832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92832" w:rsidRDefault="00792832" w:rsidP="00792832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EA790B" w:rsidRPr="00EA790B" w:rsidRDefault="00EA790B" w:rsidP="00EA790B">
      <w:pPr>
        <w:rPr>
          <w:rFonts w:ascii="Times New Roman" w:hAnsi="Times New Roman" w:cs="Times New Roman"/>
          <w:sz w:val="24"/>
          <w:szCs w:val="24"/>
        </w:rPr>
      </w:pPr>
    </w:p>
    <w:p w:rsidR="00EA790B" w:rsidRPr="00EA790B" w:rsidRDefault="00EA790B" w:rsidP="00EA790B">
      <w:pPr>
        <w:rPr>
          <w:rFonts w:ascii="Times New Roman" w:hAnsi="Times New Roman" w:cs="Times New Roman"/>
          <w:sz w:val="24"/>
          <w:szCs w:val="24"/>
        </w:rPr>
      </w:pPr>
    </w:p>
    <w:p w:rsidR="00EA790B" w:rsidRDefault="00EA790B" w:rsidP="00EA790B">
      <w:pPr>
        <w:rPr>
          <w:rFonts w:ascii="Times New Roman" w:hAnsi="Times New Roman" w:cs="Times New Roman"/>
          <w:sz w:val="24"/>
          <w:szCs w:val="24"/>
        </w:rPr>
      </w:pPr>
    </w:p>
    <w:p w:rsidR="00EA790B" w:rsidRPr="00EA790B" w:rsidRDefault="00EA790B" w:rsidP="00792832">
      <w:pPr>
        <w:rPr>
          <w:rFonts w:ascii="Times New Roman" w:hAnsi="Times New Roman" w:cs="Times New Roman"/>
          <w:sz w:val="24"/>
          <w:szCs w:val="24"/>
        </w:rPr>
      </w:pPr>
    </w:p>
    <w:sectPr w:rsidR="00EA790B" w:rsidRPr="00EA790B">
      <w:headerReference w:type="default" r:id="rId3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ACB" w:rsidRDefault="00E84ACB" w:rsidP="00830E32">
      <w:pPr>
        <w:spacing w:after="0" w:line="240" w:lineRule="auto"/>
      </w:pPr>
      <w:r>
        <w:separator/>
      </w:r>
    </w:p>
  </w:endnote>
  <w:endnote w:type="continuationSeparator" w:id="0">
    <w:p w:rsidR="00E84ACB" w:rsidRDefault="00E84ACB" w:rsidP="00830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SolaimanLipi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no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ACB" w:rsidRDefault="00E84ACB" w:rsidP="00830E32">
      <w:pPr>
        <w:spacing w:after="0" w:line="240" w:lineRule="auto"/>
      </w:pPr>
      <w:r>
        <w:separator/>
      </w:r>
    </w:p>
  </w:footnote>
  <w:footnote w:type="continuationSeparator" w:id="0">
    <w:p w:rsidR="00E84ACB" w:rsidRDefault="00E84ACB" w:rsidP="00830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5492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CD302F" w:rsidRPr="00CD302F" w:rsidRDefault="00CD302F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 w:rsidRPr="00CD302F">
          <w:rPr>
            <w:rFonts w:ascii="Times New Roman" w:hAnsi="Times New Roman" w:cs="Times New Roman"/>
            <w:sz w:val="24"/>
          </w:rPr>
          <w:fldChar w:fldCharType="begin"/>
        </w:r>
        <w:r w:rsidRPr="00CD302F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CD302F">
          <w:rPr>
            <w:rFonts w:ascii="Times New Roman" w:hAnsi="Times New Roman" w:cs="Times New Roman"/>
            <w:sz w:val="24"/>
          </w:rPr>
          <w:fldChar w:fldCharType="separate"/>
        </w:r>
        <w:r w:rsidR="00A42D48">
          <w:rPr>
            <w:rFonts w:ascii="Times New Roman" w:hAnsi="Times New Roman" w:cs="Times New Roman"/>
            <w:noProof/>
            <w:sz w:val="24"/>
          </w:rPr>
          <w:t>14</w:t>
        </w:r>
        <w:r w:rsidRPr="00CD302F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CD302F" w:rsidRDefault="00CD30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992"/>
    <w:rsid w:val="00110688"/>
    <w:rsid w:val="00135E4D"/>
    <w:rsid w:val="0018045B"/>
    <w:rsid w:val="00186D14"/>
    <w:rsid w:val="001B459B"/>
    <w:rsid w:val="001F6759"/>
    <w:rsid w:val="002014F7"/>
    <w:rsid w:val="00226415"/>
    <w:rsid w:val="00240323"/>
    <w:rsid w:val="00244F73"/>
    <w:rsid w:val="0027529D"/>
    <w:rsid w:val="002E3FD7"/>
    <w:rsid w:val="003926FA"/>
    <w:rsid w:val="0046746D"/>
    <w:rsid w:val="004B55E1"/>
    <w:rsid w:val="0050167E"/>
    <w:rsid w:val="005137A4"/>
    <w:rsid w:val="00515A5C"/>
    <w:rsid w:val="005505E6"/>
    <w:rsid w:val="00563E6F"/>
    <w:rsid w:val="00567987"/>
    <w:rsid w:val="005B51AD"/>
    <w:rsid w:val="0061377D"/>
    <w:rsid w:val="00676E10"/>
    <w:rsid w:val="007039AC"/>
    <w:rsid w:val="00781096"/>
    <w:rsid w:val="00792832"/>
    <w:rsid w:val="007B17B1"/>
    <w:rsid w:val="00830E32"/>
    <w:rsid w:val="00834386"/>
    <w:rsid w:val="008754FF"/>
    <w:rsid w:val="008777E6"/>
    <w:rsid w:val="008949AC"/>
    <w:rsid w:val="008A5B57"/>
    <w:rsid w:val="008B779C"/>
    <w:rsid w:val="008C1FE6"/>
    <w:rsid w:val="008D4299"/>
    <w:rsid w:val="009A6C1F"/>
    <w:rsid w:val="00A42D48"/>
    <w:rsid w:val="00B60026"/>
    <w:rsid w:val="00B97992"/>
    <w:rsid w:val="00BA36E1"/>
    <w:rsid w:val="00BA4970"/>
    <w:rsid w:val="00BA5E88"/>
    <w:rsid w:val="00BD4721"/>
    <w:rsid w:val="00C2200A"/>
    <w:rsid w:val="00C33EAA"/>
    <w:rsid w:val="00C54D30"/>
    <w:rsid w:val="00C5503A"/>
    <w:rsid w:val="00CC3C36"/>
    <w:rsid w:val="00CC7141"/>
    <w:rsid w:val="00CD302F"/>
    <w:rsid w:val="00CE3148"/>
    <w:rsid w:val="00CF3B6F"/>
    <w:rsid w:val="00D15309"/>
    <w:rsid w:val="00D21371"/>
    <w:rsid w:val="00D629CE"/>
    <w:rsid w:val="00DE6380"/>
    <w:rsid w:val="00E84ACB"/>
    <w:rsid w:val="00EA790B"/>
    <w:rsid w:val="00EC4BA9"/>
    <w:rsid w:val="00F51C23"/>
    <w:rsid w:val="00F63226"/>
    <w:rsid w:val="00FA5F7D"/>
    <w:rsid w:val="00FB7823"/>
    <w:rsid w:val="00FF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7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99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97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bn-BD"/>
    </w:rPr>
  </w:style>
  <w:style w:type="character" w:styleId="Hyperlink">
    <w:name w:val="Hyperlink"/>
    <w:qFormat/>
    <w:rsid w:val="00515A5C"/>
    <w:rPr>
      <w:color w:val="0000FF"/>
      <w:u w:val="single"/>
    </w:rPr>
  </w:style>
  <w:style w:type="character" w:customStyle="1" w:styleId="accordion-tabbedtab-mobile">
    <w:name w:val="accordion-tabbed__tab-mobile"/>
    <w:basedOn w:val="DefaultParagraphFont"/>
    <w:rsid w:val="00515A5C"/>
  </w:style>
  <w:style w:type="character" w:customStyle="1" w:styleId="tlid-translation">
    <w:name w:val="tlid-translation"/>
    <w:basedOn w:val="DefaultParagraphFont"/>
    <w:rsid w:val="002E3FD7"/>
  </w:style>
  <w:style w:type="paragraph" w:styleId="Header">
    <w:name w:val="header"/>
    <w:basedOn w:val="Normal"/>
    <w:link w:val="HeaderChar"/>
    <w:uiPriority w:val="99"/>
    <w:unhideWhenUsed/>
    <w:rsid w:val="00830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E32"/>
  </w:style>
  <w:style w:type="paragraph" w:styleId="Footer">
    <w:name w:val="footer"/>
    <w:basedOn w:val="Normal"/>
    <w:link w:val="FooterChar"/>
    <w:uiPriority w:val="99"/>
    <w:unhideWhenUsed/>
    <w:rsid w:val="00830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E32"/>
  </w:style>
  <w:style w:type="table" w:styleId="LightShading">
    <w:name w:val="Light Shading"/>
    <w:basedOn w:val="TableNormal"/>
    <w:uiPriority w:val="60"/>
    <w:rsid w:val="00CE3148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MDPI42tablebody">
    <w:name w:val="MDPI_4.2_table_body"/>
    <w:qFormat/>
    <w:rsid w:val="00CE3148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character" w:customStyle="1" w:styleId="label">
    <w:name w:val="label"/>
    <w:basedOn w:val="DefaultParagraphFont"/>
    <w:rsid w:val="00563E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7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99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97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bn-BD"/>
    </w:rPr>
  </w:style>
  <w:style w:type="character" w:styleId="Hyperlink">
    <w:name w:val="Hyperlink"/>
    <w:qFormat/>
    <w:rsid w:val="00515A5C"/>
    <w:rPr>
      <w:color w:val="0000FF"/>
      <w:u w:val="single"/>
    </w:rPr>
  </w:style>
  <w:style w:type="character" w:customStyle="1" w:styleId="accordion-tabbedtab-mobile">
    <w:name w:val="accordion-tabbed__tab-mobile"/>
    <w:basedOn w:val="DefaultParagraphFont"/>
    <w:rsid w:val="00515A5C"/>
  </w:style>
  <w:style w:type="character" w:customStyle="1" w:styleId="tlid-translation">
    <w:name w:val="tlid-translation"/>
    <w:basedOn w:val="DefaultParagraphFont"/>
    <w:rsid w:val="002E3FD7"/>
  </w:style>
  <w:style w:type="paragraph" w:styleId="Header">
    <w:name w:val="header"/>
    <w:basedOn w:val="Normal"/>
    <w:link w:val="HeaderChar"/>
    <w:uiPriority w:val="99"/>
    <w:unhideWhenUsed/>
    <w:rsid w:val="00830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E32"/>
  </w:style>
  <w:style w:type="paragraph" w:styleId="Footer">
    <w:name w:val="footer"/>
    <w:basedOn w:val="Normal"/>
    <w:link w:val="FooterChar"/>
    <w:uiPriority w:val="99"/>
    <w:unhideWhenUsed/>
    <w:rsid w:val="00830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E32"/>
  </w:style>
  <w:style w:type="table" w:styleId="LightShading">
    <w:name w:val="Light Shading"/>
    <w:basedOn w:val="TableNormal"/>
    <w:uiPriority w:val="60"/>
    <w:rsid w:val="00CE3148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MDPI42tablebody">
    <w:name w:val="MDPI_4.2_table_body"/>
    <w:qFormat/>
    <w:rsid w:val="00CE3148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character" w:customStyle="1" w:styleId="label">
    <w:name w:val="label"/>
    <w:basedOn w:val="DefaultParagraphFont"/>
    <w:rsid w:val="00563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3.xml"/><Relationship Id="rId18" Type="http://schemas.openxmlformats.org/officeDocument/2006/relationships/image" Target="media/image7.png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hyperlink" Target="mailto:akawsarabe@yahoo.com" TargetMode="External"/><Relationship Id="rId12" Type="http://schemas.openxmlformats.org/officeDocument/2006/relationships/chart" Target="charts/chart2.xml"/><Relationship Id="rId17" Type="http://schemas.openxmlformats.org/officeDocument/2006/relationships/image" Target="media/image6.png"/><Relationship Id="rId25" Type="http://schemas.openxmlformats.org/officeDocument/2006/relationships/image" Target="media/image14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3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chart" Target="charts/chart1.xml"/><Relationship Id="rId19" Type="http://schemas.openxmlformats.org/officeDocument/2006/relationships/image" Target="media/image8.pn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chart" Target="charts/chart4.xml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User\Desktop\Imran%20Thesis\1.%20Papers%20of%20Imran\From%20Asraful\Paper-3\I%20bac%203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User\Desktop\Imran%20Thesis\1.%20Papers%20of%20Imran\1.%20Paper-1\Antimicrobial,%20From%20Ashraful\Paper-3\I%20mic%203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User\Desktop\Imran%20Thesis\1.%20Papers%20of%20Imran\1.%20Paper-1\Antimicrobial,%20From%20Ashraful\Paper-3\I%20mbc%203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User\Desktop\Imran%20Thesis\1.%20Papers%20of%20Imran\1.%20Paper-1\Antimicrobial,%20From%20Ashraful\Paper-3\I%20fungal%20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039870016247968"/>
          <c:y val="7.928004453988706E-2"/>
          <c:w val="0.65853589729855189"/>
          <c:h val="0.752912431400620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'[I bac 3.xlsx]Sheet1'!$J$5</c:f>
              <c:strCache>
                <c:ptCount val="1"/>
                <c:pt idx="0">
                  <c:v>B. subtilis</c:v>
                </c:pt>
              </c:strCache>
            </c:strRef>
          </c:tx>
          <c:invertIfNegative val="0"/>
          <c:errBars>
            <c:errBarType val="both"/>
            <c:errValType val="fixedVal"/>
            <c:noEndCap val="0"/>
            <c:val val="2"/>
          </c:errBars>
          <c:cat>
            <c:strRef>
              <c:f>'[I bac 3.xlsx]Sheet1'!$I$6:$I$12</c:f>
              <c:strCache>
                <c:ptCount val="7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Azithromycin</c:v>
                </c:pt>
              </c:strCache>
            </c:strRef>
          </c:cat>
          <c:val>
            <c:numRef>
              <c:f>'[I bac 3.xlsx]Sheet1'!$J$6:$J$12</c:f>
              <c:numCache>
                <c:formatCode>General</c:formatCode>
                <c:ptCount val="7"/>
                <c:pt idx="1">
                  <c:v>5</c:v>
                </c:pt>
                <c:pt idx="2">
                  <c:v>21</c:v>
                </c:pt>
                <c:pt idx="5">
                  <c:v>21</c:v>
                </c:pt>
                <c:pt idx="6">
                  <c:v>19</c:v>
                </c:pt>
              </c:numCache>
            </c:numRef>
          </c:val>
        </c:ser>
        <c:ser>
          <c:idx val="1"/>
          <c:order val="1"/>
          <c:tx>
            <c:strRef>
              <c:f>'[I bac 3.xlsx]Sheet1'!$K$5</c:f>
              <c:strCache>
                <c:ptCount val="1"/>
                <c:pt idx="0">
                  <c:v>S. aureus</c:v>
                </c:pt>
              </c:strCache>
            </c:strRef>
          </c:tx>
          <c:invertIfNegative val="0"/>
          <c:errBars>
            <c:errBarType val="both"/>
            <c:errValType val="fixedVal"/>
            <c:noEndCap val="0"/>
            <c:val val="2"/>
          </c:errBars>
          <c:cat>
            <c:strRef>
              <c:f>'[I bac 3.xlsx]Sheet1'!$I$6:$I$12</c:f>
              <c:strCache>
                <c:ptCount val="7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Azithromycin</c:v>
                </c:pt>
              </c:strCache>
            </c:strRef>
          </c:cat>
          <c:val>
            <c:numRef>
              <c:f>'[I bac 3.xlsx]Sheet1'!$K$6:$K$12</c:f>
              <c:numCache>
                <c:formatCode>General</c:formatCode>
                <c:ptCount val="7"/>
                <c:pt idx="2">
                  <c:v>16</c:v>
                </c:pt>
                <c:pt idx="3">
                  <c:v>10</c:v>
                </c:pt>
                <c:pt idx="4">
                  <c:v>6</c:v>
                </c:pt>
                <c:pt idx="5">
                  <c:v>31</c:v>
                </c:pt>
                <c:pt idx="6">
                  <c:v>18</c:v>
                </c:pt>
              </c:numCache>
            </c:numRef>
          </c:val>
        </c:ser>
        <c:ser>
          <c:idx val="2"/>
          <c:order val="2"/>
          <c:tx>
            <c:strRef>
              <c:f>'[I bac 3.xlsx]Sheet1'!$L$5</c:f>
              <c:strCache>
                <c:ptCount val="1"/>
                <c:pt idx="0">
                  <c:v>E. coli</c:v>
                </c:pt>
              </c:strCache>
            </c:strRef>
          </c:tx>
          <c:invertIfNegative val="0"/>
          <c:errBars>
            <c:errBarType val="both"/>
            <c:errValType val="fixedVal"/>
            <c:noEndCap val="0"/>
            <c:val val="2"/>
          </c:errBars>
          <c:cat>
            <c:strRef>
              <c:f>'[I bac 3.xlsx]Sheet1'!$I$6:$I$12</c:f>
              <c:strCache>
                <c:ptCount val="7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Azithromycin</c:v>
                </c:pt>
              </c:strCache>
            </c:strRef>
          </c:cat>
          <c:val>
            <c:numRef>
              <c:f>'[I bac 3.xlsx]Sheet1'!$L$6:$L$12</c:f>
              <c:numCache>
                <c:formatCode>General</c:formatCode>
                <c:ptCount val="7"/>
                <c:pt idx="0">
                  <c:v>10</c:v>
                </c:pt>
                <c:pt idx="1">
                  <c:v>8</c:v>
                </c:pt>
                <c:pt idx="2">
                  <c:v>7</c:v>
                </c:pt>
                <c:pt idx="3">
                  <c:v>5</c:v>
                </c:pt>
                <c:pt idx="4">
                  <c:v>11</c:v>
                </c:pt>
                <c:pt idx="5">
                  <c:v>18</c:v>
                </c:pt>
                <c:pt idx="6">
                  <c:v>17</c:v>
                </c:pt>
              </c:numCache>
            </c:numRef>
          </c:val>
        </c:ser>
        <c:ser>
          <c:idx val="3"/>
          <c:order val="3"/>
          <c:tx>
            <c:strRef>
              <c:f>'[I bac 3.xlsx]Sheet1'!$M$5</c:f>
              <c:strCache>
                <c:ptCount val="1"/>
                <c:pt idx="0">
                  <c:v>S. abony</c:v>
                </c:pt>
              </c:strCache>
            </c:strRef>
          </c:tx>
          <c:invertIfNegative val="0"/>
          <c:errBars>
            <c:errBarType val="both"/>
            <c:errValType val="fixedVal"/>
            <c:noEndCap val="0"/>
            <c:val val="2"/>
          </c:errBars>
          <c:cat>
            <c:strRef>
              <c:f>'[I bac 3.xlsx]Sheet1'!$I$6:$I$12</c:f>
              <c:strCache>
                <c:ptCount val="7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Azithromycin</c:v>
                </c:pt>
              </c:strCache>
            </c:strRef>
          </c:cat>
          <c:val>
            <c:numRef>
              <c:f>'[I bac 3.xlsx]Sheet1'!$M$6:$M$12</c:f>
              <c:numCache>
                <c:formatCode>General</c:formatCode>
                <c:ptCount val="7"/>
                <c:pt idx="0">
                  <c:v>10</c:v>
                </c:pt>
                <c:pt idx="2">
                  <c:v>24</c:v>
                </c:pt>
                <c:pt idx="3">
                  <c:v>20</c:v>
                </c:pt>
                <c:pt idx="5">
                  <c:v>26.5</c:v>
                </c:pt>
                <c:pt idx="6">
                  <c:v>19</c:v>
                </c:pt>
              </c:numCache>
            </c:numRef>
          </c:val>
        </c:ser>
        <c:ser>
          <c:idx val="4"/>
          <c:order val="4"/>
          <c:tx>
            <c:strRef>
              <c:f>'[I bac 3.xlsx]Sheet1'!$N$5</c:f>
              <c:strCache>
                <c:ptCount val="1"/>
                <c:pt idx="0">
                  <c:v>P. aeruginosa</c:v>
                </c:pt>
              </c:strCache>
            </c:strRef>
          </c:tx>
          <c:invertIfNegative val="0"/>
          <c:errBars>
            <c:errBarType val="both"/>
            <c:errValType val="fixedVal"/>
            <c:noEndCap val="0"/>
            <c:val val="2"/>
          </c:errBars>
          <c:cat>
            <c:strRef>
              <c:f>'[I bac 3.xlsx]Sheet1'!$I$6:$I$12</c:f>
              <c:strCache>
                <c:ptCount val="7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Azithromycin</c:v>
                </c:pt>
              </c:strCache>
            </c:strRef>
          </c:cat>
          <c:val>
            <c:numRef>
              <c:f>'[I bac 3.xlsx]Sheet1'!$N$6:$N$12</c:f>
              <c:numCache>
                <c:formatCode>General</c:formatCode>
                <c:ptCount val="7"/>
                <c:pt idx="2">
                  <c:v>15</c:v>
                </c:pt>
                <c:pt idx="4">
                  <c:v>10</c:v>
                </c:pt>
                <c:pt idx="5">
                  <c:v>20</c:v>
                </c:pt>
                <c:pt idx="6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4740736"/>
        <c:axId val="424742272"/>
      </c:barChart>
      <c:catAx>
        <c:axId val="42474073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en-US"/>
          </a:p>
        </c:txPr>
        <c:crossAx val="424742272"/>
        <c:crosses val="autoZero"/>
        <c:auto val="1"/>
        <c:lblAlgn val="ctr"/>
        <c:lblOffset val="100"/>
        <c:noMultiLvlLbl val="0"/>
      </c:catAx>
      <c:valAx>
        <c:axId val="4247422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en-US"/>
          </a:p>
        </c:txPr>
        <c:crossAx val="4247407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979166008013158"/>
          <c:y val="3.5884786246379398E-2"/>
          <c:w val="0.18206951344305117"/>
          <c:h val="0.335203398957305"/>
        </c:manualLayout>
      </c:layout>
      <c:overlay val="0"/>
      <c:txPr>
        <a:bodyPr/>
        <a:lstStyle/>
        <a:p>
          <a:pPr>
            <a:defRPr i="1"/>
          </a:pPr>
          <a:endParaRPr lang="en-US"/>
        </a:p>
      </c:txPr>
    </c:legend>
    <c:plotVisOnly val="1"/>
    <c:dispBlanksAs val="gap"/>
    <c:showDLblsOverMax val="0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en-US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173579640977001"/>
          <c:y val="4.669829520521291E-2"/>
          <c:w val="0.59848220693254639"/>
          <c:h val="0.73436730503324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'[I mic 3.xlsx]Sheet1'!$I$13</c:f>
              <c:strCache>
                <c:ptCount val="1"/>
                <c:pt idx="0">
                  <c:v>P. aeruginosa</c:v>
                </c:pt>
              </c:strCache>
            </c:strRef>
          </c:tx>
          <c:invertIfNegative val="0"/>
          <c:errBars>
            <c:errBarType val="both"/>
            <c:errValType val="fixedVal"/>
            <c:noEndCap val="0"/>
            <c:val val="0.2"/>
          </c:errBars>
          <c:cat>
            <c:numRef>
              <c:f>'[I mic 3.xlsx]Sheet1'!$H$14:$H$15</c:f>
              <c:numCache>
                <c:formatCode>General</c:formatCode>
                <c:ptCount val="2"/>
                <c:pt idx="0">
                  <c:v>4</c:v>
                </c:pt>
                <c:pt idx="1">
                  <c:v>7</c:v>
                </c:pt>
              </c:numCache>
            </c:numRef>
          </c:cat>
          <c:val>
            <c:numRef>
              <c:f>'[I mic 3.xlsx]Sheet1'!$I$14:$I$15</c:f>
              <c:numCache>
                <c:formatCode>General</c:formatCode>
                <c:ptCount val="2"/>
                <c:pt idx="0">
                  <c:v>1.35</c:v>
                </c:pt>
                <c:pt idx="1">
                  <c:v>1.35</c:v>
                </c:pt>
              </c:numCache>
            </c:numRef>
          </c:val>
        </c:ser>
        <c:ser>
          <c:idx val="1"/>
          <c:order val="1"/>
          <c:tx>
            <c:strRef>
              <c:f>'[I mic 3.xlsx]Sheet1'!$J$13</c:f>
              <c:strCache>
                <c:ptCount val="1"/>
                <c:pt idx="0">
                  <c:v>E. coli</c:v>
                </c:pt>
              </c:strCache>
            </c:strRef>
          </c:tx>
          <c:invertIfNegative val="0"/>
          <c:errBars>
            <c:errBarType val="both"/>
            <c:errValType val="fixedVal"/>
            <c:noEndCap val="0"/>
            <c:val val="0.2"/>
          </c:errBars>
          <c:cat>
            <c:numRef>
              <c:f>'[I mic 3.xlsx]Sheet1'!$H$14:$H$15</c:f>
              <c:numCache>
                <c:formatCode>General</c:formatCode>
                <c:ptCount val="2"/>
                <c:pt idx="0">
                  <c:v>4</c:v>
                </c:pt>
                <c:pt idx="1">
                  <c:v>7</c:v>
                </c:pt>
              </c:numCache>
            </c:numRef>
          </c:cat>
          <c:val>
            <c:numRef>
              <c:f>'[I mic 3.xlsx]Sheet1'!$J$14:$J$15</c:f>
              <c:numCache>
                <c:formatCode>General</c:formatCode>
                <c:ptCount val="2"/>
                <c:pt idx="0">
                  <c:v>1.35</c:v>
                </c:pt>
                <c:pt idx="1">
                  <c:v>1.35</c:v>
                </c:pt>
              </c:numCache>
            </c:numRef>
          </c:val>
        </c:ser>
        <c:ser>
          <c:idx val="2"/>
          <c:order val="2"/>
          <c:tx>
            <c:strRef>
              <c:f>'[I mic 3.xlsx]Sheet1'!$K$13</c:f>
              <c:strCache>
                <c:ptCount val="1"/>
                <c:pt idx="0">
                  <c:v>S.abony</c:v>
                </c:pt>
              </c:strCache>
            </c:strRef>
          </c:tx>
          <c:invertIfNegative val="0"/>
          <c:errBars>
            <c:errBarType val="both"/>
            <c:errValType val="fixedVal"/>
            <c:noEndCap val="0"/>
            <c:val val="0.2"/>
          </c:errBars>
          <c:cat>
            <c:numRef>
              <c:f>'[I mic 3.xlsx]Sheet1'!$H$14:$H$15</c:f>
              <c:numCache>
                <c:formatCode>General</c:formatCode>
                <c:ptCount val="2"/>
                <c:pt idx="0">
                  <c:v>4</c:v>
                </c:pt>
                <c:pt idx="1">
                  <c:v>7</c:v>
                </c:pt>
              </c:numCache>
            </c:numRef>
          </c:cat>
          <c:val>
            <c:numRef>
              <c:f>'[I mic 3.xlsx]Sheet1'!$K$14:$K$15</c:f>
              <c:numCache>
                <c:formatCode>General</c:formatCode>
                <c:ptCount val="2"/>
                <c:pt idx="0">
                  <c:v>0.67500000000000004</c:v>
                </c:pt>
                <c:pt idx="1">
                  <c:v>0.67500000000000004</c:v>
                </c:pt>
              </c:numCache>
            </c:numRef>
          </c:val>
        </c:ser>
        <c:ser>
          <c:idx val="3"/>
          <c:order val="3"/>
          <c:tx>
            <c:strRef>
              <c:f>'[I mic 3.xlsx]Sheet1'!$L$13</c:f>
              <c:strCache>
                <c:ptCount val="1"/>
                <c:pt idx="0">
                  <c:v>S. aureus</c:v>
                </c:pt>
              </c:strCache>
            </c:strRef>
          </c:tx>
          <c:invertIfNegative val="0"/>
          <c:errBars>
            <c:errBarType val="both"/>
            <c:errValType val="fixedVal"/>
            <c:noEndCap val="0"/>
            <c:val val="0.2"/>
          </c:errBars>
          <c:cat>
            <c:numRef>
              <c:f>'[I mic 3.xlsx]Sheet1'!$H$14:$H$15</c:f>
              <c:numCache>
                <c:formatCode>General</c:formatCode>
                <c:ptCount val="2"/>
                <c:pt idx="0">
                  <c:v>4</c:v>
                </c:pt>
                <c:pt idx="1">
                  <c:v>7</c:v>
                </c:pt>
              </c:numCache>
            </c:numRef>
          </c:cat>
          <c:val>
            <c:numRef>
              <c:f>'[I mic 3.xlsx]Sheet1'!$L$14:$L$15</c:f>
              <c:numCache>
                <c:formatCode>General</c:formatCode>
                <c:ptCount val="2"/>
                <c:pt idx="0">
                  <c:v>1.35</c:v>
                </c:pt>
                <c:pt idx="1">
                  <c:v>0.33700000000000002</c:v>
                </c:pt>
              </c:numCache>
            </c:numRef>
          </c:val>
        </c:ser>
        <c:ser>
          <c:idx val="4"/>
          <c:order val="4"/>
          <c:tx>
            <c:strRef>
              <c:f>'[I mic 3.xlsx]Sheet1'!$M$13</c:f>
              <c:strCache>
                <c:ptCount val="1"/>
                <c:pt idx="0">
                  <c:v>B. subtilis</c:v>
                </c:pt>
              </c:strCache>
            </c:strRef>
          </c:tx>
          <c:invertIfNegative val="0"/>
          <c:errBars>
            <c:errBarType val="both"/>
            <c:errValType val="fixedVal"/>
            <c:noEndCap val="0"/>
            <c:val val="0.2"/>
          </c:errBars>
          <c:cat>
            <c:numRef>
              <c:f>'[I mic 3.xlsx]Sheet1'!$H$14:$H$15</c:f>
              <c:numCache>
                <c:formatCode>General</c:formatCode>
                <c:ptCount val="2"/>
                <c:pt idx="0">
                  <c:v>4</c:v>
                </c:pt>
                <c:pt idx="1">
                  <c:v>7</c:v>
                </c:pt>
              </c:numCache>
            </c:numRef>
          </c:cat>
          <c:val>
            <c:numRef>
              <c:f>'[I mic 3.xlsx]Sheet1'!$M$14:$M$15</c:f>
              <c:numCache>
                <c:formatCode>General</c:formatCode>
                <c:ptCount val="2"/>
                <c:pt idx="0">
                  <c:v>0.67500000000000004</c:v>
                </c:pt>
                <c:pt idx="1">
                  <c:v>0.67500000000000004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4842368"/>
        <c:axId val="424843904"/>
      </c:barChart>
      <c:catAx>
        <c:axId val="424842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en-US"/>
          </a:p>
        </c:txPr>
        <c:crossAx val="424843904"/>
        <c:crosses val="autoZero"/>
        <c:auto val="1"/>
        <c:lblAlgn val="ctr"/>
        <c:lblOffset val="100"/>
        <c:noMultiLvlLbl val="0"/>
      </c:catAx>
      <c:valAx>
        <c:axId val="4248439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en-US"/>
          </a:p>
        </c:txPr>
        <c:crossAx val="4248423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3570467171527065"/>
          <c:y val="4.066337133725792E-2"/>
          <c:w val="0.25409775020952208"/>
          <c:h val="0.32561332041696683"/>
        </c:manualLayout>
      </c:layout>
      <c:overlay val="0"/>
      <c:txPr>
        <a:bodyPr/>
        <a:lstStyle/>
        <a:p>
          <a:pPr>
            <a:defRPr i="1"/>
          </a:pPr>
          <a:endParaRPr lang="en-US"/>
        </a:p>
      </c:txPr>
    </c:legend>
    <c:plotVisOnly val="1"/>
    <c:dispBlanksAs val="gap"/>
    <c:showDLblsOverMax val="0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en-US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870805683110452"/>
          <c:y val="5.0925925925925923E-2"/>
          <c:w val="0.57865945001847352"/>
          <c:h val="0.840208151064450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Sheet1!$K$15</c:f>
              <c:strCache>
                <c:ptCount val="1"/>
                <c:pt idx="0">
                  <c:v>P. aeruginosa</c:v>
                </c:pt>
              </c:strCache>
            </c:strRef>
          </c:tx>
          <c:invertIfNegative val="0"/>
          <c:errBars>
            <c:errBarType val="both"/>
            <c:errValType val="fixedVal"/>
            <c:noEndCap val="0"/>
            <c:val val="0.5"/>
          </c:errBars>
          <c:cat>
            <c:numRef>
              <c:f>Sheet1!$J$16:$J$17</c:f>
              <c:numCache>
                <c:formatCode>General</c:formatCode>
                <c:ptCount val="2"/>
                <c:pt idx="0">
                  <c:v>4</c:v>
                </c:pt>
                <c:pt idx="1">
                  <c:v>7</c:v>
                </c:pt>
              </c:numCache>
            </c:numRef>
          </c:cat>
          <c:val>
            <c:numRef>
              <c:f>Sheet1!$K$16:$K$17</c:f>
              <c:numCache>
                <c:formatCode>General</c:formatCode>
                <c:ptCount val="2"/>
                <c:pt idx="0">
                  <c:v>2.7</c:v>
                </c:pt>
                <c:pt idx="1">
                  <c:v>1.35</c:v>
                </c:pt>
              </c:numCache>
            </c:numRef>
          </c:val>
        </c:ser>
        <c:ser>
          <c:idx val="1"/>
          <c:order val="1"/>
          <c:tx>
            <c:strRef>
              <c:f>Sheet1!$L$15</c:f>
              <c:strCache>
                <c:ptCount val="1"/>
                <c:pt idx="0">
                  <c:v>E. coli</c:v>
                </c:pt>
              </c:strCache>
            </c:strRef>
          </c:tx>
          <c:invertIfNegative val="0"/>
          <c:errBars>
            <c:errBarType val="both"/>
            <c:errValType val="fixedVal"/>
            <c:noEndCap val="0"/>
            <c:val val="0.5"/>
          </c:errBars>
          <c:cat>
            <c:numRef>
              <c:f>Sheet1!$J$16:$J$17</c:f>
              <c:numCache>
                <c:formatCode>General</c:formatCode>
                <c:ptCount val="2"/>
                <c:pt idx="0">
                  <c:v>4</c:v>
                </c:pt>
                <c:pt idx="1">
                  <c:v>7</c:v>
                </c:pt>
              </c:numCache>
            </c:numRef>
          </c:cat>
          <c:val>
            <c:numRef>
              <c:f>Sheet1!$L$16:$L$17</c:f>
              <c:numCache>
                <c:formatCode>General</c:formatCode>
                <c:ptCount val="2"/>
                <c:pt idx="0">
                  <c:v>2.7</c:v>
                </c:pt>
                <c:pt idx="1">
                  <c:v>5.4</c:v>
                </c:pt>
              </c:numCache>
            </c:numRef>
          </c:val>
        </c:ser>
        <c:ser>
          <c:idx val="2"/>
          <c:order val="2"/>
          <c:tx>
            <c:strRef>
              <c:f>Sheet1!$M$15</c:f>
              <c:strCache>
                <c:ptCount val="1"/>
                <c:pt idx="0">
                  <c:v>S.abony</c:v>
                </c:pt>
              </c:strCache>
            </c:strRef>
          </c:tx>
          <c:invertIfNegative val="0"/>
          <c:errBars>
            <c:errBarType val="both"/>
            <c:errValType val="fixedVal"/>
            <c:noEndCap val="0"/>
            <c:val val="0.5"/>
          </c:errBars>
          <c:cat>
            <c:numRef>
              <c:f>Sheet1!$J$16:$J$17</c:f>
              <c:numCache>
                <c:formatCode>General</c:formatCode>
                <c:ptCount val="2"/>
                <c:pt idx="0">
                  <c:v>4</c:v>
                </c:pt>
                <c:pt idx="1">
                  <c:v>7</c:v>
                </c:pt>
              </c:numCache>
            </c:numRef>
          </c:cat>
          <c:val>
            <c:numRef>
              <c:f>Sheet1!$M$16:$M$17</c:f>
              <c:numCache>
                <c:formatCode>General</c:formatCode>
                <c:ptCount val="2"/>
                <c:pt idx="0">
                  <c:v>5.4</c:v>
                </c:pt>
                <c:pt idx="1">
                  <c:v>2.7</c:v>
                </c:pt>
              </c:numCache>
            </c:numRef>
          </c:val>
        </c:ser>
        <c:ser>
          <c:idx val="3"/>
          <c:order val="3"/>
          <c:tx>
            <c:strRef>
              <c:f>Sheet1!$N$15</c:f>
              <c:strCache>
                <c:ptCount val="1"/>
                <c:pt idx="0">
                  <c:v>S. aureus</c:v>
                </c:pt>
              </c:strCache>
            </c:strRef>
          </c:tx>
          <c:invertIfNegative val="0"/>
          <c:errBars>
            <c:errBarType val="both"/>
            <c:errValType val="fixedVal"/>
            <c:noEndCap val="0"/>
            <c:val val="0.5"/>
          </c:errBars>
          <c:cat>
            <c:numRef>
              <c:f>Sheet1!$J$16:$J$17</c:f>
              <c:numCache>
                <c:formatCode>General</c:formatCode>
                <c:ptCount val="2"/>
                <c:pt idx="0">
                  <c:v>4</c:v>
                </c:pt>
                <c:pt idx="1">
                  <c:v>7</c:v>
                </c:pt>
              </c:numCache>
            </c:numRef>
          </c:cat>
          <c:val>
            <c:numRef>
              <c:f>Sheet1!$N$16:$N$17</c:f>
              <c:numCache>
                <c:formatCode>General</c:formatCode>
                <c:ptCount val="2"/>
                <c:pt idx="0">
                  <c:v>2.7</c:v>
                </c:pt>
                <c:pt idx="1">
                  <c:v>5.4</c:v>
                </c:pt>
              </c:numCache>
            </c:numRef>
          </c:val>
        </c:ser>
        <c:ser>
          <c:idx val="4"/>
          <c:order val="4"/>
          <c:tx>
            <c:strRef>
              <c:f>Sheet1!$O$15</c:f>
              <c:strCache>
                <c:ptCount val="1"/>
                <c:pt idx="0">
                  <c:v>B. subtilis</c:v>
                </c:pt>
              </c:strCache>
            </c:strRef>
          </c:tx>
          <c:invertIfNegative val="0"/>
          <c:errBars>
            <c:errBarType val="both"/>
            <c:errValType val="fixedVal"/>
            <c:noEndCap val="0"/>
            <c:val val="0.5"/>
          </c:errBars>
          <c:cat>
            <c:numRef>
              <c:f>Sheet1!$J$16:$J$17</c:f>
              <c:numCache>
                <c:formatCode>General</c:formatCode>
                <c:ptCount val="2"/>
                <c:pt idx="0">
                  <c:v>4</c:v>
                </c:pt>
                <c:pt idx="1">
                  <c:v>7</c:v>
                </c:pt>
              </c:numCache>
            </c:numRef>
          </c:cat>
          <c:val>
            <c:numRef>
              <c:f>Sheet1!$O$16:$O$17</c:f>
              <c:numCache>
                <c:formatCode>General</c:formatCode>
                <c:ptCount val="2"/>
                <c:pt idx="0">
                  <c:v>2.7</c:v>
                </c:pt>
                <c:pt idx="1">
                  <c:v>2.7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4879232"/>
        <c:axId val="424880768"/>
      </c:barChart>
      <c:catAx>
        <c:axId val="4248792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en-US"/>
          </a:p>
        </c:txPr>
        <c:crossAx val="424880768"/>
        <c:crosses val="autoZero"/>
        <c:auto val="1"/>
        <c:lblAlgn val="ctr"/>
        <c:lblOffset val="100"/>
        <c:noMultiLvlLbl val="0"/>
      </c:catAx>
      <c:valAx>
        <c:axId val="4248807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en-US"/>
          </a:p>
        </c:txPr>
        <c:crossAx val="4248792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526513024994359"/>
          <c:y val="3.5136701662292207E-2"/>
          <c:w val="0.19177820322733879"/>
          <c:h val="0.41801181102362206"/>
        </c:manualLayout>
      </c:layout>
      <c:overlay val="0"/>
      <c:txPr>
        <a:bodyPr/>
        <a:lstStyle/>
        <a:p>
          <a:pPr>
            <a:defRPr sz="1100" b="0" i="1"/>
          </a:pPr>
          <a:endParaRPr lang="en-US"/>
        </a:p>
      </c:txPr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en-US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974999999999997"/>
          <c:y val="6.7801108194808987E-2"/>
          <c:w val="0.61214588801399827"/>
          <c:h val="0.697615558471857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'[I fungal 3.xlsx]Sheet1'!$J$9</c:f>
              <c:strCache>
                <c:ptCount val="1"/>
                <c:pt idx="0">
                  <c:v>Aspergillus niger</c:v>
                </c:pt>
              </c:strCache>
            </c:strRef>
          </c:tx>
          <c:invertIfNegative val="0"/>
          <c:errBars>
            <c:errBarType val="both"/>
            <c:errValType val="fixedVal"/>
            <c:noEndCap val="0"/>
            <c:val val="5"/>
          </c:errBars>
          <c:cat>
            <c:strRef>
              <c:f>'[I fungal 3.xlsx]Sheet1'!$I$10:$I$16</c:f>
              <c:strCache>
                <c:ptCount val="7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Nystatin</c:v>
                </c:pt>
              </c:strCache>
            </c:strRef>
          </c:cat>
          <c:val>
            <c:numRef>
              <c:f>'[I fungal 3.xlsx]Sheet1'!$J$10:$J$16</c:f>
              <c:numCache>
                <c:formatCode>General</c:formatCode>
                <c:ptCount val="7"/>
                <c:pt idx="0">
                  <c:v>25.45</c:v>
                </c:pt>
                <c:pt idx="1">
                  <c:v>32.67</c:v>
                </c:pt>
                <c:pt idx="2">
                  <c:v>85.55</c:v>
                </c:pt>
                <c:pt idx="3">
                  <c:v>74.88</c:v>
                </c:pt>
                <c:pt idx="4">
                  <c:v>70.22</c:v>
                </c:pt>
                <c:pt idx="5">
                  <c:v>73.33</c:v>
                </c:pt>
                <c:pt idx="6">
                  <c:v>66.400000000000006</c:v>
                </c:pt>
              </c:numCache>
            </c:numRef>
          </c:val>
        </c:ser>
        <c:ser>
          <c:idx val="1"/>
          <c:order val="1"/>
          <c:tx>
            <c:strRef>
              <c:f>'[I fungal 3.xlsx]Sheet1'!$K$9</c:f>
              <c:strCache>
                <c:ptCount val="1"/>
                <c:pt idx="0">
                  <c:v>Aspergillus flavus</c:v>
                </c:pt>
              </c:strCache>
            </c:strRef>
          </c:tx>
          <c:invertIfNegative val="0"/>
          <c:errBars>
            <c:errBarType val="both"/>
            <c:errValType val="percentage"/>
            <c:noEndCap val="0"/>
            <c:val val="5"/>
          </c:errBars>
          <c:cat>
            <c:strRef>
              <c:f>'[I fungal 3.xlsx]Sheet1'!$I$10:$I$16</c:f>
              <c:strCache>
                <c:ptCount val="7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Nystatin</c:v>
                </c:pt>
              </c:strCache>
            </c:strRef>
          </c:cat>
          <c:val>
            <c:numRef>
              <c:f>'[I fungal 3.xlsx]Sheet1'!$K$10:$K$16</c:f>
              <c:numCache>
                <c:formatCode>General</c:formatCode>
                <c:ptCount val="7"/>
                <c:pt idx="0">
                  <c:v>0</c:v>
                </c:pt>
                <c:pt idx="1">
                  <c:v>28.48</c:v>
                </c:pt>
                <c:pt idx="2">
                  <c:v>64.44</c:v>
                </c:pt>
                <c:pt idx="3">
                  <c:v>40</c:v>
                </c:pt>
                <c:pt idx="4">
                  <c:v>0</c:v>
                </c:pt>
                <c:pt idx="5">
                  <c:v>38.880000000000003</c:v>
                </c:pt>
                <c:pt idx="6">
                  <c:v>63.1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4911616"/>
        <c:axId val="424913152"/>
      </c:barChart>
      <c:catAx>
        <c:axId val="42491161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424913152"/>
        <c:crosses val="autoZero"/>
        <c:auto val="1"/>
        <c:lblAlgn val="ctr"/>
        <c:lblOffset val="100"/>
        <c:noMultiLvlLbl val="0"/>
      </c:catAx>
      <c:valAx>
        <c:axId val="4249131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4249116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381955380577425"/>
          <c:y val="4.5912438028579763E-2"/>
          <c:w val="0.24421522309711285"/>
          <c:h val="0.15707567804024497"/>
        </c:manualLayout>
      </c:layout>
      <c:overlay val="0"/>
      <c:txPr>
        <a:bodyPr/>
        <a:lstStyle/>
        <a:p>
          <a:pPr>
            <a:defRPr i="1"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0.38605</cdr:x>
      <cdr:y>0.8932</cdr:y>
    </cdr:from>
    <cdr:to>
      <cdr:x>0.60204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162174" y="2628899"/>
          <a:ext cx="1209675" cy="3143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200" b="0">
              <a:latin typeface="Times New Roman" pitchFamily="18" charset="0"/>
              <a:cs typeface="Times New Roman" pitchFamily="18" charset="0"/>
            </a:rPr>
            <a:t>Compound no.</a:t>
          </a:r>
        </a:p>
      </cdr:txBody>
    </cdr:sp>
  </cdr:relSizeAnchor>
  <cdr:relSizeAnchor xmlns:cdr="http://schemas.openxmlformats.org/drawingml/2006/chartDrawing">
    <cdr:from>
      <cdr:x>0.02381</cdr:x>
      <cdr:y>0.09061</cdr:y>
    </cdr:from>
    <cdr:to>
      <cdr:x>0.07483</cdr:x>
      <cdr:y>0.77023</cdr:y>
    </cdr:to>
    <cdr:sp macro="" textlink="">
      <cdr:nvSpPr>
        <cdr:cNvPr id="6" name="TextBox 5"/>
        <cdr:cNvSpPr txBox="1"/>
      </cdr:nvSpPr>
      <cdr:spPr>
        <a:xfrm xmlns:a="http://schemas.openxmlformats.org/drawingml/2006/main" rot="16200000">
          <a:off x="-723900" y="1123950"/>
          <a:ext cx="2000250" cy="2857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200" b="0">
              <a:effectLst/>
              <a:latin typeface="Times New Roman" pitchFamily="18" charset="0"/>
              <a:ea typeface="+mn-ea"/>
              <a:cs typeface="Times New Roman" pitchFamily="18" charset="0"/>
            </a:rPr>
            <a:t> Zone of inhibition in mm </a:t>
          </a:r>
          <a:endParaRPr lang="en-US" sz="1200" b="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0.29063</cdr:x>
      <cdr:y>0.69716</cdr:y>
    </cdr:from>
    <cdr:to>
      <cdr:x>0.47419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447801" y="2686051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0.3652</cdr:x>
      <cdr:y>0.85173</cdr:y>
    </cdr:from>
    <cdr:to>
      <cdr:x>0.58508</cdr:x>
      <cdr:y>0.95583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819294" y="2571737"/>
          <a:ext cx="1095349" cy="3143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200" b="0">
              <a:latin typeface="Times New Roman" pitchFamily="18" charset="0"/>
              <a:cs typeface="Times New Roman" pitchFamily="18" charset="0"/>
            </a:rPr>
            <a:t>Compound no.</a:t>
          </a:r>
        </a:p>
      </cdr:txBody>
    </cdr:sp>
  </cdr:relSizeAnchor>
  <cdr:relSizeAnchor xmlns:cdr="http://schemas.openxmlformats.org/drawingml/2006/chartDrawing">
    <cdr:from>
      <cdr:x>0.05163</cdr:x>
      <cdr:y>0.43533</cdr:y>
    </cdr:from>
    <cdr:to>
      <cdr:x>0.23518</cdr:x>
      <cdr:y>0.73817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257176" y="1314451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0.02199</cdr:x>
      <cdr:y>0.19716</cdr:y>
    </cdr:from>
    <cdr:to>
      <cdr:x>0.08509</cdr:x>
      <cdr:y>0.68927</cdr:y>
    </cdr:to>
    <cdr:sp macro="" textlink="">
      <cdr:nvSpPr>
        <cdr:cNvPr id="5" name="TextBox 4"/>
        <cdr:cNvSpPr txBox="1"/>
      </cdr:nvSpPr>
      <cdr:spPr>
        <a:xfrm xmlns:a="http://schemas.openxmlformats.org/drawingml/2006/main" rot="16200000">
          <a:off x="-476231" y="1181096"/>
          <a:ext cx="1485889" cy="3143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200" b="0">
              <a:latin typeface="Times New Roman" pitchFamily="18" charset="0"/>
              <a:cs typeface="Times New Roman" pitchFamily="18" charset="0"/>
            </a:rPr>
            <a:t>MIC values in mg/ml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0.34552</cdr:x>
      <cdr:y>0.90972</cdr:y>
    </cdr:from>
    <cdr:to>
      <cdr:x>0.58867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800202" y="2495544"/>
          <a:ext cx="1266854" cy="2476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200" b="0">
              <a:latin typeface="Times New Roman" pitchFamily="18" charset="0"/>
              <a:cs typeface="Times New Roman" pitchFamily="18" charset="0"/>
            </a:rPr>
            <a:t>Compound no.</a:t>
          </a:r>
        </a:p>
      </cdr:txBody>
    </cdr:sp>
  </cdr:relSizeAnchor>
  <cdr:relSizeAnchor xmlns:cdr="http://schemas.openxmlformats.org/drawingml/2006/chartDrawing">
    <cdr:from>
      <cdr:x>0.03839</cdr:x>
      <cdr:y>0.22222</cdr:y>
    </cdr:from>
    <cdr:to>
      <cdr:x>0.08775</cdr:x>
      <cdr:y>0.73264</cdr:y>
    </cdr:to>
    <cdr:sp macro="" textlink="">
      <cdr:nvSpPr>
        <cdr:cNvPr id="3" name="TextBox 2"/>
        <cdr:cNvSpPr txBox="1"/>
      </cdr:nvSpPr>
      <cdr:spPr>
        <a:xfrm xmlns:a="http://schemas.openxmlformats.org/drawingml/2006/main" rot="16200000">
          <a:off x="-371492" y="1181105"/>
          <a:ext cx="1400184" cy="2571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200" b="0">
              <a:latin typeface="Times New Roman" pitchFamily="18" charset="0"/>
              <a:cs typeface="Times New Roman" pitchFamily="18" charset="0"/>
            </a:rPr>
            <a:t>MBC values in mg/ml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0.02986</cdr:x>
      <cdr:y>0.04282</cdr:y>
    </cdr:from>
    <cdr:to>
      <cdr:x>0.0882</cdr:x>
      <cdr:y>0.893</cdr:y>
    </cdr:to>
    <cdr:sp macro="" textlink="">
      <cdr:nvSpPr>
        <cdr:cNvPr id="2" name="TextBox 1"/>
        <cdr:cNvSpPr txBox="1"/>
      </cdr:nvSpPr>
      <cdr:spPr>
        <a:xfrm xmlns:a="http://schemas.openxmlformats.org/drawingml/2006/main" rot="16200000">
          <a:off x="-896204" y="1150207"/>
          <a:ext cx="2332191" cy="2667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200" b="0">
              <a:latin typeface="Times New Roman" pitchFamily="18" charset="0"/>
              <a:cs typeface="Times New Roman" pitchFamily="18" charset="0"/>
            </a:rPr>
            <a:t>% Inhibition of fungal growth in mm</a:t>
          </a:r>
        </a:p>
      </cdr:txBody>
    </cdr:sp>
  </cdr:relSizeAnchor>
  <cdr:relSizeAnchor xmlns:cdr="http://schemas.openxmlformats.org/drawingml/2006/chartDrawing">
    <cdr:from>
      <cdr:x>0.32153</cdr:x>
      <cdr:y>0.87616</cdr:y>
    </cdr:from>
    <cdr:to>
      <cdr:x>0.57604</cdr:x>
      <cdr:y>0.97023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470026" y="2403475"/>
          <a:ext cx="1163638" cy="2580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200" b="0">
              <a:latin typeface="Times New Roman" pitchFamily="18" charset="0"/>
              <a:cs typeface="Times New Roman" pitchFamily="18" charset="0"/>
            </a:rPr>
            <a:t>Compound no.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32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21</cp:revision>
  <dcterms:created xsi:type="dcterms:W3CDTF">2022-02-10T17:27:00Z</dcterms:created>
  <dcterms:modified xsi:type="dcterms:W3CDTF">2022-02-17T20:03:00Z</dcterms:modified>
</cp:coreProperties>
</file>