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1A2079" w14:textId="77777777" w:rsidR="000E4556" w:rsidRPr="0072411A" w:rsidRDefault="000E4556" w:rsidP="000E4556">
      <w:pPr>
        <w:rPr>
          <w:rFonts w:ascii="Arial" w:hAnsi="Arial" w:cs="Arial"/>
          <w:szCs w:val="24"/>
        </w:rPr>
      </w:pPr>
      <w:r w:rsidRPr="0072411A">
        <w:rPr>
          <w:rFonts w:ascii="Arial" w:hAnsi="Arial" w:cs="Arial"/>
          <w:b/>
          <w:bCs/>
          <w:szCs w:val="24"/>
        </w:rPr>
        <w:t xml:space="preserve">Table 1. </w:t>
      </w:r>
      <w:r w:rsidRPr="0072411A">
        <w:rPr>
          <w:rFonts w:ascii="Arial" w:hAnsi="Arial" w:cs="Arial"/>
          <w:szCs w:val="24"/>
        </w:rPr>
        <w:t>Characteristics of included studies.</w:t>
      </w:r>
    </w:p>
    <w:bookmarkStart w:id="0" w:name="_MON_1664695492"/>
    <w:bookmarkEnd w:id="0"/>
    <w:p w14:paraId="7D5CB425" w14:textId="77777777" w:rsidR="000E4556" w:rsidRPr="0072411A" w:rsidRDefault="00427C03" w:rsidP="000E4556">
      <w:pPr>
        <w:jc w:val="center"/>
        <w:rPr>
          <w:rFonts w:ascii="Arial" w:hAnsi="Arial" w:cs="Arial"/>
          <w:szCs w:val="24"/>
        </w:rPr>
      </w:pPr>
      <w:r w:rsidRPr="0072411A">
        <w:rPr>
          <w:noProof/>
        </w:rPr>
        <w:object w:dxaOrig="30398" w:dyaOrig="15906" w14:anchorId="2FFC48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alt="" style="width:689.65pt;height:362.25pt;mso-width-percent:0;mso-height-percent:0;mso-width-percent:0;mso-height-percent:0" o:ole="">
            <v:imagedata r:id="rId4" o:title=""/>
          </v:shape>
          <o:OLEObject Type="Embed" ProgID="Excel.Sheet.12" ShapeID="_x0000_i1028" DrawAspect="Content" ObjectID="_1670915803" r:id="rId5"/>
        </w:object>
      </w:r>
    </w:p>
    <w:p w14:paraId="6877E8C0" w14:textId="77777777" w:rsidR="000E4556" w:rsidRPr="0072411A" w:rsidRDefault="000E4556" w:rsidP="000E4556">
      <w:pPr>
        <w:rPr>
          <w:rFonts w:ascii="Arial" w:hAnsi="Arial" w:cs="Arial"/>
          <w:sz w:val="20"/>
          <w:szCs w:val="20"/>
        </w:rPr>
      </w:pPr>
      <w:r w:rsidRPr="0072411A">
        <w:rPr>
          <w:rFonts w:ascii="Arial" w:hAnsi="Arial" w:cs="Arial"/>
          <w:b/>
          <w:bCs/>
          <w:sz w:val="20"/>
          <w:szCs w:val="20"/>
        </w:rPr>
        <w:t xml:space="preserve">Abbreviations: </w:t>
      </w:r>
      <w:r w:rsidRPr="0072411A">
        <w:rPr>
          <w:rFonts w:ascii="Arial" w:hAnsi="Arial" w:cs="Arial"/>
          <w:sz w:val="20"/>
          <w:szCs w:val="20"/>
        </w:rPr>
        <w:t>AM, morning; BID, twice daily; BMI, body mass index; FPG, fasting plasma sugar; G-MIR, glimepiride-metformin immediate-release combination; G-MXR, glimepiride-metformin extended-release combination; HbA1c, hemoglobin A1c; MIR, metformin immediate-release; MXR, metformin extended-release; NN, noontime; NR, not reported; PM, evening; QD, once daily; T2DM, type 2 diabetes mellitus; UK, United Kingdom; USA, United States of America.</w:t>
      </w:r>
    </w:p>
    <w:p w14:paraId="5B28EA96" w14:textId="77777777" w:rsidR="000E4556" w:rsidRPr="0072411A" w:rsidRDefault="000E4556" w:rsidP="000E4556">
      <w:pPr>
        <w:rPr>
          <w:rFonts w:ascii="Arial" w:hAnsi="Arial" w:cs="Arial"/>
          <w:b/>
          <w:bCs/>
          <w:szCs w:val="24"/>
        </w:rPr>
      </w:pPr>
    </w:p>
    <w:p w14:paraId="4BBC585B" w14:textId="77777777" w:rsidR="000E4556" w:rsidRPr="0072411A" w:rsidRDefault="000E4556" w:rsidP="000E4556">
      <w:pPr>
        <w:rPr>
          <w:rFonts w:ascii="Arial" w:hAnsi="Arial" w:cs="Arial"/>
          <w:b/>
          <w:bCs/>
          <w:szCs w:val="24"/>
        </w:rPr>
      </w:pPr>
    </w:p>
    <w:p w14:paraId="13966910" w14:textId="77777777" w:rsidR="000E4556" w:rsidRPr="0072411A" w:rsidRDefault="000E4556" w:rsidP="000E4556">
      <w:pPr>
        <w:rPr>
          <w:rFonts w:ascii="Arial" w:hAnsi="Arial" w:cs="Arial"/>
          <w:szCs w:val="24"/>
        </w:rPr>
      </w:pPr>
      <w:r w:rsidRPr="0072411A">
        <w:rPr>
          <w:rFonts w:ascii="Arial" w:hAnsi="Arial" w:cs="Arial"/>
          <w:b/>
          <w:bCs/>
          <w:szCs w:val="24"/>
        </w:rPr>
        <w:lastRenderedPageBreak/>
        <w:t xml:space="preserve">Table 2. </w:t>
      </w:r>
      <w:r w:rsidRPr="0072411A">
        <w:rPr>
          <w:rFonts w:ascii="Arial" w:hAnsi="Arial" w:cs="Arial"/>
          <w:szCs w:val="24"/>
        </w:rPr>
        <w:t>Baseline characteristics of participants in the included studies.</w:t>
      </w:r>
    </w:p>
    <w:p w14:paraId="0C4941AA" w14:textId="77777777" w:rsidR="000E4556" w:rsidRPr="0072411A" w:rsidRDefault="00427C03" w:rsidP="000E4556">
      <w:pPr>
        <w:rPr>
          <w:rFonts w:ascii="Arial" w:hAnsi="Arial" w:cs="Arial"/>
          <w:szCs w:val="24"/>
        </w:rPr>
      </w:pPr>
      <w:r w:rsidRPr="0072411A">
        <w:rPr>
          <w:noProof/>
        </w:rPr>
        <w:object w:dxaOrig="18942" w:dyaOrig="5365" w14:anchorId="29E79E27">
          <v:shape id="_x0000_i1027" type="#_x0000_t75" alt="" style="width:698.65pt;height:199.15pt;mso-width-percent:0;mso-height-percent:0;mso-width-percent:0;mso-height-percent:0" o:ole="">
            <v:imagedata r:id="rId6" o:title=""/>
          </v:shape>
          <o:OLEObject Type="Embed" ProgID="Excel.Sheet.12" ShapeID="_x0000_i1027" DrawAspect="Content" ObjectID="_1670915804" r:id="rId7"/>
        </w:object>
      </w:r>
    </w:p>
    <w:p w14:paraId="7168C8BB" w14:textId="77777777" w:rsidR="000E4556" w:rsidRPr="0072411A" w:rsidRDefault="000E4556" w:rsidP="000E4556">
      <w:pPr>
        <w:rPr>
          <w:rFonts w:ascii="Arial" w:hAnsi="Arial" w:cs="Arial"/>
          <w:sz w:val="20"/>
          <w:szCs w:val="20"/>
        </w:rPr>
      </w:pPr>
      <w:r w:rsidRPr="0072411A">
        <w:rPr>
          <w:rFonts w:ascii="Arial" w:hAnsi="Arial" w:cs="Arial"/>
          <w:b/>
          <w:bCs/>
          <w:sz w:val="20"/>
          <w:szCs w:val="20"/>
        </w:rPr>
        <w:t xml:space="preserve">Abbreviations: </w:t>
      </w:r>
      <w:r w:rsidRPr="0072411A">
        <w:rPr>
          <w:rFonts w:ascii="Arial" w:hAnsi="Arial" w:cs="Arial"/>
          <w:sz w:val="20"/>
          <w:szCs w:val="20"/>
        </w:rPr>
        <w:t xml:space="preserve">BID, twice daily; BMI, body mass index; DBP, diastolic blood pressure; FPG, fasting plasma sugar; HbA1c, hemoglobin A1c; HDL-C, serum high-density lipoprotein-cholesterol; LDL-C, serum low-density lipoprotein-cholesterol; MIR, metformin immediate-release; MXR, metformin extended-release; NR, not reported; PM, evening; PPG, post-prandial plasma glucose at 2 hours; QD, once daily; SBP, systolic blood pressure; SD, standard deviation; TC, serum total cholesterol; </w:t>
      </w:r>
      <w:proofErr w:type="spellStart"/>
      <w:r w:rsidRPr="0072411A">
        <w:rPr>
          <w:rFonts w:ascii="Arial" w:hAnsi="Arial" w:cs="Arial"/>
          <w:sz w:val="20"/>
          <w:szCs w:val="20"/>
        </w:rPr>
        <w:t>Tg</w:t>
      </w:r>
      <w:proofErr w:type="spellEnd"/>
      <w:r w:rsidRPr="0072411A">
        <w:rPr>
          <w:rFonts w:ascii="Arial" w:hAnsi="Arial" w:cs="Arial"/>
          <w:sz w:val="20"/>
          <w:szCs w:val="20"/>
        </w:rPr>
        <w:t>, serum triglycerides; T2DM, type 2 diabetes mellitus; y, year.</w:t>
      </w:r>
    </w:p>
    <w:p w14:paraId="5BE9B40E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2FAD5C52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28BB8A76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3DBB8E16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5F46A4D4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342E33C1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6B844BAD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4D582083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48E41463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70EEE8C9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18656A85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05B441C4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6F4BC0AF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482BFA87" w14:textId="77777777" w:rsidR="000E4556" w:rsidRPr="0072411A" w:rsidRDefault="000E4556" w:rsidP="000E4556">
      <w:pPr>
        <w:jc w:val="left"/>
        <w:rPr>
          <w:rFonts w:ascii="Arial" w:hAnsi="Arial" w:cs="Arial"/>
          <w:szCs w:val="24"/>
        </w:rPr>
      </w:pPr>
      <w:r w:rsidRPr="0072411A">
        <w:rPr>
          <w:rFonts w:ascii="Arial" w:hAnsi="Arial" w:cs="Arial"/>
          <w:b/>
          <w:bCs/>
          <w:szCs w:val="24"/>
        </w:rPr>
        <w:lastRenderedPageBreak/>
        <w:t xml:space="preserve">Table 2. </w:t>
      </w:r>
      <w:r w:rsidRPr="0072411A">
        <w:rPr>
          <w:rFonts w:ascii="Arial" w:hAnsi="Arial" w:cs="Arial"/>
          <w:szCs w:val="24"/>
        </w:rPr>
        <w:t>Baseline characteristics of participants in the included studies (continued).</w:t>
      </w:r>
    </w:p>
    <w:bookmarkStart w:id="1" w:name="_MON_1664695558"/>
    <w:bookmarkEnd w:id="1"/>
    <w:p w14:paraId="5A36D7BF" w14:textId="77777777" w:rsidR="000E4556" w:rsidRPr="0072411A" w:rsidRDefault="00427C03" w:rsidP="000E4556">
      <w:pPr>
        <w:jc w:val="left"/>
        <w:rPr>
          <w:rFonts w:ascii="Arial" w:hAnsi="Arial" w:cs="Arial"/>
          <w:b/>
          <w:bCs/>
          <w:szCs w:val="24"/>
        </w:rPr>
      </w:pPr>
      <w:r w:rsidRPr="0072411A">
        <w:rPr>
          <w:noProof/>
        </w:rPr>
        <w:object w:dxaOrig="18942" w:dyaOrig="5365" w14:anchorId="7CCDF889">
          <v:shape id="_x0000_i1026" type="#_x0000_t75" alt="" style="width:686.25pt;height:194.65pt;mso-width-percent:0;mso-height-percent:0;mso-width-percent:0;mso-height-percent:0" o:ole="">
            <v:imagedata r:id="rId8" o:title=""/>
          </v:shape>
          <o:OLEObject Type="Embed" ProgID="Excel.Sheet.12" ShapeID="_x0000_i1026" DrawAspect="Content" ObjectID="_1670915805" r:id="rId9"/>
        </w:object>
      </w:r>
    </w:p>
    <w:p w14:paraId="04FF97E7" w14:textId="77777777" w:rsidR="000E4556" w:rsidRPr="0072411A" w:rsidRDefault="000E4556" w:rsidP="000E4556">
      <w:pPr>
        <w:rPr>
          <w:rFonts w:ascii="Arial" w:hAnsi="Arial" w:cs="Arial"/>
          <w:sz w:val="20"/>
          <w:szCs w:val="20"/>
        </w:rPr>
      </w:pPr>
      <w:r w:rsidRPr="0072411A">
        <w:rPr>
          <w:rFonts w:ascii="Arial" w:hAnsi="Arial" w:cs="Arial"/>
          <w:b/>
          <w:bCs/>
          <w:sz w:val="20"/>
          <w:szCs w:val="20"/>
        </w:rPr>
        <w:t xml:space="preserve">Abbreviations: </w:t>
      </w:r>
      <w:r w:rsidRPr="0072411A">
        <w:rPr>
          <w:rFonts w:ascii="Arial" w:hAnsi="Arial" w:cs="Arial"/>
          <w:sz w:val="20"/>
          <w:szCs w:val="20"/>
        </w:rPr>
        <w:t xml:space="preserve">BID, twice daily; BMI, body mass index; DBP, diastolic blood pressure; FPG, fasting plasma sugar; G-MIR, glimepiride-metformin immediate-release combination; G-MXR, glimepiride-metformin extended-release combination; HbA1c, hemoglobin A1c; HDL-C, high-density lipoprotein-cholesterol; LDL-C, low-density lipoprotein-cholesterol; MIR, metformin immediate-release; MXR, metformin extended-release; NN, noontime; NR, not reported; PM, evening; PPG, post-prandial glucose at 2 hours; QD, once daily; SBP, systolic blood pressure; SD, standard deviation; TC, total cholesterol; </w:t>
      </w:r>
      <w:proofErr w:type="spellStart"/>
      <w:r w:rsidRPr="0072411A">
        <w:rPr>
          <w:rFonts w:ascii="Arial" w:hAnsi="Arial" w:cs="Arial"/>
          <w:sz w:val="20"/>
          <w:szCs w:val="20"/>
        </w:rPr>
        <w:t>Tg</w:t>
      </w:r>
      <w:proofErr w:type="spellEnd"/>
      <w:r w:rsidRPr="0072411A">
        <w:rPr>
          <w:rFonts w:ascii="Arial" w:hAnsi="Arial" w:cs="Arial"/>
          <w:sz w:val="20"/>
          <w:szCs w:val="20"/>
        </w:rPr>
        <w:t>, triglyceride; T2DM, type 2 diabetes mellitus; y, year.</w:t>
      </w:r>
    </w:p>
    <w:p w14:paraId="5C732067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47AF050E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2061CAAC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</w:pPr>
    </w:p>
    <w:p w14:paraId="62A8E121" w14:textId="77777777" w:rsidR="000E4556" w:rsidRPr="0072411A" w:rsidRDefault="000E4556" w:rsidP="000E4556">
      <w:pPr>
        <w:jc w:val="left"/>
        <w:rPr>
          <w:rFonts w:ascii="Arial" w:hAnsi="Arial" w:cs="Arial"/>
          <w:b/>
          <w:bCs/>
          <w:szCs w:val="24"/>
        </w:rPr>
        <w:sectPr w:rsidR="000E4556" w:rsidRPr="0072411A" w:rsidSect="00A4437E">
          <w:pgSz w:w="16836" w:h="11904" w:orient="landscape" w:code="9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03D1951F" w14:textId="77777777" w:rsidR="000E4556" w:rsidRPr="0072411A" w:rsidRDefault="000E4556" w:rsidP="000E4556">
      <w:pPr>
        <w:jc w:val="left"/>
        <w:rPr>
          <w:rFonts w:ascii="Arial" w:hAnsi="Arial" w:cs="Arial"/>
          <w:szCs w:val="24"/>
        </w:rPr>
      </w:pPr>
      <w:r w:rsidRPr="0072411A">
        <w:rPr>
          <w:rFonts w:ascii="Arial" w:hAnsi="Arial" w:cs="Arial"/>
          <w:b/>
          <w:bCs/>
          <w:szCs w:val="24"/>
        </w:rPr>
        <w:lastRenderedPageBreak/>
        <w:t xml:space="preserve">Table 3. </w:t>
      </w:r>
      <w:r w:rsidRPr="0072411A">
        <w:rPr>
          <w:rFonts w:ascii="Arial" w:hAnsi="Arial" w:cs="Arial"/>
          <w:szCs w:val="24"/>
        </w:rPr>
        <w:t>Summary of findings.</w:t>
      </w:r>
    </w:p>
    <w:bookmarkStart w:id="2" w:name="_MON_1664694234"/>
    <w:bookmarkEnd w:id="2"/>
    <w:p w14:paraId="1A52697B" w14:textId="77777777" w:rsidR="000E4556" w:rsidRPr="0072411A" w:rsidRDefault="00427C03" w:rsidP="000E4556">
      <w:pPr>
        <w:jc w:val="left"/>
        <w:rPr>
          <w:rFonts w:ascii="Arial" w:hAnsi="Arial" w:cs="Arial"/>
          <w:szCs w:val="24"/>
        </w:rPr>
      </w:pPr>
      <w:r w:rsidRPr="0072411A">
        <w:rPr>
          <w:noProof/>
        </w:rPr>
        <w:object w:dxaOrig="16929" w:dyaOrig="12287" w14:anchorId="08398E30">
          <v:shape id="_x0000_i1025" type="#_x0000_t75" alt="" style="width:448.9pt;height:325.15pt;mso-width-percent:0;mso-height-percent:0;mso-width-percent:0;mso-height-percent:0" o:ole="">
            <v:imagedata r:id="rId10" o:title=""/>
          </v:shape>
          <o:OLEObject Type="Embed" ProgID="Excel.Sheet.12" ShapeID="_x0000_i1025" DrawAspect="Content" ObjectID="_1670915806" r:id="rId11"/>
        </w:object>
      </w:r>
    </w:p>
    <w:p w14:paraId="66A55565" w14:textId="77777777" w:rsidR="000E4556" w:rsidRPr="0072411A" w:rsidRDefault="000E4556" w:rsidP="000E4556">
      <w:pPr>
        <w:jc w:val="left"/>
        <w:rPr>
          <w:rFonts w:ascii="Arial" w:hAnsi="Arial" w:cs="Arial"/>
          <w:sz w:val="20"/>
          <w:szCs w:val="20"/>
        </w:rPr>
      </w:pPr>
      <w:r w:rsidRPr="0072411A">
        <w:rPr>
          <w:rFonts w:ascii="Arial" w:hAnsi="Arial" w:cs="Arial"/>
          <w:b/>
          <w:bCs/>
          <w:sz w:val="20"/>
          <w:szCs w:val="20"/>
        </w:rPr>
        <w:t>Abbreviations:</w:t>
      </w:r>
      <w:r w:rsidRPr="0072411A">
        <w:rPr>
          <w:rFonts w:ascii="Arial" w:hAnsi="Arial" w:cs="Arial"/>
          <w:sz w:val="20"/>
          <w:szCs w:val="20"/>
        </w:rPr>
        <w:t xml:space="preserve"> BMI, body mass index; FPG, fasting plasma sugar; HbA1c, hemoglobin A1c; HDL-C, serum high-density lipoprotein-cholesterol; LDL-C, serum low-density lipoprotein-cholesterol; MIR, metformin immediate-release; MXR, metformin extended-release; PPG, post-prandial glucose at 2 hours; NA, not available; TC, serum total cholesterol; </w:t>
      </w:r>
      <w:proofErr w:type="spellStart"/>
      <w:r w:rsidRPr="0072411A">
        <w:rPr>
          <w:rFonts w:ascii="Arial" w:hAnsi="Arial" w:cs="Arial"/>
          <w:sz w:val="20"/>
          <w:szCs w:val="20"/>
        </w:rPr>
        <w:t>Tg</w:t>
      </w:r>
      <w:proofErr w:type="spellEnd"/>
      <w:r w:rsidRPr="0072411A">
        <w:rPr>
          <w:rFonts w:ascii="Arial" w:hAnsi="Arial" w:cs="Arial"/>
          <w:sz w:val="20"/>
          <w:szCs w:val="20"/>
        </w:rPr>
        <w:t>, serum triglycerides.</w:t>
      </w:r>
    </w:p>
    <w:p w14:paraId="6FC9E8FE" w14:textId="77777777" w:rsidR="000E4556" w:rsidRPr="0072411A" w:rsidRDefault="000E4556" w:rsidP="000E4556">
      <w:pPr>
        <w:jc w:val="left"/>
        <w:rPr>
          <w:rFonts w:ascii="Arial" w:hAnsi="Arial" w:cs="Arial"/>
          <w:sz w:val="20"/>
          <w:szCs w:val="20"/>
        </w:rPr>
      </w:pPr>
    </w:p>
    <w:p w14:paraId="34125DB2" w14:textId="77777777" w:rsidR="00A340D3" w:rsidRDefault="00A340D3"/>
    <w:sectPr w:rsidR="00A340D3" w:rsidSect="00A4437E">
      <w:pgSz w:w="11904" w:h="16836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556"/>
    <w:rsid w:val="000E4556"/>
    <w:rsid w:val="00114675"/>
    <w:rsid w:val="002B53FA"/>
    <w:rsid w:val="00427C03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11AC6"/>
  <w15:chartTrackingRefBased/>
  <w15:docId w15:val="{1AC779F3-EE37-1940-A5B9-B1E54C65D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4556"/>
    <w:pPr>
      <w:jc w:val="both"/>
    </w:pPr>
    <w:rPr>
      <w:rFonts w:ascii="Times New Roman" w:hAnsi="Times New Roman"/>
      <w:szCs w:val="22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2020-12-31T17:13:00Z</dcterms:created>
  <dcterms:modified xsi:type="dcterms:W3CDTF">2020-12-31T17:13:00Z</dcterms:modified>
</cp:coreProperties>
</file>