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D9B4" w14:textId="3ADAFC7E" w:rsidR="00B63B6B" w:rsidRDefault="00120B59" w:rsidP="00120B59">
      <w:pPr>
        <w:pStyle w:val="Title"/>
      </w:pPr>
      <w:r>
        <w:t>Supplementary figure 5</w:t>
      </w:r>
    </w:p>
    <w:p w14:paraId="66B02B1D" w14:textId="77777777" w:rsidR="00120B59" w:rsidRDefault="00120B59" w:rsidP="00120B59">
      <w:pPr>
        <w:keepNext/>
      </w:pPr>
      <w:r>
        <w:rPr>
          <w:noProof/>
        </w:rPr>
        <w:drawing>
          <wp:inline distT="0" distB="0" distL="0" distR="0" wp14:anchorId="18AE86C5" wp14:editId="0FA62392">
            <wp:extent cx="5760720" cy="2362835"/>
            <wp:effectExtent l="0" t="0" r="0" b="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5412A" w14:textId="24F3F870" w:rsidR="00120B59" w:rsidRPr="00120B59" w:rsidRDefault="00120B59" w:rsidP="00120B59">
      <w:pPr>
        <w:pStyle w:val="Caption"/>
        <w:rPr>
          <w:i w:val="0"/>
          <w:iCs w:val="0"/>
        </w:rPr>
      </w:pPr>
      <w:r w:rsidRPr="00120B59">
        <w:rPr>
          <w:b/>
          <w:bCs/>
          <w:i w:val="0"/>
          <w:iCs w:val="0"/>
        </w:rPr>
        <w:t>Supplementary figure 5</w:t>
      </w:r>
      <w:r w:rsidR="000A7141">
        <w:rPr>
          <w:b/>
          <w:bCs/>
          <w:i w:val="0"/>
          <w:iCs w:val="0"/>
        </w:rPr>
        <w:t>:</w:t>
      </w:r>
      <w:r w:rsidRPr="00120B59">
        <w:rPr>
          <w:i w:val="0"/>
          <w:iCs w:val="0"/>
        </w:rPr>
        <w:t xml:space="preserve"> </w:t>
      </w:r>
      <w:r w:rsidR="000A7141">
        <w:rPr>
          <w:b/>
          <w:bCs/>
          <w:i w:val="0"/>
          <w:iCs w:val="0"/>
        </w:rPr>
        <w:t>O</w:t>
      </w:r>
      <w:r w:rsidRPr="00120B59">
        <w:rPr>
          <w:b/>
          <w:bCs/>
          <w:i w:val="0"/>
          <w:iCs w:val="0"/>
        </w:rPr>
        <w:t xml:space="preserve">riginal uncropped westernblots of RFWD3 and SMC1. </w:t>
      </w:r>
      <w:r w:rsidRPr="00120B59">
        <w:rPr>
          <w:i w:val="0"/>
          <w:iCs w:val="0"/>
        </w:rPr>
        <w:t>A) The original blot of RFWD3. B) The original blot of SMC1.</w:t>
      </w:r>
    </w:p>
    <w:sectPr w:rsidR="00120B59" w:rsidRPr="00120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59"/>
    <w:rsid w:val="000A7141"/>
    <w:rsid w:val="00120B59"/>
    <w:rsid w:val="00603B43"/>
    <w:rsid w:val="00B6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E0D0"/>
  <w15:chartTrackingRefBased/>
  <w15:docId w15:val="{64024F3C-2B7F-4758-871E-938A744F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0B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120B5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Elísabet Alexandra Frick - HI</dc:creator>
  <cp:keywords/>
  <dc:description/>
  <cp:lastModifiedBy>Elísabet Alexandra Frick - HI</cp:lastModifiedBy>
  <cp:revision>2</cp:revision>
  <dcterms:created xsi:type="dcterms:W3CDTF">2022-02-23T17:43:00Z</dcterms:created>
  <dcterms:modified xsi:type="dcterms:W3CDTF">2022-02-23T17:47:00Z</dcterms:modified>
</cp:coreProperties>
</file>