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4F5AB" w14:textId="33727301" w:rsidR="00B63B6B" w:rsidRDefault="009C75F3" w:rsidP="009C75F3">
      <w:pPr>
        <w:pStyle w:val="Title"/>
      </w:pPr>
      <w:r>
        <w:t>Supplementary figure 1</w:t>
      </w:r>
    </w:p>
    <w:p w14:paraId="5DFDC7AE" w14:textId="77777777" w:rsidR="009C75F3" w:rsidRDefault="009C75F3" w:rsidP="009C75F3">
      <w:pPr>
        <w:keepNext/>
      </w:pPr>
      <w:r>
        <w:rPr>
          <w:noProof/>
        </w:rPr>
        <w:drawing>
          <wp:inline distT="0" distB="0" distL="0" distR="0" wp14:anchorId="5089AC26" wp14:editId="68CBBF89">
            <wp:extent cx="5760720" cy="2560955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2C002" w14:textId="179D8B81" w:rsidR="009C75F3" w:rsidRPr="00170237" w:rsidRDefault="009C75F3" w:rsidP="009C75F3">
      <w:pPr>
        <w:pStyle w:val="Caption"/>
        <w:rPr>
          <w:i w:val="0"/>
          <w:iCs w:val="0"/>
        </w:rPr>
      </w:pPr>
      <w:r w:rsidRPr="00EB67AB">
        <w:rPr>
          <w:b/>
          <w:bCs/>
          <w:i w:val="0"/>
          <w:iCs w:val="0"/>
        </w:rPr>
        <w:t xml:space="preserve">Supplementary figure </w:t>
      </w:r>
      <w:r w:rsidR="00170237" w:rsidRPr="00EB67AB">
        <w:rPr>
          <w:b/>
          <w:bCs/>
          <w:i w:val="0"/>
          <w:iCs w:val="0"/>
        </w:rPr>
        <w:fldChar w:fldCharType="begin"/>
      </w:r>
      <w:r w:rsidR="00170237" w:rsidRPr="00EB67AB">
        <w:rPr>
          <w:b/>
          <w:bCs/>
          <w:i w:val="0"/>
          <w:iCs w:val="0"/>
        </w:rPr>
        <w:instrText xml:space="preserve"> SEQ Supplementary_figure \* ARABIC </w:instrText>
      </w:r>
      <w:r w:rsidR="00170237" w:rsidRPr="00EB67AB">
        <w:rPr>
          <w:b/>
          <w:bCs/>
          <w:i w:val="0"/>
          <w:iCs w:val="0"/>
        </w:rPr>
        <w:fldChar w:fldCharType="separate"/>
      </w:r>
      <w:r w:rsidRPr="00EB67AB">
        <w:rPr>
          <w:b/>
          <w:bCs/>
          <w:i w:val="0"/>
          <w:iCs w:val="0"/>
          <w:noProof/>
        </w:rPr>
        <w:t>1</w:t>
      </w:r>
      <w:r w:rsidR="00170237" w:rsidRPr="00EB67AB">
        <w:rPr>
          <w:b/>
          <w:bCs/>
          <w:i w:val="0"/>
          <w:iCs w:val="0"/>
          <w:noProof/>
        </w:rPr>
        <w:fldChar w:fldCharType="end"/>
      </w:r>
      <w:r w:rsidR="00EB67AB">
        <w:rPr>
          <w:b/>
          <w:bCs/>
          <w:i w:val="0"/>
          <w:iCs w:val="0"/>
          <w:noProof/>
        </w:rPr>
        <w:t>:</w:t>
      </w:r>
      <w:r w:rsidRPr="00170237">
        <w:rPr>
          <w:i w:val="0"/>
          <w:iCs w:val="0"/>
        </w:rPr>
        <w:t xml:space="preserve"> </w:t>
      </w:r>
      <w:r w:rsidRPr="00170237">
        <w:rPr>
          <w:b/>
          <w:bCs/>
          <w:i w:val="0"/>
          <w:iCs w:val="0"/>
        </w:rPr>
        <w:t>Gene ontology enrichment analysis from d</w:t>
      </w:r>
      <w:r w:rsidRPr="00170237">
        <w:rPr>
          <w:b/>
          <w:bCs/>
          <w:i w:val="0"/>
          <w:iCs w:val="0"/>
          <w:lang w:val="en-US"/>
        </w:rPr>
        <w:t xml:space="preserve">ifferential expression analysis on </w:t>
      </w:r>
      <w:bookmarkStart w:id="0" w:name="_Hlk92718299"/>
      <w:r w:rsidRPr="00170237">
        <w:rPr>
          <w:b/>
          <w:bCs/>
          <w:i w:val="0"/>
          <w:iCs w:val="0"/>
          <w:lang w:val="en-US"/>
        </w:rPr>
        <w:t xml:space="preserve">tumor mRNA using miR-190b expression </w:t>
      </w:r>
      <w:bookmarkEnd w:id="0"/>
      <w:r w:rsidRPr="00170237">
        <w:rPr>
          <w:b/>
          <w:bCs/>
          <w:i w:val="0"/>
          <w:iCs w:val="0"/>
          <w:lang w:val="en-US"/>
        </w:rPr>
        <w:t>as a continuous variable correcting for ER-status</w:t>
      </w:r>
      <w:r w:rsidR="00EB67AB">
        <w:rPr>
          <w:b/>
          <w:bCs/>
          <w:i w:val="0"/>
          <w:iCs w:val="0"/>
          <w:lang w:val="en-US"/>
        </w:rPr>
        <w:t>.</w:t>
      </w:r>
      <w:r w:rsidRPr="00170237">
        <w:rPr>
          <w:i w:val="0"/>
          <w:iCs w:val="0"/>
        </w:rPr>
        <w:t xml:space="preserve"> A) Top 16 gene ontology results from differential expression analysis based on miR-190b expression divided by GO category. B) Gene-Concept network of the top 5 results from gene ontology enrichment analysis.</w:t>
      </w:r>
    </w:p>
    <w:sectPr w:rsidR="009C75F3" w:rsidRPr="00170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5F3"/>
    <w:rsid w:val="00170237"/>
    <w:rsid w:val="00603B43"/>
    <w:rsid w:val="009C75F3"/>
    <w:rsid w:val="00B63B6B"/>
    <w:rsid w:val="00EB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9F90"/>
  <w15:chartTrackingRefBased/>
  <w15:docId w15:val="{F0943B86-FBBB-4C3C-B60E-52ED4071F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75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aption">
    <w:name w:val="caption"/>
    <w:basedOn w:val="Normal"/>
    <w:next w:val="Normal"/>
    <w:uiPriority w:val="35"/>
    <w:unhideWhenUsed/>
    <w:qFormat/>
    <w:rsid w:val="009C75F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Elísabet Alexandra Frick - HI</dc:creator>
  <cp:keywords/>
  <dc:description/>
  <cp:lastModifiedBy>Elísabet Alexandra Frick - HI</cp:lastModifiedBy>
  <cp:revision>3</cp:revision>
  <dcterms:created xsi:type="dcterms:W3CDTF">2022-02-23T17:27:00Z</dcterms:created>
  <dcterms:modified xsi:type="dcterms:W3CDTF">2022-02-23T17:48:00Z</dcterms:modified>
</cp:coreProperties>
</file>