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D71D20" w14:textId="1DAD78E5" w:rsidR="00CC3AD6" w:rsidRDefault="00CC3AD6" w:rsidP="00CC3AD6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08EC6D95" w14:textId="77777777" w:rsidR="0082235D" w:rsidRPr="0082235D" w:rsidRDefault="0082235D" w:rsidP="0082235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2235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E34D9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E34D9">
        <w:rPr>
          <w:rFonts w:ascii="Times New Roman" w:hAnsi="Times New Roman" w:cs="Times New Roman"/>
          <w:bCs/>
          <w:sz w:val="24"/>
          <w:szCs w:val="24"/>
        </w:rPr>
        <w:t>.</w:t>
      </w:r>
      <w:r w:rsidRPr="0082235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54688494"/>
      <w:r w:rsidRPr="0082235D">
        <w:rPr>
          <w:rFonts w:ascii="Times New Roman" w:hAnsi="Times New Roman" w:cs="Times New Roman"/>
          <w:sz w:val="24"/>
          <w:szCs w:val="24"/>
        </w:rPr>
        <w:t xml:space="preserve">Changes in Scores of Young Schema Questionnaire (YSQ) before and after ST at </w:t>
      </w:r>
      <w:r w:rsidR="006E34D9" w:rsidRPr="0082235D">
        <w:rPr>
          <w:rFonts w:ascii="Times New Roman" w:hAnsi="Times New Roman" w:cs="Times New Roman"/>
          <w:sz w:val="24"/>
          <w:szCs w:val="24"/>
        </w:rPr>
        <w:t>follow-up.</w:t>
      </w:r>
    </w:p>
    <w:tbl>
      <w:tblPr>
        <w:tblStyle w:val="PlainTable2"/>
        <w:tblW w:w="5000" w:type="pct"/>
        <w:tblLook w:val="0400" w:firstRow="0" w:lastRow="0" w:firstColumn="0" w:lastColumn="0" w:noHBand="0" w:noVBand="1"/>
      </w:tblPr>
      <w:tblGrid>
        <w:gridCol w:w="2199"/>
        <w:gridCol w:w="1865"/>
        <w:gridCol w:w="1742"/>
        <w:gridCol w:w="1630"/>
        <w:gridCol w:w="2630"/>
        <w:gridCol w:w="891"/>
        <w:gridCol w:w="1552"/>
        <w:gridCol w:w="1449"/>
      </w:tblGrid>
      <w:tr w:rsidR="0082235D" w:rsidRPr="0082235D" w14:paraId="1231D0EB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788" w:type="pct"/>
          </w:tcPr>
          <w:bookmarkEnd w:id="0"/>
          <w:p w14:paraId="71349BA8" w14:textId="77777777" w:rsidR="0082235D" w:rsidRPr="0082235D" w:rsidRDefault="00CC3AD6" w:rsidP="00830E02">
            <w:pPr>
              <w:spacing w:before="0" w:line="480" w:lineRule="auto"/>
            </w:pPr>
            <w:sdt>
              <w:sdtPr>
                <w:tag w:val="goog_rdk_103"/>
                <w:id w:val="2072227356"/>
              </w:sdtPr>
              <w:sdtEndPr/>
              <w:sdtContent>
                <w:r w:rsidR="0082235D" w:rsidRPr="0082235D">
                  <w:rPr>
                    <w:rFonts w:eastAsia="Gungsuh"/>
                  </w:rPr>
                  <w:t xml:space="preserve">　</w:t>
                </w:r>
              </w:sdtContent>
            </w:sdt>
          </w:p>
        </w:tc>
        <w:tc>
          <w:tcPr>
            <w:tcW w:w="668" w:type="pct"/>
          </w:tcPr>
          <w:p w14:paraId="0A44748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Pre</w:t>
            </w:r>
          </w:p>
        </w:tc>
        <w:tc>
          <w:tcPr>
            <w:tcW w:w="624" w:type="pct"/>
          </w:tcPr>
          <w:p w14:paraId="7F36C8C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Post</w:t>
            </w:r>
          </w:p>
        </w:tc>
        <w:tc>
          <w:tcPr>
            <w:tcW w:w="584" w:type="pct"/>
          </w:tcPr>
          <w:p w14:paraId="73C1C93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Follow-up</w:t>
            </w:r>
          </w:p>
        </w:tc>
        <w:tc>
          <w:tcPr>
            <w:tcW w:w="942" w:type="pct"/>
          </w:tcPr>
          <w:p w14:paraId="6C524409" w14:textId="77777777" w:rsidR="0082235D" w:rsidRPr="0082235D" w:rsidRDefault="00CC3AD6" w:rsidP="00830E02">
            <w:pPr>
              <w:spacing w:before="0" w:line="480" w:lineRule="auto"/>
            </w:pPr>
            <w:sdt>
              <w:sdtPr>
                <w:tag w:val="goog_rdk_104"/>
                <w:id w:val="-1118749088"/>
              </w:sdtPr>
              <w:sdtEndPr/>
              <w:sdtContent>
                <w:r w:rsidR="0082235D" w:rsidRPr="0082235D">
                  <w:rPr>
                    <w:rFonts w:eastAsia="Gungsuh"/>
                  </w:rPr>
                  <w:t xml:space="preserve">　</w:t>
                </w:r>
              </w:sdtContent>
            </w:sdt>
          </w:p>
        </w:tc>
        <w:tc>
          <w:tcPr>
            <w:tcW w:w="1394" w:type="pct"/>
            <w:gridSpan w:val="3"/>
          </w:tcPr>
          <w:p w14:paraId="2B08F87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Cohen's </w:t>
            </w:r>
            <w:r w:rsidRPr="0082235D">
              <w:rPr>
                <w:i/>
              </w:rPr>
              <w:t>d</w:t>
            </w:r>
          </w:p>
        </w:tc>
      </w:tr>
      <w:tr w:rsidR="0082235D" w:rsidRPr="0082235D" w14:paraId="644EF697" w14:textId="77777777" w:rsidTr="00830E02">
        <w:trPr>
          <w:trHeight w:val="260"/>
        </w:trPr>
        <w:tc>
          <w:tcPr>
            <w:tcW w:w="788" w:type="pct"/>
          </w:tcPr>
          <w:p w14:paraId="1C28845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Variable</w:t>
            </w:r>
          </w:p>
        </w:tc>
        <w:tc>
          <w:tcPr>
            <w:tcW w:w="668" w:type="pct"/>
          </w:tcPr>
          <w:p w14:paraId="596AB81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Mean (SD)</w:t>
            </w:r>
          </w:p>
        </w:tc>
        <w:tc>
          <w:tcPr>
            <w:tcW w:w="624" w:type="pct"/>
          </w:tcPr>
          <w:p w14:paraId="6E24BE5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Mean (SD)</w:t>
            </w:r>
          </w:p>
        </w:tc>
        <w:tc>
          <w:tcPr>
            <w:tcW w:w="584" w:type="pct"/>
          </w:tcPr>
          <w:p w14:paraId="12A7F39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Mean (SD)</w:t>
            </w:r>
          </w:p>
        </w:tc>
        <w:tc>
          <w:tcPr>
            <w:tcW w:w="942" w:type="pct"/>
          </w:tcPr>
          <w:p w14:paraId="5038C0CB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>F</w:t>
            </w:r>
          </w:p>
        </w:tc>
        <w:tc>
          <w:tcPr>
            <w:tcW w:w="319" w:type="pct"/>
          </w:tcPr>
          <w:p w14:paraId="2C491CE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Pre vs post</w:t>
            </w:r>
          </w:p>
        </w:tc>
        <w:tc>
          <w:tcPr>
            <w:tcW w:w="556" w:type="pct"/>
          </w:tcPr>
          <w:p w14:paraId="0BE614F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Post vs follow-up</w:t>
            </w:r>
          </w:p>
        </w:tc>
        <w:tc>
          <w:tcPr>
            <w:tcW w:w="520" w:type="pct"/>
          </w:tcPr>
          <w:p w14:paraId="14BE51A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Pre vs follow-up</w:t>
            </w:r>
          </w:p>
        </w:tc>
      </w:tr>
      <w:tr w:rsidR="0082235D" w:rsidRPr="0082235D" w14:paraId="2AFBD5AE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4456DBE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Total score</w:t>
            </w:r>
          </w:p>
        </w:tc>
        <w:tc>
          <w:tcPr>
            <w:tcW w:w="668" w:type="pct"/>
          </w:tcPr>
          <w:p w14:paraId="533F90C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314.40 (71.81)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48A1E3E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267.00 (82.15)</w:t>
            </w:r>
            <w:r w:rsidRPr="0082235D">
              <w:rPr>
                <w:vertAlign w:val="superscript"/>
              </w:rPr>
              <w:t>ab</w:t>
            </w:r>
          </w:p>
        </w:tc>
        <w:tc>
          <w:tcPr>
            <w:tcW w:w="584" w:type="pct"/>
          </w:tcPr>
          <w:p w14:paraId="05B1FFC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244.00 (68.30)</w:t>
            </w:r>
            <w:r w:rsidRPr="0082235D">
              <w:rPr>
                <w:vertAlign w:val="superscript"/>
              </w:rPr>
              <w:t>b</w:t>
            </w:r>
          </w:p>
        </w:tc>
        <w:tc>
          <w:tcPr>
            <w:tcW w:w="942" w:type="pct"/>
          </w:tcPr>
          <w:p w14:paraId="18AF02E3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(1.28, 11.51) = 15.01</w:t>
            </w:r>
            <w:r w:rsidRPr="0082235D">
              <w:rPr>
                <w:vertAlign w:val="superscript"/>
              </w:rPr>
              <w:t>**</w:t>
            </w:r>
          </w:p>
        </w:tc>
        <w:tc>
          <w:tcPr>
            <w:tcW w:w="319" w:type="pct"/>
          </w:tcPr>
          <w:p w14:paraId="0D0E86C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0.62 </w:t>
            </w:r>
          </w:p>
        </w:tc>
        <w:tc>
          <w:tcPr>
            <w:tcW w:w="556" w:type="pct"/>
          </w:tcPr>
          <w:p w14:paraId="0155184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0.31 </w:t>
            </w:r>
          </w:p>
        </w:tc>
        <w:tc>
          <w:tcPr>
            <w:tcW w:w="520" w:type="pct"/>
          </w:tcPr>
          <w:p w14:paraId="3890EDB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1.01 </w:t>
            </w:r>
          </w:p>
        </w:tc>
      </w:tr>
      <w:tr w:rsidR="0082235D" w:rsidRPr="0082235D" w14:paraId="252FC91A" w14:textId="77777777" w:rsidTr="00830E02">
        <w:trPr>
          <w:trHeight w:val="310"/>
        </w:trPr>
        <w:tc>
          <w:tcPr>
            <w:tcW w:w="788" w:type="pct"/>
          </w:tcPr>
          <w:p w14:paraId="1A41378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Disconnection and rejection</w:t>
            </w:r>
          </w:p>
        </w:tc>
        <w:tc>
          <w:tcPr>
            <w:tcW w:w="668" w:type="pct"/>
          </w:tcPr>
          <w:p w14:paraId="52FAE15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114.90(34.51)</w:t>
            </w:r>
            <w:r w:rsidRPr="0082235D">
              <w:rPr>
                <w:vertAlign w:val="superscript"/>
              </w:rPr>
              <w:t>ab</w:t>
            </w:r>
          </w:p>
        </w:tc>
        <w:tc>
          <w:tcPr>
            <w:tcW w:w="624" w:type="pct"/>
          </w:tcPr>
          <w:p w14:paraId="7DA2ECF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96.00(30.81)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6E6A9CD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86.20(26.53)</w:t>
            </w:r>
            <w:r w:rsidRPr="0082235D">
              <w:rPr>
                <w:vertAlign w:val="superscript"/>
              </w:rPr>
              <w:t>b</w:t>
            </w:r>
          </w:p>
        </w:tc>
        <w:tc>
          <w:tcPr>
            <w:tcW w:w="942" w:type="pct"/>
          </w:tcPr>
          <w:p w14:paraId="0B0F0852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t>F(1.25,11.21) = 13.39</w:t>
            </w:r>
            <w:r w:rsidRPr="0082235D">
              <w:rPr>
                <w:vertAlign w:val="superscript"/>
              </w:rPr>
              <w:t>**</w:t>
            </w:r>
          </w:p>
        </w:tc>
        <w:tc>
          <w:tcPr>
            <w:tcW w:w="319" w:type="pct"/>
          </w:tcPr>
          <w:p w14:paraId="5ABEF82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0.58 </w:t>
            </w:r>
          </w:p>
        </w:tc>
        <w:tc>
          <w:tcPr>
            <w:tcW w:w="556" w:type="pct"/>
          </w:tcPr>
          <w:p w14:paraId="6B4292C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0.34 </w:t>
            </w:r>
          </w:p>
        </w:tc>
        <w:tc>
          <w:tcPr>
            <w:tcW w:w="520" w:type="pct"/>
          </w:tcPr>
          <w:p w14:paraId="7405FFB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0.93 </w:t>
            </w:r>
          </w:p>
        </w:tc>
      </w:tr>
      <w:tr w:rsidR="0082235D" w:rsidRPr="0082235D" w14:paraId="6C3D6315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3542B82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Impaired autonomy and performance</w:t>
            </w:r>
          </w:p>
        </w:tc>
        <w:tc>
          <w:tcPr>
            <w:tcW w:w="668" w:type="pct"/>
          </w:tcPr>
          <w:p w14:paraId="5B9F4B2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121.50(26.95)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09128CE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102.40(35.05)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27B4582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92.20(29.35)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4CA7A385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t>F(2,18) = 8.10</w:t>
            </w:r>
            <w:r w:rsidRPr="0082235D">
              <w:rPr>
                <w:vertAlign w:val="superscript"/>
              </w:rPr>
              <w:t>**</w:t>
            </w:r>
          </w:p>
        </w:tc>
        <w:tc>
          <w:tcPr>
            <w:tcW w:w="319" w:type="pct"/>
          </w:tcPr>
          <w:p w14:paraId="5638F1B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0.61 </w:t>
            </w:r>
          </w:p>
        </w:tc>
        <w:tc>
          <w:tcPr>
            <w:tcW w:w="556" w:type="pct"/>
          </w:tcPr>
          <w:p w14:paraId="619EEA5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0.32 </w:t>
            </w:r>
          </w:p>
        </w:tc>
        <w:tc>
          <w:tcPr>
            <w:tcW w:w="520" w:type="pct"/>
          </w:tcPr>
          <w:p w14:paraId="289160D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1.04 </w:t>
            </w:r>
          </w:p>
        </w:tc>
      </w:tr>
      <w:tr w:rsidR="0082235D" w:rsidRPr="0082235D" w14:paraId="6D06F550" w14:textId="77777777" w:rsidTr="00830E02">
        <w:trPr>
          <w:trHeight w:val="310"/>
        </w:trPr>
        <w:tc>
          <w:tcPr>
            <w:tcW w:w="788" w:type="pct"/>
          </w:tcPr>
          <w:p w14:paraId="0A0F1F4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Impaired limits (Over-vigilance and inhibition)</w:t>
            </w:r>
          </w:p>
        </w:tc>
        <w:tc>
          <w:tcPr>
            <w:tcW w:w="668" w:type="pct"/>
          </w:tcPr>
          <w:p w14:paraId="0130C4C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31.70(6.60)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46FA178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28.00(9.45)</w:t>
            </w:r>
            <w:r w:rsidRPr="0082235D">
              <w:rPr>
                <w:vertAlign w:val="superscript"/>
              </w:rPr>
              <w:t>ab</w:t>
            </w:r>
          </w:p>
        </w:tc>
        <w:tc>
          <w:tcPr>
            <w:tcW w:w="584" w:type="pct"/>
          </w:tcPr>
          <w:p w14:paraId="03648A7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27.70(6.02)</w:t>
            </w:r>
            <w:r w:rsidRPr="0082235D">
              <w:rPr>
                <w:vertAlign w:val="superscript"/>
              </w:rPr>
              <w:t>b</w:t>
            </w:r>
          </w:p>
        </w:tc>
        <w:tc>
          <w:tcPr>
            <w:tcW w:w="942" w:type="pct"/>
          </w:tcPr>
          <w:p w14:paraId="43205A3C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t>F(2,18) = 25.93</w:t>
            </w:r>
            <w:r w:rsidRPr="0082235D">
              <w:rPr>
                <w:vertAlign w:val="superscript"/>
              </w:rPr>
              <w:t>**</w:t>
            </w:r>
          </w:p>
        </w:tc>
        <w:tc>
          <w:tcPr>
            <w:tcW w:w="319" w:type="pct"/>
          </w:tcPr>
          <w:p w14:paraId="4B327E5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0.45 </w:t>
            </w:r>
          </w:p>
        </w:tc>
        <w:tc>
          <w:tcPr>
            <w:tcW w:w="556" w:type="pct"/>
          </w:tcPr>
          <w:p w14:paraId="6B24F76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0.04 </w:t>
            </w:r>
          </w:p>
        </w:tc>
        <w:tc>
          <w:tcPr>
            <w:tcW w:w="520" w:type="pct"/>
          </w:tcPr>
          <w:p w14:paraId="04347F5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0.63 </w:t>
            </w:r>
          </w:p>
        </w:tc>
      </w:tr>
      <w:tr w:rsidR="0082235D" w:rsidRPr="0082235D" w14:paraId="1F96DFDF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3EFDF8C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Overinhibition</w:t>
            </w:r>
          </w:p>
        </w:tc>
        <w:tc>
          <w:tcPr>
            <w:tcW w:w="668" w:type="pct"/>
          </w:tcPr>
          <w:p w14:paraId="303E71F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46.30(11.86)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66A6F1F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40.60(10.70)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2D9E47E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37.90(10.96)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2C3976AF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t>F(2,18) = 6.45</w:t>
            </w:r>
            <w:r w:rsidRPr="0082235D">
              <w:rPr>
                <w:vertAlign w:val="superscript"/>
              </w:rPr>
              <w:t>**</w:t>
            </w:r>
          </w:p>
        </w:tc>
        <w:tc>
          <w:tcPr>
            <w:tcW w:w="319" w:type="pct"/>
          </w:tcPr>
          <w:p w14:paraId="338AE48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0.51 </w:t>
            </w:r>
          </w:p>
        </w:tc>
        <w:tc>
          <w:tcPr>
            <w:tcW w:w="556" w:type="pct"/>
          </w:tcPr>
          <w:p w14:paraId="726DD76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0.25 </w:t>
            </w:r>
          </w:p>
        </w:tc>
        <w:tc>
          <w:tcPr>
            <w:tcW w:w="520" w:type="pct"/>
          </w:tcPr>
          <w:p w14:paraId="7AEE35E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0.74 </w:t>
            </w:r>
          </w:p>
        </w:tc>
      </w:tr>
      <w:tr w:rsidR="0082235D" w:rsidRPr="0082235D" w14:paraId="02CB9185" w14:textId="77777777" w:rsidTr="00830E02">
        <w:trPr>
          <w:trHeight w:val="310"/>
        </w:trPr>
        <w:tc>
          <w:tcPr>
            <w:tcW w:w="788" w:type="pct"/>
          </w:tcPr>
          <w:p w14:paraId="7A1738B6" w14:textId="77777777" w:rsidR="0082235D" w:rsidRPr="0082235D" w:rsidRDefault="0082235D" w:rsidP="00830E02">
            <w:pPr>
              <w:spacing w:before="0" w:line="480" w:lineRule="auto"/>
            </w:pPr>
            <w:r w:rsidRPr="0082235D">
              <w:lastRenderedPageBreak/>
              <w:t xml:space="preserve">Emotional Deprivation </w:t>
            </w:r>
          </w:p>
        </w:tc>
        <w:tc>
          <w:tcPr>
            <w:tcW w:w="668" w:type="pct"/>
          </w:tcPr>
          <w:p w14:paraId="67E7A1F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17.80 (7.84)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3C3E5B2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15.00 (7.38)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3F3AA9E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14.70 (5.38)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4894BD23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(2, 18) = 2.46 </w:t>
            </w:r>
          </w:p>
        </w:tc>
        <w:tc>
          <w:tcPr>
            <w:tcW w:w="319" w:type="pct"/>
          </w:tcPr>
          <w:p w14:paraId="0D28C6B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0.37 </w:t>
            </w:r>
          </w:p>
        </w:tc>
        <w:tc>
          <w:tcPr>
            <w:tcW w:w="556" w:type="pct"/>
          </w:tcPr>
          <w:p w14:paraId="705C8D5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0.05 </w:t>
            </w:r>
          </w:p>
        </w:tc>
        <w:tc>
          <w:tcPr>
            <w:tcW w:w="520" w:type="pct"/>
          </w:tcPr>
          <w:p w14:paraId="29A6E5D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0.46 </w:t>
            </w:r>
          </w:p>
        </w:tc>
      </w:tr>
      <w:tr w:rsidR="0082235D" w:rsidRPr="0082235D" w14:paraId="5FD3ACB1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569A41D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Abandonment / Instability </w:t>
            </w:r>
          </w:p>
        </w:tc>
        <w:tc>
          <w:tcPr>
            <w:tcW w:w="668" w:type="pct"/>
          </w:tcPr>
          <w:p w14:paraId="76DC49C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16.80 (6.20)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7C07D12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14.90 (7.85)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52F0A2D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13.30 (7.50)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74A4A0F8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(2, 18) = 2.59 </w:t>
            </w:r>
          </w:p>
        </w:tc>
        <w:tc>
          <w:tcPr>
            <w:tcW w:w="319" w:type="pct"/>
          </w:tcPr>
          <w:p w14:paraId="6AC03C2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0.27 </w:t>
            </w:r>
          </w:p>
        </w:tc>
        <w:tc>
          <w:tcPr>
            <w:tcW w:w="556" w:type="pct"/>
          </w:tcPr>
          <w:p w14:paraId="6BCFCFD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0.21 </w:t>
            </w:r>
          </w:p>
        </w:tc>
        <w:tc>
          <w:tcPr>
            <w:tcW w:w="520" w:type="pct"/>
          </w:tcPr>
          <w:p w14:paraId="1E6690F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0.51 </w:t>
            </w:r>
          </w:p>
        </w:tc>
      </w:tr>
      <w:tr w:rsidR="0082235D" w:rsidRPr="0082235D" w14:paraId="2F3CCB6E" w14:textId="77777777" w:rsidTr="00830E02">
        <w:trPr>
          <w:trHeight w:val="310"/>
        </w:trPr>
        <w:tc>
          <w:tcPr>
            <w:tcW w:w="788" w:type="pct"/>
          </w:tcPr>
          <w:p w14:paraId="5694EA2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Mistrust / Abuse </w:t>
            </w:r>
          </w:p>
        </w:tc>
        <w:tc>
          <w:tcPr>
            <w:tcW w:w="668" w:type="pct"/>
          </w:tcPr>
          <w:p w14:paraId="29E7AA9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16.00 (7.21)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378752B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14.60 (6.95)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5D7C3E3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13.50 (6.29)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026BD618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(1.22, 10.95) = 1.04 </w:t>
            </w:r>
          </w:p>
        </w:tc>
        <w:tc>
          <w:tcPr>
            <w:tcW w:w="319" w:type="pct"/>
          </w:tcPr>
          <w:p w14:paraId="7E0111D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0.20 </w:t>
            </w:r>
          </w:p>
        </w:tc>
        <w:tc>
          <w:tcPr>
            <w:tcW w:w="556" w:type="pct"/>
          </w:tcPr>
          <w:p w14:paraId="0A1624A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0.17 </w:t>
            </w:r>
          </w:p>
        </w:tc>
        <w:tc>
          <w:tcPr>
            <w:tcW w:w="520" w:type="pct"/>
          </w:tcPr>
          <w:p w14:paraId="0E88C00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0.37 </w:t>
            </w:r>
          </w:p>
        </w:tc>
      </w:tr>
      <w:tr w:rsidR="0082235D" w:rsidRPr="0082235D" w14:paraId="277E1C61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4A54F57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Social Isolation / Alienation </w:t>
            </w:r>
          </w:p>
        </w:tc>
        <w:tc>
          <w:tcPr>
            <w:tcW w:w="668" w:type="pct"/>
          </w:tcPr>
          <w:p w14:paraId="385A443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22.60 (5.32)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79F7548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18.60 (4.14)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2072D6D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15.50 (3.95)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70A91CF8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(1.23, 11.11) = 8.09</w:t>
            </w:r>
            <w:r w:rsidRPr="0082235D">
              <w:rPr>
                <w:vertAlign w:val="superscript"/>
              </w:rPr>
              <w:t>*</w:t>
            </w:r>
          </w:p>
        </w:tc>
        <w:tc>
          <w:tcPr>
            <w:tcW w:w="319" w:type="pct"/>
          </w:tcPr>
          <w:p w14:paraId="22C943A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0.84 </w:t>
            </w:r>
          </w:p>
        </w:tc>
        <w:tc>
          <w:tcPr>
            <w:tcW w:w="556" w:type="pct"/>
          </w:tcPr>
          <w:p w14:paraId="1E34B3A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0.77 </w:t>
            </w:r>
          </w:p>
        </w:tc>
        <w:tc>
          <w:tcPr>
            <w:tcW w:w="520" w:type="pct"/>
          </w:tcPr>
          <w:p w14:paraId="66DC2B8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1.52 </w:t>
            </w:r>
          </w:p>
        </w:tc>
      </w:tr>
      <w:tr w:rsidR="0082235D" w:rsidRPr="0082235D" w14:paraId="60D19707" w14:textId="77777777" w:rsidTr="00830E02">
        <w:trPr>
          <w:trHeight w:val="310"/>
        </w:trPr>
        <w:tc>
          <w:tcPr>
            <w:tcW w:w="788" w:type="pct"/>
          </w:tcPr>
          <w:p w14:paraId="2C137C4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Defectiveness / Shame </w:t>
            </w:r>
          </w:p>
        </w:tc>
        <w:tc>
          <w:tcPr>
            <w:tcW w:w="668" w:type="pct"/>
          </w:tcPr>
          <w:p w14:paraId="0293446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20.20 (7.87)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66B3D50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16.30 (6.65)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1C00041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14.50 (6.29)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47AA1769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(1.16, 10.45) = 3.57 </w:t>
            </w:r>
          </w:p>
        </w:tc>
        <w:tc>
          <w:tcPr>
            <w:tcW w:w="319" w:type="pct"/>
          </w:tcPr>
          <w:p w14:paraId="6350F94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0.54 </w:t>
            </w:r>
          </w:p>
        </w:tc>
        <w:tc>
          <w:tcPr>
            <w:tcW w:w="556" w:type="pct"/>
          </w:tcPr>
          <w:p w14:paraId="3478D6D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0.28 </w:t>
            </w:r>
          </w:p>
        </w:tc>
        <w:tc>
          <w:tcPr>
            <w:tcW w:w="520" w:type="pct"/>
          </w:tcPr>
          <w:p w14:paraId="1AD7B89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0.80 </w:t>
            </w:r>
          </w:p>
        </w:tc>
      </w:tr>
      <w:tr w:rsidR="0082235D" w:rsidRPr="0082235D" w14:paraId="319BD72A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639BD26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Failure</w:t>
            </w:r>
          </w:p>
        </w:tc>
        <w:tc>
          <w:tcPr>
            <w:tcW w:w="668" w:type="pct"/>
          </w:tcPr>
          <w:p w14:paraId="6BE320E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21.40 (6.20)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0372A20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15.80 (6.88)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5FBDB08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14.80 (6.07)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0B2A9679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(2, 18) = 9.00</w:t>
            </w:r>
            <w:r w:rsidRPr="0082235D">
              <w:rPr>
                <w:vertAlign w:val="superscript"/>
              </w:rPr>
              <w:t>**</w:t>
            </w:r>
          </w:p>
        </w:tc>
        <w:tc>
          <w:tcPr>
            <w:tcW w:w="319" w:type="pct"/>
          </w:tcPr>
          <w:p w14:paraId="7BDB487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0.86 </w:t>
            </w:r>
          </w:p>
        </w:tc>
        <w:tc>
          <w:tcPr>
            <w:tcW w:w="556" w:type="pct"/>
          </w:tcPr>
          <w:p w14:paraId="2678EDE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0.16 </w:t>
            </w:r>
          </w:p>
        </w:tc>
        <w:tc>
          <w:tcPr>
            <w:tcW w:w="520" w:type="pct"/>
          </w:tcPr>
          <w:p w14:paraId="084A9DF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1.08 </w:t>
            </w:r>
          </w:p>
        </w:tc>
      </w:tr>
      <w:tr w:rsidR="0082235D" w:rsidRPr="0082235D" w14:paraId="7D5B5481" w14:textId="77777777" w:rsidTr="00830E02">
        <w:trPr>
          <w:trHeight w:val="310"/>
        </w:trPr>
        <w:tc>
          <w:tcPr>
            <w:tcW w:w="788" w:type="pct"/>
          </w:tcPr>
          <w:p w14:paraId="429A417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Dependence / Incompetence </w:t>
            </w:r>
          </w:p>
        </w:tc>
        <w:tc>
          <w:tcPr>
            <w:tcW w:w="668" w:type="pct"/>
          </w:tcPr>
          <w:p w14:paraId="32CD8E6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20.60 (4.79)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12DDC78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16.50 (6.98)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613CA7B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14.90 (6.54)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6EFBD6BF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(1.1, 9.93) = 15.59</w:t>
            </w:r>
            <w:r w:rsidRPr="0082235D">
              <w:rPr>
                <w:vertAlign w:val="superscript"/>
              </w:rPr>
              <w:t>**</w:t>
            </w:r>
          </w:p>
        </w:tc>
        <w:tc>
          <w:tcPr>
            <w:tcW w:w="319" w:type="pct"/>
          </w:tcPr>
          <w:p w14:paraId="4E6A5C7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0.69 </w:t>
            </w:r>
          </w:p>
        </w:tc>
        <w:tc>
          <w:tcPr>
            <w:tcW w:w="556" w:type="pct"/>
          </w:tcPr>
          <w:p w14:paraId="616A1D7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0.24 </w:t>
            </w:r>
          </w:p>
        </w:tc>
        <w:tc>
          <w:tcPr>
            <w:tcW w:w="520" w:type="pct"/>
          </w:tcPr>
          <w:p w14:paraId="3EF94F1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1.00 </w:t>
            </w:r>
          </w:p>
        </w:tc>
      </w:tr>
      <w:tr w:rsidR="0082235D" w:rsidRPr="0082235D" w14:paraId="72F8F479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33C5D97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Vulnerability to Harm or Illness </w:t>
            </w:r>
          </w:p>
        </w:tc>
        <w:tc>
          <w:tcPr>
            <w:tcW w:w="668" w:type="pct"/>
          </w:tcPr>
          <w:p w14:paraId="4833923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16.30 (5.12)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7D7C99A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13.80 (5.92)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302051F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12.90 (6.06)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62F4917F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(2, 18) = 2.89 </w:t>
            </w:r>
          </w:p>
        </w:tc>
        <w:tc>
          <w:tcPr>
            <w:tcW w:w="319" w:type="pct"/>
          </w:tcPr>
          <w:p w14:paraId="5B7E942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0.45 </w:t>
            </w:r>
          </w:p>
        </w:tc>
        <w:tc>
          <w:tcPr>
            <w:tcW w:w="556" w:type="pct"/>
          </w:tcPr>
          <w:p w14:paraId="2206359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0.15 </w:t>
            </w:r>
          </w:p>
        </w:tc>
        <w:tc>
          <w:tcPr>
            <w:tcW w:w="520" w:type="pct"/>
          </w:tcPr>
          <w:p w14:paraId="6341EB9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0.61 </w:t>
            </w:r>
          </w:p>
        </w:tc>
      </w:tr>
      <w:tr w:rsidR="0082235D" w:rsidRPr="0082235D" w14:paraId="5EDBBACA" w14:textId="77777777" w:rsidTr="00830E02">
        <w:trPr>
          <w:trHeight w:val="310"/>
        </w:trPr>
        <w:tc>
          <w:tcPr>
            <w:tcW w:w="788" w:type="pct"/>
          </w:tcPr>
          <w:p w14:paraId="53C7AB4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Enmeshment / Undeveloped Self </w:t>
            </w:r>
          </w:p>
        </w:tc>
        <w:tc>
          <w:tcPr>
            <w:tcW w:w="668" w:type="pct"/>
          </w:tcPr>
          <w:p w14:paraId="2E01F2F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14.40 (4.40)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1BD3E95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12.30 (4.83)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2BAAA99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10.80 (4.32)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4D398FB3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(2, 18) = 3.01 </w:t>
            </w:r>
          </w:p>
        </w:tc>
        <w:tc>
          <w:tcPr>
            <w:tcW w:w="319" w:type="pct"/>
          </w:tcPr>
          <w:p w14:paraId="344AB18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0.46 </w:t>
            </w:r>
          </w:p>
        </w:tc>
        <w:tc>
          <w:tcPr>
            <w:tcW w:w="556" w:type="pct"/>
          </w:tcPr>
          <w:p w14:paraId="308A3AC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0.33 </w:t>
            </w:r>
          </w:p>
        </w:tc>
        <w:tc>
          <w:tcPr>
            <w:tcW w:w="520" w:type="pct"/>
          </w:tcPr>
          <w:p w14:paraId="41FE966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0.83 </w:t>
            </w:r>
          </w:p>
        </w:tc>
      </w:tr>
      <w:tr w:rsidR="0082235D" w:rsidRPr="0082235D" w14:paraId="683DF481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tcW w:w="788" w:type="pct"/>
          </w:tcPr>
          <w:p w14:paraId="2E99B006" w14:textId="77777777" w:rsidR="0082235D" w:rsidRPr="0082235D" w:rsidRDefault="0082235D" w:rsidP="00830E02">
            <w:pPr>
              <w:spacing w:before="0" w:line="480" w:lineRule="auto"/>
            </w:pPr>
            <w:r w:rsidRPr="0082235D">
              <w:lastRenderedPageBreak/>
              <w:t xml:space="preserve">Subjugation </w:t>
            </w:r>
          </w:p>
        </w:tc>
        <w:tc>
          <w:tcPr>
            <w:tcW w:w="668" w:type="pct"/>
          </w:tcPr>
          <w:p w14:paraId="5902AB7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14.80(5.12)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5678296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14.10 (5.09)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5AD8367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12.40 (3.53)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33AE7755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(2, 18) = 1.30</w:t>
            </w:r>
          </w:p>
        </w:tc>
        <w:tc>
          <w:tcPr>
            <w:tcW w:w="319" w:type="pct"/>
          </w:tcPr>
          <w:p w14:paraId="4724B44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0.14 </w:t>
            </w:r>
          </w:p>
        </w:tc>
        <w:tc>
          <w:tcPr>
            <w:tcW w:w="556" w:type="pct"/>
          </w:tcPr>
          <w:p w14:paraId="6624A45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0.39 </w:t>
            </w:r>
          </w:p>
        </w:tc>
        <w:tc>
          <w:tcPr>
            <w:tcW w:w="520" w:type="pct"/>
          </w:tcPr>
          <w:p w14:paraId="26C17F5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0.55 </w:t>
            </w:r>
          </w:p>
        </w:tc>
      </w:tr>
      <w:tr w:rsidR="0082235D" w:rsidRPr="0082235D" w14:paraId="641E0DE0" w14:textId="77777777" w:rsidTr="00830E02">
        <w:trPr>
          <w:trHeight w:val="310"/>
        </w:trPr>
        <w:tc>
          <w:tcPr>
            <w:tcW w:w="788" w:type="pct"/>
          </w:tcPr>
          <w:p w14:paraId="2BD9EDE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Self-Sacrifice </w:t>
            </w:r>
          </w:p>
        </w:tc>
        <w:tc>
          <w:tcPr>
            <w:tcW w:w="668" w:type="pct"/>
          </w:tcPr>
          <w:p w14:paraId="6288861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10.80(4.71)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2A8E068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9.30(3.53)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259CB2B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9.60(3.75)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0781229A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(2, 18) = 1.17 </w:t>
            </w:r>
          </w:p>
        </w:tc>
        <w:tc>
          <w:tcPr>
            <w:tcW w:w="319" w:type="pct"/>
          </w:tcPr>
          <w:p w14:paraId="001914B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0.36 </w:t>
            </w:r>
          </w:p>
        </w:tc>
        <w:tc>
          <w:tcPr>
            <w:tcW w:w="556" w:type="pct"/>
          </w:tcPr>
          <w:p w14:paraId="5D3B53E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0.08 </w:t>
            </w:r>
          </w:p>
        </w:tc>
        <w:tc>
          <w:tcPr>
            <w:tcW w:w="520" w:type="pct"/>
          </w:tcPr>
          <w:p w14:paraId="480E354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0.28 </w:t>
            </w:r>
          </w:p>
        </w:tc>
      </w:tr>
      <w:tr w:rsidR="0082235D" w:rsidRPr="0082235D" w14:paraId="19D434CC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70072F9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Emotional Inhibition </w:t>
            </w:r>
          </w:p>
        </w:tc>
        <w:tc>
          <w:tcPr>
            <w:tcW w:w="668" w:type="pct"/>
          </w:tcPr>
          <w:p w14:paraId="5EBA0FF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19.20(5.88)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2304769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16.10(3.35)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7D46473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13.70(3.80)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0C27B479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(1.28, 11.48) = 6.44</w:t>
            </w:r>
            <w:r w:rsidRPr="0082235D">
              <w:rPr>
                <w:vertAlign w:val="superscript"/>
              </w:rPr>
              <w:t>*</w:t>
            </w:r>
          </w:p>
        </w:tc>
        <w:tc>
          <w:tcPr>
            <w:tcW w:w="319" w:type="pct"/>
          </w:tcPr>
          <w:p w14:paraId="6A433A2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0.65 </w:t>
            </w:r>
          </w:p>
        </w:tc>
        <w:tc>
          <w:tcPr>
            <w:tcW w:w="556" w:type="pct"/>
          </w:tcPr>
          <w:p w14:paraId="301BE7B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0.67 </w:t>
            </w:r>
          </w:p>
        </w:tc>
        <w:tc>
          <w:tcPr>
            <w:tcW w:w="520" w:type="pct"/>
          </w:tcPr>
          <w:p w14:paraId="3994BAE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1.11 </w:t>
            </w:r>
          </w:p>
        </w:tc>
      </w:tr>
      <w:tr w:rsidR="0082235D" w:rsidRPr="0082235D" w14:paraId="0E6C05C5" w14:textId="77777777" w:rsidTr="00830E02">
        <w:trPr>
          <w:trHeight w:val="310"/>
        </w:trPr>
        <w:tc>
          <w:tcPr>
            <w:tcW w:w="788" w:type="pct"/>
          </w:tcPr>
          <w:p w14:paraId="7CFA450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Unrelenting Standard / Hypercriticalness </w:t>
            </w:r>
          </w:p>
        </w:tc>
        <w:tc>
          <w:tcPr>
            <w:tcW w:w="668" w:type="pct"/>
          </w:tcPr>
          <w:p w14:paraId="283641D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17.00(4.19)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448855A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16.80(4.96)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3D49E5B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15.10(4.33)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56FF8536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(2, 18) = 2.11 </w:t>
            </w:r>
          </w:p>
        </w:tc>
        <w:tc>
          <w:tcPr>
            <w:tcW w:w="319" w:type="pct"/>
          </w:tcPr>
          <w:p w14:paraId="23A644A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0.04 </w:t>
            </w:r>
          </w:p>
        </w:tc>
        <w:tc>
          <w:tcPr>
            <w:tcW w:w="556" w:type="pct"/>
          </w:tcPr>
          <w:p w14:paraId="3CA3B06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0.37 </w:t>
            </w:r>
          </w:p>
        </w:tc>
        <w:tc>
          <w:tcPr>
            <w:tcW w:w="520" w:type="pct"/>
          </w:tcPr>
          <w:p w14:paraId="6EB41A9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0.45 </w:t>
            </w:r>
          </w:p>
        </w:tc>
      </w:tr>
      <w:tr w:rsidR="0082235D" w:rsidRPr="0082235D" w14:paraId="1D2ECC2D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612608F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Entitlement / Grandiosity </w:t>
            </w:r>
          </w:p>
        </w:tc>
        <w:tc>
          <w:tcPr>
            <w:tcW w:w="668" w:type="pct"/>
          </w:tcPr>
          <w:p w14:paraId="0B33DB7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14.50(3.78)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5F77C40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13.30(4.42)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10A8A2F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13.60(3.66)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30812783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(2, 18) = 0.82 </w:t>
            </w:r>
          </w:p>
        </w:tc>
        <w:tc>
          <w:tcPr>
            <w:tcW w:w="319" w:type="pct"/>
          </w:tcPr>
          <w:p w14:paraId="65D5AC7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0.29 </w:t>
            </w:r>
          </w:p>
        </w:tc>
        <w:tc>
          <w:tcPr>
            <w:tcW w:w="556" w:type="pct"/>
          </w:tcPr>
          <w:p w14:paraId="5147712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0.07 </w:t>
            </w:r>
          </w:p>
        </w:tc>
        <w:tc>
          <w:tcPr>
            <w:tcW w:w="520" w:type="pct"/>
          </w:tcPr>
          <w:p w14:paraId="3CCCF06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0.24 </w:t>
            </w:r>
          </w:p>
        </w:tc>
      </w:tr>
      <w:tr w:rsidR="0082235D" w:rsidRPr="0082235D" w14:paraId="77172D84" w14:textId="77777777" w:rsidTr="00830E02">
        <w:trPr>
          <w:trHeight w:val="310"/>
        </w:trPr>
        <w:tc>
          <w:tcPr>
            <w:tcW w:w="788" w:type="pct"/>
          </w:tcPr>
          <w:p w14:paraId="275B956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Insufficient Self-Control / Self-Discipline </w:t>
            </w:r>
          </w:p>
        </w:tc>
        <w:tc>
          <w:tcPr>
            <w:tcW w:w="668" w:type="pct"/>
          </w:tcPr>
          <w:p w14:paraId="7F7EFC4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17.20(7.24)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45A0758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15.00(5.33)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37C87D5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13.10(3.75)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217DB4F9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 xml:space="preserve">(2, 18) = 3.25 </w:t>
            </w:r>
          </w:p>
        </w:tc>
        <w:tc>
          <w:tcPr>
            <w:tcW w:w="319" w:type="pct"/>
          </w:tcPr>
          <w:p w14:paraId="6E946EA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0.35 </w:t>
            </w:r>
          </w:p>
        </w:tc>
        <w:tc>
          <w:tcPr>
            <w:tcW w:w="556" w:type="pct"/>
          </w:tcPr>
          <w:p w14:paraId="4F66C1D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0.41 </w:t>
            </w:r>
          </w:p>
        </w:tc>
        <w:tc>
          <w:tcPr>
            <w:tcW w:w="520" w:type="pct"/>
          </w:tcPr>
          <w:p w14:paraId="3427D4B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0.71 </w:t>
            </w:r>
          </w:p>
        </w:tc>
      </w:tr>
      <w:tr w:rsidR="0082235D" w:rsidRPr="0082235D" w14:paraId="48D2B80F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4F3A090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Approval-Seeking / Recognition-Seeking </w:t>
            </w:r>
          </w:p>
        </w:tc>
        <w:tc>
          <w:tcPr>
            <w:tcW w:w="668" w:type="pct"/>
          </w:tcPr>
          <w:p w14:paraId="007936E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17.20(3.97)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453CCC5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14.70(6.48)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4878A9F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14.10(4.63)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581DEF34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(2, 18) = 3.91</w:t>
            </w:r>
            <w:r w:rsidRPr="0082235D">
              <w:rPr>
                <w:vertAlign w:val="superscript"/>
              </w:rPr>
              <w:t>*</w:t>
            </w:r>
          </w:p>
        </w:tc>
        <w:tc>
          <w:tcPr>
            <w:tcW w:w="319" w:type="pct"/>
          </w:tcPr>
          <w:p w14:paraId="0F6E82B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0.47 </w:t>
            </w:r>
          </w:p>
        </w:tc>
        <w:tc>
          <w:tcPr>
            <w:tcW w:w="556" w:type="pct"/>
          </w:tcPr>
          <w:p w14:paraId="1D9A9F9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0.11 </w:t>
            </w:r>
          </w:p>
        </w:tc>
        <w:tc>
          <w:tcPr>
            <w:tcW w:w="520" w:type="pct"/>
          </w:tcPr>
          <w:p w14:paraId="4FE96BA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0.72 </w:t>
            </w:r>
          </w:p>
        </w:tc>
      </w:tr>
      <w:tr w:rsidR="0082235D" w:rsidRPr="0082235D" w14:paraId="4681AF9C" w14:textId="77777777" w:rsidTr="00830E02">
        <w:trPr>
          <w:trHeight w:val="310"/>
        </w:trPr>
        <w:tc>
          <w:tcPr>
            <w:tcW w:w="788" w:type="pct"/>
          </w:tcPr>
          <w:p w14:paraId="56EBF69B" w14:textId="77777777" w:rsidR="0082235D" w:rsidRPr="0082235D" w:rsidRDefault="0082235D" w:rsidP="00830E02">
            <w:pPr>
              <w:spacing w:before="0" w:line="480" w:lineRule="auto"/>
            </w:pPr>
            <w:r w:rsidRPr="0082235D">
              <w:lastRenderedPageBreak/>
              <w:t xml:space="preserve">Negativity / Pessimism </w:t>
            </w:r>
          </w:p>
        </w:tc>
        <w:tc>
          <w:tcPr>
            <w:tcW w:w="668" w:type="pct"/>
          </w:tcPr>
          <w:p w14:paraId="35608C6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19.10(6.81)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53F6003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15.40(5.95)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1F73007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14.30(5.48)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19E4CD50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(1.14, 10.24) = 5.28</w:t>
            </w:r>
            <w:r w:rsidRPr="0082235D">
              <w:rPr>
                <w:vertAlign w:val="superscript"/>
              </w:rPr>
              <w:t>*</w:t>
            </w:r>
          </w:p>
        </w:tc>
        <w:tc>
          <w:tcPr>
            <w:tcW w:w="319" w:type="pct"/>
          </w:tcPr>
          <w:p w14:paraId="79A53CD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0.58 </w:t>
            </w:r>
          </w:p>
        </w:tc>
        <w:tc>
          <w:tcPr>
            <w:tcW w:w="556" w:type="pct"/>
          </w:tcPr>
          <w:p w14:paraId="531D037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0.19 </w:t>
            </w:r>
          </w:p>
        </w:tc>
        <w:tc>
          <w:tcPr>
            <w:tcW w:w="520" w:type="pct"/>
          </w:tcPr>
          <w:p w14:paraId="1B19C40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0.78 </w:t>
            </w:r>
          </w:p>
        </w:tc>
      </w:tr>
      <w:tr w:rsidR="0082235D" w:rsidRPr="0082235D" w14:paraId="5FB3C51C" w14:textId="77777777" w:rsidTr="00830E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tcW w:w="788" w:type="pct"/>
          </w:tcPr>
          <w:p w14:paraId="783ACB8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Punitiveness </w:t>
            </w:r>
          </w:p>
        </w:tc>
        <w:tc>
          <w:tcPr>
            <w:tcW w:w="668" w:type="pct"/>
          </w:tcPr>
          <w:p w14:paraId="02A02FA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18.50(5.84)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624" w:type="pct"/>
          </w:tcPr>
          <w:p w14:paraId="564FDE9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14.50(4.12)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584" w:type="pct"/>
          </w:tcPr>
          <w:p w14:paraId="511A71E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13.20(4.24)</w:t>
            </w:r>
            <w:r w:rsidRPr="0082235D">
              <w:rPr>
                <w:vertAlign w:val="superscript"/>
              </w:rPr>
              <w:t>a</w:t>
            </w:r>
          </w:p>
        </w:tc>
        <w:tc>
          <w:tcPr>
            <w:tcW w:w="942" w:type="pct"/>
          </w:tcPr>
          <w:p w14:paraId="7E90030D" w14:textId="77777777" w:rsidR="0082235D" w:rsidRPr="0082235D" w:rsidRDefault="0082235D" w:rsidP="00830E02">
            <w:pPr>
              <w:spacing w:before="0" w:line="480" w:lineRule="auto"/>
              <w:rPr>
                <w:i/>
              </w:rPr>
            </w:pPr>
            <w:r w:rsidRPr="0082235D">
              <w:rPr>
                <w:i/>
              </w:rPr>
              <w:t xml:space="preserve">F </w:t>
            </w:r>
            <w:r w:rsidRPr="0082235D">
              <w:t>(2, 18) = 11.77</w:t>
            </w:r>
            <w:r w:rsidRPr="0082235D">
              <w:rPr>
                <w:vertAlign w:val="superscript"/>
              </w:rPr>
              <w:t>**</w:t>
            </w:r>
          </w:p>
        </w:tc>
        <w:tc>
          <w:tcPr>
            <w:tcW w:w="319" w:type="pct"/>
          </w:tcPr>
          <w:p w14:paraId="75D2180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0.79 </w:t>
            </w:r>
          </w:p>
        </w:tc>
        <w:tc>
          <w:tcPr>
            <w:tcW w:w="556" w:type="pct"/>
          </w:tcPr>
          <w:p w14:paraId="17F0028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0.31 </w:t>
            </w:r>
          </w:p>
        </w:tc>
        <w:tc>
          <w:tcPr>
            <w:tcW w:w="520" w:type="pct"/>
          </w:tcPr>
          <w:p w14:paraId="6D9DF45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1.04 </w:t>
            </w:r>
          </w:p>
        </w:tc>
      </w:tr>
      <w:tr w:rsidR="0082235D" w:rsidRPr="0082235D" w14:paraId="42F14E33" w14:textId="77777777" w:rsidTr="00830E02">
        <w:trPr>
          <w:trHeight w:val="310"/>
        </w:trPr>
        <w:tc>
          <w:tcPr>
            <w:tcW w:w="788" w:type="pct"/>
          </w:tcPr>
          <w:p w14:paraId="0E9DA7CE" w14:textId="77777777" w:rsidR="0082235D" w:rsidRPr="0082235D" w:rsidRDefault="0082235D" w:rsidP="00830E02">
            <w:pPr>
              <w:spacing w:before="0" w:line="480" w:lineRule="auto"/>
            </w:pPr>
            <w:r w:rsidRPr="0082235D">
              <w:rPr>
                <w:vertAlign w:val="superscript"/>
              </w:rPr>
              <w:t>**</w:t>
            </w:r>
            <w:r w:rsidRPr="0082235D">
              <w:t xml:space="preserve">p&lt;0.01. </w:t>
            </w:r>
            <w:r w:rsidRPr="0082235D">
              <w:rPr>
                <w:vertAlign w:val="superscript"/>
              </w:rPr>
              <w:t>*</w:t>
            </w:r>
            <w:r w:rsidRPr="0082235D">
              <w:t>p &lt;0.05</w:t>
            </w:r>
          </w:p>
        </w:tc>
        <w:tc>
          <w:tcPr>
            <w:tcW w:w="668" w:type="pct"/>
          </w:tcPr>
          <w:p w14:paraId="513B3B23" w14:textId="77777777" w:rsidR="0082235D" w:rsidRPr="0082235D" w:rsidRDefault="0082235D" w:rsidP="00830E02">
            <w:pPr>
              <w:spacing w:before="0" w:line="480" w:lineRule="auto"/>
            </w:pPr>
          </w:p>
        </w:tc>
        <w:tc>
          <w:tcPr>
            <w:tcW w:w="624" w:type="pct"/>
          </w:tcPr>
          <w:p w14:paraId="68589B7C" w14:textId="77777777" w:rsidR="0082235D" w:rsidRPr="0082235D" w:rsidRDefault="00CC3AD6" w:rsidP="00830E02">
            <w:pPr>
              <w:spacing w:before="0" w:line="480" w:lineRule="auto"/>
            </w:pPr>
            <w:sdt>
              <w:sdtPr>
                <w:tag w:val="goog_rdk_106"/>
                <w:id w:val="1627112928"/>
              </w:sdtPr>
              <w:sdtEndPr/>
              <w:sdtContent>
                <w:r w:rsidR="0082235D" w:rsidRPr="0082235D">
                  <w:rPr>
                    <w:rFonts w:eastAsia="Gungsuh"/>
                  </w:rPr>
                  <w:t xml:space="preserve">　</w:t>
                </w:r>
              </w:sdtContent>
            </w:sdt>
          </w:p>
        </w:tc>
        <w:tc>
          <w:tcPr>
            <w:tcW w:w="584" w:type="pct"/>
          </w:tcPr>
          <w:p w14:paraId="2A51C1DC" w14:textId="77777777" w:rsidR="0082235D" w:rsidRPr="0082235D" w:rsidRDefault="00CC3AD6" w:rsidP="00830E02">
            <w:pPr>
              <w:spacing w:before="0" w:line="480" w:lineRule="auto"/>
            </w:pPr>
            <w:sdt>
              <w:sdtPr>
                <w:tag w:val="goog_rdk_107"/>
                <w:id w:val="2066137900"/>
              </w:sdtPr>
              <w:sdtEndPr/>
              <w:sdtContent>
                <w:r w:rsidR="0082235D" w:rsidRPr="0082235D">
                  <w:rPr>
                    <w:rFonts w:eastAsia="Gungsuh"/>
                  </w:rPr>
                  <w:t xml:space="preserve">　</w:t>
                </w:r>
              </w:sdtContent>
            </w:sdt>
          </w:p>
        </w:tc>
        <w:tc>
          <w:tcPr>
            <w:tcW w:w="942" w:type="pct"/>
          </w:tcPr>
          <w:p w14:paraId="1D86D849" w14:textId="77777777" w:rsidR="0082235D" w:rsidRPr="0082235D" w:rsidRDefault="00CC3AD6" w:rsidP="00830E02">
            <w:pPr>
              <w:spacing w:before="0" w:line="480" w:lineRule="auto"/>
            </w:pPr>
            <w:sdt>
              <w:sdtPr>
                <w:tag w:val="goog_rdk_108"/>
                <w:id w:val="-849789827"/>
              </w:sdtPr>
              <w:sdtEndPr/>
              <w:sdtContent>
                <w:r w:rsidR="0082235D" w:rsidRPr="0082235D">
                  <w:rPr>
                    <w:rFonts w:eastAsia="Gungsuh"/>
                  </w:rPr>
                  <w:t xml:space="preserve">　</w:t>
                </w:r>
              </w:sdtContent>
            </w:sdt>
          </w:p>
        </w:tc>
        <w:tc>
          <w:tcPr>
            <w:tcW w:w="319" w:type="pct"/>
          </w:tcPr>
          <w:p w14:paraId="5924274F" w14:textId="77777777" w:rsidR="0082235D" w:rsidRPr="0082235D" w:rsidRDefault="00CC3AD6" w:rsidP="00830E02">
            <w:pPr>
              <w:spacing w:before="0" w:line="480" w:lineRule="auto"/>
            </w:pPr>
            <w:sdt>
              <w:sdtPr>
                <w:tag w:val="goog_rdk_109"/>
                <w:id w:val="-365760197"/>
              </w:sdtPr>
              <w:sdtEndPr/>
              <w:sdtContent>
                <w:r w:rsidR="0082235D" w:rsidRPr="0082235D">
                  <w:rPr>
                    <w:rFonts w:eastAsia="Gungsuh"/>
                  </w:rPr>
                  <w:t xml:space="preserve">　</w:t>
                </w:r>
              </w:sdtContent>
            </w:sdt>
          </w:p>
        </w:tc>
        <w:tc>
          <w:tcPr>
            <w:tcW w:w="556" w:type="pct"/>
          </w:tcPr>
          <w:p w14:paraId="5B04E3C7" w14:textId="77777777" w:rsidR="0082235D" w:rsidRPr="0082235D" w:rsidRDefault="00CC3AD6" w:rsidP="00830E02">
            <w:pPr>
              <w:spacing w:before="0" w:line="480" w:lineRule="auto"/>
            </w:pPr>
            <w:sdt>
              <w:sdtPr>
                <w:tag w:val="goog_rdk_110"/>
                <w:id w:val="-632552538"/>
              </w:sdtPr>
              <w:sdtEndPr/>
              <w:sdtContent>
                <w:r w:rsidR="0082235D" w:rsidRPr="0082235D">
                  <w:rPr>
                    <w:rFonts w:eastAsia="Gungsuh"/>
                  </w:rPr>
                  <w:t xml:space="preserve">　</w:t>
                </w:r>
              </w:sdtContent>
            </w:sdt>
          </w:p>
        </w:tc>
        <w:tc>
          <w:tcPr>
            <w:tcW w:w="520" w:type="pct"/>
          </w:tcPr>
          <w:p w14:paraId="65A34094" w14:textId="77777777" w:rsidR="0082235D" w:rsidRPr="0082235D" w:rsidRDefault="00CC3AD6" w:rsidP="00830E02">
            <w:pPr>
              <w:spacing w:before="0" w:line="480" w:lineRule="auto"/>
            </w:pPr>
            <w:sdt>
              <w:sdtPr>
                <w:tag w:val="goog_rdk_111"/>
                <w:id w:val="947202271"/>
              </w:sdtPr>
              <w:sdtEndPr/>
              <w:sdtContent>
                <w:r w:rsidR="0082235D" w:rsidRPr="0082235D">
                  <w:rPr>
                    <w:rFonts w:eastAsia="Gungsuh"/>
                  </w:rPr>
                  <w:t xml:space="preserve">　</w:t>
                </w:r>
              </w:sdtContent>
            </w:sdt>
          </w:p>
        </w:tc>
      </w:tr>
    </w:tbl>
    <w:p w14:paraId="3E51CB9A" w14:textId="77777777" w:rsidR="0082235D" w:rsidRPr="0082235D" w:rsidRDefault="0082235D" w:rsidP="0082235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2235D">
        <w:rPr>
          <w:rFonts w:ascii="Times New Roman" w:hAnsi="Times New Roman" w:cs="Times New Roman"/>
          <w:sz w:val="24"/>
          <w:szCs w:val="24"/>
        </w:rPr>
        <w:t>Note: The same letters were not significantly different in pairwise comparisons.</w:t>
      </w:r>
    </w:p>
    <w:sectPr w:rsidR="0082235D" w:rsidRPr="0082235D" w:rsidSect="00FA2000"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c1NzM1NzSzNDcxNzRV0lEKTi0uzszPAykwrAUAOANSfiwAAAA="/>
  </w:docVars>
  <w:rsids>
    <w:rsidRoot w:val="000C7686"/>
    <w:rsid w:val="000C7686"/>
    <w:rsid w:val="003B48BC"/>
    <w:rsid w:val="004A5622"/>
    <w:rsid w:val="006E34D9"/>
    <w:rsid w:val="0082235D"/>
    <w:rsid w:val="00A90040"/>
    <w:rsid w:val="00C07015"/>
    <w:rsid w:val="00CC3AD6"/>
    <w:rsid w:val="00FA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8BF81"/>
  <w15:chartTrackingRefBased/>
  <w15:docId w15:val="{F9F5434C-FAA8-4410-B546-1523E3B1D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MS Mincho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2235D"/>
    <w:rPr>
      <w:sz w:val="16"/>
      <w:szCs w:val="16"/>
    </w:rPr>
  </w:style>
  <w:style w:type="paragraph" w:styleId="CommentText">
    <w:name w:val="annotation text"/>
    <w:aliases w:val="Char11"/>
    <w:basedOn w:val="Normal"/>
    <w:link w:val="CommentTextChar"/>
    <w:uiPriority w:val="99"/>
    <w:unhideWhenUsed/>
    <w:qFormat/>
    <w:rsid w:val="008223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aliases w:val="Char11 Char"/>
    <w:basedOn w:val="DefaultParagraphFont"/>
    <w:link w:val="CommentText"/>
    <w:uiPriority w:val="99"/>
    <w:qFormat/>
    <w:rsid w:val="008223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23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235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23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35D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82235D"/>
    <w:pPr>
      <w:spacing w:before="120" w:after="0" w:line="240" w:lineRule="auto"/>
    </w:pPr>
    <w:rPr>
      <w:rFonts w:ascii="Times New Roman" w:eastAsiaTheme="minorEastAsia" w:hAnsi="Times New Roman" w:cs="Times New Roman"/>
      <w:sz w:val="24"/>
      <w:szCs w:val="24"/>
      <w:lang w:val="en-US"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22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424</Words>
  <Characters>2396</Characters>
  <Application>Microsoft Office Word</Application>
  <DocSecurity>0</DocSecurity>
  <Lines>74</Lines>
  <Paragraphs>40</Paragraphs>
  <ScaleCrop>false</ScaleCrop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2020-10-27T08:00:00Z</dcterms:created>
  <dcterms:modified xsi:type="dcterms:W3CDTF">2020-10-27T08:03:00Z</dcterms:modified>
</cp:coreProperties>
</file>