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D19" w:rsidRDefault="00103D19" w:rsidP="00103D19">
      <w:pPr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 xml:space="preserve">The expression levels and the survival analyses of </w:t>
      </w:r>
      <w:r>
        <w:rPr>
          <w:rFonts w:ascii="Times New Roman" w:hAnsi="Times New Roman" w:hint="eastAsia"/>
          <w:sz w:val="28"/>
          <w:szCs w:val="28"/>
        </w:rPr>
        <w:t>hub</w:t>
      </w:r>
      <w:r>
        <w:rPr>
          <w:rFonts w:ascii="Times New Roman" w:hAnsi="Times New Roman" w:hint="eastAsia"/>
          <w:sz w:val="28"/>
          <w:szCs w:val="28"/>
        </w:rPr>
        <w:t xml:space="preserve"> genes (</w:t>
      </w:r>
      <w:r>
        <w:rPr>
          <w:rFonts w:ascii="Times New Roman" w:hAnsi="Times New Roman"/>
          <w:sz w:val="28"/>
          <w:szCs w:val="28"/>
        </w:rPr>
        <w:t>UBE2C,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KIF11,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MAD2L1, KIF20A,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CDK1, CCNB2, BUB1, CCNA2,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BUB1B</w:t>
      </w:r>
      <w:r>
        <w:rPr>
          <w:rFonts w:ascii="Times New Roman" w:hAnsi="Times New Roman" w:hint="eastAsia"/>
          <w:sz w:val="28"/>
          <w:szCs w:val="28"/>
        </w:rPr>
        <w:t xml:space="preserve">) were shown in </w:t>
      </w:r>
      <w:r>
        <w:rPr>
          <w:rFonts w:ascii="Times New Roman" w:hAnsi="Times New Roman" w:hint="eastAsia"/>
          <w:b/>
          <w:bCs/>
          <w:sz w:val="28"/>
          <w:szCs w:val="28"/>
        </w:rPr>
        <w:t>Fig. S1-S9</w:t>
      </w:r>
      <w:r>
        <w:rPr>
          <w:rFonts w:ascii="Times New Roman" w:hAnsi="Times New Roman" w:hint="eastAsia"/>
          <w:sz w:val="28"/>
          <w:szCs w:val="28"/>
        </w:rPr>
        <w:t xml:space="preserve">. </w:t>
      </w:r>
    </w:p>
    <w:p w:rsidR="00103D19" w:rsidRDefault="00103D19" w:rsidP="00103D19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drawing>
          <wp:inline distT="0" distB="0" distL="0" distR="0">
            <wp:extent cx="5267325" cy="2305050"/>
            <wp:effectExtent l="0" t="0" r="9525" b="0"/>
            <wp:docPr id="9" name="图片 9" descr="Fig S1 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Fig S1 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Fig. S1</w:t>
      </w:r>
      <w:r>
        <w:rPr>
          <w:rFonts w:ascii="Times New Roman" w:hAnsi="Times New Roman"/>
          <w:sz w:val="24"/>
        </w:rPr>
        <w:t xml:space="preserve"> The expression level</w:t>
      </w:r>
      <w:r>
        <w:rPr>
          <w:rFonts w:ascii="Times New Roman" w:hAnsi="Times New Roman" w:hint="eastAsia"/>
          <w:sz w:val="24"/>
        </w:rPr>
        <w:t xml:space="preserve"> and </w:t>
      </w:r>
      <w:r>
        <w:rPr>
          <w:rFonts w:ascii="Times New Roman" w:hAnsi="Times New Roman"/>
          <w:sz w:val="24"/>
        </w:rPr>
        <w:t xml:space="preserve">survival analysis of UBE2C 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sz w:val="24"/>
        </w:rPr>
        <w:t>&lt;0.05 vs normal</w:t>
      </w:r>
      <w:r>
        <w:rPr>
          <w:rFonts w:ascii="Times New Roman" w:hAnsi="Times New Roman" w:hint="eastAsia"/>
          <w:sz w:val="24"/>
        </w:rPr>
        <w:t xml:space="preserve">). </w:t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 xml:space="preserve">a </w:t>
      </w:r>
      <w:r>
        <w:rPr>
          <w:rFonts w:ascii="Times New Roman" w:hAnsi="Times New Roman"/>
          <w:sz w:val="24"/>
        </w:rPr>
        <w:t>expression level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analysis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 w:hint="eastAsia"/>
          <w:b/>
          <w:bCs/>
          <w:sz w:val="24"/>
        </w:rPr>
        <w:t xml:space="preserve"> b</w:t>
      </w:r>
      <w:r>
        <w:rPr>
          <w:rFonts w:ascii="Times New Roman" w:hAnsi="Times New Roman"/>
          <w:sz w:val="24"/>
        </w:rPr>
        <w:t xml:space="preserve"> survival analysis</w:t>
      </w:r>
    </w:p>
    <w:p w:rsidR="00103D19" w:rsidRPr="0036799C" w:rsidRDefault="00103D19" w:rsidP="00103D19">
      <w:pPr>
        <w:jc w:val="center"/>
        <w:rPr>
          <w:rFonts w:ascii="Times New Roman" w:hAnsi="Times New Roman"/>
          <w:sz w:val="24"/>
        </w:rPr>
      </w:pPr>
    </w:p>
    <w:p w:rsidR="00103D19" w:rsidRDefault="00103D19" w:rsidP="00103D19">
      <w:r>
        <w:rPr>
          <w:noProof/>
        </w:rPr>
        <w:drawing>
          <wp:inline distT="0" distB="0" distL="0" distR="0">
            <wp:extent cx="5267325" cy="2305050"/>
            <wp:effectExtent l="0" t="0" r="9525" b="0"/>
            <wp:docPr id="8" name="图片 8" descr="Fig S2 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Fig S2 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D19" w:rsidRDefault="00103D19" w:rsidP="00103D19"/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>. S2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The expression level and survival analysis of KIF11 (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 w:hint="eastAsia"/>
          <w:i/>
          <w:iCs/>
          <w:sz w:val="24"/>
        </w:rPr>
        <w:t>P</w:t>
      </w:r>
      <w:r>
        <w:rPr>
          <w:rFonts w:ascii="Times New Roman" w:hAnsi="Times New Roman" w:hint="eastAsia"/>
          <w:sz w:val="24"/>
        </w:rPr>
        <w:t>&lt;0.05 vs normal).</w:t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>a</w:t>
      </w:r>
      <w:r>
        <w:rPr>
          <w:rFonts w:ascii="Times New Roman" w:hAnsi="Times New Roman" w:hint="eastAsia"/>
          <w:sz w:val="24"/>
        </w:rPr>
        <w:t xml:space="preserve"> expression level analysis, </w:t>
      </w:r>
      <w:r>
        <w:rPr>
          <w:rFonts w:ascii="Times New Roman" w:hAnsi="Times New Roman" w:hint="eastAsia"/>
          <w:b/>
          <w:bCs/>
          <w:sz w:val="24"/>
        </w:rPr>
        <w:t>b</w:t>
      </w:r>
      <w:r>
        <w:rPr>
          <w:rFonts w:ascii="Times New Roman" w:hAnsi="Times New Roman" w:hint="eastAsia"/>
          <w:sz w:val="24"/>
        </w:rPr>
        <w:t xml:space="preserve"> survival analysis</w:t>
      </w:r>
    </w:p>
    <w:p w:rsidR="00103D19" w:rsidRDefault="00103D19" w:rsidP="00103D19">
      <w:r>
        <w:rPr>
          <w:noProof/>
        </w:rPr>
        <w:lastRenderedPageBreak/>
        <w:drawing>
          <wp:inline distT="0" distB="0" distL="0" distR="0">
            <wp:extent cx="5267325" cy="2305050"/>
            <wp:effectExtent l="0" t="0" r="9525" b="0"/>
            <wp:docPr id="7" name="图片 7" descr="Fig S3 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Fig S3 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>. S3</w:t>
      </w:r>
      <w:r>
        <w:rPr>
          <w:rFonts w:ascii="Times New Roman" w:hAnsi="Times New Roman"/>
          <w:sz w:val="24"/>
        </w:rPr>
        <w:t xml:space="preserve"> The expression level</w:t>
      </w:r>
      <w:r>
        <w:rPr>
          <w:rFonts w:ascii="Times New Roman" w:hAnsi="Times New Roman" w:hint="eastAsia"/>
          <w:sz w:val="24"/>
        </w:rPr>
        <w:t xml:space="preserve"> and </w:t>
      </w:r>
      <w:r>
        <w:rPr>
          <w:rFonts w:ascii="Times New Roman" w:hAnsi="Times New Roman"/>
          <w:sz w:val="24"/>
        </w:rPr>
        <w:t xml:space="preserve">survival analysis of </w:t>
      </w:r>
      <w:r>
        <w:rPr>
          <w:rFonts w:ascii="Times New Roman" w:hAnsi="Times New Roman" w:hint="eastAsia"/>
          <w:sz w:val="24"/>
        </w:rPr>
        <w:t>MAD2L1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sz w:val="24"/>
        </w:rPr>
        <w:t>&lt;0.05 vs normal</w:t>
      </w:r>
      <w:r>
        <w:rPr>
          <w:rFonts w:ascii="Times New Roman" w:hAnsi="Times New Roman" w:hint="eastAsia"/>
          <w:sz w:val="24"/>
        </w:rPr>
        <w:t xml:space="preserve">). </w:t>
      </w:r>
      <w:r>
        <w:rPr>
          <w:rFonts w:ascii="Times New Roman" w:hAnsi="Times New Roman" w:hint="eastAsia"/>
          <w:b/>
          <w:bCs/>
          <w:sz w:val="24"/>
        </w:rPr>
        <w:t xml:space="preserve">a </w:t>
      </w:r>
      <w:r>
        <w:rPr>
          <w:rFonts w:ascii="Times New Roman" w:hAnsi="Times New Roman"/>
          <w:sz w:val="24"/>
        </w:rPr>
        <w:t>expression level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analysis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 w:hint="eastAsia"/>
          <w:b/>
          <w:bCs/>
          <w:sz w:val="24"/>
        </w:rPr>
        <w:t xml:space="preserve"> b</w:t>
      </w:r>
      <w:r>
        <w:rPr>
          <w:rFonts w:ascii="Times New Roman" w:hAnsi="Times New Roman"/>
          <w:sz w:val="24"/>
        </w:rPr>
        <w:t xml:space="preserve"> survival analysis</w:t>
      </w:r>
    </w:p>
    <w:p w:rsidR="00103D19" w:rsidRDefault="00103D19" w:rsidP="00103D19">
      <w:r>
        <w:rPr>
          <w:noProof/>
        </w:rPr>
        <w:drawing>
          <wp:inline distT="0" distB="0" distL="0" distR="0">
            <wp:extent cx="5267325" cy="2305050"/>
            <wp:effectExtent l="0" t="0" r="9525" b="0"/>
            <wp:docPr id="6" name="图片 6" descr="Fig S4 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Fig S4 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>. S4</w:t>
      </w:r>
      <w:r>
        <w:rPr>
          <w:rFonts w:ascii="Times New Roman" w:hAnsi="Times New Roman"/>
          <w:sz w:val="24"/>
        </w:rPr>
        <w:t xml:space="preserve"> The expression level</w:t>
      </w:r>
      <w:r>
        <w:rPr>
          <w:rFonts w:ascii="Times New Roman" w:hAnsi="Times New Roman" w:hint="eastAsia"/>
          <w:sz w:val="24"/>
        </w:rPr>
        <w:t xml:space="preserve"> and </w:t>
      </w:r>
      <w:r>
        <w:rPr>
          <w:rFonts w:ascii="Times New Roman" w:hAnsi="Times New Roman"/>
          <w:sz w:val="24"/>
        </w:rPr>
        <w:t xml:space="preserve">survival analysis of </w:t>
      </w:r>
      <w:r>
        <w:rPr>
          <w:rFonts w:ascii="Times New Roman" w:hAnsi="Times New Roman" w:hint="eastAsia"/>
          <w:sz w:val="24"/>
        </w:rPr>
        <w:t>KIF20A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sz w:val="24"/>
        </w:rPr>
        <w:t>&lt;0.05 vs normal</w:t>
      </w:r>
      <w:r>
        <w:rPr>
          <w:rFonts w:ascii="Times New Roman" w:hAnsi="Times New Roman" w:hint="eastAsia"/>
          <w:sz w:val="24"/>
        </w:rPr>
        <w:t>).</w:t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 xml:space="preserve">a </w:t>
      </w:r>
      <w:r>
        <w:rPr>
          <w:rFonts w:ascii="Times New Roman" w:hAnsi="Times New Roman"/>
          <w:sz w:val="24"/>
        </w:rPr>
        <w:t>expression level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analysis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 w:hint="eastAsia"/>
          <w:b/>
          <w:bCs/>
          <w:sz w:val="24"/>
        </w:rPr>
        <w:t xml:space="preserve"> b</w:t>
      </w:r>
      <w:r>
        <w:rPr>
          <w:rFonts w:ascii="Times New Roman" w:hAnsi="Times New Roman"/>
          <w:sz w:val="24"/>
        </w:rPr>
        <w:t xml:space="preserve"> survival analysis</w:t>
      </w:r>
    </w:p>
    <w:p w:rsidR="00103D19" w:rsidRDefault="00103D19" w:rsidP="00103D19">
      <w:pPr>
        <w:ind w:firstLineChars="100" w:firstLine="181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noProof/>
          <w:sz w:val="18"/>
          <w:szCs w:val="18"/>
        </w:rPr>
        <w:drawing>
          <wp:inline distT="0" distB="0" distL="0" distR="0">
            <wp:extent cx="5267325" cy="2305050"/>
            <wp:effectExtent l="0" t="0" r="9525" b="0"/>
            <wp:docPr id="5" name="图片 5" descr="Fig S5 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Fig S5 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 xml:space="preserve">. S5 </w:t>
      </w:r>
      <w:r>
        <w:rPr>
          <w:rFonts w:ascii="Times New Roman" w:hAnsi="Times New Roman"/>
          <w:sz w:val="24"/>
        </w:rPr>
        <w:t>The expression level</w:t>
      </w:r>
      <w:r>
        <w:rPr>
          <w:rFonts w:ascii="Times New Roman" w:hAnsi="Times New Roman" w:hint="eastAsia"/>
          <w:sz w:val="24"/>
        </w:rPr>
        <w:t xml:space="preserve"> and </w:t>
      </w:r>
      <w:r>
        <w:rPr>
          <w:rFonts w:ascii="Times New Roman" w:hAnsi="Times New Roman"/>
          <w:sz w:val="24"/>
        </w:rPr>
        <w:t xml:space="preserve">survival analysis of </w:t>
      </w:r>
      <w:r>
        <w:rPr>
          <w:rFonts w:ascii="Times New Roman" w:hAnsi="Times New Roman" w:hint="eastAsia"/>
          <w:sz w:val="24"/>
        </w:rPr>
        <w:t>CDK1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sz w:val="24"/>
        </w:rPr>
        <w:t>&lt;0.05 vs normal</w:t>
      </w:r>
      <w:r>
        <w:rPr>
          <w:rFonts w:ascii="Times New Roman" w:hAnsi="Times New Roman" w:hint="eastAsia"/>
          <w:sz w:val="24"/>
        </w:rPr>
        <w:t>).</w:t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 xml:space="preserve">a </w:t>
      </w:r>
      <w:r>
        <w:rPr>
          <w:rFonts w:ascii="Times New Roman" w:hAnsi="Times New Roman"/>
          <w:sz w:val="24"/>
        </w:rPr>
        <w:t>expression level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analysis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 w:hint="eastAsia"/>
          <w:b/>
          <w:bCs/>
          <w:sz w:val="24"/>
        </w:rPr>
        <w:t xml:space="preserve"> b</w:t>
      </w:r>
      <w:r>
        <w:rPr>
          <w:rFonts w:ascii="Times New Roman" w:hAnsi="Times New Roman"/>
          <w:sz w:val="24"/>
        </w:rPr>
        <w:t xml:space="preserve"> survival analysis</w:t>
      </w:r>
    </w:p>
    <w:p w:rsidR="00103D19" w:rsidRDefault="00103D19" w:rsidP="00103D19">
      <w:pPr>
        <w:ind w:firstLineChars="100" w:firstLine="181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noProof/>
          <w:sz w:val="18"/>
          <w:szCs w:val="18"/>
        </w:rPr>
        <w:lastRenderedPageBreak/>
        <w:drawing>
          <wp:inline distT="0" distB="0" distL="0" distR="0">
            <wp:extent cx="5267325" cy="2305050"/>
            <wp:effectExtent l="0" t="0" r="9525" b="0"/>
            <wp:docPr id="4" name="图片 4" descr="Fig S6 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 descr="Fig S6 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 xml:space="preserve">. S6 </w:t>
      </w:r>
      <w:r>
        <w:rPr>
          <w:rFonts w:ascii="Times New Roman" w:hAnsi="Times New Roman"/>
          <w:sz w:val="24"/>
        </w:rPr>
        <w:t>The expression level</w:t>
      </w:r>
      <w:r>
        <w:rPr>
          <w:rFonts w:ascii="Times New Roman" w:hAnsi="Times New Roman" w:hint="eastAsia"/>
          <w:sz w:val="24"/>
        </w:rPr>
        <w:t xml:space="preserve"> and </w:t>
      </w:r>
      <w:r>
        <w:rPr>
          <w:rFonts w:ascii="Times New Roman" w:hAnsi="Times New Roman"/>
          <w:sz w:val="24"/>
        </w:rPr>
        <w:t xml:space="preserve">survival analysis of </w:t>
      </w:r>
      <w:r>
        <w:rPr>
          <w:rFonts w:ascii="Times New Roman" w:hAnsi="Times New Roman" w:hint="eastAsia"/>
          <w:sz w:val="24"/>
        </w:rPr>
        <w:t>CCNB2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sz w:val="24"/>
        </w:rPr>
        <w:t>&lt;0.05 vs normal</w:t>
      </w:r>
      <w:r>
        <w:rPr>
          <w:rFonts w:ascii="Times New Roman" w:hAnsi="Times New Roman" w:hint="eastAsia"/>
          <w:sz w:val="24"/>
        </w:rPr>
        <w:t>).</w:t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 xml:space="preserve">a </w:t>
      </w:r>
      <w:r>
        <w:rPr>
          <w:rFonts w:ascii="Times New Roman" w:hAnsi="Times New Roman"/>
          <w:sz w:val="24"/>
        </w:rPr>
        <w:t>expression level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analysis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 w:hint="eastAsia"/>
          <w:b/>
          <w:bCs/>
          <w:sz w:val="24"/>
        </w:rPr>
        <w:t xml:space="preserve"> b</w:t>
      </w:r>
      <w:r>
        <w:rPr>
          <w:rFonts w:ascii="Times New Roman" w:hAnsi="Times New Roman"/>
          <w:sz w:val="24"/>
        </w:rPr>
        <w:t xml:space="preserve"> survival analysis</w:t>
      </w:r>
    </w:p>
    <w:p w:rsidR="00103D19" w:rsidRDefault="00103D19" w:rsidP="00103D19">
      <w:r>
        <w:rPr>
          <w:noProof/>
        </w:rPr>
        <w:drawing>
          <wp:inline distT="0" distB="0" distL="0" distR="0">
            <wp:extent cx="5267325" cy="2305050"/>
            <wp:effectExtent l="0" t="0" r="9525" b="0"/>
            <wp:docPr id="3" name="图片 3" descr="Fig S7 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Fig S7 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>. S7</w:t>
      </w:r>
      <w:r>
        <w:rPr>
          <w:rFonts w:ascii="Times New Roman" w:hAnsi="Times New Roman"/>
          <w:sz w:val="24"/>
        </w:rPr>
        <w:t xml:space="preserve"> The expression level</w:t>
      </w:r>
      <w:r>
        <w:rPr>
          <w:rFonts w:ascii="Times New Roman" w:hAnsi="Times New Roman" w:hint="eastAsia"/>
          <w:sz w:val="24"/>
        </w:rPr>
        <w:t xml:space="preserve"> and </w:t>
      </w:r>
      <w:r>
        <w:rPr>
          <w:rFonts w:ascii="Times New Roman" w:hAnsi="Times New Roman"/>
          <w:sz w:val="24"/>
        </w:rPr>
        <w:t xml:space="preserve">survival analysis of </w:t>
      </w:r>
      <w:r>
        <w:rPr>
          <w:rFonts w:ascii="Times New Roman" w:hAnsi="Times New Roman" w:hint="eastAsia"/>
          <w:sz w:val="24"/>
        </w:rPr>
        <w:t>BUB1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sz w:val="24"/>
        </w:rPr>
        <w:t>&lt;0.05 vs normal</w:t>
      </w:r>
      <w:r>
        <w:rPr>
          <w:rFonts w:ascii="Times New Roman" w:hAnsi="Times New Roman" w:hint="eastAsia"/>
          <w:sz w:val="24"/>
        </w:rPr>
        <w:t>).</w:t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 xml:space="preserve">a </w:t>
      </w:r>
      <w:r>
        <w:rPr>
          <w:rFonts w:ascii="Times New Roman" w:hAnsi="Times New Roman"/>
          <w:sz w:val="24"/>
        </w:rPr>
        <w:t>expression level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analysis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 w:hint="eastAsia"/>
          <w:b/>
          <w:bCs/>
          <w:sz w:val="24"/>
        </w:rPr>
        <w:t xml:space="preserve"> b</w:t>
      </w:r>
      <w:r>
        <w:rPr>
          <w:rFonts w:ascii="Times New Roman" w:hAnsi="Times New Roman"/>
          <w:sz w:val="24"/>
        </w:rPr>
        <w:t xml:space="preserve"> survival analysis</w:t>
      </w:r>
    </w:p>
    <w:p w:rsidR="00103D19" w:rsidRDefault="00103D19" w:rsidP="00103D19">
      <w:r>
        <w:rPr>
          <w:noProof/>
        </w:rPr>
        <w:drawing>
          <wp:inline distT="0" distB="0" distL="0" distR="0">
            <wp:extent cx="5267325" cy="2305050"/>
            <wp:effectExtent l="0" t="0" r="9525" b="0"/>
            <wp:docPr id="2" name="图片 2" descr="Fig S8 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Fig S8 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>. S8</w:t>
      </w:r>
      <w:r>
        <w:rPr>
          <w:rFonts w:ascii="Times New Roman" w:hAnsi="Times New Roman"/>
          <w:sz w:val="24"/>
        </w:rPr>
        <w:t xml:space="preserve"> The expression level</w:t>
      </w:r>
      <w:r>
        <w:rPr>
          <w:rFonts w:ascii="Times New Roman" w:hAnsi="Times New Roman" w:hint="eastAsia"/>
          <w:sz w:val="24"/>
        </w:rPr>
        <w:t xml:space="preserve"> and </w:t>
      </w:r>
      <w:r>
        <w:rPr>
          <w:rFonts w:ascii="Times New Roman" w:hAnsi="Times New Roman"/>
          <w:sz w:val="24"/>
        </w:rPr>
        <w:t xml:space="preserve">survival analysis of </w:t>
      </w:r>
      <w:r>
        <w:rPr>
          <w:rFonts w:ascii="Times New Roman" w:hAnsi="Times New Roman" w:hint="eastAsia"/>
          <w:sz w:val="24"/>
        </w:rPr>
        <w:t>CCNA2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sz w:val="24"/>
        </w:rPr>
        <w:t>&lt;0.05 vs normal</w:t>
      </w:r>
      <w:r>
        <w:rPr>
          <w:rFonts w:ascii="Times New Roman" w:hAnsi="Times New Roman" w:hint="eastAsia"/>
          <w:sz w:val="24"/>
        </w:rPr>
        <w:t xml:space="preserve">). </w:t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 xml:space="preserve">a </w:t>
      </w:r>
      <w:r>
        <w:rPr>
          <w:rFonts w:ascii="Times New Roman" w:hAnsi="Times New Roman"/>
          <w:sz w:val="24"/>
        </w:rPr>
        <w:t>expression level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analysis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 w:hint="eastAsia"/>
          <w:b/>
          <w:bCs/>
          <w:sz w:val="24"/>
        </w:rPr>
        <w:t xml:space="preserve"> b</w:t>
      </w:r>
      <w:r>
        <w:rPr>
          <w:rFonts w:ascii="Times New Roman" w:hAnsi="Times New Roman"/>
          <w:sz w:val="24"/>
        </w:rPr>
        <w:t xml:space="preserve"> survival analysis</w:t>
      </w:r>
    </w:p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5267325" cy="2305050"/>
            <wp:effectExtent l="0" t="0" r="9525" b="0"/>
            <wp:docPr id="1" name="图片 1" descr="Fig S9 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Fig S9 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D19" w:rsidRDefault="00103D19" w:rsidP="00103D19"/>
    <w:p w:rsidR="00103D19" w:rsidRDefault="00103D19" w:rsidP="00103D1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 xml:space="preserve">. S9 </w:t>
      </w:r>
      <w:r>
        <w:rPr>
          <w:rFonts w:ascii="Times New Roman" w:hAnsi="Times New Roman"/>
          <w:sz w:val="24"/>
        </w:rPr>
        <w:t>The expression level</w:t>
      </w:r>
      <w:r>
        <w:rPr>
          <w:rFonts w:ascii="Times New Roman" w:hAnsi="Times New Roman" w:hint="eastAsia"/>
          <w:sz w:val="24"/>
        </w:rPr>
        <w:t xml:space="preserve"> and </w:t>
      </w:r>
      <w:r>
        <w:rPr>
          <w:rFonts w:ascii="Times New Roman" w:hAnsi="Times New Roman"/>
          <w:sz w:val="24"/>
        </w:rPr>
        <w:t xml:space="preserve">survival analysis of </w:t>
      </w:r>
      <w:r>
        <w:rPr>
          <w:rFonts w:ascii="Times New Roman" w:hAnsi="Times New Roman" w:hint="eastAsia"/>
          <w:sz w:val="24"/>
        </w:rPr>
        <w:t>BUB1B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i/>
          <w:iCs/>
          <w:sz w:val="24"/>
        </w:rPr>
        <w:t>P</w:t>
      </w:r>
      <w:r>
        <w:rPr>
          <w:rFonts w:ascii="Times New Roman" w:hAnsi="Times New Roman"/>
          <w:sz w:val="24"/>
        </w:rPr>
        <w:t>&lt;0.05 vs normal</w:t>
      </w:r>
      <w:r>
        <w:rPr>
          <w:rFonts w:ascii="Times New Roman" w:hAnsi="Times New Roman" w:hint="eastAsia"/>
          <w:sz w:val="24"/>
        </w:rPr>
        <w:t>).</w:t>
      </w:r>
    </w:p>
    <w:p w:rsidR="002B7F81" w:rsidRDefault="00103D19" w:rsidP="00103D19"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/>
          <w:bCs/>
          <w:sz w:val="24"/>
        </w:rPr>
        <w:t xml:space="preserve">a </w:t>
      </w:r>
      <w:r>
        <w:rPr>
          <w:rFonts w:ascii="Times New Roman" w:hAnsi="Times New Roman"/>
          <w:sz w:val="24"/>
        </w:rPr>
        <w:t>expression level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analysis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 w:hint="eastAsia"/>
          <w:b/>
          <w:bCs/>
          <w:sz w:val="24"/>
        </w:rPr>
        <w:t xml:space="preserve"> b</w:t>
      </w:r>
      <w:r>
        <w:rPr>
          <w:rFonts w:ascii="Times New Roman" w:hAnsi="Times New Roman"/>
          <w:sz w:val="24"/>
        </w:rPr>
        <w:t xml:space="preserve"> survival analysis</w:t>
      </w:r>
    </w:p>
    <w:sectPr w:rsidR="002B7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E40" w:rsidRDefault="00494E40" w:rsidP="00103D19">
      <w:r>
        <w:separator/>
      </w:r>
    </w:p>
  </w:endnote>
  <w:endnote w:type="continuationSeparator" w:id="0">
    <w:p w:rsidR="00494E40" w:rsidRDefault="00494E40" w:rsidP="0010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E40" w:rsidRDefault="00494E40" w:rsidP="00103D19">
      <w:r>
        <w:separator/>
      </w:r>
    </w:p>
  </w:footnote>
  <w:footnote w:type="continuationSeparator" w:id="0">
    <w:p w:rsidR="00494E40" w:rsidRDefault="00494E40" w:rsidP="00103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098"/>
    <w:rsid w:val="00103D19"/>
    <w:rsid w:val="002B7F81"/>
    <w:rsid w:val="00494E40"/>
    <w:rsid w:val="0052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CFFB01-835D-4B49-8C4D-AC7049E4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D1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3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3D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3D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3D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2022-01-28T15:22:00Z</dcterms:created>
  <dcterms:modified xsi:type="dcterms:W3CDTF">2022-01-28T15:23:00Z</dcterms:modified>
</cp:coreProperties>
</file>