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5E6A6B" w14:textId="77777777" w:rsidR="00CC3D2E" w:rsidRPr="000D6264" w:rsidRDefault="00CC3D2E" w:rsidP="00CC3D2E">
      <w:pPr>
        <w:spacing w:line="480" w:lineRule="auto"/>
        <w:jc w:val="both"/>
        <w:rPr>
          <w:rFonts w:ascii="Garamond" w:hAnsi="Garamond"/>
          <w:b/>
          <w:bCs/>
          <w:color w:val="000000" w:themeColor="text1"/>
        </w:rPr>
      </w:pPr>
      <w:r w:rsidRPr="000D6264">
        <w:rPr>
          <w:rFonts w:ascii="Garamond" w:hAnsi="Garamond"/>
          <w:b/>
          <w:bCs/>
          <w:color w:val="000000" w:themeColor="text1"/>
        </w:rPr>
        <w:t xml:space="preserve">APPENDIX A. </w:t>
      </w:r>
      <w:r w:rsidRPr="000D6264">
        <w:rPr>
          <w:rFonts w:ascii="Calibri" w:hAnsi="Calibri" w:cs="Calibri"/>
          <w:b/>
          <w:bCs/>
          <w:color w:val="000000" w:themeColor="text1"/>
          <w:sz w:val="22"/>
          <w:szCs w:val="22"/>
          <w:lang w:eastAsia="it-IT"/>
        </w:rPr>
        <w:t>Stringency Index</w:t>
      </w:r>
    </w:p>
    <w:p w14:paraId="7225781D" w14:textId="77777777" w:rsidR="00CC3D2E" w:rsidRPr="000D6264" w:rsidRDefault="00CC3D2E" w:rsidP="00CC3D2E">
      <w:pPr>
        <w:jc w:val="both"/>
        <w:rPr>
          <w:rFonts w:ascii="Garamond" w:hAnsi="Garamond" w:cs="Calibri"/>
          <w:color w:val="000000" w:themeColor="text1"/>
          <w:lang w:eastAsia="it-IT"/>
        </w:rPr>
      </w:pPr>
      <w:r w:rsidRPr="000D6264">
        <w:rPr>
          <w:rFonts w:ascii="Garamond" w:hAnsi="Garamond" w:cs="Calibri"/>
          <w:color w:val="000000" w:themeColor="text1"/>
          <w:lang w:eastAsia="it-IT"/>
        </w:rPr>
        <w:t>The Oxford Coronavirus Government Response Tracker (</w:t>
      </w:r>
      <w:proofErr w:type="spellStart"/>
      <w:r w:rsidRPr="000D6264">
        <w:rPr>
          <w:rFonts w:ascii="Garamond" w:hAnsi="Garamond" w:cs="Calibri"/>
          <w:color w:val="000000" w:themeColor="text1"/>
          <w:lang w:eastAsia="it-IT"/>
        </w:rPr>
        <w:t>OxCGRT</w:t>
      </w:r>
      <w:proofErr w:type="spellEnd"/>
      <w:r w:rsidRPr="000D6264">
        <w:rPr>
          <w:rFonts w:ascii="Garamond" w:hAnsi="Garamond" w:cs="Calibri"/>
          <w:color w:val="000000" w:themeColor="text1"/>
          <w:lang w:eastAsia="it-IT"/>
        </w:rPr>
        <w:t xml:space="preserve">) project calculate a Stringency Index, a composite measure of nine of the response metrics. </w:t>
      </w:r>
      <w:proofErr w:type="spellStart"/>
      <w:r w:rsidRPr="000D6264">
        <w:rPr>
          <w:rFonts w:ascii="Garamond" w:hAnsi="Garamond" w:cs="Calibri"/>
          <w:color w:val="000000" w:themeColor="text1"/>
          <w:lang w:eastAsia="it-IT"/>
        </w:rPr>
        <w:t>OxCGRT</w:t>
      </w:r>
      <w:proofErr w:type="spellEnd"/>
      <w:r w:rsidRPr="000D6264">
        <w:rPr>
          <w:rFonts w:ascii="Garamond" w:hAnsi="Garamond" w:cs="Calibri"/>
          <w:color w:val="000000" w:themeColor="text1"/>
          <w:lang w:eastAsia="it-IT"/>
        </w:rPr>
        <w:t xml:space="preserve"> collects publicly available information on indicators of government response. These indicators take policies such as school closures, travel bans, etc. and record them on an ordinal scale. The remainder is financial indicators, such as fiscal or monetary measures. </w:t>
      </w:r>
      <w:proofErr w:type="spellStart"/>
      <w:r w:rsidRPr="000D6264">
        <w:rPr>
          <w:rFonts w:ascii="Garamond" w:hAnsi="Garamond" w:cs="Calibri"/>
          <w:color w:val="000000" w:themeColor="text1"/>
          <w:lang w:eastAsia="it-IT"/>
        </w:rPr>
        <w:t>OxCGRT</w:t>
      </w:r>
      <w:proofErr w:type="spellEnd"/>
      <w:r w:rsidRPr="000D6264">
        <w:rPr>
          <w:rFonts w:ascii="Garamond" w:hAnsi="Garamond" w:cs="Calibri"/>
          <w:color w:val="000000" w:themeColor="text1"/>
          <w:lang w:eastAsia="it-IT"/>
        </w:rPr>
        <w:t xml:space="preserve"> measures the variation in governments’ responses using its COVID-19 Government Response Stringency Index. This composite measure is a simple additive score of nine indicators measured on an ordinal scale, rescaled to vary from 0 to 100. Please note that this measure is for comparative purposes only and should not be interpreted as a rating of the appropriateness or effectiveness of a country's response.  It also includes a 'COVID-19 Containment and Health Response' index which is based on the metrics used in the 'Stringency Index' plus testing policy, contact tracing, face coverings and vaccine policy (Hale et al., 2021; Stringency Index 2022).</w:t>
      </w:r>
    </w:p>
    <w:p w14:paraId="227DEA4C" w14:textId="77777777" w:rsidR="00CC3D2E" w:rsidRPr="000D6264" w:rsidRDefault="00CC3D2E" w:rsidP="00CC3D2E">
      <w:pPr>
        <w:ind w:left="70"/>
        <w:rPr>
          <w:rFonts w:ascii="Garamond" w:hAnsi="Garamond" w:cs="Calibri"/>
          <w:color w:val="000000" w:themeColor="text1"/>
          <w:lang w:eastAsia="it-IT"/>
        </w:rPr>
      </w:pPr>
    </w:p>
    <w:p w14:paraId="53921F87" w14:textId="77777777" w:rsidR="00CC3D2E" w:rsidRPr="000D6264" w:rsidRDefault="00CC3D2E" w:rsidP="00CC3D2E">
      <w:pPr>
        <w:ind w:left="70"/>
        <w:rPr>
          <w:rFonts w:ascii="Garamond" w:hAnsi="Garamond" w:cs="Calibri"/>
          <w:color w:val="000000" w:themeColor="text1"/>
          <w:lang w:eastAsia="it-IT"/>
        </w:rPr>
      </w:pPr>
      <w:r w:rsidRPr="000D6264">
        <w:rPr>
          <w:rFonts w:ascii="Garamond" w:hAnsi="Garamond" w:cs="Calibri"/>
          <w:color w:val="000000" w:themeColor="text1"/>
          <w:lang w:eastAsia="it-IT"/>
        </w:rPr>
        <w:t>The specific policy and response categories are coded as follows:</w:t>
      </w:r>
    </w:p>
    <w:tbl>
      <w:tblPr>
        <w:tblW w:w="9972" w:type="dxa"/>
        <w:tblCellMar>
          <w:left w:w="70" w:type="dxa"/>
          <w:right w:w="70" w:type="dxa"/>
        </w:tblCellMar>
        <w:tblLook w:val="04A0" w:firstRow="1" w:lastRow="0" w:firstColumn="1" w:lastColumn="0" w:noHBand="0" w:noVBand="1"/>
      </w:tblPr>
      <w:tblGrid>
        <w:gridCol w:w="9972"/>
      </w:tblGrid>
      <w:tr w:rsidR="00CC3D2E" w:rsidRPr="000D6264" w14:paraId="01210FC0" w14:textId="77777777" w:rsidTr="005A74A0">
        <w:trPr>
          <w:trHeight w:val="288"/>
        </w:trPr>
        <w:tc>
          <w:tcPr>
            <w:tcW w:w="9972" w:type="dxa"/>
            <w:tcBorders>
              <w:top w:val="nil"/>
              <w:left w:val="nil"/>
              <w:bottom w:val="nil"/>
              <w:right w:val="nil"/>
            </w:tcBorders>
            <w:shd w:val="clear" w:color="auto" w:fill="auto"/>
            <w:noWrap/>
            <w:vAlign w:val="bottom"/>
            <w:hideMark/>
          </w:tcPr>
          <w:p w14:paraId="27D0678B" w14:textId="77777777" w:rsidR="00CC3D2E" w:rsidRPr="000D6264" w:rsidRDefault="00CC3D2E" w:rsidP="005A74A0">
            <w:pPr>
              <w:rPr>
                <w:rFonts w:ascii="Garamond" w:hAnsi="Garamond" w:cs="Calibri"/>
                <w:color w:val="000000" w:themeColor="text1"/>
                <w:lang w:eastAsia="it-IT"/>
              </w:rPr>
            </w:pPr>
          </w:p>
        </w:tc>
      </w:tr>
      <w:tr w:rsidR="00CC3D2E" w:rsidRPr="000D6264" w14:paraId="1A7AFD65" w14:textId="77777777" w:rsidTr="005A74A0">
        <w:trPr>
          <w:trHeight w:val="288"/>
        </w:trPr>
        <w:tc>
          <w:tcPr>
            <w:tcW w:w="9972" w:type="dxa"/>
            <w:tcBorders>
              <w:top w:val="nil"/>
              <w:left w:val="nil"/>
              <w:bottom w:val="nil"/>
              <w:right w:val="nil"/>
            </w:tcBorders>
            <w:shd w:val="clear" w:color="auto" w:fill="auto"/>
            <w:noWrap/>
            <w:vAlign w:val="bottom"/>
            <w:hideMark/>
          </w:tcPr>
          <w:p w14:paraId="6C65DA77"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School closures:</w:t>
            </w:r>
          </w:p>
        </w:tc>
      </w:tr>
      <w:tr w:rsidR="00CC3D2E" w:rsidRPr="000D6264" w14:paraId="749D74A1" w14:textId="77777777" w:rsidTr="005A74A0">
        <w:trPr>
          <w:trHeight w:val="288"/>
        </w:trPr>
        <w:tc>
          <w:tcPr>
            <w:tcW w:w="9972" w:type="dxa"/>
            <w:tcBorders>
              <w:top w:val="nil"/>
              <w:left w:val="nil"/>
              <w:bottom w:val="nil"/>
              <w:right w:val="nil"/>
            </w:tcBorders>
            <w:shd w:val="clear" w:color="auto" w:fill="auto"/>
            <w:noWrap/>
            <w:vAlign w:val="bottom"/>
            <w:hideMark/>
          </w:tcPr>
          <w:p w14:paraId="7B57DBF0"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0 - No measures</w:t>
            </w:r>
          </w:p>
        </w:tc>
      </w:tr>
      <w:tr w:rsidR="00CC3D2E" w:rsidRPr="000D6264" w14:paraId="532C9D1E" w14:textId="77777777" w:rsidTr="005A74A0">
        <w:trPr>
          <w:trHeight w:val="288"/>
        </w:trPr>
        <w:tc>
          <w:tcPr>
            <w:tcW w:w="9972" w:type="dxa"/>
            <w:tcBorders>
              <w:top w:val="nil"/>
              <w:left w:val="nil"/>
              <w:bottom w:val="nil"/>
              <w:right w:val="nil"/>
            </w:tcBorders>
            <w:shd w:val="clear" w:color="auto" w:fill="auto"/>
            <w:noWrap/>
            <w:vAlign w:val="bottom"/>
            <w:hideMark/>
          </w:tcPr>
          <w:p w14:paraId="57903ACD"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1 - recommend closing</w:t>
            </w:r>
          </w:p>
        </w:tc>
      </w:tr>
      <w:tr w:rsidR="00CC3D2E" w:rsidRPr="000D6264" w14:paraId="6678EA2E" w14:textId="77777777" w:rsidTr="005A74A0">
        <w:trPr>
          <w:trHeight w:val="288"/>
        </w:trPr>
        <w:tc>
          <w:tcPr>
            <w:tcW w:w="9972" w:type="dxa"/>
            <w:tcBorders>
              <w:top w:val="nil"/>
              <w:left w:val="nil"/>
              <w:bottom w:val="nil"/>
              <w:right w:val="nil"/>
            </w:tcBorders>
            <w:shd w:val="clear" w:color="auto" w:fill="auto"/>
            <w:noWrap/>
            <w:vAlign w:val="bottom"/>
            <w:hideMark/>
          </w:tcPr>
          <w:p w14:paraId="71946F26"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2 - Require closing (only some levels or categories,</w:t>
            </w:r>
          </w:p>
        </w:tc>
      </w:tr>
      <w:tr w:rsidR="00CC3D2E" w:rsidRPr="000D6264" w14:paraId="3394C075" w14:textId="77777777" w:rsidTr="005A74A0">
        <w:trPr>
          <w:trHeight w:val="288"/>
        </w:trPr>
        <w:tc>
          <w:tcPr>
            <w:tcW w:w="9972" w:type="dxa"/>
            <w:tcBorders>
              <w:top w:val="nil"/>
              <w:left w:val="nil"/>
              <w:bottom w:val="nil"/>
              <w:right w:val="nil"/>
            </w:tcBorders>
            <w:shd w:val="clear" w:color="auto" w:fill="auto"/>
            <w:noWrap/>
            <w:vAlign w:val="bottom"/>
            <w:hideMark/>
          </w:tcPr>
          <w:p w14:paraId="47BCDDC6"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e.g., just high school, or just public schools)</w:t>
            </w:r>
          </w:p>
        </w:tc>
      </w:tr>
      <w:tr w:rsidR="00CC3D2E" w:rsidRPr="000D6264" w14:paraId="09C45570" w14:textId="77777777" w:rsidTr="005A74A0">
        <w:trPr>
          <w:trHeight w:val="288"/>
        </w:trPr>
        <w:tc>
          <w:tcPr>
            <w:tcW w:w="9972" w:type="dxa"/>
            <w:tcBorders>
              <w:top w:val="nil"/>
              <w:left w:val="nil"/>
              <w:bottom w:val="nil"/>
              <w:right w:val="nil"/>
            </w:tcBorders>
            <w:shd w:val="clear" w:color="auto" w:fill="auto"/>
            <w:noWrap/>
            <w:vAlign w:val="bottom"/>
            <w:hideMark/>
          </w:tcPr>
          <w:p w14:paraId="6CA825F0"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3 - Require closing all levels</w:t>
            </w:r>
          </w:p>
        </w:tc>
      </w:tr>
      <w:tr w:rsidR="00CC3D2E" w:rsidRPr="000D6264" w14:paraId="5D2770CB" w14:textId="77777777" w:rsidTr="005A74A0">
        <w:trPr>
          <w:trHeight w:val="288"/>
        </w:trPr>
        <w:tc>
          <w:tcPr>
            <w:tcW w:w="9972" w:type="dxa"/>
            <w:tcBorders>
              <w:top w:val="nil"/>
              <w:left w:val="nil"/>
              <w:bottom w:val="nil"/>
              <w:right w:val="nil"/>
            </w:tcBorders>
            <w:shd w:val="clear" w:color="auto" w:fill="auto"/>
            <w:noWrap/>
            <w:vAlign w:val="bottom"/>
            <w:hideMark/>
          </w:tcPr>
          <w:p w14:paraId="4C0E56DE"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No data - blank</w:t>
            </w:r>
          </w:p>
        </w:tc>
      </w:tr>
      <w:tr w:rsidR="00CC3D2E" w:rsidRPr="000D6264" w14:paraId="37D18C64" w14:textId="77777777" w:rsidTr="005A74A0">
        <w:trPr>
          <w:trHeight w:val="288"/>
        </w:trPr>
        <w:tc>
          <w:tcPr>
            <w:tcW w:w="9972" w:type="dxa"/>
            <w:tcBorders>
              <w:top w:val="nil"/>
              <w:left w:val="nil"/>
              <w:bottom w:val="nil"/>
              <w:right w:val="nil"/>
            </w:tcBorders>
            <w:shd w:val="clear" w:color="auto" w:fill="auto"/>
            <w:noWrap/>
            <w:vAlign w:val="bottom"/>
            <w:hideMark/>
          </w:tcPr>
          <w:p w14:paraId="4D1EF609" w14:textId="77777777" w:rsidR="00CC3D2E" w:rsidRPr="000D6264" w:rsidRDefault="00CC3D2E" w:rsidP="005A74A0">
            <w:pPr>
              <w:rPr>
                <w:rFonts w:ascii="Garamond" w:hAnsi="Garamond" w:cs="Calibri"/>
                <w:color w:val="000000" w:themeColor="text1"/>
                <w:lang w:eastAsia="it-IT"/>
              </w:rPr>
            </w:pPr>
          </w:p>
        </w:tc>
      </w:tr>
      <w:tr w:rsidR="00CC3D2E" w:rsidRPr="000D6264" w14:paraId="0E1118C0" w14:textId="77777777" w:rsidTr="005A74A0">
        <w:trPr>
          <w:trHeight w:val="288"/>
        </w:trPr>
        <w:tc>
          <w:tcPr>
            <w:tcW w:w="9972" w:type="dxa"/>
            <w:tcBorders>
              <w:top w:val="nil"/>
              <w:left w:val="nil"/>
              <w:bottom w:val="nil"/>
              <w:right w:val="nil"/>
            </w:tcBorders>
            <w:shd w:val="clear" w:color="auto" w:fill="auto"/>
            <w:noWrap/>
            <w:vAlign w:val="bottom"/>
            <w:hideMark/>
          </w:tcPr>
          <w:p w14:paraId="7D0398FD"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Workplace closures:</w:t>
            </w:r>
          </w:p>
        </w:tc>
      </w:tr>
      <w:tr w:rsidR="00CC3D2E" w:rsidRPr="000D6264" w14:paraId="33BECA0E" w14:textId="77777777" w:rsidTr="005A74A0">
        <w:trPr>
          <w:trHeight w:val="288"/>
        </w:trPr>
        <w:tc>
          <w:tcPr>
            <w:tcW w:w="9972" w:type="dxa"/>
            <w:tcBorders>
              <w:top w:val="nil"/>
              <w:left w:val="nil"/>
              <w:bottom w:val="nil"/>
              <w:right w:val="nil"/>
            </w:tcBorders>
            <w:shd w:val="clear" w:color="auto" w:fill="auto"/>
            <w:noWrap/>
            <w:vAlign w:val="bottom"/>
            <w:hideMark/>
          </w:tcPr>
          <w:p w14:paraId="40EF3486"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0 - No measures</w:t>
            </w:r>
          </w:p>
        </w:tc>
      </w:tr>
      <w:tr w:rsidR="00CC3D2E" w:rsidRPr="000D6264" w14:paraId="553A4AA7" w14:textId="77777777" w:rsidTr="005A74A0">
        <w:trPr>
          <w:trHeight w:val="288"/>
        </w:trPr>
        <w:tc>
          <w:tcPr>
            <w:tcW w:w="9972" w:type="dxa"/>
            <w:tcBorders>
              <w:top w:val="nil"/>
              <w:left w:val="nil"/>
              <w:bottom w:val="nil"/>
              <w:right w:val="nil"/>
            </w:tcBorders>
            <w:shd w:val="clear" w:color="auto" w:fill="auto"/>
            <w:noWrap/>
            <w:vAlign w:val="bottom"/>
            <w:hideMark/>
          </w:tcPr>
          <w:p w14:paraId="395A389A"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1 - recommend closing (or work from home)</w:t>
            </w:r>
          </w:p>
        </w:tc>
      </w:tr>
      <w:tr w:rsidR="00CC3D2E" w:rsidRPr="000D6264" w14:paraId="43F29F95" w14:textId="77777777" w:rsidTr="005A74A0">
        <w:trPr>
          <w:trHeight w:val="288"/>
        </w:trPr>
        <w:tc>
          <w:tcPr>
            <w:tcW w:w="9972" w:type="dxa"/>
            <w:tcBorders>
              <w:top w:val="nil"/>
              <w:left w:val="nil"/>
              <w:bottom w:val="nil"/>
              <w:right w:val="nil"/>
            </w:tcBorders>
            <w:shd w:val="clear" w:color="auto" w:fill="auto"/>
            <w:noWrap/>
            <w:vAlign w:val="bottom"/>
            <w:hideMark/>
          </w:tcPr>
          <w:p w14:paraId="384ED949"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2 - require closing (or work from home) for some</w:t>
            </w:r>
          </w:p>
        </w:tc>
      </w:tr>
      <w:tr w:rsidR="00CC3D2E" w:rsidRPr="000D6264" w14:paraId="4B71D5C8" w14:textId="77777777" w:rsidTr="005A74A0">
        <w:trPr>
          <w:trHeight w:val="288"/>
        </w:trPr>
        <w:tc>
          <w:tcPr>
            <w:tcW w:w="9972" w:type="dxa"/>
            <w:tcBorders>
              <w:top w:val="nil"/>
              <w:left w:val="nil"/>
              <w:bottom w:val="nil"/>
              <w:right w:val="nil"/>
            </w:tcBorders>
            <w:shd w:val="clear" w:color="auto" w:fill="auto"/>
            <w:noWrap/>
            <w:vAlign w:val="bottom"/>
            <w:hideMark/>
          </w:tcPr>
          <w:p w14:paraId="4DE0FDB5"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sectors or categories of workers</w:t>
            </w:r>
          </w:p>
        </w:tc>
      </w:tr>
      <w:tr w:rsidR="00CC3D2E" w:rsidRPr="000D6264" w14:paraId="04E8F2EB" w14:textId="77777777" w:rsidTr="005A74A0">
        <w:trPr>
          <w:trHeight w:val="288"/>
        </w:trPr>
        <w:tc>
          <w:tcPr>
            <w:tcW w:w="9972" w:type="dxa"/>
            <w:tcBorders>
              <w:top w:val="nil"/>
              <w:left w:val="nil"/>
              <w:bottom w:val="nil"/>
              <w:right w:val="nil"/>
            </w:tcBorders>
            <w:shd w:val="clear" w:color="auto" w:fill="auto"/>
            <w:noWrap/>
            <w:vAlign w:val="bottom"/>
            <w:hideMark/>
          </w:tcPr>
          <w:p w14:paraId="69232901"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3 - require closing (or work from home) all but essential workplaces (e.g., grocery stores, doctors)</w:t>
            </w:r>
          </w:p>
        </w:tc>
      </w:tr>
      <w:tr w:rsidR="00CC3D2E" w:rsidRPr="000D6264" w14:paraId="7C0998B1" w14:textId="77777777" w:rsidTr="005A74A0">
        <w:trPr>
          <w:trHeight w:val="288"/>
        </w:trPr>
        <w:tc>
          <w:tcPr>
            <w:tcW w:w="9972" w:type="dxa"/>
            <w:tcBorders>
              <w:top w:val="nil"/>
              <w:left w:val="nil"/>
              <w:bottom w:val="nil"/>
              <w:right w:val="nil"/>
            </w:tcBorders>
            <w:shd w:val="clear" w:color="auto" w:fill="auto"/>
            <w:noWrap/>
            <w:vAlign w:val="bottom"/>
            <w:hideMark/>
          </w:tcPr>
          <w:p w14:paraId="77BBD5E5"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No data - blank</w:t>
            </w:r>
          </w:p>
        </w:tc>
      </w:tr>
      <w:tr w:rsidR="00CC3D2E" w:rsidRPr="000D6264" w14:paraId="34294EC1" w14:textId="77777777" w:rsidTr="005A74A0">
        <w:trPr>
          <w:trHeight w:val="288"/>
        </w:trPr>
        <w:tc>
          <w:tcPr>
            <w:tcW w:w="9972" w:type="dxa"/>
            <w:tcBorders>
              <w:top w:val="nil"/>
              <w:left w:val="nil"/>
              <w:bottom w:val="nil"/>
              <w:right w:val="nil"/>
            </w:tcBorders>
            <w:shd w:val="clear" w:color="auto" w:fill="auto"/>
            <w:noWrap/>
            <w:vAlign w:val="bottom"/>
            <w:hideMark/>
          </w:tcPr>
          <w:p w14:paraId="1733AABA" w14:textId="77777777" w:rsidR="00CC3D2E" w:rsidRPr="000D6264" w:rsidRDefault="00CC3D2E" w:rsidP="005A74A0">
            <w:pPr>
              <w:rPr>
                <w:rFonts w:ascii="Garamond" w:hAnsi="Garamond" w:cs="Calibri"/>
                <w:color w:val="000000" w:themeColor="text1"/>
                <w:lang w:eastAsia="it-IT"/>
              </w:rPr>
            </w:pPr>
          </w:p>
        </w:tc>
      </w:tr>
      <w:tr w:rsidR="00CC3D2E" w:rsidRPr="000D6264" w14:paraId="4EEB707B" w14:textId="77777777" w:rsidTr="005A74A0">
        <w:trPr>
          <w:trHeight w:val="288"/>
        </w:trPr>
        <w:tc>
          <w:tcPr>
            <w:tcW w:w="9972" w:type="dxa"/>
            <w:tcBorders>
              <w:top w:val="nil"/>
              <w:left w:val="nil"/>
              <w:bottom w:val="nil"/>
              <w:right w:val="nil"/>
            </w:tcBorders>
            <w:shd w:val="clear" w:color="auto" w:fill="auto"/>
            <w:noWrap/>
            <w:vAlign w:val="bottom"/>
            <w:hideMark/>
          </w:tcPr>
          <w:p w14:paraId="2FBF09E5"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Cancel public events:</w:t>
            </w:r>
          </w:p>
        </w:tc>
      </w:tr>
      <w:tr w:rsidR="00CC3D2E" w:rsidRPr="000D6264" w14:paraId="7203E67F" w14:textId="77777777" w:rsidTr="005A74A0">
        <w:trPr>
          <w:trHeight w:val="288"/>
        </w:trPr>
        <w:tc>
          <w:tcPr>
            <w:tcW w:w="9972" w:type="dxa"/>
            <w:tcBorders>
              <w:top w:val="nil"/>
              <w:left w:val="nil"/>
              <w:bottom w:val="nil"/>
              <w:right w:val="nil"/>
            </w:tcBorders>
            <w:shd w:val="clear" w:color="auto" w:fill="auto"/>
            <w:noWrap/>
            <w:vAlign w:val="bottom"/>
            <w:hideMark/>
          </w:tcPr>
          <w:p w14:paraId="3946F3CE"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0- No measures</w:t>
            </w:r>
          </w:p>
        </w:tc>
      </w:tr>
      <w:tr w:rsidR="00CC3D2E" w:rsidRPr="000D6264" w14:paraId="35630998" w14:textId="77777777" w:rsidTr="005A74A0">
        <w:trPr>
          <w:trHeight w:val="288"/>
        </w:trPr>
        <w:tc>
          <w:tcPr>
            <w:tcW w:w="9972" w:type="dxa"/>
            <w:tcBorders>
              <w:top w:val="nil"/>
              <w:left w:val="nil"/>
              <w:bottom w:val="nil"/>
              <w:right w:val="nil"/>
            </w:tcBorders>
            <w:shd w:val="clear" w:color="auto" w:fill="auto"/>
            <w:noWrap/>
            <w:vAlign w:val="bottom"/>
            <w:hideMark/>
          </w:tcPr>
          <w:p w14:paraId="1AAE8CFA"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1 - Recommend cancelling</w:t>
            </w:r>
          </w:p>
        </w:tc>
      </w:tr>
      <w:tr w:rsidR="00CC3D2E" w:rsidRPr="000D6264" w14:paraId="7F08CDBB" w14:textId="77777777" w:rsidTr="005A74A0">
        <w:trPr>
          <w:trHeight w:val="288"/>
        </w:trPr>
        <w:tc>
          <w:tcPr>
            <w:tcW w:w="9972" w:type="dxa"/>
            <w:tcBorders>
              <w:top w:val="nil"/>
              <w:left w:val="nil"/>
              <w:bottom w:val="nil"/>
              <w:right w:val="nil"/>
            </w:tcBorders>
            <w:shd w:val="clear" w:color="auto" w:fill="auto"/>
            <w:noWrap/>
            <w:vAlign w:val="bottom"/>
            <w:hideMark/>
          </w:tcPr>
          <w:p w14:paraId="3373DD98"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2 - Require cancelling</w:t>
            </w:r>
          </w:p>
        </w:tc>
      </w:tr>
      <w:tr w:rsidR="00CC3D2E" w:rsidRPr="000D6264" w14:paraId="40DA0AFB" w14:textId="77777777" w:rsidTr="005A74A0">
        <w:trPr>
          <w:trHeight w:val="288"/>
        </w:trPr>
        <w:tc>
          <w:tcPr>
            <w:tcW w:w="9972" w:type="dxa"/>
            <w:tcBorders>
              <w:top w:val="nil"/>
              <w:left w:val="nil"/>
              <w:bottom w:val="nil"/>
              <w:right w:val="nil"/>
            </w:tcBorders>
            <w:shd w:val="clear" w:color="auto" w:fill="auto"/>
            <w:noWrap/>
            <w:vAlign w:val="bottom"/>
            <w:hideMark/>
          </w:tcPr>
          <w:p w14:paraId="0FC98402"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No data - blank</w:t>
            </w:r>
          </w:p>
        </w:tc>
      </w:tr>
      <w:tr w:rsidR="00CC3D2E" w:rsidRPr="000D6264" w14:paraId="54A96C76" w14:textId="77777777" w:rsidTr="005A74A0">
        <w:trPr>
          <w:trHeight w:val="288"/>
        </w:trPr>
        <w:tc>
          <w:tcPr>
            <w:tcW w:w="9972" w:type="dxa"/>
            <w:tcBorders>
              <w:top w:val="nil"/>
              <w:left w:val="nil"/>
              <w:bottom w:val="nil"/>
              <w:right w:val="nil"/>
            </w:tcBorders>
            <w:shd w:val="clear" w:color="auto" w:fill="auto"/>
            <w:noWrap/>
            <w:vAlign w:val="bottom"/>
            <w:hideMark/>
          </w:tcPr>
          <w:p w14:paraId="07E41940" w14:textId="77777777" w:rsidR="00CC3D2E" w:rsidRPr="000D6264" w:rsidRDefault="00CC3D2E" w:rsidP="005A74A0">
            <w:pPr>
              <w:rPr>
                <w:rFonts w:ascii="Garamond" w:hAnsi="Garamond" w:cs="Calibri"/>
                <w:color w:val="000000" w:themeColor="text1"/>
                <w:lang w:eastAsia="it-IT"/>
              </w:rPr>
            </w:pPr>
          </w:p>
        </w:tc>
      </w:tr>
      <w:tr w:rsidR="00CC3D2E" w:rsidRPr="000D6264" w14:paraId="23055954" w14:textId="77777777" w:rsidTr="005A74A0">
        <w:trPr>
          <w:trHeight w:val="288"/>
        </w:trPr>
        <w:tc>
          <w:tcPr>
            <w:tcW w:w="9972" w:type="dxa"/>
            <w:tcBorders>
              <w:top w:val="nil"/>
              <w:left w:val="nil"/>
              <w:bottom w:val="nil"/>
              <w:right w:val="nil"/>
            </w:tcBorders>
            <w:shd w:val="clear" w:color="auto" w:fill="auto"/>
            <w:noWrap/>
            <w:vAlign w:val="bottom"/>
            <w:hideMark/>
          </w:tcPr>
          <w:p w14:paraId="02B2DE43"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Restrictions on gatherings:</w:t>
            </w:r>
          </w:p>
        </w:tc>
      </w:tr>
      <w:tr w:rsidR="00CC3D2E" w:rsidRPr="000D6264" w14:paraId="0F2E6749" w14:textId="77777777" w:rsidTr="005A74A0">
        <w:trPr>
          <w:trHeight w:val="288"/>
        </w:trPr>
        <w:tc>
          <w:tcPr>
            <w:tcW w:w="9972" w:type="dxa"/>
            <w:tcBorders>
              <w:top w:val="nil"/>
              <w:left w:val="nil"/>
              <w:bottom w:val="nil"/>
              <w:right w:val="nil"/>
            </w:tcBorders>
            <w:shd w:val="clear" w:color="auto" w:fill="auto"/>
            <w:noWrap/>
            <w:vAlign w:val="bottom"/>
            <w:hideMark/>
          </w:tcPr>
          <w:p w14:paraId="1F40ACB5"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0 - No restrictions</w:t>
            </w:r>
          </w:p>
        </w:tc>
      </w:tr>
      <w:tr w:rsidR="00CC3D2E" w:rsidRPr="000D6264" w14:paraId="7BFF1819" w14:textId="77777777" w:rsidTr="005A74A0">
        <w:trPr>
          <w:trHeight w:val="288"/>
        </w:trPr>
        <w:tc>
          <w:tcPr>
            <w:tcW w:w="9972" w:type="dxa"/>
            <w:tcBorders>
              <w:top w:val="nil"/>
              <w:left w:val="nil"/>
              <w:bottom w:val="nil"/>
              <w:right w:val="nil"/>
            </w:tcBorders>
            <w:shd w:val="clear" w:color="auto" w:fill="auto"/>
            <w:noWrap/>
            <w:vAlign w:val="bottom"/>
            <w:hideMark/>
          </w:tcPr>
          <w:p w14:paraId="023D1299"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1 - Restrictions on very large gatherings (the limit is above 1,000 people)</w:t>
            </w:r>
          </w:p>
        </w:tc>
      </w:tr>
      <w:tr w:rsidR="00CC3D2E" w:rsidRPr="000D6264" w14:paraId="0391DF52" w14:textId="77777777" w:rsidTr="005A74A0">
        <w:trPr>
          <w:trHeight w:val="288"/>
        </w:trPr>
        <w:tc>
          <w:tcPr>
            <w:tcW w:w="9972" w:type="dxa"/>
            <w:tcBorders>
              <w:top w:val="nil"/>
              <w:left w:val="nil"/>
              <w:bottom w:val="nil"/>
              <w:right w:val="nil"/>
            </w:tcBorders>
            <w:shd w:val="clear" w:color="auto" w:fill="auto"/>
            <w:noWrap/>
            <w:vAlign w:val="bottom"/>
            <w:hideMark/>
          </w:tcPr>
          <w:p w14:paraId="044C70D9"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2 - Restrictions on gatherings between 100-1,000 people</w:t>
            </w:r>
          </w:p>
        </w:tc>
      </w:tr>
      <w:tr w:rsidR="00CC3D2E" w:rsidRPr="000D6264" w14:paraId="08D5A306" w14:textId="77777777" w:rsidTr="005A74A0">
        <w:trPr>
          <w:trHeight w:val="288"/>
        </w:trPr>
        <w:tc>
          <w:tcPr>
            <w:tcW w:w="9972" w:type="dxa"/>
            <w:tcBorders>
              <w:top w:val="nil"/>
              <w:left w:val="nil"/>
              <w:bottom w:val="nil"/>
              <w:right w:val="nil"/>
            </w:tcBorders>
            <w:shd w:val="clear" w:color="auto" w:fill="auto"/>
            <w:noWrap/>
            <w:vAlign w:val="bottom"/>
            <w:hideMark/>
          </w:tcPr>
          <w:p w14:paraId="0E30FFE5"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3 - Restrictions on gatherings between 10-100 people</w:t>
            </w:r>
          </w:p>
        </w:tc>
      </w:tr>
      <w:tr w:rsidR="00CC3D2E" w:rsidRPr="000D6264" w14:paraId="3CE5CBEA" w14:textId="77777777" w:rsidTr="005A74A0">
        <w:trPr>
          <w:trHeight w:val="288"/>
        </w:trPr>
        <w:tc>
          <w:tcPr>
            <w:tcW w:w="9972" w:type="dxa"/>
            <w:tcBorders>
              <w:top w:val="nil"/>
              <w:left w:val="nil"/>
              <w:bottom w:val="nil"/>
              <w:right w:val="nil"/>
            </w:tcBorders>
            <w:shd w:val="clear" w:color="auto" w:fill="auto"/>
            <w:noWrap/>
            <w:vAlign w:val="bottom"/>
            <w:hideMark/>
          </w:tcPr>
          <w:p w14:paraId="06DBE4D1"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4 - Restrictions on gatherings of less than 10 people</w:t>
            </w:r>
          </w:p>
        </w:tc>
      </w:tr>
      <w:tr w:rsidR="00CC3D2E" w:rsidRPr="000D6264" w14:paraId="0523D56E" w14:textId="77777777" w:rsidTr="005A74A0">
        <w:trPr>
          <w:trHeight w:val="288"/>
        </w:trPr>
        <w:tc>
          <w:tcPr>
            <w:tcW w:w="9972" w:type="dxa"/>
            <w:tcBorders>
              <w:top w:val="nil"/>
              <w:left w:val="nil"/>
              <w:bottom w:val="nil"/>
              <w:right w:val="nil"/>
            </w:tcBorders>
            <w:shd w:val="clear" w:color="auto" w:fill="auto"/>
            <w:noWrap/>
            <w:vAlign w:val="bottom"/>
            <w:hideMark/>
          </w:tcPr>
          <w:p w14:paraId="56CCAD5E"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lastRenderedPageBreak/>
              <w:t>No data - blank</w:t>
            </w:r>
          </w:p>
        </w:tc>
      </w:tr>
      <w:tr w:rsidR="00CC3D2E" w:rsidRPr="000D6264" w14:paraId="31BBCE5F" w14:textId="77777777" w:rsidTr="005A74A0">
        <w:trPr>
          <w:trHeight w:val="288"/>
        </w:trPr>
        <w:tc>
          <w:tcPr>
            <w:tcW w:w="9972" w:type="dxa"/>
            <w:tcBorders>
              <w:top w:val="nil"/>
              <w:left w:val="nil"/>
              <w:bottom w:val="nil"/>
              <w:right w:val="nil"/>
            </w:tcBorders>
            <w:shd w:val="clear" w:color="auto" w:fill="auto"/>
            <w:noWrap/>
            <w:vAlign w:val="bottom"/>
            <w:hideMark/>
          </w:tcPr>
          <w:p w14:paraId="4ABF8E1D" w14:textId="77777777" w:rsidR="00CC3D2E" w:rsidRPr="000D6264" w:rsidRDefault="00CC3D2E" w:rsidP="005A74A0">
            <w:pPr>
              <w:rPr>
                <w:rFonts w:ascii="Garamond" w:hAnsi="Garamond" w:cs="Calibri"/>
                <w:color w:val="000000" w:themeColor="text1"/>
                <w:lang w:eastAsia="it-IT"/>
              </w:rPr>
            </w:pPr>
          </w:p>
        </w:tc>
      </w:tr>
      <w:tr w:rsidR="00CC3D2E" w:rsidRPr="000D6264" w14:paraId="5AD4D780" w14:textId="77777777" w:rsidTr="005A74A0">
        <w:trPr>
          <w:trHeight w:val="288"/>
        </w:trPr>
        <w:tc>
          <w:tcPr>
            <w:tcW w:w="9972" w:type="dxa"/>
            <w:tcBorders>
              <w:top w:val="nil"/>
              <w:left w:val="nil"/>
              <w:bottom w:val="nil"/>
              <w:right w:val="nil"/>
            </w:tcBorders>
            <w:shd w:val="clear" w:color="auto" w:fill="auto"/>
            <w:noWrap/>
            <w:vAlign w:val="bottom"/>
            <w:hideMark/>
          </w:tcPr>
          <w:p w14:paraId="0CE8D234"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Close public transport:</w:t>
            </w:r>
          </w:p>
        </w:tc>
      </w:tr>
      <w:tr w:rsidR="00CC3D2E" w:rsidRPr="000D6264" w14:paraId="1684D298" w14:textId="77777777" w:rsidTr="005A74A0">
        <w:trPr>
          <w:trHeight w:val="288"/>
        </w:trPr>
        <w:tc>
          <w:tcPr>
            <w:tcW w:w="9972" w:type="dxa"/>
            <w:tcBorders>
              <w:top w:val="nil"/>
              <w:left w:val="nil"/>
              <w:bottom w:val="nil"/>
              <w:right w:val="nil"/>
            </w:tcBorders>
            <w:shd w:val="clear" w:color="auto" w:fill="auto"/>
            <w:noWrap/>
            <w:vAlign w:val="bottom"/>
            <w:hideMark/>
          </w:tcPr>
          <w:p w14:paraId="325C35B3"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0 - No measures</w:t>
            </w:r>
          </w:p>
        </w:tc>
      </w:tr>
      <w:tr w:rsidR="00CC3D2E" w:rsidRPr="000D6264" w14:paraId="2A53A5FB" w14:textId="77777777" w:rsidTr="005A74A0">
        <w:trPr>
          <w:trHeight w:val="288"/>
        </w:trPr>
        <w:tc>
          <w:tcPr>
            <w:tcW w:w="9972" w:type="dxa"/>
            <w:tcBorders>
              <w:top w:val="nil"/>
              <w:left w:val="nil"/>
              <w:bottom w:val="nil"/>
              <w:right w:val="nil"/>
            </w:tcBorders>
            <w:shd w:val="clear" w:color="auto" w:fill="auto"/>
            <w:noWrap/>
            <w:vAlign w:val="bottom"/>
            <w:hideMark/>
          </w:tcPr>
          <w:p w14:paraId="008FDE66"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1 - Recommend closing (or significantly reduce volume/route/means of transport available)</w:t>
            </w:r>
          </w:p>
        </w:tc>
      </w:tr>
      <w:tr w:rsidR="00CC3D2E" w:rsidRPr="000D6264" w14:paraId="0C9CA421" w14:textId="77777777" w:rsidTr="005A74A0">
        <w:trPr>
          <w:trHeight w:val="288"/>
        </w:trPr>
        <w:tc>
          <w:tcPr>
            <w:tcW w:w="9972" w:type="dxa"/>
            <w:tcBorders>
              <w:top w:val="nil"/>
              <w:left w:val="nil"/>
              <w:bottom w:val="nil"/>
              <w:right w:val="nil"/>
            </w:tcBorders>
            <w:shd w:val="clear" w:color="auto" w:fill="auto"/>
            <w:noWrap/>
            <w:vAlign w:val="bottom"/>
            <w:hideMark/>
          </w:tcPr>
          <w:p w14:paraId="66134721"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2 - Require closing (or prohibit most citizens from using it)</w:t>
            </w:r>
          </w:p>
        </w:tc>
      </w:tr>
      <w:tr w:rsidR="00CC3D2E" w:rsidRPr="000D6264" w14:paraId="7A2158DA" w14:textId="77777777" w:rsidTr="005A74A0">
        <w:trPr>
          <w:trHeight w:val="288"/>
        </w:trPr>
        <w:tc>
          <w:tcPr>
            <w:tcW w:w="9972" w:type="dxa"/>
            <w:tcBorders>
              <w:top w:val="nil"/>
              <w:left w:val="nil"/>
              <w:bottom w:val="nil"/>
              <w:right w:val="nil"/>
            </w:tcBorders>
            <w:shd w:val="clear" w:color="auto" w:fill="auto"/>
            <w:noWrap/>
            <w:vAlign w:val="bottom"/>
            <w:hideMark/>
          </w:tcPr>
          <w:p w14:paraId="70514DC4" w14:textId="77777777" w:rsidR="00CC3D2E" w:rsidRPr="000D6264" w:rsidRDefault="00CC3D2E" w:rsidP="005A74A0">
            <w:pPr>
              <w:rPr>
                <w:rFonts w:ascii="Garamond" w:hAnsi="Garamond" w:cs="Calibri"/>
                <w:color w:val="000000" w:themeColor="text1"/>
                <w:lang w:eastAsia="it-IT"/>
              </w:rPr>
            </w:pPr>
          </w:p>
        </w:tc>
      </w:tr>
      <w:tr w:rsidR="00CC3D2E" w:rsidRPr="000D6264" w14:paraId="6B8919D1" w14:textId="77777777" w:rsidTr="005A74A0">
        <w:trPr>
          <w:trHeight w:val="288"/>
        </w:trPr>
        <w:tc>
          <w:tcPr>
            <w:tcW w:w="9972" w:type="dxa"/>
            <w:tcBorders>
              <w:top w:val="nil"/>
              <w:left w:val="nil"/>
              <w:bottom w:val="nil"/>
              <w:right w:val="nil"/>
            </w:tcBorders>
            <w:shd w:val="clear" w:color="auto" w:fill="auto"/>
            <w:noWrap/>
            <w:vAlign w:val="bottom"/>
            <w:hideMark/>
          </w:tcPr>
          <w:p w14:paraId="6C5A9EC0"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Public information campaigns:</w:t>
            </w:r>
          </w:p>
        </w:tc>
      </w:tr>
      <w:tr w:rsidR="00CC3D2E" w:rsidRPr="000D6264" w14:paraId="5A79F9DB" w14:textId="77777777" w:rsidTr="005A74A0">
        <w:trPr>
          <w:trHeight w:val="288"/>
        </w:trPr>
        <w:tc>
          <w:tcPr>
            <w:tcW w:w="9972" w:type="dxa"/>
            <w:tcBorders>
              <w:top w:val="nil"/>
              <w:left w:val="nil"/>
              <w:bottom w:val="nil"/>
              <w:right w:val="nil"/>
            </w:tcBorders>
            <w:shd w:val="clear" w:color="auto" w:fill="auto"/>
            <w:noWrap/>
            <w:vAlign w:val="bottom"/>
            <w:hideMark/>
          </w:tcPr>
          <w:p w14:paraId="05B060B0"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0 -No COVID-19 public information campaign</w:t>
            </w:r>
          </w:p>
        </w:tc>
      </w:tr>
      <w:tr w:rsidR="00CC3D2E" w:rsidRPr="000D6264" w14:paraId="22077FB3" w14:textId="77777777" w:rsidTr="005A74A0">
        <w:trPr>
          <w:trHeight w:val="288"/>
        </w:trPr>
        <w:tc>
          <w:tcPr>
            <w:tcW w:w="9972" w:type="dxa"/>
            <w:tcBorders>
              <w:top w:val="nil"/>
              <w:left w:val="nil"/>
              <w:bottom w:val="nil"/>
              <w:right w:val="nil"/>
            </w:tcBorders>
            <w:shd w:val="clear" w:color="auto" w:fill="auto"/>
            <w:noWrap/>
            <w:vAlign w:val="bottom"/>
            <w:hideMark/>
          </w:tcPr>
          <w:p w14:paraId="14733010"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1 - public officials urging caution about COVID-19</w:t>
            </w:r>
          </w:p>
        </w:tc>
      </w:tr>
      <w:tr w:rsidR="00CC3D2E" w:rsidRPr="000D6264" w14:paraId="5B1C07F8" w14:textId="77777777" w:rsidTr="005A74A0">
        <w:trPr>
          <w:trHeight w:val="288"/>
        </w:trPr>
        <w:tc>
          <w:tcPr>
            <w:tcW w:w="9972" w:type="dxa"/>
            <w:tcBorders>
              <w:top w:val="nil"/>
              <w:left w:val="nil"/>
              <w:bottom w:val="nil"/>
              <w:right w:val="nil"/>
            </w:tcBorders>
            <w:shd w:val="clear" w:color="auto" w:fill="auto"/>
            <w:noWrap/>
            <w:vAlign w:val="bottom"/>
            <w:hideMark/>
          </w:tcPr>
          <w:p w14:paraId="14BABE1D"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2 - coordinated public information campaign (e.g., across traditional and social media)</w:t>
            </w:r>
          </w:p>
        </w:tc>
      </w:tr>
      <w:tr w:rsidR="00CC3D2E" w:rsidRPr="000D6264" w14:paraId="5E8C7AE1" w14:textId="77777777" w:rsidTr="005A74A0">
        <w:trPr>
          <w:trHeight w:val="288"/>
        </w:trPr>
        <w:tc>
          <w:tcPr>
            <w:tcW w:w="9972" w:type="dxa"/>
            <w:tcBorders>
              <w:top w:val="nil"/>
              <w:left w:val="nil"/>
              <w:bottom w:val="nil"/>
              <w:right w:val="nil"/>
            </w:tcBorders>
            <w:shd w:val="clear" w:color="auto" w:fill="auto"/>
            <w:noWrap/>
            <w:vAlign w:val="bottom"/>
            <w:hideMark/>
          </w:tcPr>
          <w:p w14:paraId="5D6AA017"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No data - blank</w:t>
            </w:r>
          </w:p>
        </w:tc>
      </w:tr>
      <w:tr w:rsidR="00CC3D2E" w:rsidRPr="000D6264" w14:paraId="5F2D7CB3" w14:textId="77777777" w:rsidTr="005A74A0">
        <w:trPr>
          <w:trHeight w:val="288"/>
        </w:trPr>
        <w:tc>
          <w:tcPr>
            <w:tcW w:w="9972" w:type="dxa"/>
            <w:tcBorders>
              <w:top w:val="nil"/>
              <w:left w:val="nil"/>
              <w:bottom w:val="nil"/>
              <w:right w:val="nil"/>
            </w:tcBorders>
            <w:shd w:val="clear" w:color="auto" w:fill="auto"/>
            <w:noWrap/>
            <w:vAlign w:val="bottom"/>
            <w:hideMark/>
          </w:tcPr>
          <w:p w14:paraId="4E52F27D" w14:textId="77777777" w:rsidR="00CC3D2E" w:rsidRPr="000D6264" w:rsidRDefault="00CC3D2E" w:rsidP="005A74A0">
            <w:pPr>
              <w:rPr>
                <w:rFonts w:ascii="Garamond" w:hAnsi="Garamond" w:cs="Calibri"/>
                <w:color w:val="000000" w:themeColor="text1"/>
                <w:lang w:eastAsia="it-IT"/>
              </w:rPr>
            </w:pPr>
          </w:p>
        </w:tc>
      </w:tr>
      <w:tr w:rsidR="00CC3D2E" w:rsidRPr="000D6264" w14:paraId="32E5A5D8" w14:textId="77777777" w:rsidTr="005A74A0">
        <w:trPr>
          <w:trHeight w:val="288"/>
        </w:trPr>
        <w:tc>
          <w:tcPr>
            <w:tcW w:w="9972" w:type="dxa"/>
            <w:tcBorders>
              <w:top w:val="nil"/>
              <w:left w:val="nil"/>
              <w:bottom w:val="nil"/>
              <w:right w:val="nil"/>
            </w:tcBorders>
            <w:shd w:val="clear" w:color="auto" w:fill="auto"/>
            <w:noWrap/>
            <w:vAlign w:val="bottom"/>
            <w:hideMark/>
          </w:tcPr>
          <w:p w14:paraId="6F15D051"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Stay at home:</w:t>
            </w:r>
          </w:p>
        </w:tc>
      </w:tr>
      <w:tr w:rsidR="00CC3D2E" w:rsidRPr="000D6264" w14:paraId="49523746" w14:textId="77777777" w:rsidTr="005A74A0">
        <w:trPr>
          <w:trHeight w:val="288"/>
        </w:trPr>
        <w:tc>
          <w:tcPr>
            <w:tcW w:w="9972" w:type="dxa"/>
            <w:tcBorders>
              <w:top w:val="nil"/>
              <w:left w:val="nil"/>
              <w:bottom w:val="nil"/>
              <w:right w:val="nil"/>
            </w:tcBorders>
            <w:shd w:val="clear" w:color="auto" w:fill="auto"/>
            <w:noWrap/>
            <w:vAlign w:val="bottom"/>
            <w:hideMark/>
          </w:tcPr>
          <w:p w14:paraId="2F181108"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0 - No measures</w:t>
            </w:r>
          </w:p>
        </w:tc>
      </w:tr>
      <w:tr w:rsidR="00CC3D2E" w:rsidRPr="000D6264" w14:paraId="35734073" w14:textId="77777777" w:rsidTr="005A74A0">
        <w:trPr>
          <w:trHeight w:val="288"/>
        </w:trPr>
        <w:tc>
          <w:tcPr>
            <w:tcW w:w="9972" w:type="dxa"/>
            <w:tcBorders>
              <w:top w:val="nil"/>
              <w:left w:val="nil"/>
              <w:bottom w:val="nil"/>
              <w:right w:val="nil"/>
            </w:tcBorders>
            <w:shd w:val="clear" w:color="auto" w:fill="auto"/>
            <w:noWrap/>
            <w:vAlign w:val="bottom"/>
            <w:hideMark/>
          </w:tcPr>
          <w:p w14:paraId="721F4A53"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1 - recommend not leaving house</w:t>
            </w:r>
          </w:p>
        </w:tc>
      </w:tr>
      <w:tr w:rsidR="00CC3D2E" w:rsidRPr="000D6264" w14:paraId="36558975" w14:textId="77777777" w:rsidTr="005A74A0">
        <w:trPr>
          <w:trHeight w:val="288"/>
        </w:trPr>
        <w:tc>
          <w:tcPr>
            <w:tcW w:w="9972" w:type="dxa"/>
            <w:tcBorders>
              <w:top w:val="nil"/>
              <w:left w:val="nil"/>
              <w:bottom w:val="nil"/>
              <w:right w:val="nil"/>
            </w:tcBorders>
            <w:shd w:val="clear" w:color="auto" w:fill="auto"/>
            <w:noWrap/>
            <w:vAlign w:val="bottom"/>
            <w:hideMark/>
          </w:tcPr>
          <w:p w14:paraId="217C3DA4"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2 - require not leaving house with exceptions for daily exercise, grocery shopping, and ‘essential’ trips</w:t>
            </w:r>
          </w:p>
        </w:tc>
      </w:tr>
      <w:tr w:rsidR="00CC3D2E" w:rsidRPr="000D6264" w14:paraId="7A5416CC" w14:textId="77777777" w:rsidTr="005A74A0">
        <w:trPr>
          <w:trHeight w:val="288"/>
        </w:trPr>
        <w:tc>
          <w:tcPr>
            <w:tcW w:w="9972" w:type="dxa"/>
            <w:tcBorders>
              <w:top w:val="nil"/>
              <w:left w:val="nil"/>
              <w:bottom w:val="nil"/>
              <w:right w:val="nil"/>
            </w:tcBorders>
            <w:shd w:val="clear" w:color="auto" w:fill="auto"/>
            <w:noWrap/>
            <w:vAlign w:val="bottom"/>
            <w:hideMark/>
          </w:tcPr>
          <w:p w14:paraId="0A870EEB"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3 - Require not leaving house with minimal exceptions (e.g., allowed to leave only once every few days, or only one person can leave at a time, etc.)</w:t>
            </w:r>
          </w:p>
        </w:tc>
      </w:tr>
      <w:tr w:rsidR="00CC3D2E" w:rsidRPr="000D6264" w14:paraId="7BE79E4A" w14:textId="77777777" w:rsidTr="005A74A0">
        <w:trPr>
          <w:trHeight w:val="288"/>
        </w:trPr>
        <w:tc>
          <w:tcPr>
            <w:tcW w:w="9972" w:type="dxa"/>
            <w:tcBorders>
              <w:top w:val="nil"/>
              <w:left w:val="nil"/>
              <w:bottom w:val="nil"/>
              <w:right w:val="nil"/>
            </w:tcBorders>
            <w:shd w:val="clear" w:color="auto" w:fill="auto"/>
            <w:noWrap/>
            <w:vAlign w:val="bottom"/>
            <w:hideMark/>
          </w:tcPr>
          <w:p w14:paraId="06FB909D"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No data - blank</w:t>
            </w:r>
          </w:p>
        </w:tc>
      </w:tr>
      <w:tr w:rsidR="00CC3D2E" w:rsidRPr="000D6264" w14:paraId="2F3D3804" w14:textId="77777777" w:rsidTr="005A74A0">
        <w:trPr>
          <w:trHeight w:val="288"/>
        </w:trPr>
        <w:tc>
          <w:tcPr>
            <w:tcW w:w="9972" w:type="dxa"/>
            <w:tcBorders>
              <w:top w:val="nil"/>
              <w:left w:val="nil"/>
              <w:bottom w:val="nil"/>
              <w:right w:val="nil"/>
            </w:tcBorders>
            <w:shd w:val="clear" w:color="auto" w:fill="auto"/>
            <w:noWrap/>
            <w:vAlign w:val="bottom"/>
            <w:hideMark/>
          </w:tcPr>
          <w:p w14:paraId="7FB0731E" w14:textId="77777777" w:rsidR="00CC3D2E" w:rsidRPr="000D6264" w:rsidRDefault="00CC3D2E" w:rsidP="005A74A0">
            <w:pPr>
              <w:rPr>
                <w:rFonts w:ascii="Garamond" w:hAnsi="Garamond" w:cs="Calibri"/>
                <w:color w:val="000000" w:themeColor="text1"/>
                <w:lang w:eastAsia="it-IT"/>
              </w:rPr>
            </w:pPr>
          </w:p>
        </w:tc>
      </w:tr>
      <w:tr w:rsidR="00CC3D2E" w:rsidRPr="000D6264" w14:paraId="7D64E5B6" w14:textId="77777777" w:rsidTr="005A74A0">
        <w:trPr>
          <w:trHeight w:val="288"/>
        </w:trPr>
        <w:tc>
          <w:tcPr>
            <w:tcW w:w="9972" w:type="dxa"/>
            <w:tcBorders>
              <w:top w:val="nil"/>
              <w:left w:val="nil"/>
              <w:bottom w:val="nil"/>
              <w:right w:val="nil"/>
            </w:tcBorders>
            <w:shd w:val="clear" w:color="auto" w:fill="auto"/>
            <w:noWrap/>
            <w:vAlign w:val="bottom"/>
            <w:hideMark/>
          </w:tcPr>
          <w:p w14:paraId="5A9ABD81"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Restrictions on internal movement:</w:t>
            </w:r>
          </w:p>
        </w:tc>
      </w:tr>
      <w:tr w:rsidR="00CC3D2E" w:rsidRPr="000D6264" w14:paraId="3DFD26D5" w14:textId="77777777" w:rsidTr="005A74A0">
        <w:trPr>
          <w:trHeight w:val="288"/>
        </w:trPr>
        <w:tc>
          <w:tcPr>
            <w:tcW w:w="9972" w:type="dxa"/>
            <w:tcBorders>
              <w:top w:val="nil"/>
              <w:left w:val="nil"/>
              <w:bottom w:val="nil"/>
              <w:right w:val="nil"/>
            </w:tcBorders>
            <w:shd w:val="clear" w:color="auto" w:fill="auto"/>
            <w:noWrap/>
            <w:vAlign w:val="bottom"/>
            <w:hideMark/>
          </w:tcPr>
          <w:p w14:paraId="22CD6DE1"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0 - No measures</w:t>
            </w:r>
          </w:p>
        </w:tc>
      </w:tr>
      <w:tr w:rsidR="00CC3D2E" w:rsidRPr="000D6264" w14:paraId="08B5908C" w14:textId="77777777" w:rsidTr="005A74A0">
        <w:trPr>
          <w:trHeight w:val="288"/>
        </w:trPr>
        <w:tc>
          <w:tcPr>
            <w:tcW w:w="9972" w:type="dxa"/>
            <w:tcBorders>
              <w:top w:val="nil"/>
              <w:left w:val="nil"/>
              <w:bottom w:val="nil"/>
              <w:right w:val="nil"/>
            </w:tcBorders>
            <w:shd w:val="clear" w:color="auto" w:fill="auto"/>
            <w:noWrap/>
            <w:vAlign w:val="bottom"/>
            <w:hideMark/>
          </w:tcPr>
          <w:p w14:paraId="33C787E8"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1 - Recommend movement restriction</w:t>
            </w:r>
          </w:p>
        </w:tc>
      </w:tr>
      <w:tr w:rsidR="00CC3D2E" w:rsidRPr="000D6264" w14:paraId="493B8D13" w14:textId="77777777" w:rsidTr="005A74A0">
        <w:trPr>
          <w:trHeight w:val="288"/>
        </w:trPr>
        <w:tc>
          <w:tcPr>
            <w:tcW w:w="9972" w:type="dxa"/>
            <w:tcBorders>
              <w:top w:val="nil"/>
              <w:left w:val="nil"/>
              <w:bottom w:val="nil"/>
              <w:right w:val="nil"/>
            </w:tcBorders>
            <w:shd w:val="clear" w:color="auto" w:fill="auto"/>
            <w:noWrap/>
            <w:vAlign w:val="bottom"/>
            <w:hideMark/>
          </w:tcPr>
          <w:p w14:paraId="3877065A"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2 - Restrict movement</w:t>
            </w:r>
          </w:p>
        </w:tc>
      </w:tr>
      <w:tr w:rsidR="00CC3D2E" w:rsidRPr="000D6264" w14:paraId="70FAE8F9" w14:textId="77777777" w:rsidTr="005A74A0">
        <w:trPr>
          <w:trHeight w:val="288"/>
        </w:trPr>
        <w:tc>
          <w:tcPr>
            <w:tcW w:w="9972" w:type="dxa"/>
            <w:tcBorders>
              <w:top w:val="nil"/>
              <w:left w:val="nil"/>
              <w:bottom w:val="nil"/>
              <w:right w:val="nil"/>
            </w:tcBorders>
            <w:shd w:val="clear" w:color="auto" w:fill="auto"/>
            <w:noWrap/>
            <w:vAlign w:val="bottom"/>
            <w:hideMark/>
          </w:tcPr>
          <w:p w14:paraId="0C9FFEB4" w14:textId="77777777" w:rsidR="00CC3D2E" w:rsidRPr="000D6264" w:rsidRDefault="00CC3D2E" w:rsidP="005A74A0">
            <w:pPr>
              <w:rPr>
                <w:rFonts w:ascii="Garamond" w:hAnsi="Garamond" w:cs="Calibri"/>
                <w:color w:val="000000" w:themeColor="text1"/>
                <w:lang w:eastAsia="it-IT"/>
              </w:rPr>
            </w:pPr>
          </w:p>
        </w:tc>
      </w:tr>
      <w:tr w:rsidR="00CC3D2E" w:rsidRPr="000D6264" w14:paraId="7D7E89C2" w14:textId="77777777" w:rsidTr="005A74A0">
        <w:trPr>
          <w:trHeight w:val="288"/>
        </w:trPr>
        <w:tc>
          <w:tcPr>
            <w:tcW w:w="9972" w:type="dxa"/>
            <w:tcBorders>
              <w:top w:val="nil"/>
              <w:left w:val="nil"/>
              <w:bottom w:val="nil"/>
              <w:right w:val="nil"/>
            </w:tcBorders>
            <w:shd w:val="clear" w:color="auto" w:fill="auto"/>
            <w:noWrap/>
            <w:vAlign w:val="bottom"/>
            <w:hideMark/>
          </w:tcPr>
          <w:p w14:paraId="64C89164"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International travel controls:</w:t>
            </w:r>
          </w:p>
        </w:tc>
      </w:tr>
      <w:tr w:rsidR="00CC3D2E" w:rsidRPr="000D6264" w14:paraId="6149AF29" w14:textId="77777777" w:rsidTr="005A74A0">
        <w:trPr>
          <w:trHeight w:val="288"/>
        </w:trPr>
        <w:tc>
          <w:tcPr>
            <w:tcW w:w="9972" w:type="dxa"/>
            <w:tcBorders>
              <w:top w:val="nil"/>
              <w:left w:val="nil"/>
              <w:bottom w:val="nil"/>
              <w:right w:val="nil"/>
            </w:tcBorders>
            <w:shd w:val="clear" w:color="auto" w:fill="auto"/>
            <w:noWrap/>
            <w:vAlign w:val="bottom"/>
            <w:hideMark/>
          </w:tcPr>
          <w:p w14:paraId="7A77CEE9"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0 - No measures</w:t>
            </w:r>
          </w:p>
        </w:tc>
      </w:tr>
      <w:tr w:rsidR="00CC3D2E" w:rsidRPr="000D6264" w14:paraId="221D6DEE" w14:textId="77777777" w:rsidTr="005A74A0">
        <w:trPr>
          <w:trHeight w:val="288"/>
        </w:trPr>
        <w:tc>
          <w:tcPr>
            <w:tcW w:w="9972" w:type="dxa"/>
            <w:tcBorders>
              <w:top w:val="nil"/>
              <w:left w:val="nil"/>
              <w:bottom w:val="nil"/>
              <w:right w:val="nil"/>
            </w:tcBorders>
            <w:shd w:val="clear" w:color="auto" w:fill="auto"/>
            <w:noWrap/>
            <w:vAlign w:val="bottom"/>
            <w:hideMark/>
          </w:tcPr>
          <w:p w14:paraId="62D1B519"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1 - Screening</w:t>
            </w:r>
          </w:p>
        </w:tc>
      </w:tr>
      <w:tr w:rsidR="00CC3D2E" w:rsidRPr="000D6264" w14:paraId="00C7D3FB" w14:textId="77777777" w:rsidTr="005A74A0">
        <w:trPr>
          <w:trHeight w:val="288"/>
        </w:trPr>
        <w:tc>
          <w:tcPr>
            <w:tcW w:w="9972" w:type="dxa"/>
            <w:tcBorders>
              <w:top w:val="nil"/>
              <w:left w:val="nil"/>
              <w:bottom w:val="nil"/>
              <w:right w:val="nil"/>
            </w:tcBorders>
            <w:shd w:val="clear" w:color="auto" w:fill="auto"/>
            <w:noWrap/>
            <w:vAlign w:val="bottom"/>
            <w:hideMark/>
          </w:tcPr>
          <w:p w14:paraId="5E0F01E0"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2 - Quarantine arrivals from high-risk regions</w:t>
            </w:r>
          </w:p>
        </w:tc>
      </w:tr>
      <w:tr w:rsidR="00CC3D2E" w:rsidRPr="000D6264" w14:paraId="06B94BE6" w14:textId="77777777" w:rsidTr="005A74A0">
        <w:trPr>
          <w:trHeight w:val="288"/>
        </w:trPr>
        <w:tc>
          <w:tcPr>
            <w:tcW w:w="9972" w:type="dxa"/>
            <w:tcBorders>
              <w:top w:val="nil"/>
              <w:left w:val="nil"/>
              <w:bottom w:val="nil"/>
              <w:right w:val="nil"/>
            </w:tcBorders>
            <w:shd w:val="clear" w:color="auto" w:fill="auto"/>
            <w:noWrap/>
            <w:vAlign w:val="bottom"/>
            <w:hideMark/>
          </w:tcPr>
          <w:p w14:paraId="0D1C035A"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3 - Ban on high-risk regions</w:t>
            </w:r>
          </w:p>
        </w:tc>
      </w:tr>
      <w:tr w:rsidR="00CC3D2E" w:rsidRPr="000D6264" w14:paraId="01BA35AF" w14:textId="77777777" w:rsidTr="005A74A0">
        <w:trPr>
          <w:trHeight w:val="288"/>
        </w:trPr>
        <w:tc>
          <w:tcPr>
            <w:tcW w:w="9972" w:type="dxa"/>
            <w:tcBorders>
              <w:top w:val="nil"/>
              <w:left w:val="nil"/>
              <w:bottom w:val="nil"/>
              <w:right w:val="nil"/>
            </w:tcBorders>
            <w:shd w:val="clear" w:color="auto" w:fill="auto"/>
            <w:noWrap/>
            <w:vAlign w:val="bottom"/>
            <w:hideMark/>
          </w:tcPr>
          <w:p w14:paraId="0DA15803"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4 - Total border closure</w:t>
            </w:r>
          </w:p>
        </w:tc>
      </w:tr>
      <w:tr w:rsidR="00CC3D2E" w:rsidRPr="000D6264" w14:paraId="209134FF" w14:textId="77777777" w:rsidTr="005A74A0">
        <w:trPr>
          <w:trHeight w:val="288"/>
        </w:trPr>
        <w:tc>
          <w:tcPr>
            <w:tcW w:w="9972" w:type="dxa"/>
            <w:tcBorders>
              <w:top w:val="nil"/>
              <w:left w:val="nil"/>
              <w:bottom w:val="nil"/>
              <w:right w:val="nil"/>
            </w:tcBorders>
            <w:shd w:val="clear" w:color="auto" w:fill="auto"/>
            <w:noWrap/>
            <w:vAlign w:val="bottom"/>
            <w:hideMark/>
          </w:tcPr>
          <w:p w14:paraId="5FAA3A73"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No data - blank</w:t>
            </w:r>
          </w:p>
        </w:tc>
      </w:tr>
      <w:tr w:rsidR="00CC3D2E" w:rsidRPr="000D6264" w14:paraId="1E782BC7" w14:textId="77777777" w:rsidTr="005A74A0">
        <w:trPr>
          <w:trHeight w:val="288"/>
        </w:trPr>
        <w:tc>
          <w:tcPr>
            <w:tcW w:w="9972" w:type="dxa"/>
            <w:tcBorders>
              <w:top w:val="nil"/>
              <w:left w:val="nil"/>
              <w:bottom w:val="nil"/>
              <w:right w:val="nil"/>
            </w:tcBorders>
            <w:shd w:val="clear" w:color="auto" w:fill="auto"/>
            <w:noWrap/>
            <w:vAlign w:val="bottom"/>
            <w:hideMark/>
          </w:tcPr>
          <w:p w14:paraId="7DAAD9F3" w14:textId="77777777" w:rsidR="00CC3D2E" w:rsidRPr="000D6264" w:rsidRDefault="00CC3D2E" w:rsidP="005A74A0">
            <w:pPr>
              <w:rPr>
                <w:rFonts w:ascii="Garamond" w:hAnsi="Garamond" w:cs="Calibri"/>
                <w:color w:val="000000" w:themeColor="text1"/>
                <w:lang w:eastAsia="it-IT"/>
              </w:rPr>
            </w:pPr>
          </w:p>
        </w:tc>
      </w:tr>
      <w:tr w:rsidR="00CC3D2E" w:rsidRPr="000D6264" w14:paraId="028A6A35" w14:textId="77777777" w:rsidTr="005A74A0">
        <w:trPr>
          <w:trHeight w:val="288"/>
        </w:trPr>
        <w:tc>
          <w:tcPr>
            <w:tcW w:w="9972" w:type="dxa"/>
            <w:tcBorders>
              <w:top w:val="nil"/>
              <w:left w:val="nil"/>
              <w:bottom w:val="nil"/>
              <w:right w:val="nil"/>
            </w:tcBorders>
            <w:shd w:val="clear" w:color="auto" w:fill="auto"/>
            <w:noWrap/>
            <w:vAlign w:val="bottom"/>
            <w:hideMark/>
          </w:tcPr>
          <w:p w14:paraId="0334255F"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Testing policy</w:t>
            </w:r>
          </w:p>
        </w:tc>
      </w:tr>
      <w:tr w:rsidR="00CC3D2E" w:rsidRPr="000D6264" w14:paraId="47AD7411" w14:textId="77777777" w:rsidTr="005A74A0">
        <w:trPr>
          <w:trHeight w:val="288"/>
        </w:trPr>
        <w:tc>
          <w:tcPr>
            <w:tcW w:w="9972" w:type="dxa"/>
            <w:tcBorders>
              <w:top w:val="nil"/>
              <w:left w:val="nil"/>
              <w:bottom w:val="nil"/>
              <w:right w:val="nil"/>
            </w:tcBorders>
            <w:shd w:val="clear" w:color="auto" w:fill="auto"/>
            <w:noWrap/>
            <w:vAlign w:val="bottom"/>
            <w:hideMark/>
          </w:tcPr>
          <w:p w14:paraId="13192BAE"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0 – No testing policy</w:t>
            </w:r>
          </w:p>
        </w:tc>
      </w:tr>
      <w:tr w:rsidR="00CC3D2E" w:rsidRPr="000D6264" w14:paraId="1D47866D" w14:textId="77777777" w:rsidTr="005A74A0">
        <w:trPr>
          <w:trHeight w:val="288"/>
        </w:trPr>
        <w:tc>
          <w:tcPr>
            <w:tcW w:w="9972" w:type="dxa"/>
            <w:tcBorders>
              <w:top w:val="nil"/>
              <w:left w:val="nil"/>
              <w:bottom w:val="nil"/>
              <w:right w:val="nil"/>
            </w:tcBorders>
            <w:shd w:val="clear" w:color="auto" w:fill="auto"/>
            <w:noWrap/>
            <w:vAlign w:val="bottom"/>
            <w:hideMark/>
          </w:tcPr>
          <w:p w14:paraId="644A9BCA"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 xml:space="preserve">1 – Only those who both (a) have symptoms AND (b) meet specific criteria (e.g., key workers, admitted to hospital, </w:t>
            </w:r>
            <w:proofErr w:type="gramStart"/>
            <w:r w:rsidRPr="000D6264">
              <w:rPr>
                <w:rFonts w:ascii="Garamond" w:hAnsi="Garamond" w:cs="Calibri"/>
                <w:color w:val="000000" w:themeColor="text1"/>
                <w:lang w:eastAsia="it-IT"/>
              </w:rPr>
              <w:t>came into contact with</w:t>
            </w:r>
            <w:proofErr w:type="gramEnd"/>
            <w:r w:rsidRPr="000D6264">
              <w:rPr>
                <w:rFonts w:ascii="Garamond" w:hAnsi="Garamond" w:cs="Calibri"/>
                <w:color w:val="000000" w:themeColor="text1"/>
                <w:lang w:eastAsia="it-IT"/>
              </w:rPr>
              <w:t xml:space="preserve"> a known case, returned from overseas)</w:t>
            </w:r>
          </w:p>
        </w:tc>
      </w:tr>
      <w:tr w:rsidR="00CC3D2E" w:rsidRPr="000D6264" w14:paraId="0BA8C751" w14:textId="77777777" w:rsidTr="005A74A0">
        <w:trPr>
          <w:trHeight w:val="288"/>
        </w:trPr>
        <w:tc>
          <w:tcPr>
            <w:tcW w:w="9972" w:type="dxa"/>
            <w:tcBorders>
              <w:top w:val="nil"/>
              <w:left w:val="nil"/>
              <w:bottom w:val="nil"/>
              <w:right w:val="nil"/>
            </w:tcBorders>
            <w:shd w:val="clear" w:color="auto" w:fill="auto"/>
            <w:noWrap/>
            <w:vAlign w:val="bottom"/>
            <w:hideMark/>
          </w:tcPr>
          <w:p w14:paraId="5BFCC89B"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2 – testing of anyone showing COVID-19 symptoms</w:t>
            </w:r>
          </w:p>
        </w:tc>
      </w:tr>
      <w:tr w:rsidR="00CC3D2E" w:rsidRPr="000D6264" w14:paraId="5D8DF66B" w14:textId="77777777" w:rsidTr="005A74A0">
        <w:trPr>
          <w:trHeight w:val="288"/>
        </w:trPr>
        <w:tc>
          <w:tcPr>
            <w:tcW w:w="9972" w:type="dxa"/>
            <w:tcBorders>
              <w:top w:val="nil"/>
              <w:left w:val="nil"/>
              <w:bottom w:val="nil"/>
              <w:right w:val="nil"/>
            </w:tcBorders>
            <w:shd w:val="clear" w:color="auto" w:fill="auto"/>
            <w:noWrap/>
            <w:vAlign w:val="bottom"/>
            <w:hideMark/>
          </w:tcPr>
          <w:p w14:paraId="64F31C34"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3 – open public testing (e.g.</w:t>
            </w:r>
            <w:proofErr w:type="gramStart"/>
            <w:r w:rsidRPr="000D6264">
              <w:rPr>
                <w:rFonts w:ascii="Garamond" w:hAnsi="Garamond" w:cs="Calibri"/>
                <w:color w:val="000000" w:themeColor="text1"/>
                <w:lang w:eastAsia="it-IT"/>
              </w:rPr>
              <w:t>,  “</w:t>
            </w:r>
            <w:proofErr w:type="gramEnd"/>
            <w:r w:rsidRPr="000D6264">
              <w:rPr>
                <w:rFonts w:ascii="Garamond" w:hAnsi="Garamond" w:cs="Calibri"/>
                <w:color w:val="000000" w:themeColor="text1"/>
                <w:lang w:eastAsia="it-IT"/>
              </w:rPr>
              <w:t>drive through” testing available to asymptomatic people)</w:t>
            </w:r>
          </w:p>
        </w:tc>
      </w:tr>
      <w:tr w:rsidR="00CC3D2E" w:rsidRPr="000D6264" w14:paraId="0C268DB5" w14:textId="77777777" w:rsidTr="005A74A0">
        <w:trPr>
          <w:trHeight w:val="288"/>
        </w:trPr>
        <w:tc>
          <w:tcPr>
            <w:tcW w:w="9972" w:type="dxa"/>
            <w:tcBorders>
              <w:top w:val="nil"/>
              <w:left w:val="nil"/>
              <w:bottom w:val="nil"/>
              <w:right w:val="nil"/>
            </w:tcBorders>
            <w:shd w:val="clear" w:color="auto" w:fill="auto"/>
            <w:noWrap/>
            <w:vAlign w:val="bottom"/>
            <w:hideMark/>
          </w:tcPr>
          <w:p w14:paraId="2A33468E"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No data</w:t>
            </w:r>
          </w:p>
        </w:tc>
      </w:tr>
      <w:tr w:rsidR="00CC3D2E" w:rsidRPr="000D6264" w14:paraId="12FE1EF9" w14:textId="77777777" w:rsidTr="005A74A0">
        <w:trPr>
          <w:trHeight w:val="288"/>
        </w:trPr>
        <w:tc>
          <w:tcPr>
            <w:tcW w:w="9972" w:type="dxa"/>
            <w:tcBorders>
              <w:top w:val="nil"/>
              <w:left w:val="nil"/>
              <w:bottom w:val="nil"/>
              <w:right w:val="nil"/>
            </w:tcBorders>
            <w:shd w:val="clear" w:color="auto" w:fill="auto"/>
            <w:noWrap/>
            <w:vAlign w:val="bottom"/>
            <w:hideMark/>
          </w:tcPr>
          <w:p w14:paraId="3E16FD3F" w14:textId="77777777" w:rsidR="00CC3D2E" w:rsidRPr="000D6264" w:rsidRDefault="00CC3D2E" w:rsidP="005A74A0">
            <w:pPr>
              <w:rPr>
                <w:rFonts w:ascii="Garamond" w:hAnsi="Garamond" w:cs="Calibri"/>
                <w:color w:val="000000" w:themeColor="text1"/>
                <w:lang w:eastAsia="it-IT"/>
              </w:rPr>
            </w:pPr>
          </w:p>
        </w:tc>
      </w:tr>
      <w:tr w:rsidR="00CC3D2E" w:rsidRPr="000D6264" w14:paraId="5330E833" w14:textId="77777777" w:rsidTr="005A74A0">
        <w:trPr>
          <w:trHeight w:val="288"/>
        </w:trPr>
        <w:tc>
          <w:tcPr>
            <w:tcW w:w="9972" w:type="dxa"/>
            <w:tcBorders>
              <w:top w:val="nil"/>
              <w:left w:val="nil"/>
              <w:bottom w:val="nil"/>
              <w:right w:val="nil"/>
            </w:tcBorders>
            <w:shd w:val="clear" w:color="auto" w:fill="auto"/>
            <w:noWrap/>
            <w:vAlign w:val="bottom"/>
            <w:hideMark/>
          </w:tcPr>
          <w:p w14:paraId="39F6FC11"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Contract tracing</w:t>
            </w:r>
          </w:p>
        </w:tc>
      </w:tr>
      <w:tr w:rsidR="00CC3D2E" w:rsidRPr="000D6264" w14:paraId="00E35657" w14:textId="77777777" w:rsidTr="005A74A0">
        <w:trPr>
          <w:trHeight w:val="288"/>
        </w:trPr>
        <w:tc>
          <w:tcPr>
            <w:tcW w:w="9972" w:type="dxa"/>
            <w:tcBorders>
              <w:top w:val="nil"/>
              <w:left w:val="nil"/>
              <w:bottom w:val="nil"/>
              <w:right w:val="nil"/>
            </w:tcBorders>
            <w:shd w:val="clear" w:color="auto" w:fill="auto"/>
            <w:noWrap/>
            <w:vAlign w:val="bottom"/>
            <w:hideMark/>
          </w:tcPr>
          <w:p w14:paraId="1648C612"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0 - No contact tracing</w:t>
            </w:r>
          </w:p>
        </w:tc>
      </w:tr>
      <w:tr w:rsidR="00CC3D2E" w:rsidRPr="000D6264" w14:paraId="7ADB4A9F" w14:textId="77777777" w:rsidTr="005A74A0">
        <w:trPr>
          <w:trHeight w:val="288"/>
        </w:trPr>
        <w:tc>
          <w:tcPr>
            <w:tcW w:w="9972" w:type="dxa"/>
            <w:tcBorders>
              <w:top w:val="nil"/>
              <w:left w:val="nil"/>
              <w:bottom w:val="nil"/>
              <w:right w:val="nil"/>
            </w:tcBorders>
            <w:shd w:val="clear" w:color="auto" w:fill="auto"/>
            <w:noWrap/>
            <w:vAlign w:val="bottom"/>
            <w:hideMark/>
          </w:tcPr>
          <w:p w14:paraId="2C740B1E"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1 - Limited contact tracing - not done for all cases</w:t>
            </w:r>
          </w:p>
        </w:tc>
      </w:tr>
      <w:tr w:rsidR="00CC3D2E" w:rsidRPr="000D6264" w14:paraId="026CD2AB" w14:textId="77777777" w:rsidTr="005A74A0">
        <w:trPr>
          <w:trHeight w:val="288"/>
        </w:trPr>
        <w:tc>
          <w:tcPr>
            <w:tcW w:w="9972" w:type="dxa"/>
            <w:tcBorders>
              <w:top w:val="nil"/>
              <w:left w:val="nil"/>
              <w:bottom w:val="nil"/>
              <w:right w:val="nil"/>
            </w:tcBorders>
            <w:shd w:val="clear" w:color="auto" w:fill="auto"/>
            <w:noWrap/>
            <w:vAlign w:val="bottom"/>
            <w:hideMark/>
          </w:tcPr>
          <w:p w14:paraId="49CAC177"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lastRenderedPageBreak/>
              <w:t>2 - Comprehensive contact tracing - done for all cases</w:t>
            </w:r>
          </w:p>
        </w:tc>
      </w:tr>
      <w:tr w:rsidR="00CC3D2E" w:rsidRPr="000D6264" w14:paraId="138C7764" w14:textId="77777777" w:rsidTr="005A74A0">
        <w:trPr>
          <w:trHeight w:val="288"/>
        </w:trPr>
        <w:tc>
          <w:tcPr>
            <w:tcW w:w="9972" w:type="dxa"/>
            <w:tcBorders>
              <w:top w:val="nil"/>
              <w:left w:val="nil"/>
              <w:bottom w:val="nil"/>
              <w:right w:val="nil"/>
            </w:tcBorders>
            <w:shd w:val="clear" w:color="auto" w:fill="auto"/>
            <w:noWrap/>
            <w:vAlign w:val="bottom"/>
            <w:hideMark/>
          </w:tcPr>
          <w:p w14:paraId="23DA94D5"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No data</w:t>
            </w:r>
          </w:p>
        </w:tc>
      </w:tr>
      <w:tr w:rsidR="00CC3D2E" w:rsidRPr="000D6264" w14:paraId="673EA829" w14:textId="77777777" w:rsidTr="005A74A0">
        <w:trPr>
          <w:trHeight w:val="288"/>
        </w:trPr>
        <w:tc>
          <w:tcPr>
            <w:tcW w:w="9972" w:type="dxa"/>
            <w:tcBorders>
              <w:top w:val="nil"/>
              <w:left w:val="nil"/>
              <w:bottom w:val="nil"/>
              <w:right w:val="nil"/>
            </w:tcBorders>
            <w:shd w:val="clear" w:color="auto" w:fill="auto"/>
            <w:noWrap/>
            <w:vAlign w:val="bottom"/>
            <w:hideMark/>
          </w:tcPr>
          <w:p w14:paraId="0ECCF0CD" w14:textId="77777777" w:rsidR="00CC3D2E" w:rsidRPr="000D6264" w:rsidRDefault="00CC3D2E" w:rsidP="005A74A0">
            <w:pPr>
              <w:rPr>
                <w:rFonts w:ascii="Garamond" w:hAnsi="Garamond" w:cs="Calibri"/>
                <w:color w:val="000000" w:themeColor="text1"/>
                <w:lang w:eastAsia="it-IT"/>
              </w:rPr>
            </w:pPr>
          </w:p>
        </w:tc>
      </w:tr>
      <w:tr w:rsidR="00CC3D2E" w:rsidRPr="000D6264" w14:paraId="6F41D1D8" w14:textId="77777777" w:rsidTr="005A74A0">
        <w:trPr>
          <w:trHeight w:val="288"/>
        </w:trPr>
        <w:tc>
          <w:tcPr>
            <w:tcW w:w="9972" w:type="dxa"/>
            <w:tcBorders>
              <w:top w:val="nil"/>
              <w:left w:val="nil"/>
              <w:bottom w:val="nil"/>
              <w:right w:val="nil"/>
            </w:tcBorders>
            <w:shd w:val="clear" w:color="auto" w:fill="auto"/>
            <w:noWrap/>
            <w:vAlign w:val="bottom"/>
            <w:hideMark/>
          </w:tcPr>
          <w:p w14:paraId="69C615DE"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Face coverings</w:t>
            </w:r>
          </w:p>
        </w:tc>
      </w:tr>
      <w:tr w:rsidR="00CC3D2E" w:rsidRPr="000D6264" w14:paraId="1379864F" w14:textId="77777777" w:rsidTr="005A74A0">
        <w:trPr>
          <w:trHeight w:val="288"/>
        </w:trPr>
        <w:tc>
          <w:tcPr>
            <w:tcW w:w="9972" w:type="dxa"/>
            <w:tcBorders>
              <w:top w:val="nil"/>
              <w:left w:val="nil"/>
              <w:bottom w:val="nil"/>
              <w:right w:val="nil"/>
            </w:tcBorders>
            <w:shd w:val="clear" w:color="auto" w:fill="auto"/>
            <w:noWrap/>
            <w:vAlign w:val="bottom"/>
            <w:hideMark/>
          </w:tcPr>
          <w:p w14:paraId="4B1C3066"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0- No policy</w:t>
            </w:r>
          </w:p>
        </w:tc>
      </w:tr>
      <w:tr w:rsidR="00CC3D2E" w:rsidRPr="000D6264" w14:paraId="1561760C" w14:textId="77777777" w:rsidTr="005A74A0">
        <w:trPr>
          <w:trHeight w:val="288"/>
        </w:trPr>
        <w:tc>
          <w:tcPr>
            <w:tcW w:w="9972" w:type="dxa"/>
            <w:tcBorders>
              <w:top w:val="nil"/>
              <w:left w:val="nil"/>
              <w:bottom w:val="nil"/>
              <w:right w:val="nil"/>
            </w:tcBorders>
            <w:shd w:val="clear" w:color="auto" w:fill="auto"/>
            <w:noWrap/>
            <w:vAlign w:val="bottom"/>
            <w:hideMark/>
          </w:tcPr>
          <w:p w14:paraId="38224297"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1- Recommended</w:t>
            </w:r>
          </w:p>
        </w:tc>
      </w:tr>
      <w:tr w:rsidR="00CC3D2E" w:rsidRPr="000D6264" w14:paraId="5E4208A9" w14:textId="77777777" w:rsidTr="005A74A0">
        <w:trPr>
          <w:trHeight w:val="288"/>
        </w:trPr>
        <w:tc>
          <w:tcPr>
            <w:tcW w:w="9972" w:type="dxa"/>
            <w:tcBorders>
              <w:top w:val="nil"/>
              <w:left w:val="nil"/>
              <w:bottom w:val="nil"/>
              <w:right w:val="nil"/>
            </w:tcBorders>
            <w:shd w:val="clear" w:color="auto" w:fill="auto"/>
            <w:noWrap/>
            <w:vAlign w:val="bottom"/>
            <w:hideMark/>
          </w:tcPr>
          <w:p w14:paraId="56FA6002"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2- Required in some specified shared/public spaces outside the home with other people present, or some situations when social distancing not possible</w:t>
            </w:r>
          </w:p>
        </w:tc>
      </w:tr>
      <w:tr w:rsidR="00CC3D2E" w:rsidRPr="000D6264" w14:paraId="616756A9" w14:textId="77777777" w:rsidTr="005A74A0">
        <w:trPr>
          <w:trHeight w:val="288"/>
        </w:trPr>
        <w:tc>
          <w:tcPr>
            <w:tcW w:w="9972" w:type="dxa"/>
            <w:tcBorders>
              <w:top w:val="nil"/>
              <w:left w:val="nil"/>
              <w:bottom w:val="nil"/>
              <w:right w:val="nil"/>
            </w:tcBorders>
            <w:shd w:val="clear" w:color="auto" w:fill="auto"/>
            <w:noWrap/>
            <w:vAlign w:val="bottom"/>
            <w:hideMark/>
          </w:tcPr>
          <w:p w14:paraId="265336BA"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3- Required in all shared/public spaces outside the home with other people present or all situations when social distancing not possible</w:t>
            </w:r>
          </w:p>
        </w:tc>
      </w:tr>
      <w:tr w:rsidR="00CC3D2E" w:rsidRPr="000D6264" w14:paraId="11179069" w14:textId="77777777" w:rsidTr="005A74A0">
        <w:trPr>
          <w:trHeight w:val="288"/>
        </w:trPr>
        <w:tc>
          <w:tcPr>
            <w:tcW w:w="9972" w:type="dxa"/>
            <w:tcBorders>
              <w:top w:val="nil"/>
              <w:left w:val="nil"/>
              <w:bottom w:val="nil"/>
              <w:right w:val="nil"/>
            </w:tcBorders>
            <w:shd w:val="clear" w:color="auto" w:fill="auto"/>
            <w:noWrap/>
            <w:vAlign w:val="bottom"/>
            <w:hideMark/>
          </w:tcPr>
          <w:p w14:paraId="54746A1C"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 xml:space="preserve">4- </w:t>
            </w:r>
            <w:proofErr w:type="gramStart"/>
            <w:r w:rsidRPr="000D6264">
              <w:rPr>
                <w:rFonts w:ascii="Garamond" w:hAnsi="Garamond" w:cs="Calibri"/>
                <w:color w:val="000000" w:themeColor="text1"/>
                <w:lang w:eastAsia="it-IT"/>
              </w:rPr>
              <w:t>Required outside the home at all times</w:t>
            </w:r>
            <w:proofErr w:type="gramEnd"/>
            <w:r w:rsidRPr="000D6264">
              <w:rPr>
                <w:rFonts w:ascii="Garamond" w:hAnsi="Garamond" w:cs="Calibri"/>
                <w:color w:val="000000" w:themeColor="text1"/>
                <w:lang w:eastAsia="it-IT"/>
              </w:rPr>
              <w:t>, regardless of location or presence of other people</w:t>
            </w:r>
          </w:p>
        </w:tc>
      </w:tr>
      <w:tr w:rsidR="00CC3D2E" w:rsidRPr="000D6264" w14:paraId="713580BA" w14:textId="77777777" w:rsidTr="005A74A0">
        <w:trPr>
          <w:trHeight w:val="288"/>
        </w:trPr>
        <w:tc>
          <w:tcPr>
            <w:tcW w:w="9972" w:type="dxa"/>
            <w:tcBorders>
              <w:top w:val="nil"/>
              <w:left w:val="nil"/>
              <w:bottom w:val="nil"/>
              <w:right w:val="nil"/>
            </w:tcBorders>
            <w:shd w:val="clear" w:color="auto" w:fill="auto"/>
            <w:noWrap/>
            <w:vAlign w:val="bottom"/>
            <w:hideMark/>
          </w:tcPr>
          <w:p w14:paraId="500BD69F" w14:textId="77777777" w:rsidR="00CC3D2E" w:rsidRPr="000D6264" w:rsidRDefault="00CC3D2E" w:rsidP="005A74A0">
            <w:pPr>
              <w:rPr>
                <w:rFonts w:ascii="Garamond" w:hAnsi="Garamond" w:cs="Calibri"/>
                <w:color w:val="000000" w:themeColor="text1"/>
                <w:lang w:eastAsia="it-IT"/>
              </w:rPr>
            </w:pPr>
          </w:p>
        </w:tc>
      </w:tr>
      <w:tr w:rsidR="00CC3D2E" w:rsidRPr="000D6264" w14:paraId="6CAD5FF4" w14:textId="77777777" w:rsidTr="005A74A0">
        <w:trPr>
          <w:trHeight w:val="288"/>
        </w:trPr>
        <w:tc>
          <w:tcPr>
            <w:tcW w:w="9972" w:type="dxa"/>
            <w:tcBorders>
              <w:top w:val="nil"/>
              <w:left w:val="nil"/>
              <w:bottom w:val="nil"/>
              <w:right w:val="nil"/>
            </w:tcBorders>
            <w:shd w:val="clear" w:color="auto" w:fill="auto"/>
            <w:noWrap/>
            <w:vAlign w:val="bottom"/>
            <w:hideMark/>
          </w:tcPr>
          <w:p w14:paraId="2C986026"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Vaccination policy</w:t>
            </w:r>
          </w:p>
        </w:tc>
      </w:tr>
      <w:tr w:rsidR="00CC3D2E" w:rsidRPr="000D6264" w14:paraId="08A95BA2" w14:textId="77777777" w:rsidTr="005A74A0">
        <w:trPr>
          <w:trHeight w:val="288"/>
        </w:trPr>
        <w:tc>
          <w:tcPr>
            <w:tcW w:w="9972" w:type="dxa"/>
            <w:tcBorders>
              <w:top w:val="nil"/>
              <w:left w:val="nil"/>
              <w:bottom w:val="nil"/>
              <w:right w:val="nil"/>
            </w:tcBorders>
            <w:shd w:val="clear" w:color="auto" w:fill="auto"/>
            <w:noWrap/>
            <w:vAlign w:val="bottom"/>
            <w:hideMark/>
          </w:tcPr>
          <w:p w14:paraId="5246FECA"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0 - No availability</w:t>
            </w:r>
          </w:p>
        </w:tc>
      </w:tr>
      <w:tr w:rsidR="00CC3D2E" w:rsidRPr="000D6264" w14:paraId="31E229A0" w14:textId="77777777" w:rsidTr="005A74A0">
        <w:trPr>
          <w:trHeight w:val="288"/>
        </w:trPr>
        <w:tc>
          <w:tcPr>
            <w:tcW w:w="9972" w:type="dxa"/>
            <w:tcBorders>
              <w:top w:val="nil"/>
              <w:left w:val="nil"/>
              <w:bottom w:val="nil"/>
              <w:right w:val="nil"/>
            </w:tcBorders>
            <w:shd w:val="clear" w:color="auto" w:fill="auto"/>
            <w:noWrap/>
            <w:vAlign w:val="bottom"/>
            <w:hideMark/>
          </w:tcPr>
          <w:p w14:paraId="642D1DEE"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1 - Availability for ONE of the following: key workers/ clinically vulnerable groups / elderly groups</w:t>
            </w:r>
          </w:p>
        </w:tc>
      </w:tr>
      <w:tr w:rsidR="00CC3D2E" w:rsidRPr="000D6264" w14:paraId="258E3201" w14:textId="77777777" w:rsidTr="005A74A0">
        <w:trPr>
          <w:trHeight w:val="288"/>
        </w:trPr>
        <w:tc>
          <w:tcPr>
            <w:tcW w:w="9972" w:type="dxa"/>
            <w:tcBorders>
              <w:top w:val="nil"/>
              <w:left w:val="nil"/>
              <w:bottom w:val="nil"/>
              <w:right w:val="nil"/>
            </w:tcBorders>
            <w:shd w:val="clear" w:color="auto" w:fill="auto"/>
            <w:noWrap/>
            <w:vAlign w:val="bottom"/>
            <w:hideMark/>
          </w:tcPr>
          <w:p w14:paraId="4C63A3C2"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2 - Availability for TWO of the following: key workers/ clinically vulnerable groups / elderly groups</w:t>
            </w:r>
          </w:p>
        </w:tc>
      </w:tr>
      <w:tr w:rsidR="00CC3D2E" w:rsidRPr="000D6264" w14:paraId="1ED9270B" w14:textId="77777777" w:rsidTr="005A74A0">
        <w:trPr>
          <w:trHeight w:val="288"/>
        </w:trPr>
        <w:tc>
          <w:tcPr>
            <w:tcW w:w="9972" w:type="dxa"/>
            <w:tcBorders>
              <w:top w:val="nil"/>
              <w:left w:val="nil"/>
              <w:bottom w:val="nil"/>
              <w:right w:val="nil"/>
            </w:tcBorders>
            <w:shd w:val="clear" w:color="auto" w:fill="auto"/>
            <w:noWrap/>
            <w:vAlign w:val="bottom"/>
            <w:hideMark/>
          </w:tcPr>
          <w:p w14:paraId="5B2112C0"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3 - Availability for ALL the following: key workers/ clinically vulnerable groups / elderly groups</w:t>
            </w:r>
          </w:p>
        </w:tc>
      </w:tr>
      <w:tr w:rsidR="00CC3D2E" w:rsidRPr="000D6264" w14:paraId="37599F27" w14:textId="77777777" w:rsidTr="005A74A0">
        <w:trPr>
          <w:trHeight w:val="288"/>
        </w:trPr>
        <w:tc>
          <w:tcPr>
            <w:tcW w:w="9972" w:type="dxa"/>
            <w:tcBorders>
              <w:top w:val="nil"/>
              <w:left w:val="nil"/>
              <w:bottom w:val="nil"/>
              <w:right w:val="nil"/>
            </w:tcBorders>
            <w:shd w:val="clear" w:color="auto" w:fill="auto"/>
            <w:noWrap/>
            <w:vAlign w:val="bottom"/>
            <w:hideMark/>
          </w:tcPr>
          <w:p w14:paraId="0BBB9BEE"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4 - Availability for all three, plus partial additional availability (select broad groups/ages)</w:t>
            </w:r>
          </w:p>
        </w:tc>
      </w:tr>
      <w:tr w:rsidR="00CC3D2E" w:rsidRPr="000D6264" w14:paraId="745E696D" w14:textId="77777777" w:rsidTr="005A74A0">
        <w:trPr>
          <w:trHeight w:val="288"/>
        </w:trPr>
        <w:tc>
          <w:tcPr>
            <w:tcW w:w="9972" w:type="dxa"/>
            <w:tcBorders>
              <w:top w:val="nil"/>
              <w:left w:val="nil"/>
              <w:bottom w:val="nil"/>
              <w:right w:val="nil"/>
            </w:tcBorders>
            <w:shd w:val="clear" w:color="auto" w:fill="auto"/>
            <w:noWrap/>
            <w:vAlign w:val="bottom"/>
            <w:hideMark/>
          </w:tcPr>
          <w:p w14:paraId="043B5CA9" w14:textId="77777777" w:rsidR="00CC3D2E" w:rsidRPr="000D6264" w:rsidRDefault="00CC3D2E" w:rsidP="005A74A0">
            <w:pPr>
              <w:rPr>
                <w:rFonts w:ascii="Garamond" w:hAnsi="Garamond" w:cs="Calibri"/>
                <w:color w:val="000000" w:themeColor="text1"/>
                <w:lang w:eastAsia="it-IT"/>
              </w:rPr>
            </w:pPr>
            <w:r w:rsidRPr="000D6264">
              <w:rPr>
                <w:rFonts w:ascii="Garamond" w:hAnsi="Garamond" w:cs="Calibri"/>
                <w:color w:val="000000" w:themeColor="text1"/>
                <w:lang w:eastAsia="it-IT"/>
              </w:rPr>
              <w:t>5 - Universal availability</w:t>
            </w:r>
          </w:p>
        </w:tc>
      </w:tr>
    </w:tbl>
    <w:p w14:paraId="3F726C9C" w14:textId="77777777" w:rsidR="000B3E87" w:rsidRDefault="000B3E87"/>
    <w:sectPr w:rsidR="000B3E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3D2E"/>
    <w:rsid w:val="000B3E87"/>
    <w:rsid w:val="00CC3D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16ECAE"/>
  <w15:chartTrackingRefBased/>
  <w15:docId w15:val="{2F8CD37A-EA3F-4706-8720-806B8C92C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3D2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688</Words>
  <Characters>3922</Characters>
  <Application>Microsoft Office Word</Application>
  <DocSecurity>0</DocSecurity>
  <Lines>32</Lines>
  <Paragraphs>9</Paragraphs>
  <ScaleCrop>false</ScaleCrop>
  <Company/>
  <LinksUpToDate>false</LinksUpToDate>
  <CharactersWithSpaces>4601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2022-02-22T01:11:00Z</dcterms:created>
  <dcterms:modified xsi:type="dcterms:W3CDTF">2022-02-22T01:11:00Z</dcterms:modified>
</cp:coreProperties>
</file>