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6CD9A" w14:textId="64BBD665" w:rsidR="002964B3" w:rsidRDefault="00150302" w:rsidP="0015030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151CCAF1" w14:textId="0CA248C2" w:rsidR="00150302" w:rsidRDefault="00150302" w:rsidP="00150302">
      <w:pPr>
        <w:jc w:val="center"/>
        <w:rPr>
          <w:rFonts w:ascii="Times New Roman" w:hAnsi="Times New Roman" w:cs="Times New Roman"/>
          <w:b/>
          <w:bCs/>
        </w:rPr>
      </w:pPr>
    </w:p>
    <w:p w14:paraId="48CDFFB6" w14:textId="6E0AEECE" w:rsidR="00150302" w:rsidRDefault="00150302" w:rsidP="0015030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Search Strategy</w:t>
      </w:r>
    </w:p>
    <w:p w14:paraId="34784036" w14:textId="273E262F" w:rsidR="00150302" w:rsidRDefault="00150302" w:rsidP="00150302">
      <w:pPr>
        <w:rPr>
          <w:rFonts w:ascii="Times New Roman" w:hAnsi="Times New Roman" w:cs="Times New Roman"/>
          <w:b/>
          <w:bCs/>
        </w:rPr>
      </w:pPr>
    </w:p>
    <w:p w14:paraId="164BA8F3" w14:textId="62F0966C" w:rsidR="009656BA" w:rsidRDefault="009656BA" w:rsidP="00150302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597"/>
      </w:tblGrid>
      <w:tr w:rsidR="009656BA" w:rsidRPr="009656BA" w14:paraId="00C37625" w14:textId="77777777" w:rsidTr="003E6E45">
        <w:tc>
          <w:tcPr>
            <w:tcW w:w="1413" w:type="dxa"/>
          </w:tcPr>
          <w:p w14:paraId="745F6B00" w14:textId="4763DE78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97" w:type="dxa"/>
          </w:tcPr>
          <w:p w14:paraId="0B98D22B" w14:textId="30697A3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medical record [abstract/title]</w:t>
            </w:r>
          </w:p>
        </w:tc>
      </w:tr>
      <w:tr w:rsidR="009656BA" w:rsidRPr="009656BA" w14:paraId="7C6A6D9C" w14:textId="77777777" w:rsidTr="003E6E45">
        <w:tc>
          <w:tcPr>
            <w:tcW w:w="1413" w:type="dxa"/>
          </w:tcPr>
          <w:p w14:paraId="65981798" w14:textId="5D5A72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597" w:type="dxa"/>
          </w:tcPr>
          <w:p w14:paraId="16CE1E3B" w14:textId="6F16388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health record [abstract/title]</w:t>
            </w:r>
          </w:p>
        </w:tc>
      </w:tr>
      <w:tr w:rsidR="009656BA" w:rsidRPr="009656BA" w14:paraId="576A6EF8" w14:textId="77777777" w:rsidTr="003E6E45">
        <w:tc>
          <w:tcPr>
            <w:tcW w:w="1413" w:type="dxa"/>
          </w:tcPr>
          <w:p w14:paraId="19FBF202" w14:textId="71EAF241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97" w:type="dxa"/>
          </w:tcPr>
          <w:p w14:paraId="718005C6" w14:textId="60D6A1A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patient record [abstract/title]</w:t>
            </w:r>
          </w:p>
        </w:tc>
      </w:tr>
      <w:tr w:rsidR="009656BA" w:rsidRPr="009656BA" w14:paraId="653FDAB9" w14:textId="77777777" w:rsidTr="003E6E45">
        <w:tc>
          <w:tcPr>
            <w:tcW w:w="1413" w:type="dxa"/>
          </w:tcPr>
          <w:p w14:paraId="29300B9E" w14:textId="5D5C9AE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597" w:type="dxa"/>
          </w:tcPr>
          <w:p w14:paraId="333A78FA" w14:textId="58330F64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EHR [abstract/title]</w:t>
            </w:r>
          </w:p>
        </w:tc>
      </w:tr>
      <w:tr w:rsidR="009656BA" w:rsidRPr="009656BA" w14:paraId="08098931" w14:textId="77777777" w:rsidTr="003E6E45">
        <w:tc>
          <w:tcPr>
            <w:tcW w:w="1413" w:type="dxa"/>
          </w:tcPr>
          <w:p w14:paraId="5DB6C51F" w14:textId="44B064E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597" w:type="dxa"/>
          </w:tcPr>
          <w:p w14:paraId="47B50EE7" w14:textId="395A2594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real world data [abstract/title]</w:t>
            </w:r>
          </w:p>
        </w:tc>
      </w:tr>
      <w:tr w:rsidR="009656BA" w:rsidRPr="009656BA" w14:paraId="1AD37406" w14:textId="77777777" w:rsidTr="003E6E45">
        <w:tc>
          <w:tcPr>
            <w:tcW w:w="1413" w:type="dxa"/>
          </w:tcPr>
          <w:p w14:paraId="70E0C509" w14:textId="3E1C57A6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597" w:type="dxa"/>
          </w:tcPr>
          <w:p w14:paraId="79F3D8DC" w14:textId="5875D5B2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real world evidence [abstract/title]</w:t>
            </w:r>
          </w:p>
        </w:tc>
      </w:tr>
      <w:tr w:rsidR="00A95064" w:rsidRPr="009656BA" w14:paraId="2A34BBDD" w14:textId="77777777" w:rsidTr="003E6E45">
        <w:tc>
          <w:tcPr>
            <w:tcW w:w="1413" w:type="dxa"/>
          </w:tcPr>
          <w:p w14:paraId="2C16B16B" w14:textId="4417C75B" w:rsidR="00A95064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597" w:type="dxa"/>
          </w:tcPr>
          <w:p w14:paraId="7DA125D1" w14:textId="49DC3555" w:rsidR="00A95064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routinely collected data [abstract/title]</w:t>
            </w:r>
          </w:p>
        </w:tc>
      </w:tr>
      <w:tr w:rsidR="003E6E45" w:rsidRPr="009656BA" w14:paraId="3F01B6E5" w14:textId="77777777" w:rsidTr="003E6E45">
        <w:tc>
          <w:tcPr>
            <w:tcW w:w="1413" w:type="dxa"/>
          </w:tcPr>
          <w:p w14:paraId="016C7DDD" w14:textId="24968C78" w:rsidR="003E6E45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(PubMed only)</w:t>
            </w:r>
          </w:p>
        </w:tc>
        <w:tc>
          <w:tcPr>
            <w:tcW w:w="7597" w:type="dxa"/>
          </w:tcPr>
          <w:p w14:paraId="3A252B7A" w14:textId="6AF2515E" w:rsidR="003E6E45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Electronic health records [Mesh]</w:t>
            </w:r>
          </w:p>
        </w:tc>
      </w:tr>
      <w:tr w:rsidR="009656BA" w:rsidRPr="009656BA" w14:paraId="100E20AA" w14:textId="77777777" w:rsidTr="003E6E45">
        <w:tc>
          <w:tcPr>
            <w:tcW w:w="1413" w:type="dxa"/>
          </w:tcPr>
          <w:p w14:paraId="3D16C6A6" w14:textId="352766E5" w:rsidR="009656BA" w:rsidRPr="009656BA" w:rsidRDefault="003E6E45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597" w:type="dxa"/>
          </w:tcPr>
          <w:p w14:paraId="2DCF982F" w14:textId="01BEF41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or 2 or 3 or 4 or 5 or 6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 xml:space="preserve"> or 7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E6E45"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or 8</w:t>
            </w:r>
          </w:p>
        </w:tc>
      </w:tr>
      <w:tr w:rsidR="009656BA" w:rsidRPr="009656BA" w14:paraId="1ED04650" w14:textId="77777777" w:rsidTr="003E6E45">
        <w:tc>
          <w:tcPr>
            <w:tcW w:w="1413" w:type="dxa"/>
          </w:tcPr>
          <w:p w14:paraId="0907C838" w14:textId="30B2D513" w:rsidR="009656BA" w:rsidRPr="009656BA" w:rsidRDefault="003E6E45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597" w:type="dxa"/>
          </w:tcPr>
          <w:p w14:paraId="0A98B123" w14:textId="2C7037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(migraine or headache or headache disorders) [abstract/title]</w:t>
            </w:r>
          </w:p>
        </w:tc>
      </w:tr>
      <w:tr w:rsidR="009656BA" w:rsidRPr="009656BA" w14:paraId="14CF457C" w14:textId="77777777" w:rsidTr="003E6E45">
        <w:tc>
          <w:tcPr>
            <w:tcW w:w="1413" w:type="dxa"/>
          </w:tcPr>
          <w:p w14:paraId="3C5182D2" w14:textId="6E8C6463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97" w:type="dxa"/>
          </w:tcPr>
          <w:p w14:paraId="1E1488C2" w14:textId="2ADB64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(functional neurological disorder or functional neurological symptom disorder) [abstract/title]</w:t>
            </w:r>
          </w:p>
        </w:tc>
      </w:tr>
      <w:tr w:rsidR="009656BA" w:rsidRPr="009656BA" w14:paraId="32780A5B" w14:textId="77777777" w:rsidTr="003E6E45">
        <w:tc>
          <w:tcPr>
            <w:tcW w:w="1413" w:type="dxa"/>
          </w:tcPr>
          <w:p w14:paraId="75D6211B" w14:textId="24923EE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597" w:type="dxa"/>
          </w:tcPr>
          <w:p w14:paraId="32C108B6" w14:textId="318BFF62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(epilepsy or seizure) [abstract/title]</w:t>
            </w:r>
          </w:p>
        </w:tc>
      </w:tr>
      <w:tr w:rsidR="009656BA" w:rsidRPr="009656BA" w14:paraId="66A19BD3" w14:textId="77777777" w:rsidTr="003E6E45">
        <w:tc>
          <w:tcPr>
            <w:tcW w:w="1413" w:type="dxa"/>
          </w:tcPr>
          <w:p w14:paraId="0D35D1E1" w14:textId="7682BA7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97" w:type="dxa"/>
          </w:tcPr>
          <w:p w14:paraId="64C14C86" w14:textId="1880611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(multiple sclerosis or MS or demyelination) [abstract/title]</w:t>
            </w:r>
          </w:p>
        </w:tc>
      </w:tr>
      <w:tr w:rsidR="009656BA" w:rsidRPr="009656BA" w14:paraId="424F3DAC" w14:textId="77777777" w:rsidTr="003E6E45">
        <w:tc>
          <w:tcPr>
            <w:tcW w:w="1413" w:type="dxa"/>
          </w:tcPr>
          <w:p w14:paraId="6D083709" w14:textId="5F327BA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597" w:type="dxa"/>
          </w:tcPr>
          <w:p w14:paraId="6F343E84" w14:textId="143571D8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(degenerative spine disease or 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myelitis) [abstract/title]</w:t>
            </w:r>
          </w:p>
        </w:tc>
      </w:tr>
      <w:tr w:rsidR="009656BA" w:rsidRPr="009656BA" w14:paraId="04522D56" w14:textId="77777777" w:rsidTr="003E6E45">
        <w:tc>
          <w:tcPr>
            <w:tcW w:w="1413" w:type="dxa"/>
          </w:tcPr>
          <w:p w14:paraId="6FA08B23" w14:textId="622C4206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597" w:type="dxa"/>
          </w:tcPr>
          <w:p w14:paraId="7D06AE1B" w14:textId="251D6A66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parkinson’s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disease or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parkinsons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disease or tremor or dystonia or parkinsonism) [abstract/title]</w:t>
            </w:r>
          </w:p>
        </w:tc>
      </w:tr>
      <w:tr w:rsidR="009656BA" w:rsidRPr="009656BA" w14:paraId="5F67FAF9" w14:textId="77777777" w:rsidTr="003E6E45">
        <w:tc>
          <w:tcPr>
            <w:tcW w:w="1413" w:type="dxa"/>
          </w:tcPr>
          <w:p w14:paraId="1BD3CF97" w14:textId="7A05F7FA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597" w:type="dxa"/>
          </w:tcPr>
          <w:p w14:paraId="27CF8682" w14:textId="43278A5F" w:rsidR="009656BA" w:rsidRPr="009656BA" w:rsidRDefault="00565D16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(syncope or transient loss of consciousness) [abstract/title]</w:t>
            </w:r>
          </w:p>
        </w:tc>
      </w:tr>
      <w:tr w:rsidR="009656BA" w:rsidRPr="009656BA" w14:paraId="6E510DD8" w14:textId="77777777" w:rsidTr="003E6E45">
        <w:tc>
          <w:tcPr>
            <w:tcW w:w="1413" w:type="dxa"/>
          </w:tcPr>
          <w:p w14:paraId="646BBD08" w14:textId="75CCA7E4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597" w:type="dxa"/>
          </w:tcPr>
          <w:p w14:paraId="143FCABA" w14:textId="7E5AAE85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(peripheral nerve disorder or polyneuropathy or mononeuropathy) [abstract/title]</w:t>
            </w:r>
          </w:p>
        </w:tc>
      </w:tr>
      <w:tr w:rsidR="009656BA" w:rsidRPr="009656BA" w14:paraId="2BF0735A" w14:textId="77777777" w:rsidTr="003E6E45">
        <w:tc>
          <w:tcPr>
            <w:tcW w:w="1413" w:type="dxa"/>
          </w:tcPr>
          <w:p w14:paraId="09C5F7D3" w14:textId="288CEE3D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597" w:type="dxa"/>
          </w:tcPr>
          <w:p w14:paraId="0AC11287" w14:textId="0C6B2636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neurol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* [abstract/title]</w:t>
            </w:r>
          </w:p>
        </w:tc>
      </w:tr>
      <w:tr w:rsidR="003E6E45" w:rsidRPr="009656BA" w14:paraId="1D08D40D" w14:textId="77777777" w:rsidTr="003E6E45">
        <w:tc>
          <w:tcPr>
            <w:tcW w:w="1413" w:type="dxa"/>
          </w:tcPr>
          <w:p w14:paraId="20BAA0F2" w14:textId="2E2356A6" w:rsidR="003E6E45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 (PubMed only)</w:t>
            </w:r>
          </w:p>
        </w:tc>
        <w:tc>
          <w:tcPr>
            <w:tcW w:w="7597" w:type="dxa"/>
          </w:tcPr>
          <w:p w14:paraId="32BD2388" w14:textId="1C8AE541" w:rsidR="003E6E45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Ne</w:t>
            </w: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rvous Systems Disease</w:t>
            </w: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[Mesh]</w:t>
            </w:r>
          </w:p>
        </w:tc>
      </w:tr>
      <w:tr w:rsidR="009656BA" w:rsidRPr="009656BA" w14:paraId="4F532B97" w14:textId="77777777" w:rsidTr="003E6E45">
        <w:tc>
          <w:tcPr>
            <w:tcW w:w="1413" w:type="dxa"/>
          </w:tcPr>
          <w:p w14:paraId="3E14E035" w14:textId="5BE654A7" w:rsidR="009656BA" w:rsidRDefault="003E6E45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597" w:type="dxa"/>
          </w:tcPr>
          <w:p w14:paraId="41EA29D2" w14:textId="08DA6B15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 or 11 or 12 or 13 or 14 or 15 or 16 or 17</w:t>
            </w:r>
            <w:r w:rsidR="003E6E45">
              <w:rPr>
                <w:rFonts w:ascii="Times New Roman" w:hAnsi="Times New Roman" w:cs="Times New Roman"/>
                <w:sz w:val="16"/>
                <w:szCs w:val="16"/>
              </w:rPr>
              <w:t xml:space="preserve"> or 18 </w:t>
            </w:r>
            <w:r w:rsidR="003E6E45"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or 19</w:t>
            </w:r>
          </w:p>
        </w:tc>
      </w:tr>
      <w:tr w:rsidR="009656BA" w:rsidRPr="009656BA" w14:paraId="35D1BAB5" w14:textId="77777777" w:rsidTr="003E6E45">
        <w:tc>
          <w:tcPr>
            <w:tcW w:w="1413" w:type="dxa"/>
          </w:tcPr>
          <w:p w14:paraId="6629D804" w14:textId="7A8DD7E6" w:rsidR="009656BA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</w:t>
            </w:r>
          </w:p>
        </w:tc>
        <w:tc>
          <w:tcPr>
            <w:tcW w:w="7597" w:type="dxa"/>
          </w:tcPr>
          <w:p w14:paraId="6E5108F6" w14:textId="2F94267B" w:rsidR="009656BA" w:rsidRPr="003E6E45" w:rsidRDefault="003E6E45" w:rsidP="00150302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9</w:t>
            </w:r>
            <w:r w:rsidR="00A95064"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and </w:t>
            </w: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</w:t>
            </w:r>
          </w:p>
        </w:tc>
      </w:tr>
    </w:tbl>
    <w:p w14:paraId="42C789EC" w14:textId="1095412C" w:rsidR="009656BA" w:rsidRDefault="009656BA" w:rsidP="00150302">
      <w:pPr>
        <w:rPr>
          <w:rFonts w:ascii="Times New Roman" w:hAnsi="Times New Roman" w:cs="Times New Roman"/>
          <w:sz w:val="20"/>
          <w:szCs w:val="20"/>
        </w:rPr>
      </w:pPr>
    </w:p>
    <w:p w14:paraId="48F1EE87" w14:textId="43F124FB" w:rsidR="00AE62B2" w:rsidRDefault="00AE62B2" w:rsidP="0015030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proofErr w:type="spellStart"/>
      <w:r>
        <w:rPr>
          <w:rFonts w:ascii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sz w:val="20"/>
          <w:szCs w:val="20"/>
        </w:rPr>
        <w:t>. Search strategy used for the systematic mapping review.</w:t>
      </w:r>
    </w:p>
    <w:p w14:paraId="15248EEC" w14:textId="368BB021" w:rsidR="003E6E45" w:rsidRDefault="003E6E45" w:rsidP="00150302">
      <w:pPr>
        <w:rPr>
          <w:rFonts w:ascii="Times New Roman" w:hAnsi="Times New Roman" w:cs="Times New Roman"/>
          <w:sz w:val="20"/>
          <w:szCs w:val="20"/>
        </w:rPr>
      </w:pPr>
    </w:p>
    <w:p w14:paraId="6FAE83DC" w14:textId="2AFA9BF0" w:rsidR="003E6E45" w:rsidRPr="003E6E45" w:rsidRDefault="003E6E45" w:rsidP="003E6E45">
      <w:pPr>
        <w:rPr>
          <w:rFonts w:ascii="Times New Roman" w:hAnsi="Times New Roman" w:cs="Times New Roman"/>
          <w:b/>
          <w:bCs/>
          <w:color w:val="FF0000"/>
        </w:rPr>
      </w:pPr>
      <w:r w:rsidRPr="003E6E45">
        <w:rPr>
          <w:rFonts w:ascii="Times New Roman" w:hAnsi="Times New Roman" w:cs="Times New Roman"/>
          <w:b/>
          <w:bCs/>
          <w:color w:val="FF0000"/>
        </w:rPr>
        <w:t>Databases Searched</w:t>
      </w:r>
    </w:p>
    <w:p w14:paraId="27F0A4E7" w14:textId="77777777" w:rsidR="003E6E45" w:rsidRPr="003E6E45" w:rsidRDefault="003E6E45" w:rsidP="00150302">
      <w:pPr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022"/>
      </w:tblGrid>
      <w:tr w:rsidR="003E6E45" w:rsidRPr="003E6E45" w14:paraId="457C5BCC" w14:textId="77777777" w:rsidTr="00F26384">
        <w:tc>
          <w:tcPr>
            <w:tcW w:w="988" w:type="dxa"/>
          </w:tcPr>
          <w:p w14:paraId="5B7B15F8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</w:t>
            </w:r>
          </w:p>
        </w:tc>
        <w:tc>
          <w:tcPr>
            <w:tcW w:w="8022" w:type="dxa"/>
          </w:tcPr>
          <w:p w14:paraId="1C06A1DD" w14:textId="2C1B2B88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PubMed</w:t>
            </w:r>
          </w:p>
        </w:tc>
      </w:tr>
      <w:tr w:rsidR="003E6E45" w:rsidRPr="003E6E45" w14:paraId="1BBAA0B1" w14:textId="77777777" w:rsidTr="00F26384">
        <w:tc>
          <w:tcPr>
            <w:tcW w:w="988" w:type="dxa"/>
          </w:tcPr>
          <w:p w14:paraId="4EDA8A02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</w:t>
            </w:r>
          </w:p>
        </w:tc>
        <w:tc>
          <w:tcPr>
            <w:tcW w:w="8022" w:type="dxa"/>
          </w:tcPr>
          <w:p w14:paraId="30ED53F5" w14:textId="2E6A7BE1" w:rsidR="003E6E45" w:rsidRPr="003E6E45" w:rsidRDefault="0035784A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EMBASE: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Excerpta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Medica</w:t>
            </w:r>
          </w:p>
        </w:tc>
      </w:tr>
      <w:tr w:rsidR="003E6E45" w:rsidRPr="003E6E45" w14:paraId="6C5EC429" w14:textId="77777777" w:rsidTr="00F26384">
        <w:tc>
          <w:tcPr>
            <w:tcW w:w="988" w:type="dxa"/>
          </w:tcPr>
          <w:p w14:paraId="61B3731A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</w:t>
            </w:r>
          </w:p>
        </w:tc>
        <w:tc>
          <w:tcPr>
            <w:tcW w:w="8022" w:type="dxa"/>
          </w:tcPr>
          <w:p w14:paraId="3C538D41" w14:textId="0FA4E726" w:rsidR="003E6E45" w:rsidRPr="003E6E45" w:rsidRDefault="00A66A2E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CINAHL</w:t>
            </w:r>
          </w:p>
        </w:tc>
      </w:tr>
      <w:tr w:rsidR="003E6E45" w:rsidRPr="003E6E45" w14:paraId="29A04C5B" w14:textId="77777777" w:rsidTr="00F26384">
        <w:tc>
          <w:tcPr>
            <w:tcW w:w="988" w:type="dxa"/>
          </w:tcPr>
          <w:p w14:paraId="0A985907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</w:t>
            </w:r>
          </w:p>
        </w:tc>
        <w:tc>
          <w:tcPr>
            <w:tcW w:w="8022" w:type="dxa"/>
          </w:tcPr>
          <w:p w14:paraId="119C0609" w14:textId="3D6D8A96" w:rsidR="003E6E45" w:rsidRPr="003E6E45" w:rsidRDefault="0035784A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Academic Search Ultimate</w:t>
            </w:r>
          </w:p>
        </w:tc>
      </w:tr>
      <w:tr w:rsidR="003E6E45" w:rsidRPr="003E6E45" w14:paraId="3AAE38FB" w14:textId="77777777" w:rsidTr="00F26384">
        <w:tc>
          <w:tcPr>
            <w:tcW w:w="988" w:type="dxa"/>
          </w:tcPr>
          <w:p w14:paraId="059E04AC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</w:t>
            </w:r>
          </w:p>
        </w:tc>
        <w:tc>
          <w:tcPr>
            <w:tcW w:w="8022" w:type="dxa"/>
          </w:tcPr>
          <w:p w14:paraId="1A25E426" w14:textId="0FEAF9BA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SCOPUS</w:t>
            </w:r>
          </w:p>
        </w:tc>
      </w:tr>
      <w:tr w:rsidR="003E6E45" w:rsidRPr="003E6E45" w14:paraId="217B5933" w14:textId="77777777" w:rsidTr="00F26384">
        <w:tc>
          <w:tcPr>
            <w:tcW w:w="988" w:type="dxa"/>
          </w:tcPr>
          <w:p w14:paraId="48CCD158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</w:t>
            </w:r>
          </w:p>
        </w:tc>
        <w:tc>
          <w:tcPr>
            <w:tcW w:w="8022" w:type="dxa"/>
          </w:tcPr>
          <w:p w14:paraId="748806D7" w14:textId="4846EE59" w:rsidR="003E6E45" w:rsidRPr="003E6E45" w:rsidRDefault="00A66A2E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Web of Science</w:t>
            </w:r>
          </w:p>
        </w:tc>
      </w:tr>
      <w:tr w:rsidR="003E6E45" w:rsidRPr="003E6E45" w14:paraId="2B761FA9" w14:textId="77777777" w:rsidTr="00F26384">
        <w:tc>
          <w:tcPr>
            <w:tcW w:w="988" w:type="dxa"/>
          </w:tcPr>
          <w:p w14:paraId="1419AD02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</w:t>
            </w:r>
          </w:p>
        </w:tc>
        <w:tc>
          <w:tcPr>
            <w:tcW w:w="8022" w:type="dxa"/>
          </w:tcPr>
          <w:p w14:paraId="380ED109" w14:textId="0BF0EA05" w:rsidR="003E6E45" w:rsidRPr="003E6E45" w:rsidRDefault="00A66A2E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MathSciNet</w:t>
            </w:r>
            <w:proofErr w:type="spellEnd"/>
          </w:p>
        </w:tc>
      </w:tr>
      <w:tr w:rsidR="003E6E45" w:rsidRPr="003E6E45" w14:paraId="2BDBDB02" w14:textId="77777777" w:rsidTr="00F26384">
        <w:tc>
          <w:tcPr>
            <w:tcW w:w="988" w:type="dxa"/>
          </w:tcPr>
          <w:p w14:paraId="6DA9649E" w14:textId="77777777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3E6E4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</w:t>
            </w:r>
          </w:p>
        </w:tc>
        <w:tc>
          <w:tcPr>
            <w:tcW w:w="8022" w:type="dxa"/>
          </w:tcPr>
          <w:p w14:paraId="1685F384" w14:textId="406646EF" w:rsidR="003E6E45" w:rsidRPr="003E6E45" w:rsidRDefault="003E6E45" w:rsidP="00F26384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IEEExplore</w:t>
            </w:r>
            <w:proofErr w:type="spellEnd"/>
          </w:p>
        </w:tc>
      </w:tr>
    </w:tbl>
    <w:p w14:paraId="17D759A4" w14:textId="0BD4C423" w:rsidR="009656BA" w:rsidRPr="003E6E45" w:rsidRDefault="009656BA" w:rsidP="00150302">
      <w:pPr>
        <w:rPr>
          <w:rFonts w:ascii="Times New Roman" w:hAnsi="Times New Roman" w:cs="Times New Roman"/>
          <w:b/>
          <w:bCs/>
          <w:color w:val="FF0000"/>
        </w:rPr>
      </w:pPr>
    </w:p>
    <w:p w14:paraId="17A7A293" w14:textId="671C6563" w:rsidR="003E6E45" w:rsidRPr="003E6E45" w:rsidRDefault="003E6E45" w:rsidP="003E6E45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3E6E45">
        <w:rPr>
          <w:rFonts w:ascii="Times New Roman" w:hAnsi="Times New Roman" w:cs="Times New Roman"/>
          <w:color w:val="FF0000"/>
          <w:sz w:val="20"/>
          <w:szCs w:val="20"/>
        </w:rPr>
        <w:t>Table ii. Databases searched for the systematic mapping review.</w:t>
      </w:r>
    </w:p>
    <w:p w14:paraId="7C753AA5" w14:textId="77777777" w:rsidR="003E6E45" w:rsidRDefault="003E6E45" w:rsidP="00150302">
      <w:pPr>
        <w:rPr>
          <w:rFonts w:ascii="Times New Roman" w:hAnsi="Times New Roman" w:cs="Times New Roman"/>
          <w:b/>
          <w:bCs/>
        </w:rPr>
      </w:pPr>
    </w:p>
    <w:p w14:paraId="7E5BC524" w14:textId="77777777" w:rsidR="009656BA" w:rsidRDefault="009656BA" w:rsidP="00150302">
      <w:pPr>
        <w:rPr>
          <w:rFonts w:ascii="Times New Roman" w:hAnsi="Times New Roman" w:cs="Times New Roman"/>
          <w:b/>
          <w:bCs/>
        </w:rPr>
      </w:pPr>
    </w:p>
    <w:p w14:paraId="431995FE" w14:textId="3B4CA816" w:rsidR="00150302" w:rsidRDefault="009656BA" w:rsidP="0015030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Data </w:t>
      </w:r>
      <w:r w:rsidR="00C7546E">
        <w:rPr>
          <w:rFonts w:ascii="Times New Roman" w:hAnsi="Times New Roman" w:cs="Times New Roman"/>
          <w:b/>
          <w:bCs/>
        </w:rPr>
        <w:t>Items Extracted</w:t>
      </w:r>
    </w:p>
    <w:p w14:paraId="240B5CFD" w14:textId="62FB20F3" w:rsidR="00E47F4E" w:rsidRDefault="00E47F4E" w:rsidP="00150302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481E5B" w:rsidRPr="009515C2" w14:paraId="40DF9636" w14:textId="77777777" w:rsidTr="00E116FB">
        <w:tc>
          <w:tcPr>
            <w:tcW w:w="3003" w:type="dxa"/>
          </w:tcPr>
          <w:p w14:paraId="7EA2B3B8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3003" w:type="dxa"/>
          </w:tcPr>
          <w:p w14:paraId="42D59CAB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Collected As</w:t>
            </w:r>
          </w:p>
        </w:tc>
        <w:tc>
          <w:tcPr>
            <w:tcW w:w="3004" w:type="dxa"/>
          </w:tcPr>
          <w:p w14:paraId="17E82BA8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Categorised to</w:t>
            </w:r>
          </w:p>
        </w:tc>
      </w:tr>
      <w:tr w:rsidR="00481E5B" w:rsidRPr="009515C2" w14:paraId="3CB79EB6" w14:textId="77777777" w:rsidTr="00E116FB">
        <w:tc>
          <w:tcPr>
            <w:tcW w:w="3003" w:type="dxa"/>
          </w:tcPr>
          <w:p w14:paraId="5C9268B6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Neurological Condition</w:t>
            </w:r>
          </w:p>
        </w:tc>
        <w:tc>
          <w:tcPr>
            <w:tcW w:w="3003" w:type="dxa"/>
          </w:tcPr>
          <w:p w14:paraId="77C7F8D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4DA13694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9 diagnostic categories</w:t>
            </w:r>
          </w:p>
        </w:tc>
      </w:tr>
      <w:tr w:rsidR="00481E5B" w:rsidRPr="009515C2" w14:paraId="3CF9592A" w14:textId="77777777" w:rsidTr="00E116FB">
        <w:tc>
          <w:tcPr>
            <w:tcW w:w="3003" w:type="dxa"/>
          </w:tcPr>
          <w:p w14:paraId="6B5088E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Methodology</w:t>
            </w:r>
          </w:p>
        </w:tc>
        <w:tc>
          <w:tcPr>
            <w:tcW w:w="3003" w:type="dxa"/>
          </w:tcPr>
          <w:p w14:paraId="0B9FF4A3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1278BD0D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10 methodology categories</w:t>
            </w:r>
          </w:p>
        </w:tc>
      </w:tr>
      <w:tr w:rsidR="00481E5B" w:rsidRPr="009515C2" w14:paraId="702B6069" w14:textId="77777777" w:rsidTr="00E116FB">
        <w:tc>
          <w:tcPr>
            <w:tcW w:w="3003" w:type="dxa"/>
          </w:tcPr>
          <w:p w14:paraId="44DE780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Study Objective</w:t>
            </w:r>
          </w:p>
        </w:tc>
        <w:tc>
          <w:tcPr>
            <w:tcW w:w="3003" w:type="dxa"/>
          </w:tcPr>
          <w:p w14:paraId="25AE666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3004" w:type="dxa"/>
          </w:tcPr>
          <w:p w14:paraId="2E9A4A91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E5B" w:rsidRPr="009515C2" w14:paraId="6DED68A6" w14:textId="77777777" w:rsidTr="00E116FB">
        <w:tc>
          <w:tcPr>
            <w:tcW w:w="3003" w:type="dxa"/>
          </w:tcPr>
          <w:p w14:paraId="4B1E7DC7" w14:textId="0BEBF31F" w:rsidR="00481E5B" w:rsidRPr="00471CEE" w:rsidRDefault="00471CEE" w:rsidP="00E116FB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471CEE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Data Type</w:t>
            </w:r>
          </w:p>
        </w:tc>
        <w:tc>
          <w:tcPr>
            <w:tcW w:w="3003" w:type="dxa"/>
          </w:tcPr>
          <w:p w14:paraId="6BCC08D7" w14:textId="276C7E9D" w:rsidR="00481E5B" w:rsidRPr="00471CEE" w:rsidRDefault="00471CEE" w:rsidP="00E116FB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471CEE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Category</w:t>
            </w:r>
          </w:p>
        </w:tc>
        <w:tc>
          <w:tcPr>
            <w:tcW w:w="3004" w:type="dxa"/>
          </w:tcPr>
          <w:p w14:paraId="0D7C203C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71CEE" w:rsidRPr="009515C2" w14:paraId="52F66346" w14:textId="77777777" w:rsidTr="00E116FB">
        <w:tc>
          <w:tcPr>
            <w:tcW w:w="3003" w:type="dxa"/>
          </w:tcPr>
          <w:p w14:paraId="36E41710" w14:textId="362C0E60" w:rsidR="00471CEE" w:rsidRPr="009515C2" w:rsidRDefault="00471CEE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Study Location</w:t>
            </w:r>
          </w:p>
        </w:tc>
        <w:tc>
          <w:tcPr>
            <w:tcW w:w="3003" w:type="dxa"/>
          </w:tcPr>
          <w:p w14:paraId="6755939B" w14:textId="68AC2173" w:rsidR="00471CEE" w:rsidRPr="009515C2" w:rsidRDefault="00471CEE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590C967F" w14:textId="77777777" w:rsidR="00471CEE" w:rsidRPr="009515C2" w:rsidRDefault="00471CEE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72BF3F6" w14:textId="31E4FE87" w:rsidR="00E47F4E" w:rsidRDefault="00E47F4E" w:rsidP="00150302">
      <w:pPr>
        <w:rPr>
          <w:rFonts w:ascii="Times New Roman" w:hAnsi="Times New Roman" w:cs="Times New Roman"/>
          <w:b/>
          <w:bCs/>
        </w:rPr>
      </w:pPr>
    </w:p>
    <w:p w14:paraId="1D120690" w14:textId="54C24954" w:rsidR="00185EEE" w:rsidRPr="009656BA" w:rsidRDefault="00185EEE" w:rsidP="00185EE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i</w:t>
      </w:r>
      <w:r w:rsidR="003E6E45">
        <w:rPr>
          <w:rFonts w:ascii="Times New Roman" w:hAnsi="Times New Roman" w:cs="Times New Roman"/>
          <w:sz w:val="20"/>
          <w:szCs w:val="20"/>
        </w:rPr>
        <w:t>i</w:t>
      </w:r>
      <w:r>
        <w:rPr>
          <w:rFonts w:ascii="Times New Roman" w:hAnsi="Times New Roman" w:cs="Times New Roman"/>
          <w:sz w:val="20"/>
          <w:szCs w:val="20"/>
        </w:rPr>
        <w:t>i. All data items extracted from the eligible papers.</w:t>
      </w:r>
      <w:r w:rsidR="006E557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05581C" w14:textId="0968F90C" w:rsidR="00185EEE" w:rsidRDefault="00185EEE" w:rsidP="00150302">
      <w:pPr>
        <w:rPr>
          <w:rFonts w:ascii="Times New Roman" w:hAnsi="Times New Roman" w:cs="Times New Roman"/>
          <w:b/>
          <w:bCs/>
        </w:rPr>
      </w:pPr>
    </w:p>
    <w:p w14:paraId="3ECDFB76" w14:textId="77777777" w:rsidR="009515C2" w:rsidRDefault="009515C2" w:rsidP="009515C2">
      <w:pPr>
        <w:rPr>
          <w:rFonts w:cstheme="minorHAnsi"/>
        </w:rPr>
      </w:pPr>
    </w:p>
    <w:p w14:paraId="7F34A9D7" w14:textId="256EFF7B" w:rsidR="009515C2" w:rsidRPr="009515C2" w:rsidRDefault="009515C2" w:rsidP="009515C2">
      <w:pPr>
        <w:rPr>
          <w:rFonts w:ascii="Times New Roman" w:hAnsi="Times New Roman" w:cs="Times New Roman"/>
          <w:b/>
          <w:bCs/>
        </w:rPr>
      </w:pPr>
      <w:r w:rsidRPr="009515C2">
        <w:rPr>
          <w:rFonts w:ascii="Times New Roman" w:hAnsi="Times New Roman" w:cs="Times New Roman"/>
          <w:b/>
          <w:bCs/>
        </w:rPr>
        <w:t>Definitions</w:t>
      </w:r>
    </w:p>
    <w:p w14:paraId="2264A45A" w14:textId="77777777" w:rsidR="009515C2" w:rsidRDefault="009515C2" w:rsidP="009515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37"/>
      </w:tblGrid>
      <w:tr w:rsidR="009515C2" w:rsidRPr="009515C2" w14:paraId="5B7EEA15" w14:textId="77777777" w:rsidTr="00E116FB">
        <w:tc>
          <w:tcPr>
            <w:tcW w:w="1696" w:type="dxa"/>
          </w:tcPr>
          <w:p w14:paraId="0A01E54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Data Item</w:t>
            </w:r>
          </w:p>
        </w:tc>
        <w:tc>
          <w:tcPr>
            <w:tcW w:w="2977" w:type="dxa"/>
          </w:tcPr>
          <w:p w14:paraId="05C6248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4337" w:type="dxa"/>
          </w:tcPr>
          <w:p w14:paraId="1D72E31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Description</w:t>
            </w:r>
          </w:p>
        </w:tc>
      </w:tr>
      <w:tr w:rsidR="009515C2" w:rsidRPr="009515C2" w14:paraId="72AF6919" w14:textId="77777777" w:rsidTr="00E116FB">
        <w:tc>
          <w:tcPr>
            <w:tcW w:w="1696" w:type="dxa"/>
            <w:vMerge w:val="restart"/>
          </w:tcPr>
          <w:p w14:paraId="2EE703B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Methodology</w:t>
            </w:r>
          </w:p>
        </w:tc>
        <w:tc>
          <w:tcPr>
            <w:tcW w:w="2977" w:type="dxa"/>
          </w:tcPr>
          <w:p w14:paraId="6F866662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Descriptive</w:t>
            </w:r>
          </w:p>
        </w:tc>
        <w:tc>
          <w:tcPr>
            <w:tcW w:w="4337" w:type="dxa"/>
          </w:tcPr>
          <w:p w14:paraId="1212B4D1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limited to descriptive statistics such as means and proportions, and hypothesis tests on single variables.</w:t>
            </w:r>
          </w:p>
        </w:tc>
      </w:tr>
      <w:tr w:rsidR="009515C2" w:rsidRPr="009515C2" w14:paraId="1F5B4318" w14:textId="77777777" w:rsidTr="00E116FB">
        <w:tc>
          <w:tcPr>
            <w:tcW w:w="1696" w:type="dxa"/>
            <w:vMerge/>
          </w:tcPr>
          <w:p w14:paraId="4E5FE69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01EB255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Regression</w:t>
            </w:r>
          </w:p>
        </w:tc>
        <w:tc>
          <w:tcPr>
            <w:tcW w:w="4337" w:type="dxa"/>
          </w:tcPr>
          <w:p w14:paraId="44AC418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modelling using regression models. Includes all forms of regression including both linear and logistic regression.</w:t>
            </w:r>
          </w:p>
        </w:tc>
      </w:tr>
      <w:tr w:rsidR="009515C2" w:rsidRPr="009515C2" w14:paraId="41CFDF52" w14:textId="77777777" w:rsidTr="00E116FB">
        <w:tc>
          <w:tcPr>
            <w:tcW w:w="1696" w:type="dxa"/>
            <w:vMerge/>
          </w:tcPr>
          <w:p w14:paraId="0B29C225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C09B16C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Administrative Data Algorithm</w:t>
            </w:r>
          </w:p>
        </w:tc>
        <w:tc>
          <w:tcPr>
            <w:tcW w:w="4337" w:type="dxa"/>
          </w:tcPr>
          <w:p w14:paraId="7AE86DF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Deterministic algorithms applied to patient data. Generally used to identify patients with certain diagnoses.</w:t>
            </w:r>
          </w:p>
        </w:tc>
      </w:tr>
      <w:tr w:rsidR="009515C2" w:rsidRPr="009515C2" w14:paraId="544D47F3" w14:textId="77777777" w:rsidTr="00E116FB">
        <w:tc>
          <w:tcPr>
            <w:tcW w:w="1696" w:type="dxa"/>
            <w:vMerge/>
          </w:tcPr>
          <w:p w14:paraId="5EB71BF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1B99287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Survival Analysis</w:t>
            </w:r>
          </w:p>
        </w:tc>
        <w:tc>
          <w:tcPr>
            <w:tcW w:w="4337" w:type="dxa"/>
          </w:tcPr>
          <w:p w14:paraId="373701D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Modelling designed to analyse survival times. Include Kaplan Meier and Cox proportional hazards.</w:t>
            </w:r>
          </w:p>
        </w:tc>
      </w:tr>
      <w:tr w:rsidR="009515C2" w:rsidRPr="009515C2" w14:paraId="1AB01C89" w14:textId="77777777" w:rsidTr="00E116FB">
        <w:tc>
          <w:tcPr>
            <w:tcW w:w="1696" w:type="dxa"/>
            <w:vMerge/>
          </w:tcPr>
          <w:p w14:paraId="33CE28BE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6FDD75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ANOVA</w:t>
            </w:r>
          </w:p>
        </w:tc>
        <w:tc>
          <w:tcPr>
            <w:tcW w:w="4337" w:type="dxa"/>
          </w:tcPr>
          <w:p w14:paraId="533B080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modelling using Analysis of Variance.</w:t>
            </w:r>
          </w:p>
        </w:tc>
      </w:tr>
      <w:tr w:rsidR="009515C2" w:rsidRPr="009515C2" w14:paraId="5472B091" w14:textId="77777777" w:rsidTr="00E116FB">
        <w:tc>
          <w:tcPr>
            <w:tcW w:w="1696" w:type="dxa"/>
            <w:vMerge/>
          </w:tcPr>
          <w:p w14:paraId="71437062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3B5DC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Natural Language Processing</w:t>
            </w:r>
          </w:p>
        </w:tc>
        <w:tc>
          <w:tcPr>
            <w:tcW w:w="4337" w:type="dxa"/>
          </w:tcPr>
          <w:p w14:paraId="5789970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of large amounts of text using computer science and computational linguistics.</w:t>
            </w:r>
          </w:p>
        </w:tc>
      </w:tr>
      <w:tr w:rsidR="009515C2" w:rsidRPr="009515C2" w14:paraId="6D4C7F31" w14:textId="77777777" w:rsidTr="00E116FB">
        <w:tc>
          <w:tcPr>
            <w:tcW w:w="1696" w:type="dxa"/>
            <w:vMerge/>
          </w:tcPr>
          <w:p w14:paraId="4EEC9526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522B0EA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Propensity Scoring</w:t>
            </w:r>
          </w:p>
        </w:tc>
        <w:tc>
          <w:tcPr>
            <w:tcW w:w="4337" w:type="dxa"/>
          </w:tcPr>
          <w:p w14:paraId="7EE9E03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The use of propensity score matching statistical matching technique</w:t>
            </w:r>
          </w:p>
        </w:tc>
      </w:tr>
      <w:tr w:rsidR="009515C2" w:rsidRPr="009515C2" w14:paraId="42B2C79C" w14:textId="77777777" w:rsidTr="00E116FB">
        <w:tc>
          <w:tcPr>
            <w:tcW w:w="1696" w:type="dxa"/>
            <w:vMerge/>
          </w:tcPr>
          <w:p w14:paraId="2AB85E8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E0F584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Machine Learning</w:t>
            </w:r>
          </w:p>
        </w:tc>
        <w:tc>
          <w:tcPr>
            <w:tcW w:w="4337" w:type="dxa"/>
          </w:tcPr>
          <w:p w14:paraId="2DB98F14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using algorithms where the computer learns from the data. Generally used for prediction.</w:t>
            </w:r>
          </w:p>
        </w:tc>
      </w:tr>
      <w:tr w:rsidR="009515C2" w:rsidRPr="009515C2" w14:paraId="0F99539B" w14:textId="77777777" w:rsidTr="00E116FB">
        <w:tc>
          <w:tcPr>
            <w:tcW w:w="1696" w:type="dxa"/>
            <w:vMerge/>
          </w:tcPr>
          <w:p w14:paraId="5FA0813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B8AEBA3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4337" w:type="dxa"/>
          </w:tcPr>
          <w:p w14:paraId="0B7E83F7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Any other statistical or analytical technique not otherwise described here.</w:t>
            </w:r>
          </w:p>
        </w:tc>
      </w:tr>
    </w:tbl>
    <w:p w14:paraId="08290F9E" w14:textId="77777777" w:rsidR="009515C2" w:rsidRPr="009515C2" w:rsidRDefault="009515C2" w:rsidP="009515C2">
      <w:pPr>
        <w:rPr>
          <w:rFonts w:ascii="Times New Roman" w:hAnsi="Times New Roman" w:cs="Times New Roman"/>
          <w:sz w:val="20"/>
          <w:szCs w:val="20"/>
        </w:rPr>
      </w:pPr>
    </w:p>
    <w:p w14:paraId="0CFF4D34" w14:textId="7BF31956" w:rsidR="009515C2" w:rsidRPr="00722BD7" w:rsidRDefault="009515C2" w:rsidP="009515C2">
      <w:pPr>
        <w:rPr>
          <w:rFonts w:ascii="Times New Roman" w:hAnsi="Times New Roman" w:cs="Times New Roman"/>
          <w:sz w:val="20"/>
          <w:szCs w:val="20"/>
        </w:rPr>
      </w:pPr>
      <w:r w:rsidRPr="009515C2">
        <w:rPr>
          <w:rFonts w:ascii="Times New Roman" w:hAnsi="Times New Roman" w:cs="Times New Roman"/>
          <w:sz w:val="20"/>
          <w:szCs w:val="20"/>
        </w:rPr>
        <w:t>Table i</w:t>
      </w:r>
      <w:r w:rsidR="003E6E45">
        <w:rPr>
          <w:rFonts w:ascii="Times New Roman" w:hAnsi="Times New Roman" w:cs="Times New Roman"/>
          <w:sz w:val="20"/>
          <w:szCs w:val="20"/>
        </w:rPr>
        <w:t>v</w:t>
      </w:r>
      <w:r w:rsidRPr="009515C2">
        <w:rPr>
          <w:rFonts w:ascii="Times New Roman" w:hAnsi="Times New Roman" w:cs="Times New Roman"/>
          <w:sz w:val="20"/>
          <w:szCs w:val="20"/>
        </w:rPr>
        <w:t xml:space="preserve">. Definitions of the statistical methodology categories used in the analysis. </w:t>
      </w:r>
    </w:p>
    <w:p w14:paraId="39417EC9" w14:textId="77777777" w:rsidR="009515C2" w:rsidRDefault="009515C2" w:rsidP="009515C2"/>
    <w:p w14:paraId="20A9B605" w14:textId="77777777" w:rsidR="009515C2" w:rsidRDefault="009515C2" w:rsidP="009515C2"/>
    <w:p w14:paraId="29B89EDB" w14:textId="77777777" w:rsidR="009515C2" w:rsidRDefault="009515C2" w:rsidP="009515C2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37"/>
      </w:tblGrid>
      <w:tr w:rsidR="009515C2" w:rsidRPr="00722BD7" w14:paraId="79105FB7" w14:textId="77777777" w:rsidTr="00E116FB">
        <w:tc>
          <w:tcPr>
            <w:tcW w:w="1696" w:type="dxa"/>
          </w:tcPr>
          <w:p w14:paraId="2AB30483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Data Item</w:t>
            </w:r>
          </w:p>
        </w:tc>
        <w:tc>
          <w:tcPr>
            <w:tcW w:w="2977" w:type="dxa"/>
          </w:tcPr>
          <w:p w14:paraId="30C0DDF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4337" w:type="dxa"/>
          </w:tcPr>
          <w:p w14:paraId="72105EC3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Description</w:t>
            </w:r>
          </w:p>
        </w:tc>
      </w:tr>
      <w:tr w:rsidR="009515C2" w:rsidRPr="00722BD7" w14:paraId="25BD500B" w14:textId="77777777" w:rsidTr="00E116FB">
        <w:tc>
          <w:tcPr>
            <w:tcW w:w="1696" w:type="dxa"/>
            <w:vMerge w:val="restart"/>
          </w:tcPr>
          <w:p w14:paraId="0434D98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Neurological Condition</w:t>
            </w:r>
          </w:p>
        </w:tc>
        <w:tc>
          <w:tcPr>
            <w:tcW w:w="2977" w:type="dxa"/>
          </w:tcPr>
          <w:p w14:paraId="7A89049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Multiple conditions</w:t>
            </w:r>
          </w:p>
        </w:tc>
        <w:tc>
          <w:tcPr>
            <w:tcW w:w="4337" w:type="dxa"/>
          </w:tcPr>
          <w:p w14:paraId="7582608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which analyse many different neurological conditions and diagnoses at once. For example, papers which consider all types of neurologic emergency.</w:t>
            </w:r>
          </w:p>
        </w:tc>
      </w:tr>
      <w:tr w:rsidR="009515C2" w:rsidRPr="00722BD7" w14:paraId="2841A59F" w14:textId="77777777" w:rsidTr="00E116FB">
        <w:trPr>
          <w:trHeight w:val="63"/>
        </w:trPr>
        <w:tc>
          <w:tcPr>
            <w:tcW w:w="1696" w:type="dxa"/>
            <w:vMerge/>
          </w:tcPr>
          <w:p w14:paraId="6AB4705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478CBC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Multiple Sclerosis</w:t>
            </w:r>
          </w:p>
        </w:tc>
        <w:tc>
          <w:tcPr>
            <w:tcW w:w="4337" w:type="dxa"/>
          </w:tcPr>
          <w:p w14:paraId="7EEEBFD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four types of Multiple Sclerosis.</w:t>
            </w:r>
          </w:p>
        </w:tc>
      </w:tr>
      <w:tr w:rsidR="009515C2" w:rsidRPr="00722BD7" w14:paraId="5E710FFF" w14:textId="77777777" w:rsidTr="00E116FB">
        <w:tc>
          <w:tcPr>
            <w:tcW w:w="1696" w:type="dxa"/>
            <w:vMerge/>
          </w:tcPr>
          <w:p w14:paraId="797B7F6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1D4816B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Epilepsy/Seizure</w:t>
            </w:r>
          </w:p>
        </w:tc>
        <w:tc>
          <w:tcPr>
            <w:tcW w:w="4337" w:type="dxa"/>
          </w:tcPr>
          <w:p w14:paraId="2075B36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types of epilepsy and seizure disorders.</w:t>
            </w:r>
          </w:p>
        </w:tc>
      </w:tr>
      <w:tr w:rsidR="009515C2" w:rsidRPr="00722BD7" w14:paraId="05593BD8" w14:textId="77777777" w:rsidTr="00E116FB">
        <w:tc>
          <w:tcPr>
            <w:tcW w:w="1696" w:type="dxa"/>
            <w:vMerge/>
          </w:tcPr>
          <w:p w14:paraId="327F9AB4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45EC8E6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Parkinson’s Disease</w:t>
            </w:r>
          </w:p>
        </w:tc>
        <w:tc>
          <w:tcPr>
            <w:tcW w:w="4337" w:type="dxa"/>
          </w:tcPr>
          <w:p w14:paraId="234E13C5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Parkinson’s Disease, Parkinsonism and Essential tremor.</w:t>
            </w:r>
          </w:p>
        </w:tc>
      </w:tr>
      <w:tr w:rsidR="009515C2" w:rsidRPr="00722BD7" w14:paraId="03F40294" w14:textId="77777777" w:rsidTr="00E116FB">
        <w:tc>
          <w:tcPr>
            <w:tcW w:w="1696" w:type="dxa"/>
            <w:vMerge/>
          </w:tcPr>
          <w:p w14:paraId="4B5987B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4B749F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Headache (all)</w:t>
            </w:r>
          </w:p>
        </w:tc>
        <w:tc>
          <w:tcPr>
            <w:tcW w:w="4337" w:type="dxa"/>
          </w:tcPr>
          <w:p w14:paraId="469CAF0B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types of primary headache including cluster headache, migraine and tension headache.</w:t>
            </w:r>
          </w:p>
        </w:tc>
      </w:tr>
      <w:tr w:rsidR="009515C2" w:rsidRPr="00722BD7" w14:paraId="45953A56" w14:textId="77777777" w:rsidTr="00E116FB">
        <w:tc>
          <w:tcPr>
            <w:tcW w:w="1696" w:type="dxa"/>
            <w:vMerge/>
          </w:tcPr>
          <w:p w14:paraId="4313A97A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459929F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              Migraine only</w:t>
            </w:r>
          </w:p>
        </w:tc>
        <w:tc>
          <w:tcPr>
            <w:tcW w:w="4337" w:type="dxa"/>
          </w:tcPr>
          <w:p w14:paraId="5B5ACDC7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Those papers which exclusively examine migraine.</w:t>
            </w:r>
          </w:p>
        </w:tc>
      </w:tr>
      <w:tr w:rsidR="009515C2" w:rsidRPr="00722BD7" w14:paraId="2A1662E2" w14:textId="77777777" w:rsidTr="00E116FB">
        <w:tc>
          <w:tcPr>
            <w:tcW w:w="1696" w:type="dxa"/>
            <w:vMerge/>
          </w:tcPr>
          <w:p w14:paraId="08EBD66E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A8DDDA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Neurodegenerative Disorders</w:t>
            </w:r>
          </w:p>
        </w:tc>
        <w:tc>
          <w:tcPr>
            <w:tcW w:w="4337" w:type="dxa"/>
          </w:tcPr>
          <w:p w14:paraId="0F7C2EA6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Neurodegenerative disorders other than Parkinson’s disease, which has its own category, and Alzheimer’s, as dementia papers were removed from the study.</w:t>
            </w:r>
          </w:p>
        </w:tc>
      </w:tr>
      <w:tr w:rsidR="009515C2" w:rsidRPr="00722BD7" w14:paraId="7DAFD797" w14:textId="77777777" w:rsidTr="00E116FB">
        <w:tc>
          <w:tcPr>
            <w:tcW w:w="1696" w:type="dxa"/>
            <w:vMerge/>
          </w:tcPr>
          <w:p w14:paraId="37DC440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829B448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Neuromuscular Disorders</w:t>
            </w:r>
          </w:p>
        </w:tc>
        <w:tc>
          <w:tcPr>
            <w:tcW w:w="4337" w:type="dxa"/>
          </w:tcPr>
          <w:p w14:paraId="12F5E07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Neuromuscular disorders other than Multiple Sclerosis, which has its own category.</w:t>
            </w:r>
          </w:p>
        </w:tc>
      </w:tr>
      <w:tr w:rsidR="009515C2" w:rsidRPr="00722BD7" w14:paraId="62AF0B5E" w14:textId="77777777" w:rsidTr="00E116FB">
        <w:tc>
          <w:tcPr>
            <w:tcW w:w="1696" w:type="dxa"/>
            <w:vMerge/>
          </w:tcPr>
          <w:p w14:paraId="5DEEB0D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902309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4337" w:type="dxa"/>
          </w:tcPr>
          <w:p w14:paraId="540F1BEC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other neurological conditions and diagnoses which do not fit into one of the above categories.</w:t>
            </w:r>
          </w:p>
        </w:tc>
      </w:tr>
    </w:tbl>
    <w:p w14:paraId="7053FECB" w14:textId="77777777" w:rsidR="009515C2" w:rsidRDefault="009515C2" w:rsidP="009515C2">
      <w:pPr>
        <w:rPr>
          <w:rFonts w:cstheme="minorHAnsi"/>
        </w:rPr>
      </w:pPr>
    </w:p>
    <w:p w14:paraId="6162B64B" w14:textId="10FE8725" w:rsidR="009515C2" w:rsidRDefault="009515C2" w:rsidP="009515C2">
      <w:pPr>
        <w:rPr>
          <w:rFonts w:ascii="Times New Roman" w:hAnsi="Times New Roman" w:cs="Times New Roman"/>
          <w:sz w:val="20"/>
          <w:szCs w:val="20"/>
        </w:rPr>
      </w:pPr>
      <w:r w:rsidRPr="00722BD7">
        <w:rPr>
          <w:rFonts w:ascii="Times New Roman" w:hAnsi="Times New Roman" w:cs="Times New Roman"/>
          <w:sz w:val="20"/>
          <w:szCs w:val="20"/>
        </w:rPr>
        <w:t xml:space="preserve">Table </w:t>
      </w:r>
      <w:r w:rsidR="00722BD7" w:rsidRPr="00722BD7">
        <w:rPr>
          <w:rFonts w:ascii="Times New Roman" w:hAnsi="Times New Roman" w:cs="Times New Roman"/>
          <w:sz w:val="20"/>
          <w:szCs w:val="20"/>
        </w:rPr>
        <w:t>v</w:t>
      </w:r>
      <w:r w:rsidRPr="00722BD7">
        <w:rPr>
          <w:rFonts w:ascii="Times New Roman" w:hAnsi="Times New Roman" w:cs="Times New Roman"/>
          <w:sz w:val="20"/>
          <w:szCs w:val="20"/>
        </w:rPr>
        <w:t xml:space="preserve">. </w:t>
      </w:r>
      <w:r w:rsidR="00722BD7" w:rsidRPr="00722BD7">
        <w:rPr>
          <w:rFonts w:ascii="Times New Roman" w:hAnsi="Times New Roman" w:cs="Times New Roman"/>
          <w:sz w:val="20"/>
          <w:szCs w:val="20"/>
        </w:rPr>
        <w:t>Definitions of the n</w:t>
      </w:r>
      <w:r w:rsidRPr="00722BD7">
        <w:rPr>
          <w:rFonts w:ascii="Times New Roman" w:hAnsi="Times New Roman" w:cs="Times New Roman"/>
          <w:sz w:val="20"/>
          <w:szCs w:val="20"/>
        </w:rPr>
        <w:t xml:space="preserve">eurological </w:t>
      </w:r>
      <w:r w:rsidR="00722BD7" w:rsidRPr="00722BD7">
        <w:rPr>
          <w:rFonts w:ascii="Times New Roman" w:hAnsi="Times New Roman" w:cs="Times New Roman"/>
          <w:sz w:val="20"/>
          <w:szCs w:val="20"/>
        </w:rPr>
        <w:t>c</w:t>
      </w:r>
      <w:r w:rsidRPr="00722BD7">
        <w:rPr>
          <w:rFonts w:ascii="Times New Roman" w:hAnsi="Times New Roman" w:cs="Times New Roman"/>
          <w:sz w:val="20"/>
          <w:szCs w:val="20"/>
        </w:rPr>
        <w:t xml:space="preserve">ondition </w:t>
      </w:r>
      <w:r w:rsidR="00722BD7" w:rsidRPr="00722BD7">
        <w:rPr>
          <w:rFonts w:ascii="Times New Roman" w:hAnsi="Times New Roman" w:cs="Times New Roman"/>
          <w:sz w:val="20"/>
          <w:szCs w:val="20"/>
        </w:rPr>
        <w:t>categories</w:t>
      </w:r>
      <w:r w:rsidRPr="00722BD7">
        <w:rPr>
          <w:rFonts w:ascii="Times New Roman" w:hAnsi="Times New Roman" w:cs="Times New Roman"/>
          <w:sz w:val="20"/>
          <w:szCs w:val="20"/>
        </w:rPr>
        <w:t xml:space="preserve"> used </w:t>
      </w:r>
      <w:r w:rsidR="00722BD7" w:rsidRPr="00722BD7">
        <w:rPr>
          <w:rFonts w:ascii="Times New Roman" w:hAnsi="Times New Roman" w:cs="Times New Roman"/>
          <w:sz w:val="20"/>
          <w:szCs w:val="20"/>
        </w:rPr>
        <w:t xml:space="preserve">in the </w:t>
      </w:r>
      <w:r w:rsidRPr="00722BD7">
        <w:rPr>
          <w:rFonts w:ascii="Times New Roman" w:hAnsi="Times New Roman" w:cs="Times New Roman"/>
          <w:sz w:val="20"/>
          <w:szCs w:val="20"/>
        </w:rPr>
        <w:t>analysis.</w:t>
      </w:r>
    </w:p>
    <w:p w14:paraId="0F934008" w14:textId="1F0C1F1E" w:rsidR="00DD2BA1" w:rsidRDefault="00DD2BA1" w:rsidP="009515C2">
      <w:pPr>
        <w:rPr>
          <w:rFonts w:ascii="Times New Roman" w:hAnsi="Times New Roman" w:cs="Times New Roman"/>
          <w:sz w:val="20"/>
          <w:szCs w:val="20"/>
        </w:rPr>
      </w:pPr>
    </w:p>
    <w:p w14:paraId="2F127BD2" w14:textId="77777777" w:rsidR="00DD2BA1" w:rsidRPr="00722BD7" w:rsidRDefault="00DD2BA1" w:rsidP="009515C2">
      <w:pPr>
        <w:rPr>
          <w:rFonts w:ascii="Times New Roman" w:hAnsi="Times New Roman" w:cs="Times New Roman"/>
          <w:sz w:val="20"/>
          <w:szCs w:val="20"/>
        </w:rPr>
      </w:pPr>
    </w:p>
    <w:p w14:paraId="6A4227D8" w14:textId="277BCB4A" w:rsidR="00DD2BA1" w:rsidRDefault="00DD2BA1" w:rsidP="00DD2BA1">
      <w:pPr>
        <w:rPr>
          <w:rFonts w:ascii="Times New Roman" w:hAnsi="Times New Roman" w:cs="Times New Roman"/>
          <w:b/>
          <w:bCs/>
          <w:color w:val="FF0000"/>
        </w:rPr>
      </w:pPr>
      <w:r w:rsidRPr="008C4055">
        <w:rPr>
          <w:rFonts w:ascii="Times New Roman" w:hAnsi="Times New Roman" w:cs="Times New Roman"/>
          <w:b/>
          <w:bCs/>
          <w:color w:val="FF0000"/>
        </w:rPr>
        <w:t>Supplementary Results</w:t>
      </w:r>
    </w:p>
    <w:p w14:paraId="5332A455" w14:textId="58D73189" w:rsidR="00FF16DA" w:rsidRDefault="00FF16DA" w:rsidP="00DD2BA1">
      <w:pPr>
        <w:rPr>
          <w:rFonts w:ascii="Times New Roman" w:hAnsi="Times New Roman" w:cs="Times New Roman"/>
          <w:b/>
          <w:bCs/>
          <w:color w:val="FF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879"/>
        <w:gridCol w:w="1181"/>
      </w:tblGrid>
      <w:tr w:rsidR="00FF16DA" w:rsidRPr="00FF16DA" w14:paraId="1D5769D6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1B9E936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Year</w:t>
            </w:r>
          </w:p>
        </w:tc>
        <w:tc>
          <w:tcPr>
            <w:tcW w:w="0" w:type="auto"/>
            <w:noWrap/>
            <w:hideMark/>
          </w:tcPr>
          <w:p w14:paraId="2D8953A6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All papers</w:t>
            </w:r>
          </w:p>
        </w:tc>
        <w:tc>
          <w:tcPr>
            <w:tcW w:w="0" w:type="auto"/>
            <w:noWrap/>
            <w:hideMark/>
          </w:tcPr>
          <w:p w14:paraId="085AC58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Neurology (%)</w:t>
            </w:r>
          </w:p>
        </w:tc>
      </w:tr>
      <w:tr w:rsidR="00FF16DA" w:rsidRPr="00FF16DA" w14:paraId="67951FC8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3D84024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1991</w:t>
            </w:r>
          </w:p>
        </w:tc>
        <w:tc>
          <w:tcPr>
            <w:tcW w:w="0" w:type="auto"/>
            <w:noWrap/>
            <w:hideMark/>
          </w:tcPr>
          <w:p w14:paraId="0C57EE81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</w:t>
            </w:r>
          </w:p>
        </w:tc>
        <w:tc>
          <w:tcPr>
            <w:tcW w:w="0" w:type="auto"/>
            <w:noWrap/>
            <w:hideMark/>
          </w:tcPr>
          <w:p w14:paraId="246591B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(4.8)</w:t>
            </w:r>
          </w:p>
        </w:tc>
      </w:tr>
      <w:tr w:rsidR="00FF16DA" w:rsidRPr="00FF16DA" w14:paraId="4DB18051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5EF11BD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1992</w:t>
            </w:r>
          </w:p>
        </w:tc>
        <w:tc>
          <w:tcPr>
            <w:tcW w:w="0" w:type="auto"/>
            <w:noWrap/>
            <w:hideMark/>
          </w:tcPr>
          <w:p w14:paraId="62C6CFD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001F594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40DCF74C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2D9476C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1993</w:t>
            </w:r>
          </w:p>
        </w:tc>
        <w:tc>
          <w:tcPr>
            <w:tcW w:w="0" w:type="auto"/>
            <w:noWrap/>
            <w:hideMark/>
          </w:tcPr>
          <w:p w14:paraId="339C6503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11DC05F3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3D05A933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7807E50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1994</w:t>
            </w:r>
          </w:p>
        </w:tc>
        <w:tc>
          <w:tcPr>
            <w:tcW w:w="0" w:type="auto"/>
            <w:noWrap/>
            <w:hideMark/>
          </w:tcPr>
          <w:p w14:paraId="61EAA6F1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0213649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62BE5818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1D38EEE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1995</w:t>
            </w:r>
          </w:p>
        </w:tc>
        <w:tc>
          <w:tcPr>
            <w:tcW w:w="0" w:type="auto"/>
            <w:noWrap/>
            <w:hideMark/>
          </w:tcPr>
          <w:p w14:paraId="2C3221E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58</w:t>
            </w:r>
          </w:p>
        </w:tc>
        <w:tc>
          <w:tcPr>
            <w:tcW w:w="0" w:type="auto"/>
            <w:noWrap/>
            <w:hideMark/>
          </w:tcPr>
          <w:p w14:paraId="1A4BA32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4C154BB1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3B467D8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1996</w:t>
            </w:r>
          </w:p>
        </w:tc>
        <w:tc>
          <w:tcPr>
            <w:tcW w:w="0" w:type="auto"/>
            <w:noWrap/>
            <w:hideMark/>
          </w:tcPr>
          <w:p w14:paraId="1A4A00E7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57</w:t>
            </w:r>
          </w:p>
        </w:tc>
        <w:tc>
          <w:tcPr>
            <w:tcW w:w="0" w:type="auto"/>
            <w:noWrap/>
            <w:hideMark/>
          </w:tcPr>
          <w:p w14:paraId="2411707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4E96F1AE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805AECC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1997</w:t>
            </w:r>
          </w:p>
        </w:tc>
        <w:tc>
          <w:tcPr>
            <w:tcW w:w="0" w:type="auto"/>
            <w:noWrap/>
            <w:hideMark/>
          </w:tcPr>
          <w:p w14:paraId="3D0FBEB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80</w:t>
            </w:r>
          </w:p>
        </w:tc>
        <w:tc>
          <w:tcPr>
            <w:tcW w:w="0" w:type="auto"/>
            <w:noWrap/>
            <w:hideMark/>
          </w:tcPr>
          <w:p w14:paraId="2014874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FF16DA" w14:paraId="3C4E844A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0FC28B36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1998</w:t>
            </w:r>
          </w:p>
        </w:tc>
        <w:tc>
          <w:tcPr>
            <w:tcW w:w="0" w:type="auto"/>
            <w:noWrap/>
            <w:hideMark/>
          </w:tcPr>
          <w:p w14:paraId="356358C8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3F51B30B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(1·1)</w:t>
            </w:r>
          </w:p>
        </w:tc>
      </w:tr>
      <w:tr w:rsidR="00FF16DA" w:rsidRPr="00FF16DA" w14:paraId="6913E2DC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2B35D5D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1999</w:t>
            </w:r>
          </w:p>
        </w:tc>
        <w:tc>
          <w:tcPr>
            <w:tcW w:w="0" w:type="auto"/>
            <w:noWrap/>
            <w:hideMark/>
          </w:tcPr>
          <w:p w14:paraId="4B58589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107</w:t>
            </w:r>
          </w:p>
        </w:tc>
        <w:tc>
          <w:tcPr>
            <w:tcW w:w="0" w:type="auto"/>
            <w:noWrap/>
            <w:hideMark/>
          </w:tcPr>
          <w:p w14:paraId="174C66E3" w14:textId="1361BE8E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</w:t>
            </w:r>
            <w:r w:rsidR="00F44D2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0·9</w:t>
            </w: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)</w:t>
            </w:r>
          </w:p>
        </w:tc>
      </w:tr>
      <w:tr w:rsidR="00FF16DA" w:rsidRPr="00FF16DA" w14:paraId="2B419BE3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3AF30E4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2000</w:t>
            </w:r>
          </w:p>
        </w:tc>
        <w:tc>
          <w:tcPr>
            <w:tcW w:w="0" w:type="auto"/>
            <w:noWrap/>
            <w:hideMark/>
          </w:tcPr>
          <w:p w14:paraId="19788DE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104</w:t>
            </w:r>
          </w:p>
        </w:tc>
        <w:tc>
          <w:tcPr>
            <w:tcW w:w="0" w:type="auto"/>
            <w:noWrap/>
            <w:hideMark/>
          </w:tcPr>
          <w:p w14:paraId="40E84F93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(1·9)</w:t>
            </w:r>
          </w:p>
        </w:tc>
      </w:tr>
      <w:tr w:rsidR="00FF16DA" w:rsidRPr="00FF16DA" w14:paraId="6E59171A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0F061302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2001</w:t>
            </w:r>
          </w:p>
        </w:tc>
        <w:tc>
          <w:tcPr>
            <w:tcW w:w="0" w:type="auto"/>
            <w:noWrap/>
            <w:hideMark/>
          </w:tcPr>
          <w:p w14:paraId="7713E866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126</w:t>
            </w:r>
          </w:p>
        </w:tc>
        <w:tc>
          <w:tcPr>
            <w:tcW w:w="0" w:type="auto"/>
            <w:noWrap/>
            <w:hideMark/>
          </w:tcPr>
          <w:p w14:paraId="51C7857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(2·4)</w:t>
            </w:r>
          </w:p>
        </w:tc>
      </w:tr>
      <w:tr w:rsidR="00FF16DA" w:rsidRPr="00FF16DA" w14:paraId="21C04130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AD8229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2002</w:t>
            </w:r>
          </w:p>
        </w:tc>
        <w:tc>
          <w:tcPr>
            <w:tcW w:w="0" w:type="auto"/>
            <w:noWrap/>
            <w:hideMark/>
          </w:tcPr>
          <w:p w14:paraId="00B445F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142</w:t>
            </w:r>
          </w:p>
        </w:tc>
        <w:tc>
          <w:tcPr>
            <w:tcW w:w="0" w:type="auto"/>
            <w:noWrap/>
            <w:hideMark/>
          </w:tcPr>
          <w:p w14:paraId="1EEDBED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(2·8)</w:t>
            </w:r>
          </w:p>
        </w:tc>
      </w:tr>
      <w:tr w:rsidR="00FF16DA" w:rsidRPr="00FF16DA" w14:paraId="27E34144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7919B0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2003</w:t>
            </w:r>
          </w:p>
        </w:tc>
        <w:tc>
          <w:tcPr>
            <w:tcW w:w="0" w:type="auto"/>
            <w:noWrap/>
            <w:hideMark/>
          </w:tcPr>
          <w:p w14:paraId="57F6244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193</w:t>
            </w:r>
          </w:p>
        </w:tc>
        <w:tc>
          <w:tcPr>
            <w:tcW w:w="0" w:type="auto"/>
            <w:noWrap/>
            <w:hideMark/>
          </w:tcPr>
          <w:p w14:paraId="18DB15E2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(1·6)</w:t>
            </w:r>
          </w:p>
        </w:tc>
      </w:tr>
      <w:tr w:rsidR="00FF16DA" w:rsidRPr="00FF16DA" w14:paraId="29CF09DA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544B9017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2004</w:t>
            </w:r>
          </w:p>
        </w:tc>
        <w:tc>
          <w:tcPr>
            <w:tcW w:w="0" w:type="auto"/>
            <w:noWrap/>
            <w:hideMark/>
          </w:tcPr>
          <w:p w14:paraId="71E399A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244</w:t>
            </w:r>
          </w:p>
        </w:tc>
        <w:tc>
          <w:tcPr>
            <w:tcW w:w="0" w:type="auto"/>
            <w:noWrap/>
            <w:hideMark/>
          </w:tcPr>
          <w:p w14:paraId="438A403C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(3·3)</w:t>
            </w:r>
          </w:p>
        </w:tc>
      </w:tr>
      <w:tr w:rsidR="00FF16DA" w:rsidRPr="00FF16DA" w14:paraId="5F2E63E0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06B9B1B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2005</w:t>
            </w:r>
          </w:p>
        </w:tc>
        <w:tc>
          <w:tcPr>
            <w:tcW w:w="0" w:type="auto"/>
            <w:noWrap/>
            <w:hideMark/>
          </w:tcPr>
          <w:p w14:paraId="1CE256F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341</w:t>
            </w:r>
          </w:p>
        </w:tc>
        <w:tc>
          <w:tcPr>
            <w:tcW w:w="0" w:type="auto"/>
            <w:noWrap/>
            <w:hideMark/>
          </w:tcPr>
          <w:p w14:paraId="322F647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 (1·5)</w:t>
            </w:r>
          </w:p>
        </w:tc>
      </w:tr>
      <w:tr w:rsidR="00FF16DA" w:rsidRPr="00FF16DA" w14:paraId="671FFF22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11BA742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2006</w:t>
            </w:r>
          </w:p>
        </w:tc>
        <w:tc>
          <w:tcPr>
            <w:tcW w:w="0" w:type="auto"/>
            <w:noWrap/>
            <w:hideMark/>
          </w:tcPr>
          <w:p w14:paraId="3905AAB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429</w:t>
            </w:r>
          </w:p>
        </w:tc>
        <w:tc>
          <w:tcPr>
            <w:tcW w:w="0" w:type="auto"/>
            <w:noWrap/>
            <w:hideMark/>
          </w:tcPr>
          <w:p w14:paraId="297420ED" w14:textId="12961F3C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 (2·</w:t>
            </w:r>
            <w:r w:rsidR="00F44D29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</w:t>
            </w: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)</w:t>
            </w:r>
          </w:p>
        </w:tc>
      </w:tr>
      <w:tr w:rsidR="00FF16DA" w:rsidRPr="00FF16DA" w14:paraId="50ABA58A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518BAFC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2007</w:t>
            </w:r>
          </w:p>
        </w:tc>
        <w:tc>
          <w:tcPr>
            <w:tcW w:w="0" w:type="auto"/>
            <w:noWrap/>
            <w:hideMark/>
          </w:tcPr>
          <w:p w14:paraId="76E3BC8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462</w:t>
            </w:r>
          </w:p>
        </w:tc>
        <w:tc>
          <w:tcPr>
            <w:tcW w:w="0" w:type="auto"/>
            <w:noWrap/>
            <w:hideMark/>
          </w:tcPr>
          <w:p w14:paraId="19C5B48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 (1·5)</w:t>
            </w:r>
          </w:p>
        </w:tc>
      </w:tr>
      <w:tr w:rsidR="00FF16DA" w:rsidRPr="00FF16DA" w14:paraId="25AA5521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3FA7AB1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2008</w:t>
            </w:r>
          </w:p>
        </w:tc>
        <w:tc>
          <w:tcPr>
            <w:tcW w:w="0" w:type="auto"/>
            <w:noWrap/>
            <w:hideMark/>
          </w:tcPr>
          <w:p w14:paraId="1B41D728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496</w:t>
            </w:r>
          </w:p>
        </w:tc>
        <w:tc>
          <w:tcPr>
            <w:tcW w:w="0" w:type="auto"/>
            <w:noWrap/>
            <w:hideMark/>
          </w:tcPr>
          <w:p w14:paraId="47E7E0D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13 (2·6)</w:t>
            </w:r>
          </w:p>
        </w:tc>
      </w:tr>
      <w:tr w:rsidR="00FF16DA" w:rsidRPr="00FF16DA" w14:paraId="74B97A0F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12909A7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2009</w:t>
            </w:r>
          </w:p>
        </w:tc>
        <w:tc>
          <w:tcPr>
            <w:tcW w:w="0" w:type="auto"/>
            <w:noWrap/>
            <w:hideMark/>
          </w:tcPr>
          <w:p w14:paraId="5082D25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882</w:t>
            </w:r>
          </w:p>
        </w:tc>
        <w:tc>
          <w:tcPr>
            <w:tcW w:w="0" w:type="auto"/>
            <w:noWrap/>
            <w:hideMark/>
          </w:tcPr>
          <w:p w14:paraId="45CD6C1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27 (3·1)</w:t>
            </w:r>
          </w:p>
        </w:tc>
      </w:tr>
      <w:tr w:rsidR="00FF16DA" w:rsidRPr="00FF16DA" w14:paraId="69B01C6A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0A8C9660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2010</w:t>
            </w:r>
          </w:p>
        </w:tc>
        <w:tc>
          <w:tcPr>
            <w:tcW w:w="0" w:type="auto"/>
            <w:noWrap/>
            <w:hideMark/>
          </w:tcPr>
          <w:p w14:paraId="4E719D57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1703</w:t>
            </w:r>
          </w:p>
        </w:tc>
        <w:tc>
          <w:tcPr>
            <w:tcW w:w="0" w:type="auto"/>
            <w:noWrap/>
            <w:hideMark/>
          </w:tcPr>
          <w:p w14:paraId="77AE02D8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 (3·1)</w:t>
            </w:r>
          </w:p>
        </w:tc>
      </w:tr>
      <w:tr w:rsidR="00FF16DA" w:rsidRPr="00FF16DA" w14:paraId="1D3C07C6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243F09C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2011</w:t>
            </w:r>
          </w:p>
        </w:tc>
        <w:tc>
          <w:tcPr>
            <w:tcW w:w="0" w:type="auto"/>
            <w:noWrap/>
            <w:hideMark/>
          </w:tcPr>
          <w:p w14:paraId="2166765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1971</w:t>
            </w:r>
          </w:p>
        </w:tc>
        <w:tc>
          <w:tcPr>
            <w:tcW w:w="0" w:type="auto"/>
            <w:noWrap/>
            <w:hideMark/>
          </w:tcPr>
          <w:p w14:paraId="72D62AFC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53 (2·7)</w:t>
            </w:r>
          </w:p>
        </w:tc>
      </w:tr>
      <w:tr w:rsidR="00FF16DA" w:rsidRPr="00FF16DA" w14:paraId="763497D0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2303051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2012</w:t>
            </w:r>
          </w:p>
        </w:tc>
        <w:tc>
          <w:tcPr>
            <w:tcW w:w="0" w:type="auto"/>
            <w:noWrap/>
            <w:hideMark/>
          </w:tcPr>
          <w:p w14:paraId="45E6BB6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2355</w:t>
            </w:r>
          </w:p>
        </w:tc>
        <w:tc>
          <w:tcPr>
            <w:tcW w:w="0" w:type="auto"/>
            <w:noWrap/>
            <w:hideMark/>
          </w:tcPr>
          <w:p w14:paraId="3FB0A19B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78 (3·3)</w:t>
            </w:r>
          </w:p>
        </w:tc>
      </w:tr>
      <w:tr w:rsidR="00FF16DA" w:rsidRPr="00FF16DA" w14:paraId="4B966274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5AB104F7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2013</w:t>
            </w:r>
          </w:p>
        </w:tc>
        <w:tc>
          <w:tcPr>
            <w:tcW w:w="0" w:type="auto"/>
            <w:noWrap/>
            <w:hideMark/>
          </w:tcPr>
          <w:p w14:paraId="5418620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2994</w:t>
            </w:r>
          </w:p>
        </w:tc>
        <w:tc>
          <w:tcPr>
            <w:tcW w:w="0" w:type="auto"/>
            <w:noWrap/>
            <w:hideMark/>
          </w:tcPr>
          <w:p w14:paraId="46768342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121(4·0)</w:t>
            </w:r>
          </w:p>
        </w:tc>
      </w:tr>
      <w:tr w:rsidR="00FF16DA" w:rsidRPr="00FF16DA" w14:paraId="2328C1A3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34BD00F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2014</w:t>
            </w:r>
          </w:p>
        </w:tc>
        <w:tc>
          <w:tcPr>
            <w:tcW w:w="0" w:type="auto"/>
            <w:noWrap/>
            <w:hideMark/>
          </w:tcPr>
          <w:p w14:paraId="6E79BA12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3374</w:t>
            </w:r>
          </w:p>
        </w:tc>
        <w:tc>
          <w:tcPr>
            <w:tcW w:w="0" w:type="auto"/>
            <w:noWrap/>
            <w:hideMark/>
          </w:tcPr>
          <w:p w14:paraId="4EE43096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153 (4·5)</w:t>
            </w:r>
          </w:p>
        </w:tc>
      </w:tr>
      <w:tr w:rsidR="00FF16DA" w:rsidRPr="00FF16DA" w14:paraId="7A1F61AD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6D99473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2015</w:t>
            </w:r>
          </w:p>
        </w:tc>
        <w:tc>
          <w:tcPr>
            <w:tcW w:w="0" w:type="auto"/>
            <w:noWrap/>
            <w:hideMark/>
          </w:tcPr>
          <w:p w14:paraId="2C4D908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3798</w:t>
            </w:r>
          </w:p>
        </w:tc>
        <w:tc>
          <w:tcPr>
            <w:tcW w:w="0" w:type="auto"/>
            <w:noWrap/>
            <w:hideMark/>
          </w:tcPr>
          <w:p w14:paraId="36AF3209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209 (5·5)</w:t>
            </w:r>
          </w:p>
        </w:tc>
      </w:tr>
      <w:tr w:rsidR="00FF16DA" w:rsidRPr="00FF16DA" w14:paraId="467F51F5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20F324F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lastRenderedPageBreak/>
              <w:t>2016</w:t>
            </w:r>
          </w:p>
        </w:tc>
        <w:tc>
          <w:tcPr>
            <w:tcW w:w="0" w:type="auto"/>
            <w:noWrap/>
            <w:hideMark/>
          </w:tcPr>
          <w:p w14:paraId="2ADD8F4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3918</w:t>
            </w:r>
          </w:p>
        </w:tc>
        <w:tc>
          <w:tcPr>
            <w:tcW w:w="0" w:type="auto"/>
            <w:noWrap/>
            <w:hideMark/>
          </w:tcPr>
          <w:p w14:paraId="10CDE964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286 (7·3)</w:t>
            </w:r>
          </w:p>
        </w:tc>
      </w:tr>
      <w:tr w:rsidR="00FF16DA" w:rsidRPr="00FF16DA" w14:paraId="3E4774DB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1D77F96D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2017</w:t>
            </w:r>
          </w:p>
        </w:tc>
        <w:tc>
          <w:tcPr>
            <w:tcW w:w="0" w:type="auto"/>
            <w:noWrap/>
            <w:hideMark/>
          </w:tcPr>
          <w:p w14:paraId="1EA880C6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4303</w:t>
            </w:r>
          </w:p>
        </w:tc>
        <w:tc>
          <w:tcPr>
            <w:tcW w:w="0" w:type="auto"/>
            <w:noWrap/>
            <w:hideMark/>
          </w:tcPr>
          <w:p w14:paraId="4160EBEB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350 (8·1)</w:t>
            </w:r>
          </w:p>
        </w:tc>
      </w:tr>
      <w:tr w:rsidR="00FF16DA" w:rsidRPr="00FF16DA" w14:paraId="0380CDD1" w14:textId="77777777" w:rsidTr="00FF16DA">
        <w:trPr>
          <w:trHeight w:val="170"/>
        </w:trPr>
        <w:tc>
          <w:tcPr>
            <w:tcW w:w="0" w:type="auto"/>
            <w:noWrap/>
            <w:hideMark/>
          </w:tcPr>
          <w:p w14:paraId="565AD145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2018</w:t>
            </w:r>
          </w:p>
        </w:tc>
        <w:tc>
          <w:tcPr>
            <w:tcW w:w="0" w:type="auto"/>
            <w:noWrap/>
            <w:hideMark/>
          </w:tcPr>
          <w:p w14:paraId="751B2A7E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4973</w:t>
            </w:r>
          </w:p>
        </w:tc>
        <w:tc>
          <w:tcPr>
            <w:tcW w:w="0" w:type="auto"/>
            <w:noWrap/>
            <w:hideMark/>
          </w:tcPr>
          <w:p w14:paraId="2E3A093A" w14:textId="77777777" w:rsidR="00FF16DA" w:rsidRPr="00FF16DA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FF16DA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401 (8·1)</w:t>
            </w:r>
          </w:p>
        </w:tc>
      </w:tr>
    </w:tbl>
    <w:p w14:paraId="52943ABF" w14:textId="77777777" w:rsidR="00FF16DA" w:rsidRPr="008C4055" w:rsidRDefault="00FF16DA" w:rsidP="00DD2BA1">
      <w:pPr>
        <w:rPr>
          <w:rFonts w:ascii="Times New Roman" w:hAnsi="Times New Roman" w:cs="Times New Roman"/>
          <w:b/>
          <w:bCs/>
          <w:color w:val="FF0000"/>
        </w:rPr>
      </w:pPr>
    </w:p>
    <w:p w14:paraId="17F6DFCA" w14:textId="74F4134F" w:rsidR="00DD2BA1" w:rsidRPr="008C4055" w:rsidRDefault="00DD2BA1" w:rsidP="00DD2BA1">
      <w:pPr>
        <w:rPr>
          <w:rFonts w:ascii="Times New Roman" w:hAnsi="Times New Roman" w:cs="Times New Roman"/>
          <w:b/>
          <w:bCs/>
          <w:color w:val="FF0000"/>
        </w:rPr>
      </w:pPr>
    </w:p>
    <w:p w14:paraId="468126A5" w14:textId="7B3EA960" w:rsidR="00FF16DA" w:rsidRDefault="00FF16DA" w:rsidP="00FF16DA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8C4055">
        <w:rPr>
          <w:rFonts w:ascii="Times New Roman" w:hAnsi="Times New Roman" w:cs="Times New Roman"/>
          <w:color w:val="FF0000"/>
          <w:sz w:val="20"/>
          <w:szCs w:val="20"/>
        </w:rPr>
        <w:t xml:space="preserve">Table vi. </w:t>
      </w:r>
      <w:r w:rsidR="00A240CA" w:rsidRPr="00A240CA">
        <w:rPr>
          <w:rFonts w:ascii="Times New Roman" w:hAnsi="Times New Roman" w:cs="Times New Roman"/>
          <w:color w:val="FF0000"/>
          <w:sz w:val="20"/>
          <w:szCs w:val="20"/>
        </w:rPr>
        <w:t>Numbers of papers relating to the use of EHRs and Routinely collected data retrieved each year in PubMed search.</w:t>
      </w:r>
    </w:p>
    <w:p w14:paraId="0F6C5CA4" w14:textId="4B2AB560" w:rsidR="008C2B00" w:rsidRPr="008C4055" w:rsidRDefault="008C2B00" w:rsidP="00780B9D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55481B10" w14:textId="4A432967" w:rsidR="008C2B00" w:rsidRPr="008C4055" w:rsidRDefault="008C2B00" w:rsidP="00780B9D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0D98202D" w14:textId="77777777" w:rsidR="008C2B00" w:rsidRPr="008C4055" w:rsidRDefault="008C2B00" w:rsidP="00780B9D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1DD352D7" w14:textId="4F1DB62E" w:rsidR="008C2B00" w:rsidRPr="008C4055" w:rsidRDefault="008C2B00" w:rsidP="00780B9D">
      <w:pPr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leGrid"/>
        <w:tblW w:w="11104" w:type="dxa"/>
        <w:tblInd w:w="-1044" w:type="dxa"/>
        <w:tblLayout w:type="fixed"/>
        <w:tblLook w:val="04A0" w:firstRow="1" w:lastRow="0" w:firstColumn="1" w:lastColumn="0" w:noHBand="0" w:noVBand="1"/>
      </w:tblPr>
      <w:tblGrid>
        <w:gridCol w:w="1203"/>
        <w:gridCol w:w="1113"/>
        <w:gridCol w:w="992"/>
        <w:gridCol w:w="992"/>
        <w:gridCol w:w="992"/>
        <w:gridCol w:w="993"/>
        <w:gridCol w:w="992"/>
        <w:gridCol w:w="1559"/>
        <w:gridCol w:w="1276"/>
        <w:gridCol w:w="992"/>
      </w:tblGrid>
      <w:tr w:rsidR="008C4055" w:rsidRPr="008C4055" w14:paraId="4C1ED045" w14:textId="77777777" w:rsidTr="008C2B00">
        <w:tc>
          <w:tcPr>
            <w:tcW w:w="1203" w:type="dxa"/>
          </w:tcPr>
          <w:p w14:paraId="38956EF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13" w:type="dxa"/>
          </w:tcPr>
          <w:p w14:paraId="57CFB12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Multiple Sclerosis (n=139, %)</w:t>
            </w:r>
          </w:p>
        </w:tc>
        <w:tc>
          <w:tcPr>
            <w:tcW w:w="992" w:type="dxa"/>
          </w:tcPr>
          <w:p w14:paraId="55CB3B4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Epilepsy/ Seizure</w:t>
            </w:r>
          </w:p>
          <w:p w14:paraId="70AE933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(n=63, %)</w:t>
            </w:r>
          </w:p>
        </w:tc>
        <w:tc>
          <w:tcPr>
            <w:tcW w:w="992" w:type="dxa"/>
          </w:tcPr>
          <w:p w14:paraId="7451D50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Parkinson’s Disease (n=29, %)</w:t>
            </w:r>
          </w:p>
        </w:tc>
        <w:tc>
          <w:tcPr>
            <w:tcW w:w="992" w:type="dxa"/>
          </w:tcPr>
          <w:p w14:paraId="02667518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Migraine (n=16, %)</w:t>
            </w:r>
          </w:p>
        </w:tc>
        <w:tc>
          <w:tcPr>
            <w:tcW w:w="993" w:type="dxa"/>
          </w:tcPr>
          <w:p w14:paraId="2FA6BD7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proofErr w:type="gramStart"/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Other</w:t>
            </w:r>
            <w:proofErr w:type="gramEnd"/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Headache (n=14, %)</w:t>
            </w:r>
          </w:p>
        </w:tc>
        <w:tc>
          <w:tcPr>
            <w:tcW w:w="992" w:type="dxa"/>
          </w:tcPr>
          <w:p w14:paraId="2ABF240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Multiple Conditions (n=12, %)</w:t>
            </w:r>
          </w:p>
        </w:tc>
        <w:tc>
          <w:tcPr>
            <w:tcW w:w="1559" w:type="dxa"/>
          </w:tcPr>
          <w:p w14:paraId="01D4CD19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Neurodegenerative Disorders</w:t>
            </w:r>
          </w:p>
          <w:p w14:paraId="5BCCFB4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(n=8, %)</w:t>
            </w:r>
          </w:p>
        </w:tc>
        <w:tc>
          <w:tcPr>
            <w:tcW w:w="1276" w:type="dxa"/>
          </w:tcPr>
          <w:p w14:paraId="61D1437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Neuromuscular Disorders (n=9, %)</w:t>
            </w:r>
          </w:p>
        </w:tc>
        <w:tc>
          <w:tcPr>
            <w:tcW w:w="992" w:type="dxa"/>
          </w:tcPr>
          <w:p w14:paraId="3416073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Other (n=97, %)</w:t>
            </w:r>
          </w:p>
        </w:tc>
      </w:tr>
      <w:tr w:rsidR="008C4055" w:rsidRPr="008C4055" w14:paraId="57332611" w14:textId="77777777" w:rsidTr="008C2B00">
        <w:tc>
          <w:tcPr>
            <w:tcW w:w="1203" w:type="dxa"/>
          </w:tcPr>
          <w:p w14:paraId="5528CF5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Hospital</w:t>
            </w:r>
          </w:p>
        </w:tc>
        <w:tc>
          <w:tcPr>
            <w:tcW w:w="1113" w:type="dxa"/>
          </w:tcPr>
          <w:p w14:paraId="19A81CFF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 (22·3)</w:t>
            </w:r>
          </w:p>
        </w:tc>
        <w:tc>
          <w:tcPr>
            <w:tcW w:w="992" w:type="dxa"/>
          </w:tcPr>
          <w:p w14:paraId="616D1FE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23 (36·5)</w:t>
            </w:r>
          </w:p>
        </w:tc>
        <w:tc>
          <w:tcPr>
            <w:tcW w:w="992" w:type="dxa"/>
          </w:tcPr>
          <w:p w14:paraId="326EB744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 (48·3)</w:t>
            </w:r>
          </w:p>
        </w:tc>
        <w:tc>
          <w:tcPr>
            <w:tcW w:w="992" w:type="dxa"/>
          </w:tcPr>
          <w:p w14:paraId="5C79825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(6·3)</w:t>
            </w:r>
          </w:p>
        </w:tc>
        <w:tc>
          <w:tcPr>
            <w:tcW w:w="993" w:type="dxa"/>
          </w:tcPr>
          <w:p w14:paraId="3C895CB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 (50·0)</w:t>
            </w:r>
          </w:p>
        </w:tc>
        <w:tc>
          <w:tcPr>
            <w:tcW w:w="992" w:type="dxa"/>
          </w:tcPr>
          <w:p w14:paraId="7CB73CB5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(66·7)</w:t>
            </w:r>
          </w:p>
        </w:tc>
        <w:tc>
          <w:tcPr>
            <w:tcW w:w="1559" w:type="dxa"/>
          </w:tcPr>
          <w:p w14:paraId="1CA0F699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(50·0)</w:t>
            </w:r>
          </w:p>
        </w:tc>
        <w:tc>
          <w:tcPr>
            <w:tcW w:w="1276" w:type="dxa"/>
          </w:tcPr>
          <w:p w14:paraId="6621156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(44·4)</w:t>
            </w:r>
          </w:p>
        </w:tc>
        <w:tc>
          <w:tcPr>
            <w:tcW w:w="992" w:type="dxa"/>
          </w:tcPr>
          <w:p w14:paraId="1E3E4D9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65 (67·0)</w:t>
            </w:r>
          </w:p>
        </w:tc>
      </w:tr>
      <w:tr w:rsidR="008C4055" w:rsidRPr="008C4055" w14:paraId="2FA7F747" w14:textId="77777777" w:rsidTr="008C2B00">
        <w:tc>
          <w:tcPr>
            <w:tcW w:w="1203" w:type="dxa"/>
          </w:tcPr>
          <w:p w14:paraId="60484B51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Claims</w:t>
            </w:r>
          </w:p>
        </w:tc>
        <w:tc>
          <w:tcPr>
            <w:tcW w:w="1113" w:type="dxa"/>
          </w:tcPr>
          <w:p w14:paraId="507E46E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49 (35·3)</w:t>
            </w:r>
          </w:p>
        </w:tc>
        <w:tc>
          <w:tcPr>
            <w:tcW w:w="992" w:type="dxa"/>
          </w:tcPr>
          <w:p w14:paraId="1772FC03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(6·3)</w:t>
            </w:r>
          </w:p>
        </w:tc>
        <w:tc>
          <w:tcPr>
            <w:tcW w:w="992" w:type="dxa"/>
          </w:tcPr>
          <w:p w14:paraId="313ACEB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(13·8)</w:t>
            </w:r>
          </w:p>
        </w:tc>
        <w:tc>
          <w:tcPr>
            <w:tcW w:w="992" w:type="dxa"/>
          </w:tcPr>
          <w:p w14:paraId="381A05B9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(18·8)</w:t>
            </w:r>
          </w:p>
        </w:tc>
        <w:tc>
          <w:tcPr>
            <w:tcW w:w="993" w:type="dxa"/>
          </w:tcPr>
          <w:p w14:paraId="595A549C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796CCCA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(8·3)</w:t>
            </w:r>
          </w:p>
        </w:tc>
        <w:tc>
          <w:tcPr>
            <w:tcW w:w="1559" w:type="dxa"/>
          </w:tcPr>
          <w:p w14:paraId="5DF4C0D1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(12·5)</w:t>
            </w:r>
          </w:p>
        </w:tc>
        <w:tc>
          <w:tcPr>
            <w:tcW w:w="1276" w:type="dxa"/>
          </w:tcPr>
          <w:p w14:paraId="11960625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(11·1)</w:t>
            </w:r>
          </w:p>
        </w:tc>
        <w:tc>
          <w:tcPr>
            <w:tcW w:w="992" w:type="dxa"/>
          </w:tcPr>
          <w:p w14:paraId="4376625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(3·1)</w:t>
            </w:r>
          </w:p>
        </w:tc>
      </w:tr>
      <w:tr w:rsidR="008C4055" w:rsidRPr="008C4055" w14:paraId="55B948B5" w14:textId="77777777" w:rsidTr="008C2B00">
        <w:tc>
          <w:tcPr>
            <w:tcW w:w="1203" w:type="dxa"/>
          </w:tcPr>
          <w:p w14:paraId="59C63DC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Clinic</w:t>
            </w:r>
          </w:p>
        </w:tc>
        <w:tc>
          <w:tcPr>
            <w:tcW w:w="1113" w:type="dxa"/>
          </w:tcPr>
          <w:p w14:paraId="253DC79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 (15·1)</w:t>
            </w:r>
          </w:p>
        </w:tc>
        <w:tc>
          <w:tcPr>
            <w:tcW w:w="992" w:type="dxa"/>
          </w:tcPr>
          <w:p w14:paraId="4E1F288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 (19·0)</w:t>
            </w:r>
          </w:p>
        </w:tc>
        <w:tc>
          <w:tcPr>
            <w:tcW w:w="992" w:type="dxa"/>
          </w:tcPr>
          <w:p w14:paraId="1C6284C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 (17·2)</w:t>
            </w:r>
          </w:p>
        </w:tc>
        <w:tc>
          <w:tcPr>
            <w:tcW w:w="992" w:type="dxa"/>
          </w:tcPr>
          <w:p w14:paraId="0A8BC56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(50·0)</w:t>
            </w:r>
          </w:p>
        </w:tc>
        <w:tc>
          <w:tcPr>
            <w:tcW w:w="993" w:type="dxa"/>
          </w:tcPr>
          <w:p w14:paraId="2F21638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 (35·7)</w:t>
            </w:r>
          </w:p>
        </w:tc>
        <w:tc>
          <w:tcPr>
            <w:tcW w:w="992" w:type="dxa"/>
          </w:tcPr>
          <w:p w14:paraId="2EF3FAB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(8·3)</w:t>
            </w:r>
          </w:p>
        </w:tc>
        <w:tc>
          <w:tcPr>
            <w:tcW w:w="1559" w:type="dxa"/>
          </w:tcPr>
          <w:p w14:paraId="60E66C63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(12·5)</w:t>
            </w:r>
          </w:p>
        </w:tc>
        <w:tc>
          <w:tcPr>
            <w:tcW w:w="1276" w:type="dxa"/>
          </w:tcPr>
          <w:p w14:paraId="02D9025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(33·3)</w:t>
            </w:r>
          </w:p>
        </w:tc>
        <w:tc>
          <w:tcPr>
            <w:tcW w:w="992" w:type="dxa"/>
          </w:tcPr>
          <w:p w14:paraId="5A3C4894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(2·1)</w:t>
            </w:r>
          </w:p>
        </w:tc>
      </w:tr>
      <w:tr w:rsidR="008C4055" w:rsidRPr="008C4055" w14:paraId="615ED5D0" w14:textId="77777777" w:rsidTr="008C2B00">
        <w:tc>
          <w:tcPr>
            <w:tcW w:w="1203" w:type="dxa"/>
          </w:tcPr>
          <w:p w14:paraId="40272AA9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Multicentre</w:t>
            </w:r>
          </w:p>
        </w:tc>
        <w:tc>
          <w:tcPr>
            <w:tcW w:w="1113" w:type="dxa"/>
          </w:tcPr>
          <w:p w14:paraId="399C663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 (15·1)</w:t>
            </w:r>
          </w:p>
        </w:tc>
        <w:tc>
          <w:tcPr>
            <w:tcW w:w="992" w:type="dxa"/>
          </w:tcPr>
          <w:p w14:paraId="400B31F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 (15·9)</w:t>
            </w:r>
          </w:p>
        </w:tc>
        <w:tc>
          <w:tcPr>
            <w:tcW w:w="992" w:type="dxa"/>
          </w:tcPr>
          <w:p w14:paraId="08898C1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(3·4)</w:t>
            </w:r>
          </w:p>
        </w:tc>
        <w:tc>
          <w:tcPr>
            <w:tcW w:w="992" w:type="dxa"/>
          </w:tcPr>
          <w:p w14:paraId="1FD0AF71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(18·8)</w:t>
            </w:r>
          </w:p>
        </w:tc>
        <w:tc>
          <w:tcPr>
            <w:tcW w:w="993" w:type="dxa"/>
          </w:tcPr>
          <w:p w14:paraId="23E74E68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(7·1)</w:t>
            </w:r>
          </w:p>
        </w:tc>
        <w:tc>
          <w:tcPr>
            <w:tcW w:w="992" w:type="dxa"/>
          </w:tcPr>
          <w:p w14:paraId="7BB7A2C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EEC929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(12·5)</w:t>
            </w:r>
          </w:p>
        </w:tc>
        <w:tc>
          <w:tcPr>
            <w:tcW w:w="1276" w:type="dxa"/>
          </w:tcPr>
          <w:p w14:paraId="64BFC2A1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(11·1)</w:t>
            </w:r>
          </w:p>
        </w:tc>
        <w:tc>
          <w:tcPr>
            <w:tcW w:w="992" w:type="dxa"/>
          </w:tcPr>
          <w:p w14:paraId="2B9A814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 (6·2)</w:t>
            </w:r>
          </w:p>
        </w:tc>
      </w:tr>
      <w:tr w:rsidR="008C4055" w:rsidRPr="008C4055" w14:paraId="6A1B330F" w14:textId="77777777" w:rsidTr="008C2B00">
        <w:tc>
          <w:tcPr>
            <w:tcW w:w="1203" w:type="dxa"/>
          </w:tcPr>
          <w:p w14:paraId="0E3D75E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Veterans</w:t>
            </w:r>
          </w:p>
        </w:tc>
        <w:tc>
          <w:tcPr>
            <w:tcW w:w="1113" w:type="dxa"/>
          </w:tcPr>
          <w:p w14:paraId="66E15451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(2·2)</w:t>
            </w:r>
          </w:p>
        </w:tc>
        <w:tc>
          <w:tcPr>
            <w:tcW w:w="992" w:type="dxa"/>
          </w:tcPr>
          <w:p w14:paraId="6D6C9E1C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(3·2)</w:t>
            </w:r>
          </w:p>
        </w:tc>
        <w:tc>
          <w:tcPr>
            <w:tcW w:w="992" w:type="dxa"/>
          </w:tcPr>
          <w:p w14:paraId="7AFA8D95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(10·3)</w:t>
            </w:r>
          </w:p>
        </w:tc>
        <w:tc>
          <w:tcPr>
            <w:tcW w:w="992" w:type="dxa"/>
          </w:tcPr>
          <w:p w14:paraId="79167F3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(6·3)</w:t>
            </w:r>
          </w:p>
        </w:tc>
        <w:tc>
          <w:tcPr>
            <w:tcW w:w="993" w:type="dxa"/>
          </w:tcPr>
          <w:p w14:paraId="6F1C5FF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(7·1)</w:t>
            </w:r>
          </w:p>
        </w:tc>
        <w:tc>
          <w:tcPr>
            <w:tcW w:w="992" w:type="dxa"/>
          </w:tcPr>
          <w:p w14:paraId="2E99621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4D55C9F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F3254AF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78E7A7BF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14 (14·4)</w:t>
            </w:r>
          </w:p>
        </w:tc>
      </w:tr>
      <w:tr w:rsidR="008C4055" w:rsidRPr="008C4055" w14:paraId="6DB97B8E" w14:textId="77777777" w:rsidTr="008C2B00">
        <w:tc>
          <w:tcPr>
            <w:tcW w:w="1203" w:type="dxa"/>
          </w:tcPr>
          <w:p w14:paraId="3082BD3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Primary Care</w:t>
            </w:r>
          </w:p>
        </w:tc>
        <w:tc>
          <w:tcPr>
            <w:tcW w:w="1113" w:type="dxa"/>
          </w:tcPr>
          <w:p w14:paraId="22A196A3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(5·8)</w:t>
            </w:r>
          </w:p>
        </w:tc>
        <w:tc>
          <w:tcPr>
            <w:tcW w:w="992" w:type="dxa"/>
          </w:tcPr>
          <w:p w14:paraId="2C1CB2C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 (7·9)</w:t>
            </w:r>
          </w:p>
        </w:tc>
        <w:tc>
          <w:tcPr>
            <w:tcW w:w="992" w:type="dxa"/>
          </w:tcPr>
          <w:p w14:paraId="64031B5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(6·9)</w:t>
            </w:r>
          </w:p>
        </w:tc>
        <w:tc>
          <w:tcPr>
            <w:tcW w:w="992" w:type="dxa"/>
          </w:tcPr>
          <w:p w14:paraId="663BAD8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14:paraId="1A7D936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5E8C8B1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(8·3)</w:t>
            </w:r>
          </w:p>
        </w:tc>
        <w:tc>
          <w:tcPr>
            <w:tcW w:w="1559" w:type="dxa"/>
          </w:tcPr>
          <w:p w14:paraId="50C0E5CB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(12·5)</w:t>
            </w:r>
          </w:p>
        </w:tc>
        <w:tc>
          <w:tcPr>
            <w:tcW w:w="1276" w:type="dxa"/>
          </w:tcPr>
          <w:p w14:paraId="133C80E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132AD85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(2·1)</w:t>
            </w:r>
          </w:p>
        </w:tc>
      </w:tr>
      <w:tr w:rsidR="008C4055" w:rsidRPr="008C4055" w14:paraId="01B8BF95" w14:textId="77777777" w:rsidTr="008C2B00">
        <w:tc>
          <w:tcPr>
            <w:tcW w:w="1203" w:type="dxa"/>
          </w:tcPr>
          <w:p w14:paraId="7FC5F88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Pharmaceutical</w:t>
            </w:r>
          </w:p>
        </w:tc>
        <w:tc>
          <w:tcPr>
            <w:tcW w:w="1113" w:type="dxa"/>
          </w:tcPr>
          <w:p w14:paraId="68DB923A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(2·2)</w:t>
            </w:r>
          </w:p>
        </w:tc>
        <w:tc>
          <w:tcPr>
            <w:tcW w:w="992" w:type="dxa"/>
          </w:tcPr>
          <w:p w14:paraId="4A85B6C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(4·8)</w:t>
            </w:r>
          </w:p>
        </w:tc>
        <w:tc>
          <w:tcPr>
            <w:tcW w:w="992" w:type="dxa"/>
          </w:tcPr>
          <w:p w14:paraId="06C1C5D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52D07365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14:paraId="21E7C7C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53E8E2B5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284E0E6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58C28D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7D069CC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(2·1)</w:t>
            </w:r>
          </w:p>
        </w:tc>
      </w:tr>
      <w:tr w:rsidR="008C4055" w:rsidRPr="008C4055" w14:paraId="0B64403E" w14:textId="77777777" w:rsidTr="008C2B00">
        <w:tc>
          <w:tcPr>
            <w:tcW w:w="1203" w:type="dxa"/>
          </w:tcPr>
          <w:p w14:paraId="279A6968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Other</w:t>
            </w:r>
          </w:p>
        </w:tc>
        <w:tc>
          <w:tcPr>
            <w:tcW w:w="1113" w:type="dxa"/>
          </w:tcPr>
          <w:p w14:paraId="69CA900D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(2·2)</w:t>
            </w:r>
          </w:p>
        </w:tc>
        <w:tc>
          <w:tcPr>
            <w:tcW w:w="992" w:type="dxa"/>
          </w:tcPr>
          <w:p w14:paraId="1B052854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(6·3)</w:t>
            </w:r>
          </w:p>
        </w:tc>
        <w:tc>
          <w:tcPr>
            <w:tcW w:w="992" w:type="dxa"/>
          </w:tcPr>
          <w:p w14:paraId="2FE8DDAE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138D3AC6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14:paraId="2C147A4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28A2A53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559" w:type="dxa"/>
          </w:tcPr>
          <w:p w14:paraId="02A82EA2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0911AA90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5C90227" w14:textId="77777777" w:rsidR="008C2B00" w:rsidRPr="008C4055" w:rsidRDefault="008C2B00" w:rsidP="002F377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(3·1)</w:t>
            </w:r>
          </w:p>
        </w:tc>
      </w:tr>
    </w:tbl>
    <w:p w14:paraId="41E2E5C4" w14:textId="77777777" w:rsidR="008C2B00" w:rsidRPr="008C4055" w:rsidRDefault="008C2B00" w:rsidP="00780B9D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2DFFD540" w14:textId="2A4E6F5E" w:rsidR="008C2B00" w:rsidRDefault="008C2B00" w:rsidP="008C2B00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8C4055">
        <w:rPr>
          <w:rFonts w:ascii="Times New Roman" w:hAnsi="Times New Roman" w:cs="Times New Roman"/>
          <w:color w:val="FF0000"/>
          <w:sz w:val="20"/>
          <w:szCs w:val="20"/>
        </w:rPr>
        <w:t>Table vii. Primary condition focus split by data type used.</w:t>
      </w:r>
    </w:p>
    <w:p w14:paraId="1E1322EC" w14:textId="5F2F6CEF" w:rsidR="00FF16DA" w:rsidRDefault="00FF16DA" w:rsidP="008C2B00">
      <w:pPr>
        <w:rPr>
          <w:rFonts w:ascii="Times New Roman" w:hAnsi="Times New Roman" w:cs="Times New Roman"/>
          <w:color w:val="FF0000"/>
          <w:sz w:val="20"/>
          <w:szCs w:val="20"/>
        </w:rPr>
      </w:pPr>
    </w:p>
    <w:tbl>
      <w:tblPr>
        <w:tblStyle w:val="TableGrid"/>
        <w:tblW w:w="11057" w:type="dxa"/>
        <w:tblInd w:w="-1018" w:type="dxa"/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992"/>
        <w:gridCol w:w="1134"/>
        <w:gridCol w:w="1134"/>
        <w:gridCol w:w="1417"/>
        <w:gridCol w:w="1134"/>
        <w:gridCol w:w="1276"/>
        <w:gridCol w:w="992"/>
      </w:tblGrid>
      <w:tr w:rsidR="00FF16DA" w:rsidRPr="008C4055" w14:paraId="2D3482C3" w14:textId="77777777" w:rsidTr="008014A1">
        <w:tc>
          <w:tcPr>
            <w:tcW w:w="1985" w:type="dxa"/>
          </w:tcPr>
          <w:p w14:paraId="07D41BC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3" w:type="dxa"/>
          </w:tcPr>
          <w:p w14:paraId="6F39B851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Hospital (n=157, %)</w:t>
            </w:r>
          </w:p>
        </w:tc>
        <w:tc>
          <w:tcPr>
            <w:tcW w:w="992" w:type="dxa"/>
          </w:tcPr>
          <w:p w14:paraId="1460E94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Claims (n=66, %)</w:t>
            </w:r>
          </w:p>
        </w:tc>
        <w:tc>
          <w:tcPr>
            <w:tcW w:w="1134" w:type="dxa"/>
          </w:tcPr>
          <w:p w14:paraId="64E1E0F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Clinic Data (n=58, %)</w:t>
            </w:r>
          </w:p>
        </w:tc>
        <w:tc>
          <w:tcPr>
            <w:tcW w:w="1134" w:type="dxa"/>
          </w:tcPr>
          <w:p w14:paraId="488163D0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Multi-centre (n=44, %)</w:t>
            </w:r>
          </w:p>
        </w:tc>
        <w:tc>
          <w:tcPr>
            <w:tcW w:w="1417" w:type="dxa"/>
          </w:tcPr>
          <w:p w14:paraId="26DEFFD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Veterans and military (n=24, %)</w:t>
            </w:r>
          </w:p>
        </w:tc>
        <w:tc>
          <w:tcPr>
            <w:tcW w:w="1134" w:type="dxa"/>
          </w:tcPr>
          <w:p w14:paraId="540A0724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Primary Care (n=18, %)</w:t>
            </w:r>
          </w:p>
        </w:tc>
        <w:tc>
          <w:tcPr>
            <w:tcW w:w="1276" w:type="dxa"/>
          </w:tcPr>
          <w:p w14:paraId="1FC0CBB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Pharmaceutical (n=9, %)</w:t>
            </w:r>
          </w:p>
        </w:tc>
        <w:tc>
          <w:tcPr>
            <w:tcW w:w="992" w:type="dxa"/>
          </w:tcPr>
          <w:p w14:paraId="42540AF0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Other (n=10, %)</w:t>
            </w:r>
          </w:p>
        </w:tc>
      </w:tr>
      <w:tr w:rsidR="00FF16DA" w:rsidRPr="008C4055" w14:paraId="1BC98141" w14:textId="77777777" w:rsidTr="008014A1">
        <w:tc>
          <w:tcPr>
            <w:tcW w:w="1985" w:type="dxa"/>
          </w:tcPr>
          <w:p w14:paraId="52894A0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Descriptive</w:t>
            </w:r>
          </w:p>
        </w:tc>
        <w:tc>
          <w:tcPr>
            <w:tcW w:w="993" w:type="dxa"/>
          </w:tcPr>
          <w:p w14:paraId="77EAE56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107 (68·2)</w:t>
            </w:r>
          </w:p>
        </w:tc>
        <w:tc>
          <w:tcPr>
            <w:tcW w:w="992" w:type="dxa"/>
          </w:tcPr>
          <w:p w14:paraId="096FBD5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38 (57·6)</w:t>
            </w:r>
          </w:p>
        </w:tc>
        <w:tc>
          <w:tcPr>
            <w:tcW w:w="1134" w:type="dxa"/>
          </w:tcPr>
          <w:p w14:paraId="1EBEB40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42 (72·4)</w:t>
            </w:r>
          </w:p>
        </w:tc>
        <w:tc>
          <w:tcPr>
            <w:tcW w:w="1134" w:type="dxa"/>
          </w:tcPr>
          <w:p w14:paraId="150E389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21 (47·7)</w:t>
            </w:r>
          </w:p>
        </w:tc>
        <w:tc>
          <w:tcPr>
            <w:tcW w:w="1417" w:type="dxa"/>
          </w:tcPr>
          <w:p w14:paraId="5D9D682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17 (70·8)</w:t>
            </w:r>
          </w:p>
        </w:tc>
        <w:tc>
          <w:tcPr>
            <w:tcW w:w="1134" w:type="dxa"/>
          </w:tcPr>
          <w:p w14:paraId="7AB1403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7 (38·9)</w:t>
            </w:r>
          </w:p>
        </w:tc>
        <w:tc>
          <w:tcPr>
            <w:tcW w:w="1276" w:type="dxa"/>
          </w:tcPr>
          <w:p w14:paraId="7CFA341B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 (66·7)</w:t>
            </w:r>
          </w:p>
        </w:tc>
        <w:tc>
          <w:tcPr>
            <w:tcW w:w="992" w:type="dxa"/>
          </w:tcPr>
          <w:p w14:paraId="25ADE8D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5 (50·0)</w:t>
            </w:r>
          </w:p>
        </w:tc>
      </w:tr>
      <w:tr w:rsidR="00FF16DA" w:rsidRPr="008C4055" w14:paraId="63A1677B" w14:textId="77777777" w:rsidTr="008014A1">
        <w:tc>
          <w:tcPr>
            <w:tcW w:w="1985" w:type="dxa"/>
          </w:tcPr>
          <w:p w14:paraId="1C70609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Regression</w:t>
            </w:r>
          </w:p>
        </w:tc>
        <w:tc>
          <w:tcPr>
            <w:tcW w:w="993" w:type="dxa"/>
          </w:tcPr>
          <w:p w14:paraId="1E369A1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 (15·9)</w:t>
            </w:r>
          </w:p>
        </w:tc>
        <w:tc>
          <w:tcPr>
            <w:tcW w:w="992" w:type="dxa"/>
          </w:tcPr>
          <w:p w14:paraId="2FC202ED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 (28·8)</w:t>
            </w:r>
          </w:p>
        </w:tc>
        <w:tc>
          <w:tcPr>
            <w:tcW w:w="1134" w:type="dxa"/>
          </w:tcPr>
          <w:p w14:paraId="40F71C2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(13·8)</w:t>
            </w:r>
          </w:p>
        </w:tc>
        <w:tc>
          <w:tcPr>
            <w:tcW w:w="1134" w:type="dxa"/>
          </w:tcPr>
          <w:p w14:paraId="62FF1C9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12 (27·3)</w:t>
            </w:r>
          </w:p>
        </w:tc>
        <w:tc>
          <w:tcPr>
            <w:tcW w:w="1417" w:type="dxa"/>
          </w:tcPr>
          <w:p w14:paraId="6FF9B230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(4·2)</w:t>
            </w:r>
          </w:p>
        </w:tc>
        <w:tc>
          <w:tcPr>
            <w:tcW w:w="1134" w:type="dxa"/>
          </w:tcPr>
          <w:p w14:paraId="5935BEA4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(11·1)</w:t>
            </w:r>
          </w:p>
        </w:tc>
        <w:tc>
          <w:tcPr>
            <w:tcW w:w="1276" w:type="dxa"/>
          </w:tcPr>
          <w:p w14:paraId="7DDF864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33000F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(10·0)</w:t>
            </w:r>
          </w:p>
        </w:tc>
      </w:tr>
      <w:tr w:rsidR="00FF16DA" w:rsidRPr="008C4055" w14:paraId="2F54640D" w14:textId="77777777" w:rsidTr="008014A1">
        <w:tc>
          <w:tcPr>
            <w:tcW w:w="1985" w:type="dxa"/>
          </w:tcPr>
          <w:p w14:paraId="420BC78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Survival Analysis</w:t>
            </w:r>
          </w:p>
        </w:tc>
        <w:tc>
          <w:tcPr>
            <w:tcW w:w="993" w:type="dxa"/>
          </w:tcPr>
          <w:p w14:paraId="58F281D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8 (5·1)</w:t>
            </w:r>
          </w:p>
        </w:tc>
        <w:tc>
          <w:tcPr>
            <w:tcW w:w="992" w:type="dxa"/>
          </w:tcPr>
          <w:p w14:paraId="6A6B5830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(3·0)</w:t>
            </w:r>
          </w:p>
        </w:tc>
        <w:tc>
          <w:tcPr>
            <w:tcW w:w="1134" w:type="dxa"/>
          </w:tcPr>
          <w:p w14:paraId="33230FC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(6·9)</w:t>
            </w:r>
          </w:p>
        </w:tc>
        <w:tc>
          <w:tcPr>
            <w:tcW w:w="1134" w:type="dxa"/>
          </w:tcPr>
          <w:p w14:paraId="632196D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(6·8)</w:t>
            </w:r>
          </w:p>
        </w:tc>
        <w:tc>
          <w:tcPr>
            <w:tcW w:w="1417" w:type="dxa"/>
          </w:tcPr>
          <w:p w14:paraId="1AA59E5D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EB915D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(5·5)</w:t>
            </w:r>
          </w:p>
        </w:tc>
        <w:tc>
          <w:tcPr>
            <w:tcW w:w="1276" w:type="dxa"/>
          </w:tcPr>
          <w:p w14:paraId="7D880B4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(22·2)</w:t>
            </w:r>
          </w:p>
        </w:tc>
        <w:tc>
          <w:tcPr>
            <w:tcW w:w="992" w:type="dxa"/>
          </w:tcPr>
          <w:p w14:paraId="6725C71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8C4055" w14:paraId="48815323" w14:textId="77777777" w:rsidTr="008014A1">
        <w:tc>
          <w:tcPr>
            <w:tcW w:w="1985" w:type="dxa"/>
          </w:tcPr>
          <w:p w14:paraId="538F094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Administrative Algorithm</w:t>
            </w:r>
          </w:p>
        </w:tc>
        <w:tc>
          <w:tcPr>
            <w:tcW w:w="993" w:type="dxa"/>
          </w:tcPr>
          <w:p w14:paraId="31630E3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(1·3)</w:t>
            </w:r>
          </w:p>
        </w:tc>
        <w:tc>
          <w:tcPr>
            <w:tcW w:w="992" w:type="dxa"/>
          </w:tcPr>
          <w:p w14:paraId="4024C9F1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(4·6)</w:t>
            </w:r>
          </w:p>
        </w:tc>
        <w:tc>
          <w:tcPr>
            <w:tcW w:w="1134" w:type="dxa"/>
          </w:tcPr>
          <w:p w14:paraId="5E63EF5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AE23081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(6·8)</w:t>
            </w:r>
          </w:p>
        </w:tc>
        <w:tc>
          <w:tcPr>
            <w:tcW w:w="1417" w:type="dxa"/>
          </w:tcPr>
          <w:p w14:paraId="126B926B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(4·2)</w:t>
            </w:r>
          </w:p>
        </w:tc>
        <w:tc>
          <w:tcPr>
            <w:tcW w:w="1134" w:type="dxa"/>
          </w:tcPr>
          <w:p w14:paraId="43DCC64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6 (33·3)</w:t>
            </w:r>
          </w:p>
        </w:tc>
        <w:tc>
          <w:tcPr>
            <w:tcW w:w="1276" w:type="dxa"/>
          </w:tcPr>
          <w:p w14:paraId="07AF362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7BC93D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8C4055" w14:paraId="41E9EDDA" w14:textId="77777777" w:rsidTr="008014A1">
        <w:tc>
          <w:tcPr>
            <w:tcW w:w="1985" w:type="dxa"/>
          </w:tcPr>
          <w:p w14:paraId="245F34F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Machine Learning</w:t>
            </w:r>
          </w:p>
        </w:tc>
        <w:tc>
          <w:tcPr>
            <w:tcW w:w="993" w:type="dxa"/>
          </w:tcPr>
          <w:p w14:paraId="7380AE7D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(1·9)</w:t>
            </w:r>
          </w:p>
        </w:tc>
        <w:tc>
          <w:tcPr>
            <w:tcW w:w="992" w:type="dxa"/>
          </w:tcPr>
          <w:p w14:paraId="2AB2F6C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EB23CC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(1·7)</w:t>
            </w:r>
          </w:p>
        </w:tc>
        <w:tc>
          <w:tcPr>
            <w:tcW w:w="1134" w:type="dxa"/>
          </w:tcPr>
          <w:p w14:paraId="06D2B49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(2·3)</w:t>
            </w:r>
          </w:p>
        </w:tc>
        <w:tc>
          <w:tcPr>
            <w:tcW w:w="1417" w:type="dxa"/>
          </w:tcPr>
          <w:p w14:paraId="5C6739A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F1BC75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67BAF7E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0AC4FB50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(20·0)</w:t>
            </w:r>
          </w:p>
        </w:tc>
      </w:tr>
      <w:tr w:rsidR="00FF16DA" w:rsidRPr="008C4055" w14:paraId="7A6FA866" w14:textId="77777777" w:rsidTr="008014A1">
        <w:tc>
          <w:tcPr>
            <w:tcW w:w="1985" w:type="dxa"/>
          </w:tcPr>
          <w:p w14:paraId="46568A1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NLP</w:t>
            </w:r>
          </w:p>
        </w:tc>
        <w:tc>
          <w:tcPr>
            <w:tcW w:w="993" w:type="dxa"/>
          </w:tcPr>
          <w:p w14:paraId="00FCF35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(2·5)</w:t>
            </w:r>
          </w:p>
        </w:tc>
        <w:tc>
          <w:tcPr>
            <w:tcW w:w="992" w:type="dxa"/>
          </w:tcPr>
          <w:p w14:paraId="03104007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(1·5)</w:t>
            </w:r>
          </w:p>
        </w:tc>
        <w:tc>
          <w:tcPr>
            <w:tcW w:w="1134" w:type="dxa"/>
          </w:tcPr>
          <w:p w14:paraId="217503D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(1·7)</w:t>
            </w:r>
          </w:p>
        </w:tc>
        <w:tc>
          <w:tcPr>
            <w:tcW w:w="1134" w:type="dxa"/>
          </w:tcPr>
          <w:p w14:paraId="2121366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12307F5F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(16·6)</w:t>
            </w:r>
          </w:p>
        </w:tc>
        <w:tc>
          <w:tcPr>
            <w:tcW w:w="1134" w:type="dxa"/>
          </w:tcPr>
          <w:p w14:paraId="699323F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CD7584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7C62EECA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8C4055" w14:paraId="4AC29E57" w14:textId="77777777" w:rsidTr="008014A1">
        <w:tc>
          <w:tcPr>
            <w:tcW w:w="1985" w:type="dxa"/>
          </w:tcPr>
          <w:p w14:paraId="289C5C59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Propensity Scoring</w:t>
            </w:r>
          </w:p>
        </w:tc>
        <w:tc>
          <w:tcPr>
            <w:tcW w:w="993" w:type="dxa"/>
          </w:tcPr>
          <w:p w14:paraId="118F8F9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(1·3)</w:t>
            </w:r>
          </w:p>
        </w:tc>
        <w:tc>
          <w:tcPr>
            <w:tcW w:w="992" w:type="dxa"/>
          </w:tcPr>
          <w:p w14:paraId="4B842B6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(3·0)</w:t>
            </w:r>
          </w:p>
        </w:tc>
        <w:tc>
          <w:tcPr>
            <w:tcW w:w="1134" w:type="dxa"/>
          </w:tcPr>
          <w:p w14:paraId="288129CB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(1·7)</w:t>
            </w:r>
          </w:p>
        </w:tc>
        <w:tc>
          <w:tcPr>
            <w:tcW w:w="1134" w:type="dxa"/>
          </w:tcPr>
          <w:p w14:paraId="7E2D0664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(2·3)</w:t>
            </w:r>
          </w:p>
        </w:tc>
        <w:tc>
          <w:tcPr>
            <w:tcW w:w="1417" w:type="dxa"/>
          </w:tcPr>
          <w:p w14:paraId="205B2CA1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4CBF18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FDCE7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9E67FD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(20·0)</w:t>
            </w:r>
          </w:p>
        </w:tc>
      </w:tr>
      <w:tr w:rsidR="00FF16DA" w:rsidRPr="008C4055" w14:paraId="767CE1BF" w14:textId="77777777" w:rsidTr="008014A1">
        <w:tc>
          <w:tcPr>
            <w:tcW w:w="1985" w:type="dxa"/>
          </w:tcPr>
          <w:p w14:paraId="27413D8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ANOVA</w:t>
            </w:r>
          </w:p>
        </w:tc>
        <w:tc>
          <w:tcPr>
            <w:tcW w:w="993" w:type="dxa"/>
          </w:tcPr>
          <w:p w14:paraId="0CE260A7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 (1·3)</w:t>
            </w:r>
          </w:p>
        </w:tc>
        <w:tc>
          <w:tcPr>
            <w:tcW w:w="992" w:type="dxa"/>
          </w:tcPr>
          <w:p w14:paraId="63A29CC4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(1·5)</w:t>
            </w:r>
          </w:p>
        </w:tc>
        <w:tc>
          <w:tcPr>
            <w:tcW w:w="1134" w:type="dxa"/>
          </w:tcPr>
          <w:p w14:paraId="7064EA96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6A885F1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417" w:type="dxa"/>
          </w:tcPr>
          <w:p w14:paraId="0CB51D6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B367BD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(5·5)</w:t>
            </w:r>
          </w:p>
        </w:tc>
        <w:tc>
          <w:tcPr>
            <w:tcW w:w="1276" w:type="dxa"/>
          </w:tcPr>
          <w:p w14:paraId="1438FAFD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9016B43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  <w:tr w:rsidR="00FF16DA" w:rsidRPr="008C4055" w14:paraId="563FF915" w14:textId="77777777" w:rsidTr="008014A1">
        <w:tc>
          <w:tcPr>
            <w:tcW w:w="1985" w:type="dxa"/>
          </w:tcPr>
          <w:p w14:paraId="2FED589F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Other</w:t>
            </w:r>
          </w:p>
        </w:tc>
        <w:tc>
          <w:tcPr>
            <w:tcW w:w="993" w:type="dxa"/>
          </w:tcPr>
          <w:p w14:paraId="3F6D8588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 (2·5)</w:t>
            </w:r>
          </w:p>
        </w:tc>
        <w:tc>
          <w:tcPr>
            <w:tcW w:w="992" w:type="dxa"/>
          </w:tcPr>
          <w:p w14:paraId="67A88DF7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85B3B95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(1·7)</w:t>
            </w:r>
          </w:p>
        </w:tc>
        <w:tc>
          <w:tcPr>
            <w:tcW w:w="1134" w:type="dxa"/>
          </w:tcPr>
          <w:p w14:paraId="6F09B0D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 (6·8)</w:t>
            </w:r>
          </w:p>
        </w:tc>
        <w:tc>
          <w:tcPr>
            <w:tcW w:w="1417" w:type="dxa"/>
          </w:tcPr>
          <w:p w14:paraId="61D1657E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(4·2)</w:t>
            </w:r>
          </w:p>
        </w:tc>
        <w:tc>
          <w:tcPr>
            <w:tcW w:w="1134" w:type="dxa"/>
          </w:tcPr>
          <w:p w14:paraId="392F80B2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(5·5)</w:t>
            </w:r>
          </w:p>
        </w:tc>
        <w:tc>
          <w:tcPr>
            <w:tcW w:w="1276" w:type="dxa"/>
          </w:tcPr>
          <w:p w14:paraId="6E68F20C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8C405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 (11·1)</w:t>
            </w:r>
          </w:p>
        </w:tc>
        <w:tc>
          <w:tcPr>
            <w:tcW w:w="992" w:type="dxa"/>
          </w:tcPr>
          <w:p w14:paraId="4B1A97D7" w14:textId="77777777" w:rsidR="00FF16DA" w:rsidRPr="008C4055" w:rsidRDefault="00FF16DA" w:rsidP="008014A1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</w:tr>
    </w:tbl>
    <w:p w14:paraId="6F437CA2" w14:textId="77777777" w:rsidR="00FF16DA" w:rsidRPr="008C4055" w:rsidRDefault="00FF16DA" w:rsidP="00FF16DA">
      <w:pPr>
        <w:rPr>
          <w:rFonts w:ascii="Times New Roman" w:hAnsi="Times New Roman" w:cs="Times New Roman"/>
          <w:b/>
          <w:bCs/>
          <w:color w:val="FF0000"/>
        </w:rPr>
      </w:pPr>
    </w:p>
    <w:p w14:paraId="0B11432C" w14:textId="77777777" w:rsidR="00FF16DA" w:rsidRPr="008C4055" w:rsidRDefault="00FF16DA" w:rsidP="00FF16DA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8C4055">
        <w:rPr>
          <w:rFonts w:ascii="Times New Roman" w:hAnsi="Times New Roman" w:cs="Times New Roman"/>
          <w:color w:val="FF0000"/>
          <w:sz w:val="20"/>
          <w:szCs w:val="20"/>
        </w:rPr>
        <w:t>Table vi</w:t>
      </w:r>
      <w:r>
        <w:rPr>
          <w:rFonts w:ascii="Times New Roman" w:hAnsi="Times New Roman" w:cs="Times New Roman"/>
          <w:color w:val="FF0000"/>
          <w:sz w:val="20"/>
          <w:szCs w:val="20"/>
        </w:rPr>
        <w:t>ii</w:t>
      </w:r>
      <w:r w:rsidRPr="008C4055">
        <w:rPr>
          <w:rFonts w:ascii="Times New Roman" w:hAnsi="Times New Roman" w:cs="Times New Roman"/>
          <w:color w:val="FF0000"/>
          <w:sz w:val="20"/>
          <w:szCs w:val="20"/>
        </w:rPr>
        <w:t>. Data Type split by statistical analysis used.</w:t>
      </w:r>
    </w:p>
    <w:p w14:paraId="3972E551" w14:textId="77777777" w:rsidR="00FF16DA" w:rsidRPr="008C4055" w:rsidRDefault="00FF16DA" w:rsidP="008C2B00">
      <w:pPr>
        <w:rPr>
          <w:rFonts w:ascii="Times New Roman" w:hAnsi="Times New Roman" w:cs="Times New Roman"/>
          <w:color w:val="FF0000"/>
          <w:sz w:val="20"/>
          <w:szCs w:val="20"/>
        </w:rPr>
      </w:pPr>
    </w:p>
    <w:p w14:paraId="70EB1C3C" w14:textId="77777777" w:rsidR="00780B9D" w:rsidRPr="009656BA" w:rsidRDefault="00780B9D" w:rsidP="00150302">
      <w:pPr>
        <w:rPr>
          <w:rFonts w:ascii="Times New Roman" w:hAnsi="Times New Roman" w:cs="Times New Roman"/>
          <w:b/>
          <w:bCs/>
        </w:rPr>
      </w:pPr>
    </w:p>
    <w:sectPr w:rsidR="00780B9D" w:rsidRPr="009656BA" w:rsidSect="00020FA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02"/>
    <w:rsid w:val="000024C2"/>
    <w:rsid w:val="0000378D"/>
    <w:rsid w:val="00013A51"/>
    <w:rsid w:val="0002082B"/>
    <w:rsid w:val="00020FA9"/>
    <w:rsid w:val="00021057"/>
    <w:rsid w:val="000224DA"/>
    <w:rsid w:val="000225B9"/>
    <w:rsid w:val="00024E44"/>
    <w:rsid w:val="00026332"/>
    <w:rsid w:val="0002663A"/>
    <w:rsid w:val="000267DB"/>
    <w:rsid w:val="000269C7"/>
    <w:rsid w:val="00032520"/>
    <w:rsid w:val="00034672"/>
    <w:rsid w:val="00037EAF"/>
    <w:rsid w:val="00045778"/>
    <w:rsid w:val="00047DBE"/>
    <w:rsid w:val="00052C47"/>
    <w:rsid w:val="00055FA6"/>
    <w:rsid w:val="00062809"/>
    <w:rsid w:val="0006430D"/>
    <w:rsid w:val="0006613D"/>
    <w:rsid w:val="00071369"/>
    <w:rsid w:val="000778CF"/>
    <w:rsid w:val="00084F2A"/>
    <w:rsid w:val="00090ACE"/>
    <w:rsid w:val="00096966"/>
    <w:rsid w:val="000C160A"/>
    <w:rsid w:val="000C1707"/>
    <w:rsid w:val="000C46C9"/>
    <w:rsid w:val="000C627C"/>
    <w:rsid w:val="000D128D"/>
    <w:rsid w:val="000D12E5"/>
    <w:rsid w:val="000D2511"/>
    <w:rsid w:val="000D4A3F"/>
    <w:rsid w:val="000E2554"/>
    <w:rsid w:val="000E5181"/>
    <w:rsid w:val="000E664D"/>
    <w:rsid w:val="000F1364"/>
    <w:rsid w:val="00101A77"/>
    <w:rsid w:val="00105B06"/>
    <w:rsid w:val="00106112"/>
    <w:rsid w:val="00111405"/>
    <w:rsid w:val="00113572"/>
    <w:rsid w:val="00113DA7"/>
    <w:rsid w:val="00114DD9"/>
    <w:rsid w:val="001163DF"/>
    <w:rsid w:val="0012438E"/>
    <w:rsid w:val="0013372A"/>
    <w:rsid w:val="00134D16"/>
    <w:rsid w:val="00144826"/>
    <w:rsid w:val="00147735"/>
    <w:rsid w:val="00150302"/>
    <w:rsid w:val="00150482"/>
    <w:rsid w:val="001510BA"/>
    <w:rsid w:val="00154EFF"/>
    <w:rsid w:val="0015585B"/>
    <w:rsid w:val="0016120A"/>
    <w:rsid w:val="0017518A"/>
    <w:rsid w:val="00177190"/>
    <w:rsid w:val="001820BB"/>
    <w:rsid w:val="00185EEE"/>
    <w:rsid w:val="00187EBD"/>
    <w:rsid w:val="00194588"/>
    <w:rsid w:val="001965EA"/>
    <w:rsid w:val="001A5ACC"/>
    <w:rsid w:val="001A615F"/>
    <w:rsid w:val="001B326C"/>
    <w:rsid w:val="001B61B6"/>
    <w:rsid w:val="001C1B2E"/>
    <w:rsid w:val="001C42A5"/>
    <w:rsid w:val="001F1239"/>
    <w:rsid w:val="001F360F"/>
    <w:rsid w:val="001F50C5"/>
    <w:rsid w:val="00205C5B"/>
    <w:rsid w:val="002118E1"/>
    <w:rsid w:val="00212864"/>
    <w:rsid w:val="00225144"/>
    <w:rsid w:val="0022752E"/>
    <w:rsid w:val="00233625"/>
    <w:rsid w:val="00237686"/>
    <w:rsid w:val="00243B6C"/>
    <w:rsid w:val="00254A52"/>
    <w:rsid w:val="00254C08"/>
    <w:rsid w:val="00254F47"/>
    <w:rsid w:val="00255C42"/>
    <w:rsid w:val="002563C4"/>
    <w:rsid w:val="0026104C"/>
    <w:rsid w:val="002642CB"/>
    <w:rsid w:val="00266D82"/>
    <w:rsid w:val="00271407"/>
    <w:rsid w:val="00275F87"/>
    <w:rsid w:val="002964B3"/>
    <w:rsid w:val="00297C5B"/>
    <w:rsid w:val="002A0460"/>
    <w:rsid w:val="002A051C"/>
    <w:rsid w:val="002B2DE1"/>
    <w:rsid w:val="002C115B"/>
    <w:rsid w:val="002C4998"/>
    <w:rsid w:val="002D2279"/>
    <w:rsid w:val="002D54B5"/>
    <w:rsid w:val="002E4334"/>
    <w:rsid w:val="002E6CFA"/>
    <w:rsid w:val="002F034D"/>
    <w:rsid w:val="002F7CE5"/>
    <w:rsid w:val="003023C7"/>
    <w:rsid w:val="0030663A"/>
    <w:rsid w:val="003149FA"/>
    <w:rsid w:val="00316C17"/>
    <w:rsid w:val="00323018"/>
    <w:rsid w:val="0032551C"/>
    <w:rsid w:val="00331C33"/>
    <w:rsid w:val="003371EE"/>
    <w:rsid w:val="00345C8E"/>
    <w:rsid w:val="00350A76"/>
    <w:rsid w:val="003563D2"/>
    <w:rsid w:val="0035722A"/>
    <w:rsid w:val="0035784A"/>
    <w:rsid w:val="00357990"/>
    <w:rsid w:val="00362CC8"/>
    <w:rsid w:val="00372B9B"/>
    <w:rsid w:val="00374769"/>
    <w:rsid w:val="00380155"/>
    <w:rsid w:val="00382F9C"/>
    <w:rsid w:val="003914A8"/>
    <w:rsid w:val="00393813"/>
    <w:rsid w:val="003A1266"/>
    <w:rsid w:val="003A1D25"/>
    <w:rsid w:val="003A5612"/>
    <w:rsid w:val="003A6263"/>
    <w:rsid w:val="003B1310"/>
    <w:rsid w:val="003B3AA4"/>
    <w:rsid w:val="003B6965"/>
    <w:rsid w:val="003C0E15"/>
    <w:rsid w:val="003D5785"/>
    <w:rsid w:val="003D6424"/>
    <w:rsid w:val="003E0C05"/>
    <w:rsid w:val="003E0E62"/>
    <w:rsid w:val="003E6E45"/>
    <w:rsid w:val="003E7964"/>
    <w:rsid w:val="003F1AF1"/>
    <w:rsid w:val="003F1F3E"/>
    <w:rsid w:val="003F3C3B"/>
    <w:rsid w:val="004008F6"/>
    <w:rsid w:val="00405D3D"/>
    <w:rsid w:val="00410E9E"/>
    <w:rsid w:val="0042442A"/>
    <w:rsid w:val="0043226F"/>
    <w:rsid w:val="00433EFE"/>
    <w:rsid w:val="004403B7"/>
    <w:rsid w:val="00445AD9"/>
    <w:rsid w:val="00451D11"/>
    <w:rsid w:val="00452E43"/>
    <w:rsid w:val="0045774F"/>
    <w:rsid w:val="00457C78"/>
    <w:rsid w:val="004601F1"/>
    <w:rsid w:val="0046277F"/>
    <w:rsid w:val="00462C53"/>
    <w:rsid w:val="00465E58"/>
    <w:rsid w:val="00470EF9"/>
    <w:rsid w:val="00471CEE"/>
    <w:rsid w:val="00474202"/>
    <w:rsid w:val="00481DD2"/>
    <w:rsid w:val="00481E5B"/>
    <w:rsid w:val="004857AB"/>
    <w:rsid w:val="00486F2E"/>
    <w:rsid w:val="004874FC"/>
    <w:rsid w:val="00487952"/>
    <w:rsid w:val="00490A69"/>
    <w:rsid w:val="0049161A"/>
    <w:rsid w:val="004947E7"/>
    <w:rsid w:val="00495093"/>
    <w:rsid w:val="00496DB2"/>
    <w:rsid w:val="004A5234"/>
    <w:rsid w:val="004B1060"/>
    <w:rsid w:val="004B2AA8"/>
    <w:rsid w:val="004C7480"/>
    <w:rsid w:val="004D628A"/>
    <w:rsid w:val="004E3FCD"/>
    <w:rsid w:val="00500710"/>
    <w:rsid w:val="0050316E"/>
    <w:rsid w:val="00506ADC"/>
    <w:rsid w:val="00515B9B"/>
    <w:rsid w:val="005171DA"/>
    <w:rsid w:val="005228D1"/>
    <w:rsid w:val="00531BBD"/>
    <w:rsid w:val="00534232"/>
    <w:rsid w:val="005371F4"/>
    <w:rsid w:val="00542057"/>
    <w:rsid w:val="00546BBB"/>
    <w:rsid w:val="00565D16"/>
    <w:rsid w:val="0057398F"/>
    <w:rsid w:val="005761B2"/>
    <w:rsid w:val="00576616"/>
    <w:rsid w:val="00577656"/>
    <w:rsid w:val="00577AB9"/>
    <w:rsid w:val="00581F64"/>
    <w:rsid w:val="00583E3C"/>
    <w:rsid w:val="00585311"/>
    <w:rsid w:val="00585683"/>
    <w:rsid w:val="005879C0"/>
    <w:rsid w:val="00595E09"/>
    <w:rsid w:val="00596AF1"/>
    <w:rsid w:val="005A0883"/>
    <w:rsid w:val="005A2261"/>
    <w:rsid w:val="005A349E"/>
    <w:rsid w:val="005A79A3"/>
    <w:rsid w:val="005B6716"/>
    <w:rsid w:val="005C26BA"/>
    <w:rsid w:val="005C364E"/>
    <w:rsid w:val="005C5F47"/>
    <w:rsid w:val="005D24FD"/>
    <w:rsid w:val="005D4BAD"/>
    <w:rsid w:val="005F0203"/>
    <w:rsid w:val="005F1588"/>
    <w:rsid w:val="006011A5"/>
    <w:rsid w:val="00601CD9"/>
    <w:rsid w:val="006104F3"/>
    <w:rsid w:val="00615547"/>
    <w:rsid w:val="006224C5"/>
    <w:rsid w:val="00624B7E"/>
    <w:rsid w:val="00632870"/>
    <w:rsid w:val="00646AC6"/>
    <w:rsid w:val="00650341"/>
    <w:rsid w:val="00651CDF"/>
    <w:rsid w:val="00656BF4"/>
    <w:rsid w:val="00664307"/>
    <w:rsid w:val="00676512"/>
    <w:rsid w:val="00686A04"/>
    <w:rsid w:val="00696CA6"/>
    <w:rsid w:val="006B235C"/>
    <w:rsid w:val="006C5216"/>
    <w:rsid w:val="006C7DC9"/>
    <w:rsid w:val="006C7F18"/>
    <w:rsid w:val="006D2FB6"/>
    <w:rsid w:val="006D73D0"/>
    <w:rsid w:val="006E08F3"/>
    <w:rsid w:val="006E3096"/>
    <w:rsid w:val="006E3723"/>
    <w:rsid w:val="006E5576"/>
    <w:rsid w:val="006E7DCD"/>
    <w:rsid w:val="006F0EE6"/>
    <w:rsid w:val="006F4857"/>
    <w:rsid w:val="006F56F8"/>
    <w:rsid w:val="0070259E"/>
    <w:rsid w:val="007110B8"/>
    <w:rsid w:val="00716265"/>
    <w:rsid w:val="00716B84"/>
    <w:rsid w:val="00722BD7"/>
    <w:rsid w:val="00725AA0"/>
    <w:rsid w:val="00733E78"/>
    <w:rsid w:val="0073746E"/>
    <w:rsid w:val="00762297"/>
    <w:rsid w:val="007722A9"/>
    <w:rsid w:val="0078049F"/>
    <w:rsid w:val="00780B9D"/>
    <w:rsid w:val="00793FB9"/>
    <w:rsid w:val="00795F17"/>
    <w:rsid w:val="007A0C00"/>
    <w:rsid w:val="007A3608"/>
    <w:rsid w:val="007A40D7"/>
    <w:rsid w:val="007A5AB8"/>
    <w:rsid w:val="007B3253"/>
    <w:rsid w:val="007B64D8"/>
    <w:rsid w:val="007C033A"/>
    <w:rsid w:val="007C1F6E"/>
    <w:rsid w:val="007D44A1"/>
    <w:rsid w:val="007D4C73"/>
    <w:rsid w:val="007D5319"/>
    <w:rsid w:val="007D73F5"/>
    <w:rsid w:val="007E3841"/>
    <w:rsid w:val="007E5B56"/>
    <w:rsid w:val="007E645C"/>
    <w:rsid w:val="007E74CE"/>
    <w:rsid w:val="007E7669"/>
    <w:rsid w:val="007F35AD"/>
    <w:rsid w:val="0080087A"/>
    <w:rsid w:val="00801865"/>
    <w:rsid w:val="008049B5"/>
    <w:rsid w:val="00810FAA"/>
    <w:rsid w:val="00815CC4"/>
    <w:rsid w:val="00822073"/>
    <w:rsid w:val="008228C8"/>
    <w:rsid w:val="008253EC"/>
    <w:rsid w:val="00831473"/>
    <w:rsid w:val="00831E3D"/>
    <w:rsid w:val="00834333"/>
    <w:rsid w:val="00840641"/>
    <w:rsid w:val="00855A80"/>
    <w:rsid w:val="0085662E"/>
    <w:rsid w:val="008569AE"/>
    <w:rsid w:val="00860A9F"/>
    <w:rsid w:val="008665EB"/>
    <w:rsid w:val="00871815"/>
    <w:rsid w:val="00883176"/>
    <w:rsid w:val="00887D53"/>
    <w:rsid w:val="00897029"/>
    <w:rsid w:val="008C0F39"/>
    <w:rsid w:val="008C2B00"/>
    <w:rsid w:val="008C3DE6"/>
    <w:rsid w:val="008C4055"/>
    <w:rsid w:val="008D2A28"/>
    <w:rsid w:val="008E2759"/>
    <w:rsid w:val="008E6AA5"/>
    <w:rsid w:val="008F04A7"/>
    <w:rsid w:val="00905162"/>
    <w:rsid w:val="00906F20"/>
    <w:rsid w:val="0091144E"/>
    <w:rsid w:val="00911611"/>
    <w:rsid w:val="00920528"/>
    <w:rsid w:val="009313FD"/>
    <w:rsid w:val="00944462"/>
    <w:rsid w:val="0095113B"/>
    <w:rsid w:val="009515C2"/>
    <w:rsid w:val="009656BA"/>
    <w:rsid w:val="00967E93"/>
    <w:rsid w:val="00970F49"/>
    <w:rsid w:val="009716F9"/>
    <w:rsid w:val="00977FC7"/>
    <w:rsid w:val="0098040E"/>
    <w:rsid w:val="00982896"/>
    <w:rsid w:val="00990DAD"/>
    <w:rsid w:val="00995E03"/>
    <w:rsid w:val="009A1723"/>
    <w:rsid w:val="009A1B02"/>
    <w:rsid w:val="009A2B0D"/>
    <w:rsid w:val="009B1362"/>
    <w:rsid w:val="009B65B1"/>
    <w:rsid w:val="009C11E3"/>
    <w:rsid w:val="009C363F"/>
    <w:rsid w:val="009C5730"/>
    <w:rsid w:val="009D286B"/>
    <w:rsid w:val="009D4FF1"/>
    <w:rsid w:val="009D54E5"/>
    <w:rsid w:val="009D5E19"/>
    <w:rsid w:val="009E07B2"/>
    <w:rsid w:val="009E3EDF"/>
    <w:rsid w:val="009E478D"/>
    <w:rsid w:val="009F1058"/>
    <w:rsid w:val="00A13D4C"/>
    <w:rsid w:val="00A2301C"/>
    <w:rsid w:val="00A23B91"/>
    <w:rsid w:val="00A240CA"/>
    <w:rsid w:val="00A27541"/>
    <w:rsid w:val="00A2774E"/>
    <w:rsid w:val="00A30916"/>
    <w:rsid w:val="00A34927"/>
    <w:rsid w:val="00A35AFD"/>
    <w:rsid w:val="00A45153"/>
    <w:rsid w:val="00A50111"/>
    <w:rsid w:val="00A51722"/>
    <w:rsid w:val="00A54129"/>
    <w:rsid w:val="00A559F4"/>
    <w:rsid w:val="00A6363B"/>
    <w:rsid w:val="00A66A2E"/>
    <w:rsid w:val="00A71617"/>
    <w:rsid w:val="00A801FD"/>
    <w:rsid w:val="00A828B5"/>
    <w:rsid w:val="00A87848"/>
    <w:rsid w:val="00A87A47"/>
    <w:rsid w:val="00A95064"/>
    <w:rsid w:val="00AA7E82"/>
    <w:rsid w:val="00AB5280"/>
    <w:rsid w:val="00AB5DB6"/>
    <w:rsid w:val="00AC064F"/>
    <w:rsid w:val="00AD5AC1"/>
    <w:rsid w:val="00AD77D5"/>
    <w:rsid w:val="00AE1AD7"/>
    <w:rsid w:val="00AE42ED"/>
    <w:rsid w:val="00AE62B2"/>
    <w:rsid w:val="00AF3150"/>
    <w:rsid w:val="00B021E1"/>
    <w:rsid w:val="00B029F7"/>
    <w:rsid w:val="00B02B30"/>
    <w:rsid w:val="00B0392D"/>
    <w:rsid w:val="00B124DE"/>
    <w:rsid w:val="00B14A9B"/>
    <w:rsid w:val="00B17099"/>
    <w:rsid w:val="00B24195"/>
    <w:rsid w:val="00B25F8C"/>
    <w:rsid w:val="00B425EF"/>
    <w:rsid w:val="00B667DD"/>
    <w:rsid w:val="00B702D7"/>
    <w:rsid w:val="00B73EDC"/>
    <w:rsid w:val="00B75C4A"/>
    <w:rsid w:val="00B84100"/>
    <w:rsid w:val="00B877C1"/>
    <w:rsid w:val="00B97FD6"/>
    <w:rsid w:val="00BA4751"/>
    <w:rsid w:val="00BB6AB2"/>
    <w:rsid w:val="00BC6F6C"/>
    <w:rsid w:val="00BD1369"/>
    <w:rsid w:val="00BD2405"/>
    <w:rsid w:val="00BE6999"/>
    <w:rsid w:val="00BF06A2"/>
    <w:rsid w:val="00BF0ED2"/>
    <w:rsid w:val="00BF14BA"/>
    <w:rsid w:val="00C02F78"/>
    <w:rsid w:val="00C038CC"/>
    <w:rsid w:val="00C04225"/>
    <w:rsid w:val="00C074EB"/>
    <w:rsid w:val="00C12735"/>
    <w:rsid w:val="00C15ECE"/>
    <w:rsid w:val="00C16168"/>
    <w:rsid w:val="00C16249"/>
    <w:rsid w:val="00C1788D"/>
    <w:rsid w:val="00C21951"/>
    <w:rsid w:val="00C23CC7"/>
    <w:rsid w:val="00C301DC"/>
    <w:rsid w:val="00C33BB9"/>
    <w:rsid w:val="00C50794"/>
    <w:rsid w:val="00C53AB1"/>
    <w:rsid w:val="00C56796"/>
    <w:rsid w:val="00C64F9D"/>
    <w:rsid w:val="00C66BF6"/>
    <w:rsid w:val="00C6706D"/>
    <w:rsid w:val="00C7546E"/>
    <w:rsid w:val="00C820B4"/>
    <w:rsid w:val="00C945DD"/>
    <w:rsid w:val="00CA04B0"/>
    <w:rsid w:val="00CA7089"/>
    <w:rsid w:val="00CB0D72"/>
    <w:rsid w:val="00CB2952"/>
    <w:rsid w:val="00CB6726"/>
    <w:rsid w:val="00CC00E8"/>
    <w:rsid w:val="00CC17E7"/>
    <w:rsid w:val="00CC391B"/>
    <w:rsid w:val="00CD2AE3"/>
    <w:rsid w:val="00CD2D3D"/>
    <w:rsid w:val="00CE4ED0"/>
    <w:rsid w:val="00CF315B"/>
    <w:rsid w:val="00CF3E2B"/>
    <w:rsid w:val="00CF5567"/>
    <w:rsid w:val="00D16D09"/>
    <w:rsid w:val="00D22D95"/>
    <w:rsid w:val="00D27B0B"/>
    <w:rsid w:val="00D31BE2"/>
    <w:rsid w:val="00D334D9"/>
    <w:rsid w:val="00D338D5"/>
    <w:rsid w:val="00D33FA4"/>
    <w:rsid w:val="00D60045"/>
    <w:rsid w:val="00D768AF"/>
    <w:rsid w:val="00D80827"/>
    <w:rsid w:val="00D83B44"/>
    <w:rsid w:val="00D86789"/>
    <w:rsid w:val="00D86B92"/>
    <w:rsid w:val="00D948E0"/>
    <w:rsid w:val="00DA36E9"/>
    <w:rsid w:val="00DB3A20"/>
    <w:rsid w:val="00DB57E1"/>
    <w:rsid w:val="00DC04F4"/>
    <w:rsid w:val="00DD0F02"/>
    <w:rsid w:val="00DD14FE"/>
    <w:rsid w:val="00DD2BA1"/>
    <w:rsid w:val="00DD5232"/>
    <w:rsid w:val="00DD70CB"/>
    <w:rsid w:val="00DD7308"/>
    <w:rsid w:val="00DE3C95"/>
    <w:rsid w:val="00DF78BA"/>
    <w:rsid w:val="00E00B87"/>
    <w:rsid w:val="00E02280"/>
    <w:rsid w:val="00E0617B"/>
    <w:rsid w:val="00E12C2B"/>
    <w:rsid w:val="00E169D0"/>
    <w:rsid w:val="00E17DC3"/>
    <w:rsid w:val="00E219D3"/>
    <w:rsid w:val="00E221DA"/>
    <w:rsid w:val="00E25911"/>
    <w:rsid w:val="00E2698A"/>
    <w:rsid w:val="00E37AF0"/>
    <w:rsid w:val="00E42A58"/>
    <w:rsid w:val="00E43433"/>
    <w:rsid w:val="00E440D7"/>
    <w:rsid w:val="00E457A1"/>
    <w:rsid w:val="00E46E78"/>
    <w:rsid w:val="00E46EB3"/>
    <w:rsid w:val="00E47F4E"/>
    <w:rsid w:val="00E56977"/>
    <w:rsid w:val="00E6258C"/>
    <w:rsid w:val="00E64016"/>
    <w:rsid w:val="00E71E3C"/>
    <w:rsid w:val="00E75A49"/>
    <w:rsid w:val="00E76A69"/>
    <w:rsid w:val="00E81474"/>
    <w:rsid w:val="00E81B51"/>
    <w:rsid w:val="00E840E7"/>
    <w:rsid w:val="00E9193F"/>
    <w:rsid w:val="00E925B9"/>
    <w:rsid w:val="00E93CD5"/>
    <w:rsid w:val="00E94977"/>
    <w:rsid w:val="00E97834"/>
    <w:rsid w:val="00EA2386"/>
    <w:rsid w:val="00EA4298"/>
    <w:rsid w:val="00EA478F"/>
    <w:rsid w:val="00EA497A"/>
    <w:rsid w:val="00EC686E"/>
    <w:rsid w:val="00F033A5"/>
    <w:rsid w:val="00F072EE"/>
    <w:rsid w:val="00F12506"/>
    <w:rsid w:val="00F20031"/>
    <w:rsid w:val="00F23AA9"/>
    <w:rsid w:val="00F278EA"/>
    <w:rsid w:val="00F325D3"/>
    <w:rsid w:val="00F354CC"/>
    <w:rsid w:val="00F35889"/>
    <w:rsid w:val="00F368DA"/>
    <w:rsid w:val="00F4093C"/>
    <w:rsid w:val="00F40B95"/>
    <w:rsid w:val="00F42430"/>
    <w:rsid w:val="00F43A22"/>
    <w:rsid w:val="00F44D29"/>
    <w:rsid w:val="00F478D4"/>
    <w:rsid w:val="00F51D73"/>
    <w:rsid w:val="00F53F60"/>
    <w:rsid w:val="00F6395D"/>
    <w:rsid w:val="00F73B40"/>
    <w:rsid w:val="00F74166"/>
    <w:rsid w:val="00F85495"/>
    <w:rsid w:val="00F85931"/>
    <w:rsid w:val="00F919E5"/>
    <w:rsid w:val="00F942E5"/>
    <w:rsid w:val="00F9562A"/>
    <w:rsid w:val="00FA49C9"/>
    <w:rsid w:val="00FB4473"/>
    <w:rsid w:val="00FB6607"/>
    <w:rsid w:val="00FB7AB3"/>
    <w:rsid w:val="00FC02D7"/>
    <w:rsid w:val="00FD5320"/>
    <w:rsid w:val="00FD6BF4"/>
    <w:rsid w:val="00FE6A14"/>
    <w:rsid w:val="00FF0C58"/>
    <w:rsid w:val="00FF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040F5F"/>
  <w15:chartTrackingRefBased/>
  <w15:docId w15:val="{0BE56F68-F301-344F-BEB7-3D33C4B8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6B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6B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65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Biggin</dc:creator>
  <cp:keywords/>
  <dc:description/>
  <cp:lastModifiedBy>Fran Biggin</cp:lastModifiedBy>
  <cp:revision>18</cp:revision>
  <dcterms:created xsi:type="dcterms:W3CDTF">2020-10-05T07:01:00Z</dcterms:created>
  <dcterms:modified xsi:type="dcterms:W3CDTF">2020-10-13T11:46:00Z</dcterms:modified>
</cp:coreProperties>
</file>