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736DF" w14:textId="1337D8CA" w:rsidR="001B0CA1" w:rsidRDefault="00D2317A" w:rsidP="0050480C">
      <w:pPr>
        <w:spacing w:line="480" w:lineRule="auto"/>
        <w:rPr>
          <w:rFonts w:ascii="Times New Roman" w:eastAsia="等线" w:hAnsi="Times New Roman" w:cs="Times New Roman"/>
          <w:sz w:val="24"/>
          <w:szCs w:val="24"/>
        </w:rPr>
        <w:sectPr w:rsidR="001B0CA1" w:rsidSect="001B0CA1">
          <w:foot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0846B2A" wp14:editId="679D0643">
            <wp:extent cx="5274310" cy="557657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7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0480C" w:rsidRPr="0089282C">
        <w:rPr>
          <w:rFonts w:ascii="Times New Roman" w:hAnsi="Times New Roman" w:cs="Times New Roman"/>
          <w:b/>
          <w:bCs/>
          <w:sz w:val="24"/>
          <w:szCs w:val="24"/>
        </w:rPr>
        <w:t>Supplementary Figure 1.</w:t>
      </w:r>
      <w:r w:rsidR="0050480C" w:rsidRPr="00BA57FF">
        <w:rPr>
          <w:rFonts w:ascii="Times New Roman" w:eastAsia="宋体" w:hAnsi="Times New Roman"/>
          <w:b/>
          <w:sz w:val="24"/>
          <w:szCs w:val="24"/>
        </w:rPr>
        <w:t xml:space="preserve"> </w:t>
      </w:r>
      <w:r w:rsidR="0050480C">
        <w:rPr>
          <w:rFonts w:ascii="Times New Roman" w:eastAsia="宋体" w:hAnsi="Times New Roman"/>
          <w:b/>
          <w:sz w:val="24"/>
          <w:szCs w:val="24"/>
        </w:rPr>
        <w:t>V</w:t>
      </w:r>
      <w:r w:rsidR="0050480C" w:rsidRPr="004D5842">
        <w:rPr>
          <w:rFonts w:ascii="Times New Roman" w:eastAsia="宋体" w:hAnsi="Times New Roman"/>
          <w:b/>
          <w:sz w:val="24"/>
          <w:szCs w:val="24"/>
        </w:rPr>
        <w:t xml:space="preserve">alidation of </w:t>
      </w:r>
      <w:r w:rsidR="0050480C" w:rsidRPr="00074F1D">
        <w:rPr>
          <w:rFonts w:ascii="Times New Roman" w:eastAsia="宋体" w:hAnsi="Times New Roman"/>
          <w:b/>
          <w:sz w:val="24"/>
          <w:szCs w:val="24"/>
        </w:rPr>
        <w:t>candidate circRNAs</w:t>
      </w:r>
      <w:r w:rsidR="0050480C" w:rsidRPr="00BA57FF">
        <w:rPr>
          <w:rFonts w:ascii="Times New Roman" w:eastAsia="宋体" w:hAnsi="Times New Roman"/>
          <w:b/>
          <w:sz w:val="24"/>
          <w:szCs w:val="24"/>
        </w:rPr>
        <w:t xml:space="preserve"> in human HCC cells and </w:t>
      </w:r>
      <w:r w:rsidR="0050480C">
        <w:rPr>
          <w:rFonts w:ascii="Times New Roman" w:hAnsi="Times New Roman" w:cs="Times New Roman"/>
          <w:b/>
          <w:sz w:val="24"/>
          <w:szCs w:val="24"/>
        </w:rPr>
        <w:t>p</w:t>
      </w:r>
      <w:r w:rsidR="0050480C" w:rsidRPr="00BA57FF">
        <w:rPr>
          <w:rFonts w:ascii="Times New Roman" w:hAnsi="Times New Roman" w:cs="Times New Roman"/>
          <w:b/>
          <w:sz w:val="24"/>
          <w:szCs w:val="24"/>
        </w:rPr>
        <w:t xml:space="preserve">rognostic </w:t>
      </w:r>
      <w:r w:rsidR="0050480C">
        <w:rPr>
          <w:rFonts w:ascii="Times New Roman" w:hAnsi="Times New Roman" w:cs="Times New Roman"/>
          <w:b/>
          <w:sz w:val="24"/>
          <w:szCs w:val="24"/>
        </w:rPr>
        <w:t>a</w:t>
      </w:r>
      <w:r w:rsidR="0050480C" w:rsidRPr="00BA57FF">
        <w:rPr>
          <w:rFonts w:ascii="Times New Roman" w:hAnsi="Times New Roman" w:cs="Times New Roman"/>
          <w:b/>
          <w:sz w:val="24"/>
          <w:szCs w:val="24"/>
        </w:rPr>
        <w:t xml:space="preserve">nalysis of </w:t>
      </w:r>
      <w:r w:rsidR="0050480C">
        <w:rPr>
          <w:rFonts w:ascii="Times New Roman" w:hAnsi="Times New Roman" w:cs="Times New Roman"/>
          <w:b/>
          <w:sz w:val="24"/>
          <w:szCs w:val="24"/>
        </w:rPr>
        <w:t>t</w:t>
      </w:r>
      <w:r w:rsidR="0050480C" w:rsidRPr="00BA57FF">
        <w:rPr>
          <w:rFonts w:ascii="Times New Roman" w:hAnsi="Times New Roman" w:cs="Times New Roman"/>
          <w:b/>
          <w:sz w:val="24"/>
          <w:szCs w:val="24"/>
        </w:rPr>
        <w:t xml:space="preserve">arget </w:t>
      </w:r>
      <w:r w:rsidR="0050480C">
        <w:rPr>
          <w:rFonts w:ascii="Times New Roman" w:hAnsi="Times New Roman" w:cs="Times New Roman"/>
          <w:b/>
          <w:sz w:val="24"/>
          <w:szCs w:val="24"/>
        </w:rPr>
        <w:t>g</w:t>
      </w:r>
      <w:r w:rsidR="0050480C" w:rsidRPr="00BA57FF">
        <w:rPr>
          <w:rFonts w:ascii="Times New Roman" w:hAnsi="Times New Roman" w:cs="Times New Roman"/>
          <w:b/>
          <w:sz w:val="24"/>
          <w:szCs w:val="24"/>
        </w:rPr>
        <w:t>enes</w:t>
      </w:r>
      <w:r w:rsidR="0050480C" w:rsidRPr="00BA57FF">
        <w:rPr>
          <w:rFonts w:ascii="Times New Roman" w:eastAsia="宋体" w:hAnsi="Times New Roman"/>
          <w:b/>
          <w:sz w:val="24"/>
          <w:szCs w:val="24"/>
        </w:rPr>
        <w:t>.</w:t>
      </w:r>
      <w:r w:rsidR="0050480C">
        <w:rPr>
          <w:rFonts w:ascii="Times New Roman" w:eastAsia="宋体" w:hAnsi="Times New Roman" w:hint="eastAsia"/>
          <w:b/>
          <w:sz w:val="24"/>
          <w:szCs w:val="24"/>
        </w:rPr>
        <w:t xml:space="preserve"> 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(A) </w:t>
      </w:r>
      <w:r w:rsidR="0050480C">
        <w:rPr>
          <w:rFonts w:ascii="Times New Roman" w:hAnsi="Times New Roman"/>
          <w:sz w:val="24"/>
          <w:szCs w:val="24"/>
        </w:rPr>
        <w:t xml:space="preserve">qRT-PCR 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analysis </w:t>
      </w:r>
      <w:r w:rsidR="0050480C">
        <w:rPr>
          <w:rFonts w:ascii="Times New Roman" w:hAnsi="Times New Roman" w:cs="Times New Roman"/>
          <w:sz w:val="24"/>
          <w:szCs w:val="24"/>
        </w:rPr>
        <w:t>showed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the </w:t>
      </w:r>
      <w:r w:rsidR="0050480C">
        <w:rPr>
          <w:rFonts w:ascii="Times New Roman" w:hAnsi="Times New Roman" w:cs="Times New Roman"/>
          <w:sz w:val="24"/>
          <w:szCs w:val="24"/>
        </w:rPr>
        <w:t>expression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levels of </w:t>
      </w:r>
      <w:bookmarkStart w:id="0" w:name="_Hlk94028595"/>
      <w:r w:rsidR="0050480C" w:rsidRPr="0050480C">
        <w:rPr>
          <w:rFonts w:ascii="Times New Roman" w:hAnsi="Times New Roman" w:cs="Times New Roman"/>
          <w:i/>
          <w:sz w:val="24"/>
          <w:szCs w:val="24"/>
        </w:rPr>
        <w:t>hsa_circ_0001394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and </w:t>
      </w:r>
      <w:r w:rsidR="0050480C" w:rsidRPr="0050480C">
        <w:rPr>
          <w:rFonts w:ascii="Times New Roman" w:hAnsi="Times New Roman" w:cs="Times New Roman"/>
          <w:i/>
          <w:sz w:val="24"/>
          <w:szCs w:val="24"/>
        </w:rPr>
        <w:t>hsa_circ_0003239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in </w:t>
      </w:r>
      <w:r w:rsidR="0050480C">
        <w:rPr>
          <w:rFonts w:ascii="Times New Roman" w:hAnsi="Times New Roman" w:cs="Times New Roman"/>
          <w:sz w:val="24"/>
          <w:szCs w:val="24"/>
        </w:rPr>
        <w:t xml:space="preserve">HCC </w:t>
      </w:r>
      <w:r w:rsidR="0050480C" w:rsidRPr="0089282C">
        <w:rPr>
          <w:rFonts w:ascii="Times New Roman" w:hAnsi="Times New Roman" w:cs="Times New Roman"/>
          <w:sz w:val="24"/>
          <w:szCs w:val="24"/>
        </w:rPr>
        <w:t>cells.</w:t>
      </w:r>
      <w:bookmarkEnd w:id="0"/>
      <w:r w:rsidR="0050480C" w:rsidRPr="0089282C">
        <w:rPr>
          <w:rFonts w:ascii="Times New Roman" w:hAnsi="Times New Roman" w:cs="Times New Roman"/>
          <w:sz w:val="24"/>
          <w:szCs w:val="24"/>
        </w:rPr>
        <w:t xml:space="preserve"> (B) Growth curves of </w:t>
      </w:r>
      <w:r w:rsidR="0050480C">
        <w:rPr>
          <w:rFonts w:ascii="Times New Roman" w:hAnsi="Times New Roman" w:cs="Times New Roman"/>
          <w:sz w:val="24"/>
          <w:szCs w:val="24"/>
        </w:rPr>
        <w:t>HCC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cells with hsa_circ_0001394 </w:t>
      </w:r>
      <w:r w:rsidR="0050480C">
        <w:rPr>
          <w:rFonts w:ascii="Times New Roman" w:hAnsi="Times New Roman" w:cs="Times New Roman"/>
          <w:sz w:val="24"/>
          <w:szCs w:val="24"/>
        </w:rPr>
        <w:t>knockdown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and hsa_circ_0003239 overexpression</w:t>
      </w:r>
      <w:r w:rsidR="0050480C">
        <w:rPr>
          <w:rFonts w:ascii="Times New Roman" w:hAnsi="Times New Roman" w:cs="Times New Roman"/>
          <w:sz w:val="24"/>
          <w:szCs w:val="24"/>
        </w:rPr>
        <w:t xml:space="preserve"> were 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measured by </w:t>
      </w:r>
      <w:r w:rsidR="0050480C">
        <w:rPr>
          <w:rFonts w:ascii="Times New Roman" w:hAnsi="Times New Roman" w:cs="Times New Roman"/>
          <w:sz w:val="24"/>
          <w:szCs w:val="24"/>
        </w:rPr>
        <w:t xml:space="preserve">the </w:t>
      </w:r>
      <w:r w:rsidR="0050480C" w:rsidRPr="007A3C59">
        <w:rPr>
          <w:rFonts w:ascii="Times New Roman" w:hAnsi="Times New Roman" w:cs="Times New Roman"/>
          <w:sz w:val="24"/>
          <w:szCs w:val="24"/>
        </w:rPr>
        <w:t xml:space="preserve">Cell Counting Kit 8 </w:t>
      </w:r>
      <w:r w:rsidR="0050480C">
        <w:rPr>
          <w:rFonts w:ascii="Times New Roman" w:hAnsi="Times New Roman" w:cs="Times New Roman"/>
          <w:sz w:val="24"/>
          <w:szCs w:val="24"/>
        </w:rPr>
        <w:t>(</w:t>
      </w:r>
      <w:r w:rsidR="0050480C" w:rsidRPr="0089282C">
        <w:rPr>
          <w:rFonts w:ascii="Times New Roman" w:hAnsi="Times New Roman" w:cs="Times New Roman"/>
          <w:sz w:val="24"/>
          <w:szCs w:val="24"/>
        </w:rPr>
        <w:t>CCK8</w:t>
      </w:r>
      <w:r w:rsidR="0050480C">
        <w:rPr>
          <w:rFonts w:ascii="Times New Roman" w:hAnsi="Times New Roman" w:cs="Times New Roman"/>
          <w:sz w:val="24"/>
          <w:szCs w:val="24"/>
        </w:rPr>
        <w:t>)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assay. (C) Prognostic analysis of </w:t>
      </w:r>
      <w:r w:rsidR="0050480C" w:rsidRPr="0050480C">
        <w:rPr>
          <w:rFonts w:ascii="Times New Roman" w:hAnsi="Times New Roman" w:cs="Times New Roman"/>
          <w:i/>
          <w:sz w:val="24"/>
          <w:szCs w:val="24"/>
        </w:rPr>
        <w:t>DAP3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and </w:t>
      </w:r>
      <w:r w:rsidR="0050480C" w:rsidRPr="0050480C">
        <w:rPr>
          <w:rFonts w:ascii="Times New Roman" w:hAnsi="Times New Roman" w:cs="Times New Roman"/>
          <w:i/>
          <w:sz w:val="24"/>
          <w:szCs w:val="24"/>
        </w:rPr>
        <w:t>DTYMK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that </w:t>
      </w:r>
      <w:r w:rsidR="0050480C">
        <w:rPr>
          <w:rFonts w:ascii="Times New Roman" w:hAnsi="Times New Roman" w:cs="Times New Roman"/>
          <w:sz w:val="24"/>
          <w:szCs w:val="24"/>
        </w:rPr>
        <w:t>targeted by</w:t>
      </w:r>
      <w:r w:rsidR="0050480C" w:rsidRPr="0089282C">
        <w:rPr>
          <w:rFonts w:ascii="Times New Roman" w:hAnsi="Times New Roman" w:cs="Times New Roman"/>
          <w:sz w:val="24"/>
          <w:szCs w:val="24"/>
        </w:rPr>
        <w:t xml:space="preserve"> hsa-miR-149-3p.</w:t>
      </w:r>
      <w:r w:rsidR="0050480C" w:rsidRPr="00BC31D1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0480C" w:rsidRPr="0089282C">
        <w:rPr>
          <w:rFonts w:ascii="Times New Roman" w:eastAsia="等线" w:hAnsi="Times New Roman" w:cs="Times New Roman"/>
          <w:sz w:val="24"/>
          <w:szCs w:val="24"/>
        </w:rPr>
        <w:t>*</w:t>
      </w:r>
      <w:r w:rsidR="0050480C" w:rsidRPr="006C4C41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50480C" w:rsidRPr="0089282C">
        <w:rPr>
          <w:rFonts w:ascii="Times New Roman" w:eastAsia="等线" w:hAnsi="Times New Roman" w:cs="Times New Roman"/>
          <w:sz w:val="24"/>
          <w:szCs w:val="24"/>
        </w:rPr>
        <w:t xml:space="preserve"> &lt; 0.05, **</w:t>
      </w:r>
      <w:r w:rsidR="0050480C" w:rsidRPr="0089282C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="0050480C" w:rsidRPr="006C4C41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50480C" w:rsidRPr="007A3C59">
        <w:rPr>
          <w:rFonts w:ascii="Times New Roman" w:eastAsia="等线" w:hAnsi="Times New Roman" w:cs="Times New Roman"/>
          <w:sz w:val="24"/>
          <w:szCs w:val="24"/>
        </w:rPr>
        <w:t xml:space="preserve"> </w:t>
      </w:r>
      <w:r w:rsidR="0050480C" w:rsidRPr="0089282C">
        <w:rPr>
          <w:rFonts w:ascii="Times New Roman" w:eastAsia="等线" w:hAnsi="Times New Roman" w:cs="Times New Roman"/>
          <w:sz w:val="24"/>
          <w:szCs w:val="24"/>
        </w:rPr>
        <w:t xml:space="preserve">&lt; 0.01, </w:t>
      </w:r>
      <w:r w:rsidR="0050480C">
        <w:rPr>
          <w:rFonts w:ascii="Times New Roman" w:eastAsia="等线" w:hAnsi="Times New Roman" w:cs="Times New Roman"/>
          <w:sz w:val="24"/>
          <w:szCs w:val="24"/>
        </w:rPr>
        <w:t xml:space="preserve">and </w:t>
      </w:r>
      <w:r w:rsidR="0050480C" w:rsidRPr="0089282C">
        <w:rPr>
          <w:rFonts w:ascii="Times New Roman" w:eastAsia="等线" w:hAnsi="Times New Roman" w:cs="Times New Roman"/>
          <w:sz w:val="24"/>
          <w:szCs w:val="24"/>
        </w:rPr>
        <w:t>***</w:t>
      </w:r>
      <w:r w:rsidR="0050480C" w:rsidRPr="0089282C">
        <w:rPr>
          <w:rFonts w:ascii="Times New Roman" w:eastAsia="等线" w:hAnsi="Times New Roman" w:cs="Times New Roman"/>
          <w:i/>
          <w:iCs/>
          <w:sz w:val="24"/>
          <w:szCs w:val="24"/>
        </w:rPr>
        <w:t xml:space="preserve"> </w:t>
      </w:r>
      <w:r w:rsidR="0050480C" w:rsidRPr="006C4C41">
        <w:rPr>
          <w:rFonts w:ascii="Times New Roman" w:eastAsia="等线" w:hAnsi="Times New Roman" w:cs="Times New Roman"/>
          <w:i/>
          <w:iCs/>
          <w:sz w:val="24"/>
          <w:szCs w:val="24"/>
        </w:rPr>
        <w:t>P</w:t>
      </w:r>
      <w:r w:rsidR="0050480C" w:rsidRPr="0089282C">
        <w:rPr>
          <w:rFonts w:ascii="Times New Roman" w:eastAsia="等线" w:hAnsi="Times New Roman" w:cs="Times New Roman"/>
          <w:sz w:val="24"/>
          <w:szCs w:val="24"/>
        </w:rPr>
        <w:t xml:space="preserve"> &lt; 0.001.</w:t>
      </w:r>
    </w:p>
    <w:tbl>
      <w:tblPr>
        <w:tblpPr w:leftFromText="180" w:rightFromText="180" w:vertAnchor="text" w:horzAnchor="margin" w:tblpY="657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1"/>
        <w:gridCol w:w="5492"/>
        <w:gridCol w:w="5665"/>
      </w:tblGrid>
      <w:tr w:rsidR="001B0CA1" w:rsidRPr="00DB7BDC" w14:paraId="6A3CDD69" w14:textId="77777777" w:rsidTr="001B0CA1">
        <w:trPr>
          <w:trHeight w:val="13"/>
        </w:trPr>
        <w:tc>
          <w:tcPr>
            <w:tcW w:w="10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67372B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Symbol</w:t>
            </w: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BC56F1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Forward primer</w:t>
            </w:r>
          </w:p>
        </w:tc>
        <w:tc>
          <w:tcPr>
            <w:tcW w:w="20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605229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Reverse primer</w:t>
            </w:r>
          </w:p>
        </w:tc>
      </w:tr>
      <w:tr w:rsidR="001B0CA1" w:rsidRPr="00DB7BDC" w14:paraId="0BA00607" w14:textId="77777777" w:rsidTr="001B0CA1">
        <w:trPr>
          <w:trHeight w:val="13"/>
        </w:trPr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070246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hsa_circ_0002003</w:t>
            </w:r>
          </w:p>
        </w:tc>
        <w:tc>
          <w:tcPr>
            <w:tcW w:w="196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3EF1E4E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GATCTTCCCTCCCTGAGGTG</w:t>
            </w:r>
          </w:p>
        </w:tc>
        <w:tc>
          <w:tcPr>
            <w:tcW w:w="20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6A7F3D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CACATTCCTCATGCAGCTCTAA</w:t>
            </w:r>
          </w:p>
        </w:tc>
      </w:tr>
      <w:tr w:rsidR="001B0CA1" w:rsidRPr="00DB7BDC" w14:paraId="592762DC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13FD3B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hsa_circ_0003239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68D3C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AGGAGGTCGGAGGGGATAAT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C5179B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TTCAGGTGAAGGTGGTGTTT</w:t>
            </w:r>
          </w:p>
        </w:tc>
      </w:tr>
      <w:tr w:rsidR="001B0CA1" w:rsidRPr="00DB7BDC" w14:paraId="0FF45E36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086BAF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hsa_circ_0001394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1809A3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ATGACCCACAGTTTACCAACGTC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36B617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TGGTCCAAGGAGAAACTTGCAAA</w:t>
            </w:r>
          </w:p>
        </w:tc>
      </w:tr>
      <w:tr w:rsidR="001B0CA1" w:rsidRPr="00DB7BDC" w14:paraId="6852847A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CEE688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β-actin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EA9A1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AACCGCGAGAAGATGACCCAG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6E3E22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GGATAGCACAGCCTGGATAGCAA</w:t>
            </w:r>
          </w:p>
        </w:tc>
      </w:tr>
      <w:tr w:rsidR="001B0CA1" w:rsidRPr="00DB7BDC" w14:paraId="6FAE1E37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12C43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ASNS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FBEE6A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ACAGTTCGTGCTTCAGTAGGT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F63DD0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CAGGAGAAGGAGCCTTGTGA</w:t>
            </w:r>
          </w:p>
        </w:tc>
      </w:tr>
      <w:tr w:rsidR="001B0CA1" w:rsidRPr="00DB7BDC" w14:paraId="4F6ABDDE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CA1307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DAP3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48AE83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GAGCGCTTCCTGAACCAGAT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5BAF8E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CCCGTGTTATGCCCTGTTCA</w:t>
            </w:r>
          </w:p>
        </w:tc>
      </w:tr>
      <w:tr w:rsidR="001B0CA1" w:rsidRPr="00DB7BDC" w14:paraId="24537755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2BAF9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DTYMK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CBCDAD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ATGAGCGCTATGAGAACGGG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E6347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GGAAGCATCCACCATCTTCCA</w:t>
            </w:r>
          </w:p>
        </w:tc>
      </w:tr>
      <w:tr w:rsidR="001B0CA1" w:rsidRPr="00DB7BDC" w14:paraId="6041FE3D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15B7DE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E2F3</w:t>
            </w:r>
          </w:p>
        </w:tc>
        <w:tc>
          <w:tcPr>
            <w:tcW w:w="1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3B9E22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ACAACGTCCAATGGATGGGC</w:t>
            </w:r>
          </w:p>
        </w:tc>
        <w:tc>
          <w:tcPr>
            <w:tcW w:w="20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2E5A10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CAGGGTGCAGCTTTGGATCA</w:t>
            </w:r>
          </w:p>
        </w:tc>
      </w:tr>
      <w:tr w:rsidR="001B0CA1" w:rsidRPr="00DB7BDC" w14:paraId="4B9E6F3B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C34FB0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STMN1</w:t>
            </w:r>
          </w:p>
        </w:tc>
        <w:tc>
          <w:tcPr>
            <w:tcW w:w="1967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5D4F180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AGAAGAAAGACGCAAGTCCCA</w:t>
            </w:r>
          </w:p>
        </w:tc>
        <w:tc>
          <w:tcPr>
            <w:tcW w:w="2029" w:type="pct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54177D1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TGAAGCACTTCTTTCTCGTGC</w:t>
            </w:r>
          </w:p>
        </w:tc>
      </w:tr>
      <w:tr w:rsidR="001B0CA1" w:rsidRPr="00DB7BDC" w14:paraId="1F7E216A" w14:textId="77777777" w:rsidTr="001B0CA1">
        <w:trPr>
          <w:trHeight w:val="13"/>
        </w:trPr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1E1044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TUBA1C</w:t>
            </w:r>
          </w:p>
        </w:tc>
        <w:tc>
          <w:tcPr>
            <w:tcW w:w="19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62AE69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GAAGGCGAGTTTTCAGAGGC</w:t>
            </w:r>
          </w:p>
        </w:tc>
        <w:tc>
          <w:tcPr>
            <w:tcW w:w="202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9C457" w14:textId="77777777" w:rsidR="001B0CA1" w:rsidRPr="00DB7BDC" w:rsidRDefault="001B0CA1" w:rsidP="001B0CA1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BDC">
              <w:rPr>
                <w:rFonts w:ascii="Times New Roman" w:hAnsi="Times New Roman" w:cs="Times New Roman"/>
                <w:sz w:val="24"/>
                <w:szCs w:val="24"/>
              </w:rPr>
              <w:t>GTCAGCACTATCTGCTCCAAC</w:t>
            </w:r>
          </w:p>
        </w:tc>
      </w:tr>
    </w:tbl>
    <w:p w14:paraId="6D58CE92" w14:textId="77777777" w:rsidR="001B0CA1" w:rsidRDefault="001B0CA1" w:rsidP="001B0CA1">
      <w:pPr>
        <w:spacing w:line="48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DB7BDC">
        <w:rPr>
          <w:rFonts w:ascii="Times New Roman" w:hAnsi="Times New Roman" w:cs="Times New Roman"/>
          <w:b/>
          <w:bCs/>
          <w:sz w:val="24"/>
          <w:szCs w:val="24"/>
        </w:rPr>
        <w:t>Supplementary Table 1. Primer sequences.</w:t>
      </w:r>
    </w:p>
    <w:p w14:paraId="54C20FBA" w14:textId="77777777" w:rsidR="0050480C" w:rsidRPr="0050058B" w:rsidRDefault="0050480C" w:rsidP="002E3552">
      <w:pPr>
        <w:spacing w:line="480" w:lineRule="auto"/>
        <w:jc w:val="left"/>
        <w:rPr>
          <w:rFonts w:ascii="Times New Roman" w:hAnsi="Times New Roman" w:cs="Times New Roman"/>
          <w:sz w:val="24"/>
          <w:szCs w:val="24"/>
        </w:rPr>
      </w:pPr>
    </w:p>
    <w:sectPr w:rsidR="0050480C" w:rsidRPr="0050058B" w:rsidSect="001B0CA1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51E27" w14:textId="77777777" w:rsidR="00FE4D77" w:rsidRDefault="00FE4D77" w:rsidP="00286380">
      <w:r>
        <w:separator/>
      </w:r>
    </w:p>
  </w:endnote>
  <w:endnote w:type="continuationSeparator" w:id="0">
    <w:p w14:paraId="20E230EE" w14:textId="77777777" w:rsidR="00FE4D77" w:rsidRDefault="00FE4D77" w:rsidP="00286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0033388"/>
      <w:docPartObj>
        <w:docPartGallery w:val="Page Numbers (Bottom of Page)"/>
        <w:docPartUnique/>
      </w:docPartObj>
    </w:sdtPr>
    <w:sdtEndPr/>
    <w:sdtContent>
      <w:p w14:paraId="508E8154" w14:textId="6FD8D98E" w:rsidR="001B0CA1" w:rsidRDefault="001B0CA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0287C59" w14:textId="77777777" w:rsidR="001B0CA1" w:rsidRDefault="001B0CA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22930A" w14:textId="77777777" w:rsidR="00FE4D77" w:rsidRDefault="00FE4D77" w:rsidP="00286380">
      <w:r>
        <w:separator/>
      </w:r>
    </w:p>
  </w:footnote>
  <w:footnote w:type="continuationSeparator" w:id="0">
    <w:p w14:paraId="2077F5D9" w14:textId="77777777" w:rsidR="00FE4D77" w:rsidRDefault="00FE4D77" w:rsidP="002863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Translational Medicin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eeasx2aqpsxpfep2ecvrevgxs5xt0d02d2p&quot;&gt;My EndNote Library-Converted&lt;record-ids&gt;&lt;item&gt;187&lt;/item&gt;&lt;item&gt;188&lt;/item&gt;&lt;item&gt;189&lt;/item&gt;&lt;item&gt;190&lt;/item&gt;&lt;/record-ids&gt;&lt;/item&gt;&lt;/Libraries&gt;"/>
  </w:docVars>
  <w:rsids>
    <w:rsidRoot w:val="00C7341F"/>
    <w:rsid w:val="00003722"/>
    <w:rsid w:val="00011B6C"/>
    <w:rsid w:val="0004651C"/>
    <w:rsid w:val="00052D3B"/>
    <w:rsid w:val="00062689"/>
    <w:rsid w:val="00074F1D"/>
    <w:rsid w:val="00084941"/>
    <w:rsid w:val="00085699"/>
    <w:rsid w:val="00090DF5"/>
    <w:rsid w:val="000A1749"/>
    <w:rsid w:val="000A2ABA"/>
    <w:rsid w:val="000A4FB4"/>
    <w:rsid w:val="000A78CD"/>
    <w:rsid w:val="000C11B0"/>
    <w:rsid w:val="000C39FC"/>
    <w:rsid w:val="000D593C"/>
    <w:rsid w:val="000E00A0"/>
    <w:rsid w:val="000E2617"/>
    <w:rsid w:val="000E35D5"/>
    <w:rsid w:val="000E6042"/>
    <w:rsid w:val="000F04F1"/>
    <w:rsid w:val="001127CF"/>
    <w:rsid w:val="00136155"/>
    <w:rsid w:val="00137C8F"/>
    <w:rsid w:val="00140277"/>
    <w:rsid w:val="0014537F"/>
    <w:rsid w:val="0014597E"/>
    <w:rsid w:val="00150DB9"/>
    <w:rsid w:val="00151DAE"/>
    <w:rsid w:val="00156BF9"/>
    <w:rsid w:val="001571FF"/>
    <w:rsid w:val="0016480F"/>
    <w:rsid w:val="00166906"/>
    <w:rsid w:val="00181923"/>
    <w:rsid w:val="00181DE1"/>
    <w:rsid w:val="00190CF4"/>
    <w:rsid w:val="00191A19"/>
    <w:rsid w:val="001976C7"/>
    <w:rsid w:val="001B0CA1"/>
    <w:rsid w:val="001B1D63"/>
    <w:rsid w:val="001C031E"/>
    <w:rsid w:val="001C27A9"/>
    <w:rsid w:val="001D3E2D"/>
    <w:rsid w:val="001D5E78"/>
    <w:rsid w:val="001E22C9"/>
    <w:rsid w:val="001E3357"/>
    <w:rsid w:val="001E4287"/>
    <w:rsid w:val="001E58F0"/>
    <w:rsid w:val="001F2CA1"/>
    <w:rsid w:val="00200954"/>
    <w:rsid w:val="00211D8C"/>
    <w:rsid w:val="00217582"/>
    <w:rsid w:val="00230287"/>
    <w:rsid w:val="0024497F"/>
    <w:rsid w:val="00257BAC"/>
    <w:rsid w:val="00275CA0"/>
    <w:rsid w:val="00286380"/>
    <w:rsid w:val="00292DDB"/>
    <w:rsid w:val="002952B1"/>
    <w:rsid w:val="002A1EF7"/>
    <w:rsid w:val="002A231E"/>
    <w:rsid w:val="002A2EF8"/>
    <w:rsid w:val="002A38DB"/>
    <w:rsid w:val="002B2EE4"/>
    <w:rsid w:val="002B4E72"/>
    <w:rsid w:val="002C17F1"/>
    <w:rsid w:val="002C6DA6"/>
    <w:rsid w:val="002D0F2F"/>
    <w:rsid w:val="002D3F07"/>
    <w:rsid w:val="002D56BB"/>
    <w:rsid w:val="002E0A4E"/>
    <w:rsid w:val="002E3552"/>
    <w:rsid w:val="002E6865"/>
    <w:rsid w:val="002E70F3"/>
    <w:rsid w:val="002E740F"/>
    <w:rsid w:val="002F1637"/>
    <w:rsid w:val="00301638"/>
    <w:rsid w:val="0030381F"/>
    <w:rsid w:val="00305E24"/>
    <w:rsid w:val="003070E7"/>
    <w:rsid w:val="00311F9A"/>
    <w:rsid w:val="0031409E"/>
    <w:rsid w:val="00327641"/>
    <w:rsid w:val="003303DB"/>
    <w:rsid w:val="00342968"/>
    <w:rsid w:val="00343E06"/>
    <w:rsid w:val="00345CEF"/>
    <w:rsid w:val="0035510A"/>
    <w:rsid w:val="00360C06"/>
    <w:rsid w:val="00364B5E"/>
    <w:rsid w:val="003656C7"/>
    <w:rsid w:val="00372408"/>
    <w:rsid w:val="00376D49"/>
    <w:rsid w:val="0039722A"/>
    <w:rsid w:val="003A184A"/>
    <w:rsid w:val="003A6280"/>
    <w:rsid w:val="003B1699"/>
    <w:rsid w:val="003B7198"/>
    <w:rsid w:val="003C3034"/>
    <w:rsid w:val="003C32EE"/>
    <w:rsid w:val="003C56EE"/>
    <w:rsid w:val="003D3D10"/>
    <w:rsid w:val="003D47DF"/>
    <w:rsid w:val="003E194A"/>
    <w:rsid w:val="003E41EC"/>
    <w:rsid w:val="003F3A52"/>
    <w:rsid w:val="004223C3"/>
    <w:rsid w:val="0045600D"/>
    <w:rsid w:val="00456C69"/>
    <w:rsid w:val="004678B7"/>
    <w:rsid w:val="00480907"/>
    <w:rsid w:val="0048288A"/>
    <w:rsid w:val="004962D4"/>
    <w:rsid w:val="00496F2C"/>
    <w:rsid w:val="004A7E6A"/>
    <w:rsid w:val="004C1A54"/>
    <w:rsid w:val="004D0669"/>
    <w:rsid w:val="004D2ECA"/>
    <w:rsid w:val="004D3536"/>
    <w:rsid w:val="004D5610"/>
    <w:rsid w:val="004E10C7"/>
    <w:rsid w:val="004E426D"/>
    <w:rsid w:val="004F1131"/>
    <w:rsid w:val="004F138A"/>
    <w:rsid w:val="004F4C3E"/>
    <w:rsid w:val="0050058B"/>
    <w:rsid w:val="00501C73"/>
    <w:rsid w:val="00503F20"/>
    <w:rsid w:val="0050480C"/>
    <w:rsid w:val="00510E25"/>
    <w:rsid w:val="00517F38"/>
    <w:rsid w:val="005208C8"/>
    <w:rsid w:val="0052406B"/>
    <w:rsid w:val="00526774"/>
    <w:rsid w:val="00540B63"/>
    <w:rsid w:val="0055356A"/>
    <w:rsid w:val="00556E73"/>
    <w:rsid w:val="00557AE3"/>
    <w:rsid w:val="005648CC"/>
    <w:rsid w:val="0056494E"/>
    <w:rsid w:val="00567533"/>
    <w:rsid w:val="0057274E"/>
    <w:rsid w:val="00573DEC"/>
    <w:rsid w:val="00575304"/>
    <w:rsid w:val="0058265B"/>
    <w:rsid w:val="0058692A"/>
    <w:rsid w:val="00597B34"/>
    <w:rsid w:val="005A2D9A"/>
    <w:rsid w:val="005B4D72"/>
    <w:rsid w:val="005B641F"/>
    <w:rsid w:val="005C631F"/>
    <w:rsid w:val="005C68C7"/>
    <w:rsid w:val="005E23EF"/>
    <w:rsid w:val="005E66D7"/>
    <w:rsid w:val="005F5431"/>
    <w:rsid w:val="005F703F"/>
    <w:rsid w:val="00600686"/>
    <w:rsid w:val="00610280"/>
    <w:rsid w:val="00613A7B"/>
    <w:rsid w:val="0061747B"/>
    <w:rsid w:val="00624A48"/>
    <w:rsid w:val="00637EE2"/>
    <w:rsid w:val="00643BC6"/>
    <w:rsid w:val="00644246"/>
    <w:rsid w:val="006516CD"/>
    <w:rsid w:val="0069750C"/>
    <w:rsid w:val="006A5A07"/>
    <w:rsid w:val="006A6681"/>
    <w:rsid w:val="006C4C41"/>
    <w:rsid w:val="006C6CC2"/>
    <w:rsid w:val="006C7F76"/>
    <w:rsid w:val="006D0897"/>
    <w:rsid w:val="006F74BD"/>
    <w:rsid w:val="007024C2"/>
    <w:rsid w:val="007145F4"/>
    <w:rsid w:val="00741FD3"/>
    <w:rsid w:val="00742FFA"/>
    <w:rsid w:val="00750708"/>
    <w:rsid w:val="007522BA"/>
    <w:rsid w:val="00754E5C"/>
    <w:rsid w:val="00761DD6"/>
    <w:rsid w:val="0076388E"/>
    <w:rsid w:val="00765694"/>
    <w:rsid w:val="00770320"/>
    <w:rsid w:val="0077228F"/>
    <w:rsid w:val="007723E0"/>
    <w:rsid w:val="00776C40"/>
    <w:rsid w:val="0078083D"/>
    <w:rsid w:val="00785F12"/>
    <w:rsid w:val="00796D01"/>
    <w:rsid w:val="00796E89"/>
    <w:rsid w:val="007A3C59"/>
    <w:rsid w:val="007A49E1"/>
    <w:rsid w:val="007A6B1A"/>
    <w:rsid w:val="007B54E4"/>
    <w:rsid w:val="007C080A"/>
    <w:rsid w:val="007D2CA5"/>
    <w:rsid w:val="007E782C"/>
    <w:rsid w:val="00805F44"/>
    <w:rsid w:val="00811177"/>
    <w:rsid w:val="00817ECE"/>
    <w:rsid w:val="00817F43"/>
    <w:rsid w:val="0082003B"/>
    <w:rsid w:val="00821649"/>
    <w:rsid w:val="0082196C"/>
    <w:rsid w:val="00837A61"/>
    <w:rsid w:val="008430D6"/>
    <w:rsid w:val="008447DA"/>
    <w:rsid w:val="00860AEA"/>
    <w:rsid w:val="00872312"/>
    <w:rsid w:val="008857CE"/>
    <w:rsid w:val="008912B1"/>
    <w:rsid w:val="0089282C"/>
    <w:rsid w:val="008A0B88"/>
    <w:rsid w:val="008A4A1E"/>
    <w:rsid w:val="008C0609"/>
    <w:rsid w:val="008C2E81"/>
    <w:rsid w:val="008C753E"/>
    <w:rsid w:val="008E335A"/>
    <w:rsid w:val="008E3CAE"/>
    <w:rsid w:val="008E54C3"/>
    <w:rsid w:val="008E68AD"/>
    <w:rsid w:val="00904ABE"/>
    <w:rsid w:val="0092313D"/>
    <w:rsid w:val="0092332E"/>
    <w:rsid w:val="00923406"/>
    <w:rsid w:val="00930A29"/>
    <w:rsid w:val="00932C14"/>
    <w:rsid w:val="009408C0"/>
    <w:rsid w:val="00943ADF"/>
    <w:rsid w:val="00960F4D"/>
    <w:rsid w:val="00975F4E"/>
    <w:rsid w:val="0097615F"/>
    <w:rsid w:val="009A1666"/>
    <w:rsid w:val="009A49CB"/>
    <w:rsid w:val="009B659F"/>
    <w:rsid w:val="009D1B55"/>
    <w:rsid w:val="009D3531"/>
    <w:rsid w:val="009D4165"/>
    <w:rsid w:val="009E3377"/>
    <w:rsid w:val="009F0D84"/>
    <w:rsid w:val="009F19E1"/>
    <w:rsid w:val="00A04384"/>
    <w:rsid w:val="00A04731"/>
    <w:rsid w:val="00A13D5F"/>
    <w:rsid w:val="00A1606E"/>
    <w:rsid w:val="00A245B5"/>
    <w:rsid w:val="00A266C8"/>
    <w:rsid w:val="00A26C7D"/>
    <w:rsid w:val="00A33A4E"/>
    <w:rsid w:val="00A3495A"/>
    <w:rsid w:val="00A34DC8"/>
    <w:rsid w:val="00A437E0"/>
    <w:rsid w:val="00A70793"/>
    <w:rsid w:val="00A7126F"/>
    <w:rsid w:val="00A76D89"/>
    <w:rsid w:val="00A77FF4"/>
    <w:rsid w:val="00A84065"/>
    <w:rsid w:val="00A855FE"/>
    <w:rsid w:val="00A85CD6"/>
    <w:rsid w:val="00AA0D3F"/>
    <w:rsid w:val="00AA4B8E"/>
    <w:rsid w:val="00AA4F05"/>
    <w:rsid w:val="00AB47C0"/>
    <w:rsid w:val="00AB6AFB"/>
    <w:rsid w:val="00AC5AE9"/>
    <w:rsid w:val="00AD3D0A"/>
    <w:rsid w:val="00AF3C5E"/>
    <w:rsid w:val="00AF45B6"/>
    <w:rsid w:val="00AF601E"/>
    <w:rsid w:val="00AF6D19"/>
    <w:rsid w:val="00B02780"/>
    <w:rsid w:val="00B12553"/>
    <w:rsid w:val="00B157D6"/>
    <w:rsid w:val="00B20DD1"/>
    <w:rsid w:val="00B34E64"/>
    <w:rsid w:val="00B50BCC"/>
    <w:rsid w:val="00B64972"/>
    <w:rsid w:val="00B66DA8"/>
    <w:rsid w:val="00B72C55"/>
    <w:rsid w:val="00B75B90"/>
    <w:rsid w:val="00B77911"/>
    <w:rsid w:val="00B81FDA"/>
    <w:rsid w:val="00B906E5"/>
    <w:rsid w:val="00B9169B"/>
    <w:rsid w:val="00BA1685"/>
    <w:rsid w:val="00BA57FF"/>
    <w:rsid w:val="00BB26CD"/>
    <w:rsid w:val="00BB2EF9"/>
    <w:rsid w:val="00BC31D1"/>
    <w:rsid w:val="00C013CD"/>
    <w:rsid w:val="00C03875"/>
    <w:rsid w:val="00C111C4"/>
    <w:rsid w:val="00C13AC3"/>
    <w:rsid w:val="00C14AF7"/>
    <w:rsid w:val="00C228D8"/>
    <w:rsid w:val="00C22E43"/>
    <w:rsid w:val="00C31A52"/>
    <w:rsid w:val="00C36E54"/>
    <w:rsid w:val="00C42BE6"/>
    <w:rsid w:val="00C43382"/>
    <w:rsid w:val="00C51A78"/>
    <w:rsid w:val="00C56C28"/>
    <w:rsid w:val="00C72C71"/>
    <w:rsid w:val="00C72EF5"/>
    <w:rsid w:val="00C7341F"/>
    <w:rsid w:val="00C75F36"/>
    <w:rsid w:val="00CA1B9E"/>
    <w:rsid w:val="00CA52AB"/>
    <w:rsid w:val="00CA772F"/>
    <w:rsid w:val="00CB5844"/>
    <w:rsid w:val="00CC010A"/>
    <w:rsid w:val="00CE350E"/>
    <w:rsid w:val="00CE51ED"/>
    <w:rsid w:val="00CF3446"/>
    <w:rsid w:val="00CF3A73"/>
    <w:rsid w:val="00D06922"/>
    <w:rsid w:val="00D07702"/>
    <w:rsid w:val="00D10D3A"/>
    <w:rsid w:val="00D12417"/>
    <w:rsid w:val="00D2074A"/>
    <w:rsid w:val="00D2317A"/>
    <w:rsid w:val="00D2754A"/>
    <w:rsid w:val="00D310C0"/>
    <w:rsid w:val="00D33B8B"/>
    <w:rsid w:val="00D468CA"/>
    <w:rsid w:val="00D5238F"/>
    <w:rsid w:val="00D7031A"/>
    <w:rsid w:val="00D74CA4"/>
    <w:rsid w:val="00D80083"/>
    <w:rsid w:val="00D86F49"/>
    <w:rsid w:val="00D92CE5"/>
    <w:rsid w:val="00D92DA6"/>
    <w:rsid w:val="00D93EEE"/>
    <w:rsid w:val="00D971B2"/>
    <w:rsid w:val="00DB2A96"/>
    <w:rsid w:val="00DB32F2"/>
    <w:rsid w:val="00DB70EF"/>
    <w:rsid w:val="00DB7BDC"/>
    <w:rsid w:val="00DC49BC"/>
    <w:rsid w:val="00DE3076"/>
    <w:rsid w:val="00DF77DF"/>
    <w:rsid w:val="00E01180"/>
    <w:rsid w:val="00E02A0A"/>
    <w:rsid w:val="00E05CE1"/>
    <w:rsid w:val="00E07A91"/>
    <w:rsid w:val="00E327D6"/>
    <w:rsid w:val="00E469EA"/>
    <w:rsid w:val="00E55E72"/>
    <w:rsid w:val="00E5621B"/>
    <w:rsid w:val="00E57A57"/>
    <w:rsid w:val="00E60096"/>
    <w:rsid w:val="00E60448"/>
    <w:rsid w:val="00E640EE"/>
    <w:rsid w:val="00E664D8"/>
    <w:rsid w:val="00E70962"/>
    <w:rsid w:val="00E71D63"/>
    <w:rsid w:val="00E720EA"/>
    <w:rsid w:val="00E7267A"/>
    <w:rsid w:val="00E76BBE"/>
    <w:rsid w:val="00E829D4"/>
    <w:rsid w:val="00E83F92"/>
    <w:rsid w:val="00E84A62"/>
    <w:rsid w:val="00E97E3D"/>
    <w:rsid w:val="00EA0ADE"/>
    <w:rsid w:val="00EA4403"/>
    <w:rsid w:val="00EC03C3"/>
    <w:rsid w:val="00EC0E32"/>
    <w:rsid w:val="00EC54A0"/>
    <w:rsid w:val="00EC5BE5"/>
    <w:rsid w:val="00ED2BDF"/>
    <w:rsid w:val="00ED3E2A"/>
    <w:rsid w:val="00EF53AC"/>
    <w:rsid w:val="00F02E84"/>
    <w:rsid w:val="00F0620F"/>
    <w:rsid w:val="00F13155"/>
    <w:rsid w:val="00F138BA"/>
    <w:rsid w:val="00F219C3"/>
    <w:rsid w:val="00F231B3"/>
    <w:rsid w:val="00F2664F"/>
    <w:rsid w:val="00F33E03"/>
    <w:rsid w:val="00F357D0"/>
    <w:rsid w:val="00F36BCA"/>
    <w:rsid w:val="00F37682"/>
    <w:rsid w:val="00F42D5A"/>
    <w:rsid w:val="00F43F7E"/>
    <w:rsid w:val="00F44D1D"/>
    <w:rsid w:val="00F74C8F"/>
    <w:rsid w:val="00F76256"/>
    <w:rsid w:val="00F85DE2"/>
    <w:rsid w:val="00F86D50"/>
    <w:rsid w:val="00F90301"/>
    <w:rsid w:val="00F904D9"/>
    <w:rsid w:val="00F93C53"/>
    <w:rsid w:val="00FA5A63"/>
    <w:rsid w:val="00FA693F"/>
    <w:rsid w:val="00FB4E3F"/>
    <w:rsid w:val="00FC05FA"/>
    <w:rsid w:val="00FC2E9A"/>
    <w:rsid w:val="00FC66B3"/>
    <w:rsid w:val="00FD5FA0"/>
    <w:rsid w:val="00FD6033"/>
    <w:rsid w:val="00FD6B58"/>
    <w:rsid w:val="00FD78E1"/>
    <w:rsid w:val="00FD7EB6"/>
    <w:rsid w:val="00FE3D32"/>
    <w:rsid w:val="00FE4D77"/>
    <w:rsid w:val="00FF1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F8431D"/>
  <w15:chartTrackingRefBased/>
  <w15:docId w15:val="{A2A23AC1-587A-4F01-9D9E-8851362F0C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47C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3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638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63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6380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2677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52677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52677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526774"/>
    <w:rPr>
      <w:rFonts w:ascii="等线" w:eastAsia="等线" w:hAnsi="等线"/>
      <w:noProof/>
      <w:sz w:val="20"/>
    </w:rPr>
  </w:style>
  <w:style w:type="character" w:styleId="a7">
    <w:name w:val="Hyperlink"/>
    <w:basedOn w:val="a0"/>
    <w:uiPriority w:val="99"/>
    <w:unhideWhenUsed/>
    <w:rsid w:val="000C39FC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C39FC"/>
    <w:rPr>
      <w:color w:val="605E5C"/>
      <w:shd w:val="clear" w:color="auto" w:fill="E1DFDD"/>
    </w:rPr>
  </w:style>
  <w:style w:type="character" w:styleId="a8">
    <w:name w:val="line number"/>
    <w:basedOn w:val="a0"/>
    <w:uiPriority w:val="99"/>
    <w:semiHidden/>
    <w:unhideWhenUsed/>
    <w:rsid w:val="006C6CC2"/>
  </w:style>
  <w:style w:type="character" w:styleId="a9">
    <w:name w:val="annotation reference"/>
    <w:basedOn w:val="a0"/>
    <w:uiPriority w:val="99"/>
    <w:semiHidden/>
    <w:unhideWhenUsed/>
    <w:rsid w:val="00765694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65694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765694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65694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765694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765694"/>
    <w:rPr>
      <w:rFonts w:ascii="Segoe UI" w:hAnsi="Segoe UI" w:cs="Segoe UI"/>
      <w:sz w:val="18"/>
      <w:szCs w:val="18"/>
    </w:rPr>
  </w:style>
  <w:style w:type="character" w:customStyle="1" w:styleId="af">
    <w:name w:val="批注框文本 字符"/>
    <w:basedOn w:val="a0"/>
    <w:link w:val="ae"/>
    <w:uiPriority w:val="99"/>
    <w:semiHidden/>
    <w:rsid w:val="00765694"/>
    <w:rPr>
      <w:rFonts w:ascii="Segoe UI" w:hAnsi="Segoe UI" w:cs="Segoe UI"/>
      <w:sz w:val="18"/>
      <w:szCs w:val="18"/>
    </w:rPr>
  </w:style>
  <w:style w:type="paragraph" w:styleId="af0">
    <w:name w:val="Revision"/>
    <w:hidden/>
    <w:uiPriority w:val="99"/>
    <w:semiHidden/>
    <w:rsid w:val="00754E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0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5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2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9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2C79B-7360-4720-B81B-1FA0A2D059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2505</TotalTime>
  <Pages>2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莉莎</dc:creator>
  <cp:keywords/>
  <dc:description/>
  <cp:lastModifiedBy>Lianghai Wang</cp:lastModifiedBy>
  <cp:revision>262</cp:revision>
  <dcterms:created xsi:type="dcterms:W3CDTF">2022-01-17T07:09:00Z</dcterms:created>
  <dcterms:modified xsi:type="dcterms:W3CDTF">2022-02-16T01:28:00Z</dcterms:modified>
</cp:coreProperties>
</file>