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BC3A7" w14:textId="77777777" w:rsidR="0076056E" w:rsidRPr="004D72BE" w:rsidRDefault="0076056E" w:rsidP="00B31095">
      <w:pPr>
        <w:spacing w:line="480" w:lineRule="auto"/>
        <w:rPr>
          <w:rFonts w:ascii="Arial" w:eastAsia="Cambria" w:hAnsi="Arial" w:cs="Arial"/>
          <w:b/>
          <w:bCs/>
          <w:sz w:val="20"/>
          <w:szCs w:val="20"/>
          <w:lang w:val="en-US" w:eastAsia="pt-BR"/>
        </w:rPr>
      </w:pPr>
      <w:r>
        <w:rPr>
          <w:rFonts w:ascii="Arial" w:eastAsia="Cambria" w:hAnsi="Arial" w:cs="Arial"/>
          <w:b/>
          <w:bCs/>
          <w:sz w:val="20"/>
          <w:szCs w:val="20"/>
          <w:lang w:val="en-US" w:eastAsia="pt-BR"/>
        </w:rPr>
        <w:t>Additional File</w:t>
      </w:r>
      <w:r w:rsidRPr="0079446C">
        <w:rPr>
          <w:rFonts w:ascii="Arial" w:eastAsia="Cambria" w:hAnsi="Arial" w:cs="Arial"/>
          <w:b/>
          <w:bCs/>
          <w:sz w:val="20"/>
          <w:szCs w:val="20"/>
          <w:lang w:val="en-US" w:eastAsia="pt-BR"/>
        </w:rPr>
        <w:t xml:space="preserve"> 3 - </w:t>
      </w:r>
      <w:r w:rsidRPr="00054A82">
        <w:rPr>
          <w:rFonts w:ascii="Arial" w:eastAsia="Cambria" w:hAnsi="Arial" w:cs="Arial"/>
          <w:b/>
          <w:bCs/>
          <w:sz w:val="20"/>
          <w:szCs w:val="20"/>
          <w:lang w:val="en-US" w:eastAsia="pt-BR"/>
        </w:rPr>
        <w:t>Functional enrichment analysis of the 89 differentially expressed genes using the Database for Annotation, Visualization and Integrated Discovery (DAVID) software</w:t>
      </w:r>
    </w:p>
    <w:p w14:paraId="3A9DA453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/>
          <w:sz w:val="20"/>
          <w:szCs w:val="20"/>
          <w:lang w:val="en-US"/>
        </w:rPr>
      </w:pPr>
    </w:p>
    <w:p w14:paraId="4CB5E901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>Parameterization:</w:t>
      </w:r>
    </w:p>
    <w:p w14:paraId="79B8B7EE" w14:textId="77777777" w:rsidR="0076056E" w:rsidRDefault="0076056E" w:rsidP="00B31095">
      <w:pPr>
        <w:spacing w:line="480" w:lineRule="auto"/>
        <w:rPr>
          <w:rFonts w:ascii="Arial" w:hAnsi="Arial" w:cs="Arial"/>
          <w:bCs/>
          <w:sz w:val="20"/>
          <w:szCs w:val="20"/>
          <w:lang w:val="en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Considered only molecules and/or relationships where (species = </w:t>
      </w:r>
      <w:r w:rsidRPr="004D72BE">
        <w:rPr>
          <w:rFonts w:ascii="Arial" w:hAnsi="Arial" w:cs="Arial"/>
          <w:bCs/>
          <w:i/>
          <w:iCs/>
          <w:sz w:val="20"/>
          <w:szCs w:val="20"/>
          <w:lang w:val="en"/>
        </w:rPr>
        <w:t>Rattus norvegicus</w:t>
      </w:r>
      <w:r w:rsidRPr="004D72BE">
        <w:rPr>
          <w:rFonts w:ascii="Arial" w:hAnsi="Arial" w:cs="Arial"/>
          <w:bCs/>
          <w:sz w:val="20"/>
          <w:szCs w:val="20"/>
          <w:lang w:val="en"/>
        </w:rPr>
        <w:t>)</w:t>
      </w:r>
    </w:p>
    <w:p w14:paraId="3E752D3B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Cs/>
          <w:lang w:val="en-US"/>
        </w:rPr>
      </w:pPr>
      <w:r>
        <w:rPr>
          <w:rFonts w:ascii="Arial" w:hAnsi="Arial" w:cs="Arial"/>
          <w:sz w:val="20"/>
          <w:szCs w:val="20"/>
          <w:lang w:val="en"/>
        </w:rPr>
        <w:t>Predictions</w:t>
      </w:r>
      <w:r w:rsidRPr="004D72BE">
        <w:rPr>
          <w:rFonts w:ascii="Arial" w:hAnsi="Arial" w:cs="Arial"/>
          <w:sz w:val="20"/>
          <w:szCs w:val="20"/>
          <w:lang w:val="en"/>
        </w:rPr>
        <w:t xml:space="preserve"> with </w:t>
      </w:r>
      <w:r w:rsidRPr="007C2DDE">
        <w:rPr>
          <w:rFonts w:ascii="Arial" w:hAnsi="Arial" w:cs="Arial"/>
          <w:i/>
          <w:iCs/>
          <w:sz w:val="20"/>
          <w:szCs w:val="20"/>
          <w:lang w:val="en"/>
        </w:rPr>
        <w:t>P-</w:t>
      </w:r>
      <w:r w:rsidRPr="004D72BE">
        <w:rPr>
          <w:rFonts w:ascii="Arial" w:hAnsi="Arial" w:cs="Arial"/>
          <w:sz w:val="20"/>
          <w:szCs w:val="20"/>
          <w:lang w:val="en"/>
        </w:rPr>
        <w:t xml:space="preserve">value lower than 0.05 in </w:t>
      </w:r>
      <w:r>
        <w:rPr>
          <w:rFonts w:ascii="Arial" w:hAnsi="Arial" w:cs="Arial"/>
          <w:sz w:val="20"/>
          <w:szCs w:val="20"/>
          <w:lang w:val="en"/>
        </w:rPr>
        <w:t>F</w:t>
      </w:r>
      <w:r w:rsidRPr="004D72BE">
        <w:rPr>
          <w:rFonts w:ascii="Arial" w:hAnsi="Arial" w:cs="Arial"/>
          <w:sz w:val="20"/>
          <w:szCs w:val="20"/>
          <w:lang w:val="en"/>
        </w:rPr>
        <w:t xml:space="preserve">isher’s test were considered </w:t>
      </w:r>
      <w:r>
        <w:rPr>
          <w:rFonts w:ascii="Arial" w:hAnsi="Arial" w:cs="Arial"/>
          <w:sz w:val="20"/>
          <w:szCs w:val="20"/>
          <w:lang w:val="en"/>
        </w:rPr>
        <w:t xml:space="preserve">statistically </w:t>
      </w:r>
      <w:r w:rsidRPr="004D72BE">
        <w:rPr>
          <w:rFonts w:ascii="Arial" w:hAnsi="Arial" w:cs="Arial"/>
          <w:sz w:val="20"/>
          <w:szCs w:val="20"/>
          <w:lang w:val="en"/>
        </w:rPr>
        <w:t>significant.</w:t>
      </w:r>
    </w:p>
    <w:p w14:paraId="4A3B684F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/>
          <w:sz w:val="20"/>
          <w:szCs w:val="20"/>
          <w:lang w:val="en-US"/>
        </w:rPr>
      </w:pPr>
    </w:p>
    <w:p w14:paraId="641D6C66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>Enrichment analysis for canonical pathways: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4250"/>
        <w:gridCol w:w="2126"/>
      </w:tblGrid>
      <w:tr w:rsidR="0076056E" w:rsidRPr="00133464" w14:paraId="4C5AF396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D46CC1" w14:textId="77777777" w:rsidR="0076056E" w:rsidRPr="0045040E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45040E">
              <w:rPr>
                <w:rFonts w:ascii="Arial" w:eastAsia="Arial" w:hAnsi="Arial" w:cs="Arial"/>
                <w:b/>
                <w:bCs/>
              </w:rPr>
              <w:t xml:space="preserve">KEGG </w:t>
            </w:r>
            <w:proofErr w:type="spellStart"/>
            <w:r w:rsidRPr="0045040E">
              <w:rPr>
                <w:rFonts w:ascii="Arial" w:eastAsia="Arial" w:hAnsi="Arial" w:cs="Arial"/>
                <w:b/>
                <w:bCs/>
              </w:rPr>
              <w:t>Pathways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5D10F1" w14:textId="77777777" w:rsidR="0076056E" w:rsidRPr="0045040E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proofErr w:type="spellStart"/>
            <w:r w:rsidRPr="0045040E">
              <w:rPr>
                <w:rFonts w:ascii="Arial" w:eastAsia="Arial" w:hAnsi="Arial" w:cs="Arial"/>
                <w:b/>
                <w:bCs/>
              </w:rPr>
              <w:t>Mapped</w:t>
            </w:r>
            <w:proofErr w:type="spellEnd"/>
            <w:r w:rsidRPr="0045040E">
              <w:rPr>
                <w:rFonts w:ascii="Arial" w:eastAsia="Arial" w:hAnsi="Arial" w:cs="Arial"/>
                <w:b/>
                <w:bCs/>
              </w:rPr>
              <w:t xml:space="preserve"> genes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5FA573" w14:textId="77777777" w:rsidR="0076056E" w:rsidRPr="0045040E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45040E">
              <w:rPr>
                <w:rFonts w:ascii="Arial" w:eastAsia="Arial" w:hAnsi="Arial" w:cs="Arial"/>
                <w:b/>
                <w:bCs/>
                <w:i/>
                <w:iCs/>
              </w:rPr>
              <w:t>P-</w:t>
            </w:r>
            <w:proofErr w:type="spellStart"/>
            <w:proofErr w:type="gramStart"/>
            <w:r w:rsidRPr="0045040E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  <w:proofErr w:type="gramEnd"/>
          </w:p>
        </w:tc>
      </w:tr>
      <w:tr w:rsidR="0076056E" w:rsidRPr="00133464" w14:paraId="757897F6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F8DEB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Arial" w:hAnsi="Arial" w:cs="Arial"/>
                <w:sz w:val="18"/>
                <w:szCs w:val="18"/>
              </w:rPr>
              <w:t>Tryptophan</w:t>
            </w:r>
            <w:proofErr w:type="spellEnd"/>
            <w:r w:rsidRPr="0045040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Arial" w:hAnsi="Arial" w:cs="Arial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454B4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Aox1, Cyp1a1, </w:t>
            </w:r>
            <w:proofErr w:type="spellStart"/>
            <w:r w:rsidRPr="0045040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Ogdh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23930" w14:textId="43E8D596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1F3CF4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eastAsia="Arial" w:hAnsi="Arial" w:cs="Arial"/>
                <w:sz w:val="18"/>
                <w:szCs w:val="18"/>
              </w:rPr>
              <w:t>00E-03</w:t>
            </w:r>
          </w:p>
        </w:tc>
      </w:tr>
      <w:tr w:rsidR="0076056E" w:rsidRPr="00133464" w14:paraId="03A13D26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ABB0B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Arial" w:hAnsi="Arial" w:cs="Arial"/>
                <w:sz w:val="18"/>
                <w:szCs w:val="18"/>
              </w:rPr>
              <w:t>Lysine</w:t>
            </w:r>
            <w:proofErr w:type="spellEnd"/>
            <w:r w:rsidRPr="0045040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Arial" w:hAnsi="Arial" w:cs="Arial"/>
                <w:sz w:val="18"/>
                <w:szCs w:val="18"/>
              </w:rPr>
              <w:t>Degradation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66671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Ogdh</w:t>
            </w:r>
            <w:proofErr w:type="spellEnd"/>
            <w:r w:rsidRPr="0045040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, Nsd1, Colgalt2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4E7E6" w14:textId="5538696A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1F3CF4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eastAsia="Arial" w:hAnsi="Arial" w:cs="Arial"/>
                <w:sz w:val="18"/>
                <w:szCs w:val="18"/>
              </w:rPr>
              <w:t>00E-03</w:t>
            </w:r>
          </w:p>
        </w:tc>
      </w:tr>
      <w:tr w:rsidR="0076056E" w:rsidRPr="00133464" w14:paraId="6FABA9D8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B37F12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Cell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cycle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1EAC16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Ink4a, Ink4b, </w:t>
            </w:r>
            <w:proofErr w:type="spellStart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Arf</w:t>
            </w:r>
            <w:proofErr w:type="spellEnd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, Gadd45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C739B" w14:textId="20F985B6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sz w:val="18"/>
                <w:szCs w:val="18"/>
              </w:rPr>
              <w:t>5</w:t>
            </w:r>
            <w:r w:rsidR="001F3CF4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45040E">
              <w:rPr>
                <w:rFonts w:ascii="Arial" w:eastAsia="Calibri" w:hAnsi="Arial" w:cs="Arial"/>
                <w:sz w:val="18"/>
                <w:szCs w:val="18"/>
              </w:rPr>
              <w:t>00E-02</w:t>
            </w:r>
          </w:p>
        </w:tc>
      </w:tr>
      <w:tr w:rsidR="0076056E" w:rsidRPr="00133464" w14:paraId="6F24F1EB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9FA793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sz w:val="18"/>
                <w:szCs w:val="18"/>
              </w:rPr>
              <w:t xml:space="preserve">ECM-receptor </w:t>
            </w:r>
            <w:proofErr w:type="spellStart"/>
            <w:r w:rsidRPr="0045040E">
              <w:rPr>
                <w:rFonts w:ascii="Arial" w:eastAsia="Calibri" w:hAnsi="Arial" w:cs="Arial"/>
                <w:sz w:val="18"/>
                <w:szCs w:val="18"/>
              </w:rPr>
              <w:t>interaction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EC7FA8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Col11a2, </w:t>
            </w:r>
            <w:proofErr w:type="spellStart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Tnr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A0DEC" w14:textId="3DADFB69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sz w:val="18"/>
                <w:szCs w:val="18"/>
              </w:rPr>
              <w:t>1</w:t>
            </w:r>
            <w:r w:rsidR="001F3CF4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45040E">
              <w:rPr>
                <w:rFonts w:ascii="Arial" w:eastAsia="Calibri" w:hAnsi="Arial" w:cs="Arial"/>
                <w:sz w:val="18"/>
                <w:szCs w:val="18"/>
              </w:rPr>
              <w:t>00E-02</w:t>
            </w:r>
          </w:p>
        </w:tc>
      </w:tr>
      <w:tr w:rsidR="0076056E" w:rsidRPr="00133464" w14:paraId="5579E04C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61C6BE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 xml:space="preserve">PI3K-Akt </w:t>
            </w: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signaling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126952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Creb</w:t>
            </w:r>
            <w:proofErr w:type="spellEnd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Ecm</w:t>
            </w:r>
            <w:proofErr w:type="spellEnd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Itga</w:t>
            </w:r>
            <w:proofErr w:type="spellEnd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Itgb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F6A32" w14:textId="54432FC2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sz w:val="18"/>
                <w:szCs w:val="18"/>
              </w:rPr>
              <w:t>3</w:t>
            </w:r>
            <w:r w:rsidR="001F3CF4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45040E">
              <w:rPr>
                <w:rFonts w:ascii="Arial" w:eastAsia="Calibri" w:hAnsi="Arial" w:cs="Arial"/>
                <w:sz w:val="18"/>
                <w:szCs w:val="18"/>
              </w:rPr>
              <w:t>00E-02</w:t>
            </w:r>
          </w:p>
        </w:tc>
      </w:tr>
      <w:tr w:rsidR="0076056E" w:rsidRPr="00133464" w14:paraId="74EC5B82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9E9F2C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 xml:space="preserve">TNF </w:t>
            </w: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Signaling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4D337A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Ccl12, Mmp9, Birc3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C96A8" w14:textId="05CE981A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4</w:t>
            </w:r>
            <w:r w:rsidR="001F3CF4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00E-02</w:t>
            </w:r>
          </w:p>
        </w:tc>
      </w:tr>
    </w:tbl>
    <w:p w14:paraId="2A7F7813" w14:textId="09A489D8" w:rsidR="0076056E" w:rsidRPr="004D72BE" w:rsidRDefault="0076056E" w:rsidP="00B31095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4D72BE">
        <w:rPr>
          <w:rFonts w:ascii="Arial" w:hAnsi="Arial" w:cs="Arial"/>
          <w:sz w:val="20"/>
          <w:szCs w:val="20"/>
          <w:lang w:val="en"/>
        </w:rPr>
        <w:t xml:space="preserve">List of the pathways whose components are with increased expression (red) or reduced 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4D72B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4D72B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4D72BE">
        <w:rPr>
          <w:rFonts w:ascii="Arial" w:hAnsi="Arial" w:cs="Arial"/>
          <w:sz w:val="20"/>
          <w:szCs w:val="20"/>
          <w:lang w:val="en"/>
        </w:rPr>
        <w:t xml:space="preserve"> to the control.</w:t>
      </w:r>
    </w:p>
    <w:p w14:paraId="41DFDBC5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43FEF201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Enrichment analysis </w:t>
      </w:r>
      <w:r>
        <w:rPr>
          <w:rFonts w:ascii="Arial" w:hAnsi="Arial" w:cs="Arial"/>
          <w:bCs/>
          <w:sz w:val="20"/>
          <w:szCs w:val="20"/>
          <w:lang w:val="en"/>
        </w:rPr>
        <w:t xml:space="preserve">of </w:t>
      </w: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GO </w:t>
      </w:r>
      <w:r>
        <w:rPr>
          <w:rFonts w:ascii="Arial" w:hAnsi="Arial" w:cs="Arial"/>
          <w:bCs/>
          <w:sz w:val="20"/>
          <w:szCs w:val="20"/>
          <w:lang w:val="en"/>
        </w:rPr>
        <w:t>an</w:t>
      </w:r>
      <w:r w:rsidRPr="004D72BE">
        <w:rPr>
          <w:rFonts w:ascii="Arial" w:hAnsi="Arial" w:cs="Arial"/>
          <w:bCs/>
          <w:sz w:val="20"/>
          <w:szCs w:val="20"/>
          <w:lang w:val="en"/>
        </w:rPr>
        <w:t>notations for Biological Process: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4250"/>
        <w:gridCol w:w="2126"/>
      </w:tblGrid>
      <w:tr w:rsidR="0076056E" w:rsidRPr="00133464" w14:paraId="34892B51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96D73F" w14:textId="77777777" w:rsidR="0076056E" w:rsidRPr="00133464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Biological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Process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CC5F49" w14:textId="77777777" w:rsidR="0076056E" w:rsidRPr="00133464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Mapped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genes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702D5D" w14:textId="77777777" w:rsidR="0076056E" w:rsidRPr="00133464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P</w:t>
            </w:r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-</w:t>
            </w:r>
            <w:proofErr w:type="spellStart"/>
            <w:proofErr w:type="gramStart"/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  <w:proofErr w:type="gramEnd"/>
          </w:p>
        </w:tc>
      </w:tr>
      <w:tr w:rsidR="0076056E" w:rsidRPr="00133464" w14:paraId="56198A20" w14:textId="77777777" w:rsidTr="00C3400B">
        <w:trPr>
          <w:trHeight w:val="397"/>
        </w:trPr>
        <w:tc>
          <w:tcPr>
            <w:tcW w:w="26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F96CC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0" w:name="_Hlk50710754"/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Inflammatory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response</w:t>
            </w:r>
            <w:bookmarkEnd w:id="0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8D7D1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Cxcl13, Cxcl6, </w:t>
            </w:r>
            <w:proofErr w:type="spellStart"/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>Nfkbia</w:t>
            </w:r>
            <w:proofErr w:type="spellEnd"/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>, Tnfrsf14, Ccl12, Chi3l1, C3, Serpina3n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C4040" w14:textId="6423802E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6</w:t>
            </w:r>
            <w:r w:rsidR="001F3CF4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00E-06</w:t>
            </w:r>
          </w:p>
        </w:tc>
      </w:tr>
      <w:tr w:rsidR="0076056E" w:rsidRPr="00133464" w14:paraId="2138AB9A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4D447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1" w:name="_Hlk50710894"/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Cellular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response </w:t>
            </w: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TNF</w:t>
            </w:r>
            <w:bookmarkEnd w:id="1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07BC9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>Birc3, Ccl12, Chi3l1, Gpd1, Lcn2 e Mmp9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9BF9C" w14:textId="3884CEFE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1</w:t>
            </w:r>
            <w:r w:rsidR="001F3CF4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00E-05</w:t>
            </w:r>
          </w:p>
        </w:tc>
      </w:tr>
      <w:tr w:rsidR="0076056E" w:rsidRPr="00133464" w14:paraId="22371539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1BE407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2" w:name="_Hlk50710955"/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Cellular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response </w:t>
            </w: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IL-1</w:t>
            </w:r>
            <w:bookmarkEnd w:id="2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07930B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>Ccl12, Chi3l1, Lcn2, Mmp9, Serpina3n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0F72C" w14:textId="2AB61E0D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8</w:t>
            </w:r>
            <w:r w:rsidR="001F3CF4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00E-05</w:t>
            </w:r>
          </w:p>
        </w:tc>
      </w:tr>
      <w:tr w:rsidR="0076056E" w:rsidRPr="00133464" w14:paraId="665FCAB9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35F510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3" w:name="_Hlk50710846"/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Chemokine-mediated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signaling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pathway</w:t>
            </w:r>
            <w:bookmarkEnd w:id="3"/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0739FB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>Cxcl13, Cxcl6 e Ccl12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843D9" w14:textId="004D173B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8</w:t>
            </w:r>
            <w:r w:rsidR="001F3CF4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00E-03</w:t>
            </w:r>
          </w:p>
        </w:tc>
      </w:tr>
      <w:tr w:rsidR="0076056E" w:rsidRPr="00133464" w14:paraId="289C3ACF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F114D2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4" w:name="_Hlk50710813"/>
            <w:proofErr w:type="spellStart"/>
            <w:r w:rsidRPr="0045040E">
              <w:rPr>
                <w:rFonts w:ascii="Arial" w:hAnsi="Arial" w:cs="Arial"/>
                <w:sz w:val="18"/>
                <w:szCs w:val="18"/>
              </w:rPr>
              <w:t>Immune</w:t>
            </w:r>
            <w:proofErr w:type="spellEnd"/>
            <w:r w:rsidRPr="0045040E">
              <w:rPr>
                <w:rFonts w:ascii="Arial" w:hAnsi="Arial" w:cs="Arial"/>
                <w:sz w:val="18"/>
                <w:szCs w:val="18"/>
              </w:rPr>
              <w:t xml:space="preserve"> response</w:t>
            </w:r>
            <w:bookmarkEnd w:id="4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B86832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Cxcl13, Cxcl6, Tnfrsf14, </w:t>
            </w:r>
            <w:proofErr w:type="spellStart"/>
            <w:r w:rsidRPr="0045040E">
              <w:rPr>
                <w:rFonts w:ascii="Arial" w:hAnsi="Arial" w:cs="Arial"/>
                <w:i/>
                <w:iCs/>
                <w:sz w:val="18"/>
                <w:szCs w:val="18"/>
              </w:rPr>
              <w:t>Slpi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230F1" w14:textId="7406AD0E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2</w:t>
            </w:r>
            <w:r w:rsidR="001F3CF4">
              <w:rPr>
                <w:rFonts w:ascii="Arial" w:hAnsi="Arial" w:cs="Arial"/>
                <w:sz w:val="18"/>
                <w:szCs w:val="18"/>
              </w:rPr>
              <w:t>.</w:t>
            </w:r>
            <w:r w:rsidRPr="0045040E">
              <w:rPr>
                <w:rFonts w:ascii="Arial" w:hAnsi="Arial" w:cs="Arial"/>
                <w:sz w:val="18"/>
                <w:szCs w:val="18"/>
              </w:rPr>
              <w:t>00E-02</w:t>
            </w:r>
          </w:p>
        </w:tc>
      </w:tr>
      <w:tr w:rsidR="0076056E" w:rsidRPr="00133464" w14:paraId="4C4962DC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88E5F4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Calibri" w:hAnsi="Arial" w:cs="Arial"/>
                <w:kern w:val="24"/>
                <w:sz w:val="18"/>
                <w:szCs w:val="18"/>
              </w:rPr>
              <w:lastRenderedPageBreak/>
              <w:t>Nervous</w:t>
            </w:r>
            <w:proofErr w:type="spellEnd"/>
            <w:r w:rsidRPr="0045040E">
              <w:rPr>
                <w:rFonts w:ascii="Arial" w:eastAsia="Calibri" w:hAnsi="Arial" w:cs="Arial"/>
                <w:kern w:val="24"/>
                <w:sz w:val="18"/>
                <w:szCs w:val="18"/>
              </w:rPr>
              <w:t xml:space="preserve"> system </w:t>
            </w:r>
            <w:proofErr w:type="spellStart"/>
            <w:r w:rsidRPr="0045040E">
              <w:rPr>
                <w:rFonts w:ascii="Arial" w:eastAsia="Calibri" w:hAnsi="Arial" w:cs="Arial"/>
                <w:kern w:val="24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EA7171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  <w:t xml:space="preserve">Igsf9b, Scn3b, </w:t>
            </w:r>
            <w:proofErr w:type="spellStart"/>
            <w:r w:rsidRPr="0045040E"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  <w:t>Tnr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EF7E9" w14:textId="481B48CD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sz w:val="18"/>
                <w:szCs w:val="18"/>
              </w:rPr>
              <w:t>5</w:t>
            </w:r>
            <w:r w:rsidR="001F3CF4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45040E">
              <w:rPr>
                <w:rFonts w:ascii="Arial" w:eastAsia="Calibri" w:hAnsi="Arial" w:cs="Arial"/>
                <w:sz w:val="18"/>
                <w:szCs w:val="18"/>
              </w:rPr>
              <w:t>00E-02</w:t>
            </w:r>
          </w:p>
        </w:tc>
      </w:tr>
      <w:tr w:rsidR="0076056E" w:rsidRPr="00133464" w14:paraId="641EE820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627B1F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Calibri" w:hAnsi="Arial" w:cs="Arial"/>
                <w:kern w:val="24"/>
                <w:sz w:val="18"/>
                <w:szCs w:val="18"/>
              </w:rPr>
              <w:t>Cell</w:t>
            </w:r>
            <w:proofErr w:type="spellEnd"/>
            <w:r w:rsidRPr="0045040E">
              <w:rPr>
                <w:rFonts w:ascii="Arial" w:eastAsia="Calibri" w:hAnsi="Arial" w:cs="Arial"/>
                <w:kern w:val="24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Calibri" w:hAnsi="Arial" w:cs="Arial"/>
                <w:kern w:val="24"/>
                <w:sz w:val="18"/>
                <w:szCs w:val="18"/>
              </w:rPr>
              <w:t>adhesion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1A2EFF" w14:textId="77777777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  <w:t xml:space="preserve">Cntnap1, Hapln1, Itga4, </w:t>
            </w:r>
            <w:proofErr w:type="spellStart"/>
            <w:r w:rsidRPr="0045040E"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  <w:t>Tnr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9EB91" w14:textId="6B350058" w:rsidR="0076056E" w:rsidRPr="0045040E" w:rsidRDefault="0076056E" w:rsidP="008B6418">
            <w:pPr>
              <w:spacing w:before="60" w:after="6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040E">
              <w:rPr>
                <w:rFonts w:ascii="Arial" w:eastAsia="Calibri" w:hAnsi="Arial" w:cs="Arial"/>
                <w:sz w:val="18"/>
                <w:szCs w:val="18"/>
              </w:rPr>
              <w:t>1</w:t>
            </w:r>
            <w:r w:rsidR="001F3CF4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45040E">
              <w:rPr>
                <w:rFonts w:ascii="Arial" w:eastAsia="Calibri" w:hAnsi="Arial" w:cs="Arial"/>
                <w:sz w:val="18"/>
                <w:szCs w:val="18"/>
              </w:rPr>
              <w:t>00E-02</w:t>
            </w:r>
          </w:p>
        </w:tc>
      </w:tr>
    </w:tbl>
    <w:p w14:paraId="10BBF449" w14:textId="4ABD8279" w:rsidR="0076056E" w:rsidRPr="004D72BE" w:rsidRDefault="0076056E" w:rsidP="00B31095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4D72BE">
        <w:rPr>
          <w:rFonts w:ascii="Arial" w:hAnsi="Arial" w:cs="Arial"/>
          <w:sz w:val="20"/>
          <w:szCs w:val="20"/>
          <w:lang w:val="en"/>
        </w:rPr>
        <w:t xml:space="preserve">List of GO annotations related to genes with increased expression (red) or reduced 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4D72B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4D72B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4D72BE">
        <w:rPr>
          <w:rFonts w:ascii="Arial" w:hAnsi="Arial" w:cs="Arial"/>
          <w:sz w:val="20"/>
          <w:szCs w:val="20"/>
          <w:lang w:val="en"/>
        </w:rPr>
        <w:t xml:space="preserve"> to the control.</w:t>
      </w:r>
    </w:p>
    <w:p w14:paraId="15975423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3D319461" w14:textId="77777777" w:rsidR="00090093" w:rsidRDefault="00090093"/>
    <w:sectPr w:rsidR="00090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6E"/>
    <w:rsid w:val="00090093"/>
    <w:rsid w:val="001F3CF4"/>
    <w:rsid w:val="004A6BB2"/>
    <w:rsid w:val="0076056E"/>
    <w:rsid w:val="008B6418"/>
    <w:rsid w:val="00A025C7"/>
    <w:rsid w:val="00B31095"/>
    <w:rsid w:val="00C5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0964"/>
  <w15:chartTrackingRefBased/>
  <w15:docId w15:val="{D25F1802-3062-4441-9CE3-1923715D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56E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Roney Coimbra</cp:lastModifiedBy>
  <cp:revision>2</cp:revision>
  <dcterms:created xsi:type="dcterms:W3CDTF">2022-02-02T22:02:00Z</dcterms:created>
  <dcterms:modified xsi:type="dcterms:W3CDTF">2022-02-02T22:02:00Z</dcterms:modified>
</cp:coreProperties>
</file>