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7C0" w:rsidRPr="00066E7A" w:rsidRDefault="001F17C0" w:rsidP="00066E7A">
      <w:pPr>
        <w:ind w:firstLine="0"/>
        <w:rPr>
          <w:rFonts w:asciiTheme="majorBidi" w:hAnsiTheme="majorBidi" w:cstheme="majorBidi"/>
          <w:b/>
          <w:bCs/>
          <w:color w:val="000000" w:themeColor="text1"/>
          <w:sz w:val="24"/>
          <w:szCs w:val="24"/>
          <w:lang w:bidi="ar-EG"/>
        </w:rPr>
      </w:pPr>
      <w:proofErr w:type="spellStart"/>
      <w:r w:rsidRPr="00066E7A">
        <w:rPr>
          <w:rFonts w:ascii="Times New Roman" w:hAnsi="Times New Roman"/>
          <w:b/>
          <w:bCs/>
          <w:color w:val="000000" w:themeColor="text1"/>
          <w:sz w:val="24"/>
          <w:szCs w:val="24"/>
          <w:lang w:bidi="ar-EG"/>
        </w:rPr>
        <w:t>Immunohistochemical</w:t>
      </w:r>
      <w:proofErr w:type="spellEnd"/>
    </w:p>
    <w:p w:rsidR="00E80CCF" w:rsidRPr="001B7310" w:rsidRDefault="00E80CCF" w:rsidP="00EC0356">
      <w:pPr>
        <w:pStyle w:val="ListParagraph"/>
        <w:numPr>
          <w:ilvl w:val="0"/>
          <w:numId w:val="10"/>
        </w:numPr>
        <w:autoSpaceDE w:val="0"/>
        <w:autoSpaceDN w:val="0"/>
        <w:adjustRightInd w:val="0"/>
        <w:spacing w:after="0" w:line="480" w:lineRule="auto"/>
        <w:ind w:left="-720" w:firstLine="0"/>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Neutral buffer formalin.</w:t>
      </w:r>
    </w:p>
    <w:p w:rsidR="001F17C0" w:rsidRPr="001B7310" w:rsidRDefault="00E80CCF" w:rsidP="00EC0356">
      <w:pPr>
        <w:pStyle w:val="ListParagraph"/>
        <w:numPr>
          <w:ilvl w:val="0"/>
          <w:numId w:val="10"/>
        </w:numPr>
        <w:autoSpaceDE w:val="0"/>
        <w:autoSpaceDN w:val="0"/>
        <w:adjustRightInd w:val="0"/>
        <w:spacing w:after="0" w:line="480" w:lineRule="auto"/>
        <w:ind w:left="-720" w:firstLine="0"/>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 </w:t>
      </w:r>
      <w:r w:rsidR="001F17C0" w:rsidRPr="001B7310">
        <w:rPr>
          <w:rFonts w:ascii="Times New Roman" w:hAnsi="Times New Roman"/>
          <w:color w:val="000000" w:themeColor="text1"/>
          <w:sz w:val="24"/>
          <w:szCs w:val="24"/>
          <w:lang w:bidi="ar-EG"/>
        </w:rPr>
        <w:t>Dilution anti-NF-</w:t>
      </w:r>
      <w:proofErr w:type="spellStart"/>
      <w:r w:rsidR="001F17C0" w:rsidRPr="001B7310">
        <w:rPr>
          <w:rFonts w:ascii="Times New Roman" w:hAnsi="Times New Roman"/>
          <w:color w:val="000000" w:themeColor="text1"/>
          <w:sz w:val="24"/>
          <w:szCs w:val="24"/>
          <w:lang w:bidi="ar-EG"/>
        </w:rPr>
        <w:t>ĸB</w:t>
      </w:r>
      <w:proofErr w:type="spellEnd"/>
      <w:r w:rsidR="001F17C0" w:rsidRPr="001B7310">
        <w:rPr>
          <w:rFonts w:ascii="Times New Roman" w:hAnsi="Times New Roman"/>
          <w:color w:val="000000" w:themeColor="text1"/>
          <w:sz w:val="24"/>
          <w:szCs w:val="24"/>
          <w:lang w:bidi="ar-EG"/>
        </w:rPr>
        <w:t xml:space="preserve"> P65, Santa </w:t>
      </w:r>
      <w:proofErr w:type="spellStart"/>
      <w:r w:rsidR="001F17C0" w:rsidRPr="001B7310">
        <w:rPr>
          <w:rFonts w:ascii="Times New Roman" w:hAnsi="Times New Roman"/>
          <w:color w:val="000000" w:themeColor="text1"/>
          <w:sz w:val="24"/>
          <w:szCs w:val="24"/>
          <w:lang w:bidi="ar-EG"/>
        </w:rPr>
        <w:t>cruz</w:t>
      </w:r>
      <w:proofErr w:type="spellEnd"/>
      <w:r w:rsidR="001F17C0" w:rsidRPr="001B7310">
        <w:rPr>
          <w:rFonts w:ascii="Times New Roman" w:hAnsi="Times New Roman"/>
          <w:color w:val="000000" w:themeColor="text1"/>
          <w:sz w:val="24"/>
          <w:szCs w:val="24"/>
          <w:lang w:bidi="ar-EG"/>
        </w:rPr>
        <w:t>, Cat# (F-6): sc-8008, 1:100 dilution)</w:t>
      </w:r>
      <w:r w:rsidR="001F17C0" w:rsidRPr="001B7310">
        <w:rPr>
          <w:rFonts w:asciiTheme="majorBidi" w:hAnsiTheme="majorBidi" w:cstheme="majorBidi"/>
          <w:color w:val="000000" w:themeColor="text1"/>
          <w:sz w:val="24"/>
          <w:szCs w:val="24"/>
        </w:rPr>
        <w:t>.</w:t>
      </w:r>
    </w:p>
    <w:p w:rsidR="001F17C0" w:rsidRPr="001B7310" w:rsidRDefault="001F17C0" w:rsidP="00EC0356">
      <w:pPr>
        <w:numPr>
          <w:ilvl w:val="0"/>
          <w:numId w:val="10"/>
        </w:numPr>
        <w:autoSpaceDE w:val="0"/>
        <w:autoSpaceDN w:val="0"/>
        <w:adjustRightInd w:val="0"/>
        <w:spacing w:after="0" w:line="480" w:lineRule="auto"/>
        <w:ind w:left="-720" w:firstLine="0"/>
        <w:contextualSpacing/>
        <w:jc w:val="left"/>
        <w:rPr>
          <w:rFonts w:asciiTheme="majorBidi" w:hAnsiTheme="majorBidi" w:cstheme="majorBidi"/>
          <w:color w:val="000000" w:themeColor="text1"/>
          <w:sz w:val="24"/>
          <w:szCs w:val="24"/>
        </w:rPr>
      </w:pPr>
      <w:r w:rsidRPr="001B7310">
        <w:rPr>
          <w:rFonts w:ascii="Times New Roman" w:hAnsi="Times New Roman"/>
          <w:color w:val="000000" w:themeColor="text1"/>
          <w:sz w:val="24"/>
          <w:szCs w:val="24"/>
          <w:lang w:bidi="ar-EG"/>
        </w:rPr>
        <w:t>PBS.</w:t>
      </w:r>
    </w:p>
    <w:p w:rsidR="001F17C0" w:rsidRPr="001B7310" w:rsidRDefault="001F17C0" w:rsidP="00EC0356">
      <w:pPr>
        <w:numPr>
          <w:ilvl w:val="0"/>
          <w:numId w:val="10"/>
        </w:numPr>
        <w:autoSpaceDE w:val="0"/>
        <w:autoSpaceDN w:val="0"/>
        <w:adjustRightInd w:val="0"/>
        <w:spacing w:after="0" w:line="480" w:lineRule="auto"/>
        <w:ind w:left="-720" w:firstLine="0"/>
        <w:contextualSpacing/>
        <w:jc w:val="left"/>
        <w:rPr>
          <w:rFonts w:asciiTheme="majorBidi" w:hAnsiTheme="majorBidi" w:cstheme="majorBidi"/>
          <w:color w:val="000000" w:themeColor="text1"/>
          <w:sz w:val="24"/>
          <w:szCs w:val="24"/>
        </w:rPr>
      </w:pPr>
      <w:r w:rsidRPr="001B7310">
        <w:rPr>
          <w:rFonts w:ascii="Times New Roman" w:hAnsi="Times New Roman"/>
          <w:color w:val="000000" w:themeColor="text1"/>
          <w:sz w:val="24"/>
          <w:szCs w:val="24"/>
          <w:lang w:bidi="ar-EG"/>
        </w:rPr>
        <w:t xml:space="preserve">A goat anti-rabbit secondary antibody (cat. no. K4003, EnVision+™ System Horseradish Peroxidase Labelled Polymer; Dako). </w:t>
      </w:r>
    </w:p>
    <w:p w:rsidR="001F17C0" w:rsidRPr="001B7310" w:rsidRDefault="001F17C0" w:rsidP="00EC0356">
      <w:pPr>
        <w:numPr>
          <w:ilvl w:val="0"/>
          <w:numId w:val="10"/>
        </w:numPr>
        <w:autoSpaceDE w:val="0"/>
        <w:autoSpaceDN w:val="0"/>
        <w:adjustRightInd w:val="0"/>
        <w:spacing w:after="0" w:line="480" w:lineRule="auto"/>
        <w:ind w:left="-720" w:firstLine="0"/>
        <w:contextualSpacing/>
        <w:jc w:val="left"/>
        <w:rPr>
          <w:rFonts w:asciiTheme="majorBidi" w:hAnsiTheme="majorBidi" w:cstheme="majorBidi"/>
          <w:color w:val="000000" w:themeColor="text1"/>
          <w:sz w:val="24"/>
          <w:szCs w:val="24"/>
        </w:rPr>
      </w:pPr>
      <w:r w:rsidRPr="001B7310">
        <w:rPr>
          <w:rFonts w:ascii="Times New Roman" w:hAnsi="Times New Roman"/>
          <w:color w:val="000000" w:themeColor="text1"/>
          <w:sz w:val="24"/>
          <w:szCs w:val="24"/>
          <w:lang w:bidi="ar-EG"/>
        </w:rPr>
        <w:t>DAB kit (3,3’-Diaminobenzidine).</w:t>
      </w:r>
    </w:p>
    <w:p w:rsidR="001F17C0" w:rsidRPr="001B7310" w:rsidRDefault="001F17C0" w:rsidP="00EC0356">
      <w:pPr>
        <w:numPr>
          <w:ilvl w:val="0"/>
          <w:numId w:val="10"/>
        </w:numPr>
        <w:autoSpaceDE w:val="0"/>
        <w:autoSpaceDN w:val="0"/>
        <w:adjustRightInd w:val="0"/>
        <w:spacing w:after="0" w:line="480" w:lineRule="auto"/>
        <w:ind w:left="-720" w:firstLine="0"/>
        <w:contextualSpacing/>
        <w:jc w:val="left"/>
        <w:rPr>
          <w:rFonts w:asciiTheme="majorBidi" w:hAnsiTheme="majorBidi" w:cstheme="majorBidi"/>
          <w:color w:val="000000" w:themeColor="text1"/>
          <w:sz w:val="24"/>
          <w:szCs w:val="24"/>
        </w:rPr>
      </w:pPr>
      <w:r w:rsidRPr="001B7310">
        <w:rPr>
          <w:rFonts w:ascii="Times New Roman" w:hAnsi="Times New Roman"/>
          <w:color w:val="000000" w:themeColor="text1"/>
          <w:sz w:val="24"/>
          <w:szCs w:val="24"/>
          <w:lang w:bidi="ar-EG"/>
        </w:rPr>
        <w:t xml:space="preserve">Mayer's haematoxylin. </w:t>
      </w:r>
    </w:p>
    <w:p w:rsidR="006A3272" w:rsidRPr="001B7310" w:rsidRDefault="006A3272" w:rsidP="00066E7A">
      <w:pPr>
        <w:ind w:left="-720" w:firstLine="0"/>
        <w:contextualSpacing/>
        <w:jc w:val="left"/>
        <w:rPr>
          <w:rFonts w:asciiTheme="majorBidi" w:eastAsia="Times New Roman" w:hAnsiTheme="majorBidi" w:cstheme="majorBidi"/>
          <w:b/>
          <w:bCs/>
          <w:color w:val="000000" w:themeColor="text1"/>
          <w:sz w:val="24"/>
          <w:szCs w:val="24"/>
        </w:rPr>
      </w:pPr>
      <w:proofErr w:type="spellStart"/>
      <w:r w:rsidRPr="001B7310">
        <w:rPr>
          <w:rFonts w:asciiTheme="majorBidi" w:eastAsia="Times New Roman" w:hAnsiTheme="majorBidi" w:cstheme="majorBidi"/>
          <w:b/>
          <w:bCs/>
          <w:color w:val="000000" w:themeColor="text1"/>
          <w:sz w:val="24"/>
          <w:szCs w:val="24"/>
        </w:rPr>
        <w:t>Haematological</w:t>
      </w:r>
      <w:proofErr w:type="spellEnd"/>
      <w:r w:rsidRPr="001B7310">
        <w:rPr>
          <w:rFonts w:asciiTheme="majorBidi" w:eastAsia="Times New Roman" w:hAnsiTheme="majorBidi" w:cstheme="majorBidi"/>
          <w:b/>
          <w:bCs/>
          <w:color w:val="000000" w:themeColor="text1"/>
          <w:sz w:val="24"/>
          <w:szCs w:val="24"/>
        </w:rPr>
        <w:t xml:space="preserve"> material and devices</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a slide and a rectangular coverglass (24 mm x 50 mm)</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lang w:bidi="ar-EG"/>
        </w:rPr>
        <w:t>Wright's stain</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Drabkin ‘s reagent</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microhematocrit tube</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calorimeter </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lang w:bidi="ar-EG"/>
        </w:rPr>
        <w:t>methyl violet 2B diluent</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Neubauerruled hemacytometer</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lang w:bidi="ar-EG"/>
        </w:rPr>
        <w:t>WBCs diluting pipette</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 xml:space="preserve">RBCs diluting pipette </w:t>
      </w:r>
    </w:p>
    <w:p w:rsidR="006A3272" w:rsidRPr="001B7310" w:rsidRDefault="006A3272" w:rsidP="006A3272">
      <w:pPr>
        <w:numPr>
          <w:ilvl w:val="0"/>
          <w:numId w:val="9"/>
        </w:numPr>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lang w:bidi="ar-EG"/>
        </w:rPr>
        <w:t>Diluting solution (Natt and Herrick</w:t>
      </w:r>
      <w:r w:rsidRPr="001B7310">
        <w:rPr>
          <w:rFonts w:asciiTheme="majorBidi" w:hAnsiTheme="majorBidi" w:cstheme="majorBidi"/>
          <w:color w:val="000000" w:themeColor="text1"/>
          <w:sz w:val="24"/>
          <w:szCs w:val="24"/>
        </w:rPr>
        <w:t>)</w:t>
      </w:r>
    </w:p>
    <w:p w:rsidR="006A3272" w:rsidRPr="001B7310" w:rsidRDefault="006A3272" w:rsidP="00066E7A">
      <w:pPr>
        <w:ind w:left="-720" w:firstLine="0"/>
        <w:contextualSpacing/>
        <w:jc w:val="left"/>
        <w:rPr>
          <w:rFonts w:asciiTheme="majorBidi" w:eastAsia="Times New Roman" w:hAnsiTheme="majorBidi" w:cstheme="majorBidi"/>
          <w:b/>
          <w:bCs/>
          <w:color w:val="000000" w:themeColor="text1"/>
          <w:sz w:val="24"/>
          <w:szCs w:val="24"/>
        </w:rPr>
      </w:pPr>
      <w:r w:rsidRPr="001B7310">
        <w:rPr>
          <w:rFonts w:asciiTheme="majorBidi" w:eastAsia="Times New Roman" w:hAnsiTheme="majorBidi" w:cstheme="majorBidi"/>
          <w:b/>
          <w:bCs/>
          <w:color w:val="000000" w:themeColor="text1"/>
          <w:sz w:val="24"/>
          <w:szCs w:val="24"/>
        </w:rPr>
        <w:t xml:space="preserve">Histopathological material  </w:t>
      </w:r>
    </w:p>
    <w:p w:rsidR="006A3272" w:rsidRPr="001B7310" w:rsidRDefault="006A3272" w:rsidP="006A3272">
      <w:pPr>
        <w:numPr>
          <w:ilvl w:val="0"/>
          <w:numId w:val="6"/>
        </w:numPr>
        <w:contextualSpacing/>
        <w:jc w:val="left"/>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Tissue specimens from liver, kidney, and intestine</w:t>
      </w:r>
    </w:p>
    <w:p w:rsidR="006A3272" w:rsidRPr="001B7310" w:rsidRDefault="006A3272" w:rsidP="006A3272">
      <w:pPr>
        <w:numPr>
          <w:ilvl w:val="0"/>
          <w:numId w:val="6"/>
        </w:numPr>
        <w:contextualSpacing/>
        <w:jc w:val="left"/>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Formaldehyde 10%.</w:t>
      </w:r>
    </w:p>
    <w:p w:rsidR="006A3272" w:rsidRPr="001B7310" w:rsidRDefault="006A3272" w:rsidP="006A3272">
      <w:pPr>
        <w:numPr>
          <w:ilvl w:val="0"/>
          <w:numId w:val="6"/>
        </w:numPr>
        <w:contextualSpacing/>
        <w:jc w:val="left"/>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 xml:space="preserve">Liquid nitrogen tank. </w:t>
      </w:r>
    </w:p>
    <w:p w:rsidR="006A3272" w:rsidRPr="001B7310" w:rsidRDefault="006A3272" w:rsidP="006A3272">
      <w:pPr>
        <w:numPr>
          <w:ilvl w:val="0"/>
          <w:numId w:val="6"/>
        </w:numPr>
        <w:contextualSpacing/>
        <w:jc w:val="left"/>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Alcohol (100, 90, 80, 70 %), Nasr Co, Giza, Egypt.</w:t>
      </w:r>
    </w:p>
    <w:p w:rsidR="006A3272" w:rsidRPr="001B7310" w:rsidRDefault="006A3272" w:rsidP="006A3272">
      <w:pPr>
        <w:numPr>
          <w:ilvl w:val="0"/>
          <w:numId w:val="6"/>
        </w:numPr>
        <w:contextualSpacing/>
        <w:jc w:val="left"/>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Paraffin wax.</w:t>
      </w:r>
    </w:p>
    <w:p w:rsidR="006A3272" w:rsidRPr="001B7310" w:rsidRDefault="006A3272" w:rsidP="006A3272">
      <w:pPr>
        <w:numPr>
          <w:ilvl w:val="0"/>
          <w:numId w:val="6"/>
        </w:numPr>
        <w:contextualSpacing/>
        <w:jc w:val="left"/>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Microtome device for preparation of histopathological sections (Leica microtome, Germany).</w:t>
      </w:r>
    </w:p>
    <w:p w:rsidR="006A3272" w:rsidRPr="001B7310" w:rsidRDefault="006A3272" w:rsidP="006A3272">
      <w:pPr>
        <w:numPr>
          <w:ilvl w:val="0"/>
          <w:numId w:val="6"/>
        </w:numPr>
        <w:contextualSpacing/>
        <w:jc w:val="left"/>
        <w:rPr>
          <w:rFonts w:asciiTheme="majorBidi" w:eastAsia="Times New Roman" w:hAnsiTheme="majorBidi" w:cstheme="majorBidi"/>
          <w:color w:val="000000" w:themeColor="text1"/>
          <w:sz w:val="24"/>
          <w:szCs w:val="24"/>
        </w:rPr>
      </w:pPr>
      <w:r w:rsidRPr="001B7310">
        <w:rPr>
          <w:rFonts w:asciiTheme="majorBidi" w:hAnsiTheme="majorBidi" w:cstheme="majorBidi"/>
          <w:color w:val="000000" w:themeColor="text1"/>
          <w:sz w:val="24"/>
          <w:szCs w:val="24"/>
          <w:lang w:bidi="ar-EG"/>
        </w:rPr>
        <w:t>hematoxylin and eosin (H&amp;E)</w:t>
      </w:r>
      <w:r w:rsidRPr="001B7310">
        <w:rPr>
          <w:rFonts w:asciiTheme="majorBidi" w:eastAsia="Times New Roman" w:hAnsiTheme="majorBidi" w:cstheme="majorBidi"/>
          <w:color w:val="000000" w:themeColor="text1"/>
          <w:sz w:val="24"/>
          <w:szCs w:val="24"/>
        </w:rPr>
        <w:t xml:space="preserve"> stain </w:t>
      </w:r>
    </w:p>
    <w:p w:rsidR="006A3272" w:rsidRPr="001B7310" w:rsidRDefault="006A3272" w:rsidP="006A3272">
      <w:pPr>
        <w:numPr>
          <w:ilvl w:val="0"/>
          <w:numId w:val="6"/>
        </w:numPr>
        <w:contextualSpacing/>
        <w:jc w:val="left"/>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lastRenderedPageBreak/>
        <w:t>Light microscope (Leica microscope supplied with DFC camera).</w:t>
      </w:r>
    </w:p>
    <w:p w:rsidR="00DF56DA" w:rsidRPr="00066E7A" w:rsidRDefault="00633332" w:rsidP="00066E7A">
      <w:pPr>
        <w:rPr>
          <w:rFonts w:asciiTheme="majorBidi" w:eastAsia="Times New Roman" w:hAnsiTheme="majorBidi" w:cstheme="majorBidi"/>
          <w:color w:val="000000" w:themeColor="text1"/>
          <w:sz w:val="24"/>
          <w:szCs w:val="24"/>
        </w:rPr>
      </w:pPr>
      <w:r w:rsidRPr="00066E7A">
        <w:rPr>
          <w:rFonts w:asciiTheme="majorBidi" w:hAnsiTheme="majorBidi" w:cstheme="majorBidi"/>
          <w:b/>
          <w:bCs/>
          <w:color w:val="000000" w:themeColor="text1"/>
          <w:sz w:val="24"/>
          <w:szCs w:val="24"/>
        </w:rPr>
        <w:t>Production of the aflatoxin.</w:t>
      </w:r>
    </w:p>
    <w:p w:rsidR="00DF56DA" w:rsidRPr="001B7310" w:rsidRDefault="001B3407" w:rsidP="00987F9C">
      <w:pPr>
        <w:ind w:left="-720"/>
        <w:rPr>
          <w:rFonts w:asciiTheme="majorBidi" w:eastAsia="Times New Roman" w:hAnsiTheme="majorBidi" w:cstheme="majorBidi"/>
          <w:color w:val="000000" w:themeColor="text1"/>
          <w:sz w:val="24"/>
          <w:szCs w:val="24"/>
        </w:rPr>
      </w:pPr>
      <w:r w:rsidRPr="001B7310">
        <w:rPr>
          <w:rFonts w:asciiTheme="majorBidi" w:hAnsiTheme="majorBidi" w:cstheme="majorBidi"/>
          <w:b/>
          <w:bCs/>
          <w:color w:val="000000" w:themeColor="text1"/>
          <w:sz w:val="24"/>
          <w:szCs w:val="24"/>
        </w:rPr>
        <w:t xml:space="preserve"> </w:t>
      </w:r>
      <w:r w:rsidR="00FB1736" w:rsidRPr="00987F9C">
        <w:rPr>
          <w:rFonts w:asciiTheme="majorBidi" w:eastAsia="Times New Roman" w:hAnsiTheme="majorBidi" w:cstheme="majorBidi"/>
          <w:i/>
          <w:iCs/>
          <w:color w:val="000000" w:themeColor="text1"/>
          <w:sz w:val="24"/>
          <w:szCs w:val="24"/>
        </w:rPr>
        <w:t>Aspergillus flavus</w:t>
      </w:r>
      <w:r w:rsidR="00FB1736" w:rsidRPr="001B7310">
        <w:rPr>
          <w:rFonts w:asciiTheme="majorBidi" w:eastAsia="Times New Roman" w:hAnsiTheme="majorBidi" w:cstheme="majorBidi"/>
          <w:color w:val="000000" w:themeColor="text1"/>
          <w:sz w:val="24"/>
          <w:szCs w:val="24"/>
        </w:rPr>
        <w:t xml:space="preserve"> microbes </w:t>
      </w:r>
      <w:r w:rsidR="00EE7C51" w:rsidRPr="001B7310">
        <w:rPr>
          <w:rFonts w:asciiTheme="majorBidi" w:eastAsia="Times New Roman" w:hAnsiTheme="majorBidi" w:cstheme="majorBidi"/>
          <w:color w:val="000000" w:themeColor="text1"/>
          <w:sz w:val="24"/>
          <w:szCs w:val="24"/>
        </w:rPr>
        <w:t xml:space="preserve">(toxigenic strain with gene bank accession number: KP137700) </w:t>
      </w:r>
      <w:r w:rsidR="00FB1736" w:rsidRPr="001B7310">
        <w:rPr>
          <w:rFonts w:asciiTheme="majorBidi" w:eastAsia="Times New Roman" w:hAnsiTheme="majorBidi" w:cstheme="majorBidi"/>
          <w:color w:val="000000" w:themeColor="text1"/>
          <w:sz w:val="24"/>
          <w:szCs w:val="24"/>
        </w:rPr>
        <w:t>w</w:t>
      </w:r>
      <w:r w:rsidR="00987F9C">
        <w:rPr>
          <w:rFonts w:asciiTheme="majorBidi" w:eastAsia="Times New Roman" w:hAnsiTheme="majorBidi" w:cstheme="majorBidi"/>
          <w:color w:val="000000" w:themeColor="text1"/>
          <w:sz w:val="24"/>
          <w:szCs w:val="24"/>
        </w:rPr>
        <w:t>ere isolated from the broiler’s</w:t>
      </w:r>
      <w:r w:rsidR="00FB1736" w:rsidRPr="001B7310">
        <w:rPr>
          <w:rFonts w:asciiTheme="majorBidi" w:eastAsia="Times New Roman" w:hAnsiTheme="majorBidi" w:cstheme="majorBidi"/>
          <w:color w:val="000000" w:themeColor="text1"/>
          <w:sz w:val="24"/>
          <w:szCs w:val="24"/>
        </w:rPr>
        <w:t xml:space="preserve"> diets and used for the production of aflatoxin B1 (AFB1). The </w:t>
      </w:r>
      <w:r w:rsidR="00804685" w:rsidRPr="001B7310">
        <w:rPr>
          <w:rFonts w:asciiTheme="majorBidi" w:eastAsia="Times New Roman" w:hAnsiTheme="majorBidi" w:cstheme="majorBidi"/>
          <w:color w:val="000000" w:themeColor="text1"/>
          <w:sz w:val="24"/>
          <w:szCs w:val="24"/>
        </w:rPr>
        <w:t>production of AFB1 was performed</w:t>
      </w:r>
      <w:r w:rsidR="00FB1736" w:rsidRPr="001B7310">
        <w:rPr>
          <w:rFonts w:asciiTheme="majorBidi" w:eastAsia="Times New Roman" w:hAnsiTheme="majorBidi" w:cstheme="majorBidi"/>
          <w:color w:val="000000" w:themeColor="text1"/>
          <w:sz w:val="24"/>
          <w:szCs w:val="24"/>
        </w:rPr>
        <w:t xml:space="preserve"> </w:t>
      </w:r>
      <w:r w:rsidR="00DF56DA" w:rsidRPr="001B7310">
        <w:rPr>
          <w:rFonts w:asciiTheme="majorBidi" w:eastAsia="Times New Roman" w:hAnsiTheme="majorBidi" w:cstheme="majorBidi"/>
          <w:color w:val="000000" w:themeColor="text1"/>
          <w:sz w:val="24"/>
          <w:szCs w:val="24"/>
        </w:rPr>
        <w:t xml:space="preserve">at the Mycology Department, Animal Health Research Institute, Giza, Egypt. The </w:t>
      </w:r>
      <w:r w:rsidR="00EE7C51" w:rsidRPr="001B7310">
        <w:rPr>
          <w:rFonts w:asciiTheme="majorBidi" w:eastAsia="Times New Roman" w:hAnsiTheme="majorBidi" w:cstheme="majorBidi"/>
          <w:color w:val="000000" w:themeColor="text1"/>
          <w:sz w:val="24"/>
          <w:szCs w:val="24"/>
        </w:rPr>
        <w:t xml:space="preserve">Czapek yeast extracts </w:t>
      </w:r>
      <w:proofErr w:type="gramStart"/>
      <w:r w:rsidR="00EE7C51" w:rsidRPr="001B7310">
        <w:rPr>
          <w:rFonts w:asciiTheme="majorBidi" w:eastAsia="Times New Roman" w:hAnsiTheme="majorBidi" w:cstheme="majorBidi"/>
          <w:color w:val="000000" w:themeColor="text1"/>
          <w:sz w:val="24"/>
          <w:szCs w:val="24"/>
        </w:rPr>
        <w:t>w</w:t>
      </w:r>
      <w:r w:rsidR="00987F9C">
        <w:rPr>
          <w:rFonts w:asciiTheme="majorBidi" w:eastAsia="Times New Roman" w:hAnsiTheme="majorBidi" w:cstheme="majorBidi"/>
          <w:color w:val="000000" w:themeColor="text1"/>
          <w:sz w:val="24"/>
          <w:szCs w:val="24"/>
        </w:rPr>
        <w:t>ere</w:t>
      </w:r>
      <w:r w:rsidR="00EE7C51" w:rsidRPr="001B7310">
        <w:rPr>
          <w:rFonts w:asciiTheme="majorBidi" w:eastAsia="Times New Roman" w:hAnsiTheme="majorBidi" w:cstheme="majorBidi"/>
          <w:color w:val="000000" w:themeColor="text1"/>
          <w:sz w:val="24"/>
          <w:szCs w:val="24"/>
        </w:rPr>
        <w:t xml:space="preserve"> used</w:t>
      </w:r>
      <w:proofErr w:type="gramEnd"/>
      <w:r w:rsidR="00EE7C51" w:rsidRPr="001B7310">
        <w:rPr>
          <w:rFonts w:asciiTheme="majorBidi" w:eastAsia="Times New Roman" w:hAnsiTheme="majorBidi" w:cstheme="majorBidi"/>
          <w:color w:val="000000" w:themeColor="text1"/>
          <w:sz w:val="24"/>
          <w:szCs w:val="24"/>
        </w:rPr>
        <w:t xml:space="preserve"> for the </w:t>
      </w:r>
      <w:r w:rsidR="00DF56DA" w:rsidRPr="001B7310">
        <w:rPr>
          <w:rFonts w:asciiTheme="majorBidi" w:eastAsia="Times New Roman" w:hAnsiTheme="majorBidi" w:cstheme="majorBidi"/>
          <w:color w:val="000000" w:themeColor="text1"/>
          <w:sz w:val="24"/>
          <w:szCs w:val="24"/>
        </w:rPr>
        <w:t>subculture and grow</w:t>
      </w:r>
      <w:r w:rsidR="00EE7C51" w:rsidRPr="001B7310">
        <w:rPr>
          <w:rFonts w:asciiTheme="majorBidi" w:eastAsia="Times New Roman" w:hAnsiTheme="majorBidi" w:cstheme="majorBidi"/>
          <w:color w:val="000000" w:themeColor="text1"/>
          <w:sz w:val="24"/>
          <w:szCs w:val="24"/>
        </w:rPr>
        <w:t>th</w:t>
      </w:r>
      <w:r w:rsidR="00DF56DA" w:rsidRPr="001B7310">
        <w:rPr>
          <w:rFonts w:asciiTheme="majorBidi" w:eastAsia="Times New Roman" w:hAnsiTheme="majorBidi" w:cstheme="majorBidi"/>
          <w:color w:val="000000" w:themeColor="text1"/>
          <w:sz w:val="24"/>
          <w:szCs w:val="24"/>
        </w:rPr>
        <w:t xml:space="preserve"> </w:t>
      </w:r>
      <w:r w:rsidR="00EE7C51" w:rsidRPr="001B7310">
        <w:rPr>
          <w:rFonts w:asciiTheme="majorBidi" w:eastAsia="Times New Roman" w:hAnsiTheme="majorBidi" w:cstheme="majorBidi"/>
          <w:color w:val="000000" w:themeColor="text1"/>
          <w:sz w:val="24"/>
          <w:szCs w:val="24"/>
        </w:rPr>
        <w:t xml:space="preserve">of toxigenic strain for </w:t>
      </w:r>
      <w:r w:rsidR="00987F9C">
        <w:rPr>
          <w:rFonts w:asciiTheme="majorBidi" w:eastAsia="Times New Roman" w:hAnsiTheme="majorBidi" w:cstheme="majorBidi"/>
          <w:color w:val="000000" w:themeColor="text1"/>
          <w:sz w:val="24"/>
          <w:szCs w:val="24"/>
        </w:rPr>
        <w:t xml:space="preserve">a </w:t>
      </w:r>
      <w:r w:rsidR="00EE7C51" w:rsidRPr="001B7310">
        <w:rPr>
          <w:rFonts w:asciiTheme="majorBidi" w:eastAsia="Times New Roman" w:hAnsiTheme="majorBidi" w:cstheme="majorBidi"/>
          <w:color w:val="000000" w:themeColor="text1"/>
          <w:sz w:val="24"/>
          <w:szCs w:val="24"/>
        </w:rPr>
        <w:t>week</w:t>
      </w:r>
      <w:r w:rsidR="00DF56DA" w:rsidRPr="001B7310">
        <w:rPr>
          <w:rFonts w:asciiTheme="majorBidi" w:eastAsia="Times New Roman" w:hAnsiTheme="majorBidi" w:cstheme="majorBidi"/>
          <w:color w:val="000000" w:themeColor="text1"/>
          <w:sz w:val="24"/>
          <w:szCs w:val="24"/>
        </w:rPr>
        <w:t xml:space="preserve">. </w:t>
      </w:r>
      <w:r w:rsidR="00EE7C51" w:rsidRPr="001B7310">
        <w:rPr>
          <w:rFonts w:asciiTheme="majorBidi" w:eastAsia="Times New Roman" w:hAnsiTheme="majorBidi" w:cstheme="majorBidi"/>
          <w:color w:val="000000" w:themeColor="text1"/>
          <w:sz w:val="24"/>
          <w:szCs w:val="24"/>
        </w:rPr>
        <w:t xml:space="preserve">According to </w:t>
      </w:r>
      <w:r w:rsidR="00EE7C51" w:rsidRPr="001B7310">
        <w:rPr>
          <w:rFonts w:asciiTheme="majorBidi" w:eastAsia="Times New Roman" w:hAnsiTheme="majorBidi" w:cstheme="majorBidi"/>
          <w:b/>
          <w:bCs/>
          <w:color w:val="000000" w:themeColor="text1"/>
          <w:sz w:val="24"/>
          <w:szCs w:val="24"/>
        </w:rPr>
        <w:t>Shotwell et al. (1981)</w:t>
      </w:r>
      <w:r w:rsidR="00EE7C51" w:rsidRPr="001B7310">
        <w:rPr>
          <w:rFonts w:asciiTheme="majorBidi" w:eastAsia="Times New Roman" w:hAnsiTheme="majorBidi" w:cstheme="majorBidi"/>
          <w:color w:val="000000" w:themeColor="text1"/>
          <w:sz w:val="24"/>
          <w:szCs w:val="24"/>
        </w:rPr>
        <w:t xml:space="preserve">, Thin Layer Chromatography (TLC) </w:t>
      </w:r>
      <w:proofErr w:type="gramStart"/>
      <w:r w:rsidR="00EE7C51" w:rsidRPr="001B7310">
        <w:rPr>
          <w:rFonts w:asciiTheme="majorBidi" w:eastAsia="Times New Roman" w:hAnsiTheme="majorBidi" w:cstheme="majorBidi"/>
          <w:color w:val="000000" w:themeColor="text1"/>
          <w:sz w:val="24"/>
          <w:szCs w:val="24"/>
        </w:rPr>
        <w:t>was used</w:t>
      </w:r>
      <w:proofErr w:type="gramEnd"/>
      <w:r w:rsidR="00EE7C51" w:rsidRPr="001B7310">
        <w:rPr>
          <w:rFonts w:asciiTheme="majorBidi" w:eastAsia="Times New Roman" w:hAnsiTheme="majorBidi" w:cstheme="majorBidi"/>
          <w:color w:val="000000" w:themeColor="text1"/>
          <w:sz w:val="24"/>
          <w:szCs w:val="24"/>
        </w:rPr>
        <w:t xml:space="preserve"> </w:t>
      </w:r>
      <w:r w:rsidR="00A73DB0" w:rsidRPr="001B7310">
        <w:rPr>
          <w:rFonts w:asciiTheme="majorBidi" w:eastAsia="Times New Roman" w:hAnsiTheme="majorBidi" w:cstheme="majorBidi"/>
          <w:color w:val="000000" w:themeColor="text1"/>
          <w:sz w:val="24"/>
          <w:szCs w:val="24"/>
        </w:rPr>
        <w:t xml:space="preserve">for </w:t>
      </w:r>
      <w:r w:rsidR="00DF56DA" w:rsidRPr="001B7310">
        <w:rPr>
          <w:rFonts w:asciiTheme="majorBidi" w:eastAsia="Times New Roman" w:hAnsiTheme="majorBidi" w:cstheme="majorBidi"/>
          <w:color w:val="000000" w:themeColor="text1"/>
          <w:sz w:val="24"/>
          <w:szCs w:val="24"/>
        </w:rPr>
        <w:t>screen</w:t>
      </w:r>
      <w:r w:rsidR="00A73DB0" w:rsidRPr="001B7310">
        <w:rPr>
          <w:rFonts w:asciiTheme="majorBidi" w:eastAsia="Times New Roman" w:hAnsiTheme="majorBidi" w:cstheme="majorBidi"/>
          <w:color w:val="000000" w:themeColor="text1"/>
          <w:sz w:val="24"/>
          <w:szCs w:val="24"/>
        </w:rPr>
        <w:t>ing of toxigenic strain to</w:t>
      </w:r>
      <w:r w:rsidR="00DF56DA" w:rsidRPr="001B7310">
        <w:rPr>
          <w:rFonts w:asciiTheme="majorBidi" w:eastAsia="Times New Roman" w:hAnsiTheme="majorBidi" w:cstheme="majorBidi"/>
          <w:color w:val="000000" w:themeColor="text1"/>
          <w:sz w:val="24"/>
          <w:szCs w:val="24"/>
        </w:rPr>
        <w:t xml:space="preserve"> produc</w:t>
      </w:r>
      <w:r w:rsidR="00A73DB0" w:rsidRPr="001B7310">
        <w:rPr>
          <w:rFonts w:asciiTheme="majorBidi" w:eastAsia="Times New Roman" w:hAnsiTheme="majorBidi" w:cstheme="majorBidi"/>
          <w:color w:val="000000" w:themeColor="text1"/>
          <w:sz w:val="24"/>
          <w:szCs w:val="24"/>
        </w:rPr>
        <w:t>e</w:t>
      </w:r>
      <w:r w:rsidR="002C3A19" w:rsidRPr="001B7310">
        <w:rPr>
          <w:rFonts w:asciiTheme="majorBidi" w:eastAsia="Times New Roman" w:hAnsiTheme="majorBidi" w:cstheme="majorBidi"/>
          <w:color w:val="000000" w:themeColor="text1"/>
          <w:sz w:val="24"/>
          <w:szCs w:val="24"/>
        </w:rPr>
        <w:t xml:space="preserve"> AFs. </w:t>
      </w:r>
      <w:r w:rsidR="00C93BAC" w:rsidRPr="001B7310">
        <w:rPr>
          <w:rFonts w:asciiTheme="majorBidi" w:eastAsia="Times New Roman" w:hAnsiTheme="majorBidi" w:cstheme="majorBidi"/>
          <w:color w:val="000000" w:themeColor="text1"/>
          <w:sz w:val="24"/>
          <w:szCs w:val="24"/>
        </w:rPr>
        <w:t>The emergence of blue fluorescence on the plate and a comparison of the spot's Retention Factor (RF) value to that of a known standard were used to validate the presence of different AFs qualitatively.</w:t>
      </w:r>
      <w:r w:rsidR="002500AB" w:rsidRPr="001B7310">
        <w:rPr>
          <w:color w:val="000000" w:themeColor="text1"/>
        </w:rPr>
        <w:t xml:space="preserve"> </w:t>
      </w:r>
      <w:r w:rsidR="002500AB" w:rsidRPr="001B7310">
        <w:rPr>
          <w:rFonts w:asciiTheme="majorBidi" w:eastAsia="Times New Roman" w:hAnsiTheme="majorBidi" w:cstheme="majorBidi"/>
          <w:color w:val="000000" w:themeColor="text1"/>
          <w:sz w:val="24"/>
          <w:szCs w:val="24"/>
        </w:rPr>
        <w:t xml:space="preserve">The gross and TLC examinations verified that a commercial crushed yellow corn was completely free of fungus or mycotoxins contaminations. The </w:t>
      </w:r>
      <w:r w:rsidR="00DF56DA" w:rsidRPr="001B7310">
        <w:rPr>
          <w:rFonts w:asciiTheme="majorBidi" w:eastAsia="Times New Roman" w:hAnsiTheme="majorBidi" w:cstheme="majorBidi"/>
          <w:color w:val="000000" w:themeColor="text1"/>
          <w:sz w:val="24"/>
          <w:szCs w:val="24"/>
        </w:rPr>
        <w:t xml:space="preserve">commercial crushed yellow corn was </w:t>
      </w:r>
      <w:r w:rsidR="002500AB" w:rsidRPr="001B7310">
        <w:rPr>
          <w:rFonts w:asciiTheme="majorBidi" w:eastAsia="Times New Roman" w:hAnsiTheme="majorBidi" w:cstheme="majorBidi"/>
          <w:color w:val="000000" w:themeColor="text1"/>
          <w:sz w:val="24"/>
          <w:szCs w:val="24"/>
        </w:rPr>
        <w:t>autoclaved at 121</w:t>
      </w:r>
      <w:r w:rsidR="002500AB" w:rsidRPr="001B7310">
        <w:rPr>
          <w:rFonts w:asciiTheme="majorBidi" w:eastAsia="Times New Roman" w:hAnsiTheme="majorBidi" w:cstheme="majorBidi"/>
          <w:color w:val="000000" w:themeColor="text1"/>
          <w:sz w:val="24"/>
          <w:szCs w:val="24"/>
          <w:vertAlign w:val="superscript"/>
        </w:rPr>
        <w:t>O</w:t>
      </w:r>
      <w:r w:rsidR="002500AB" w:rsidRPr="001B7310">
        <w:rPr>
          <w:rFonts w:asciiTheme="majorBidi" w:eastAsia="Times New Roman" w:hAnsiTheme="majorBidi" w:cstheme="majorBidi"/>
          <w:color w:val="000000" w:themeColor="text1"/>
          <w:sz w:val="24"/>
          <w:szCs w:val="24"/>
        </w:rPr>
        <w:t xml:space="preserve">C for fifteen min </w:t>
      </w:r>
      <w:r w:rsidR="00DF56DA" w:rsidRPr="001B7310">
        <w:rPr>
          <w:rFonts w:asciiTheme="majorBidi" w:eastAsia="Times New Roman" w:hAnsiTheme="majorBidi" w:cstheme="majorBidi"/>
          <w:color w:val="000000" w:themeColor="text1"/>
          <w:sz w:val="24"/>
          <w:szCs w:val="24"/>
        </w:rPr>
        <w:t xml:space="preserve">in the conical flasks for </w:t>
      </w:r>
      <w:r w:rsidR="002500AB" w:rsidRPr="001B7310">
        <w:rPr>
          <w:rFonts w:asciiTheme="majorBidi" w:eastAsia="Times New Roman" w:hAnsiTheme="majorBidi" w:cstheme="majorBidi"/>
          <w:color w:val="000000" w:themeColor="text1"/>
          <w:sz w:val="24"/>
          <w:szCs w:val="24"/>
        </w:rPr>
        <w:t>3</w:t>
      </w:r>
      <w:r w:rsidR="00DF56DA" w:rsidRPr="001B7310">
        <w:rPr>
          <w:rFonts w:asciiTheme="majorBidi" w:eastAsia="Times New Roman" w:hAnsiTheme="majorBidi" w:cstheme="majorBidi"/>
          <w:color w:val="000000" w:themeColor="text1"/>
          <w:sz w:val="24"/>
          <w:szCs w:val="24"/>
        </w:rPr>
        <w:t xml:space="preserve"> successive days. </w:t>
      </w:r>
      <w:r w:rsidR="002500AB" w:rsidRPr="001B7310">
        <w:rPr>
          <w:rFonts w:asciiTheme="majorBidi" w:eastAsia="Times New Roman" w:hAnsiTheme="majorBidi" w:cstheme="majorBidi"/>
          <w:color w:val="000000" w:themeColor="text1"/>
          <w:sz w:val="24"/>
          <w:szCs w:val="24"/>
        </w:rPr>
        <w:t xml:space="preserve">After </w:t>
      </w:r>
      <w:r w:rsidR="00635EF3" w:rsidRPr="001B7310">
        <w:rPr>
          <w:rFonts w:asciiTheme="majorBidi" w:eastAsia="Times New Roman" w:hAnsiTheme="majorBidi" w:cstheme="majorBidi"/>
          <w:color w:val="000000" w:themeColor="text1"/>
          <w:sz w:val="24"/>
          <w:szCs w:val="24"/>
        </w:rPr>
        <w:t>that,</w:t>
      </w:r>
      <w:r w:rsidR="002500AB" w:rsidRPr="001B7310">
        <w:rPr>
          <w:rFonts w:asciiTheme="majorBidi" w:eastAsia="Times New Roman" w:hAnsiTheme="majorBidi" w:cstheme="majorBidi"/>
          <w:color w:val="000000" w:themeColor="text1"/>
          <w:sz w:val="24"/>
          <w:szCs w:val="24"/>
        </w:rPr>
        <w:t xml:space="preserve"> the autoclaved </w:t>
      </w:r>
      <w:r w:rsidR="00DF56DA" w:rsidRPr="001B7310">
        <w:rPr>
          <w:rFonts w:asciiTheme="majorBidi" w:eastAsia="Times New Roman" w:hAnsiTheme="majorBidi" w:cstheme="majorBidi"/>
          <w:color w:val="000000" w:themeColor="text1"/>
          <w:sz w:val="24"/>
          <w:szCs w:val="24"/>
        </w:rPr>
        <w:t>corn was treated with 10 ml of the spore suspension of the toxigenic strain (106 spores/ml)</w:t>
      </w:r>
      <w:r w:rsidR="00635EF3" w:rsidRPr="001B7310">
        <w:rPr>
          <w:rFonts w:asciiTheme="majorBidi" w:eastAsia="Times New Roman" w:hAnsiTheme="majorBidi" w:cstheme="majorBidi"/>
          <w:color w:val="000000" w:themeColor="text1"/>
          <w:sz w:val="24"/>
          <w:szCs w:val="24"/>
        </w:rPr>
        <w:t>. Then the treated corn</w:t>
      </w:r>
      <w:r w:rsidR="00DF56DA" w:rsidRPr="001B7310">
        <w:rPr>
          <w:rFonts w:asciiTheme="majorBidi" w:eastAsia="Times New Roman" w:hAnsiTheme="majorBidi" w:cstheme="majorBidi"/>
          <w:color w:val="000000" w:themeColor="text1"/>
          <w:sz w:val="24"/>
          <w:szCs w:val="24"/>
        </w:rPr>
        <w:t xml:space="preserve"> </w:t>
      </w:r>
      <w:r w:rsidR="00635EF3" w:rsidRPr="001B7310">
        <w:rPr>
          <w:rFonts w:asciiTheme="majorBidi" w:eastAsia="Times New Roman" w:hAnsiTheme="majorBidi" w:cstheme="majorBidi"/>
          <w:color w:val="000000" w:themeColor="text1"/>
          <w:sz w:val="24"/>
          <w:szCs w:val="24"/>
        </w:rPr>
        <w:t>was</w:t>
      </w:r>
      <w:r w:rsidR="00DF56DA" w:rsidRPr="001B7310">
        <w:rPr>
          <w:rFonts w:asciiTheme="majorBidi" w:eastAsia="Times New Roman" w:hAnsiTheme="majorBidi" w:cstheme="majorBidi"/>
          <w:color w:val="000000" w:themeColor="text1"/>
          <w:sz w:val="24"/>
          <w:szCs w:val="24"/>
        </w:rPr>
        <w:t xml:space="preserve"> fermented by incubation at 28–30 °C for </w:t>
      </w:r>
      <w:r w:rsidR="00635EF3" w:rsidRPr="001B7310">
        <w:rPr>
          <w:rFonts w:asciiTheme="majorBidi" w:eastAsia="Times New Roman" w:hAnsiTheme="majorBidi" w:cstheme="majorBidi"/>
          <w:color w:val="000000" w:themeColor="text1"/>
          <w:sz w:val="24"/>
          <w:szCs w:val="24"/>
        </w:rPr>
        <w:t>twenty-one</w:t>
      </w:r>
      <w:r w:rsidR="00DF56DA" w:rsidRPr="001B7310">
        <w:rPr>
          <w:rFonts w:asciiTheme="majorBidi" w:eastAsia="Times New Roman" w:hAnsiTheme="majorBidi" w:cstheme="majorBidi"/>
          <w:color w:val="000000" w:themeColor="text1"/>
          <w:sz w:val="24"/>
          <w:szCs w:val="24"/>
        </w:rPr>
        <w:t xml:space="preserve"> days. After </w:t>
      </w:r>
      <w:r w:rsidR="006C0306" w:rsidRPr="001B7310">
        <w:rPr>
          <w:rFonts w:asciiTheme="majorBidi" w:eastAsia="Times New Roman" w:hAnsiTheme="majorBidi" w:cstheme="majorBidi"/>
          <w:color w:val="000000" w:themeColor="text1"/>
          <w:sz w:val="24"/>
          <w:szCs w:val="24"/>
        </w:rPr>
        <w:t>21 days</w:t>
      </w:r>
      <w:r w:rsidR="00DF56DA" w:rsidRPr="001B7310">
        <w:rPr>
          <w:rFonts w:asciiTheme="majorBidi" w:eastAsia="Times New Roman" w:hAnsiTheme="majorBidi" w:cstheme="majorBidi"/>
          <w:color w:val="000000" w:themeColor="text1"/>
          <w:sz w:val="24"/>
          <w:szCs w:val="24"/>
        </w:rPr>
        <w:t>, the fungus in the incubated corn was killed in a 50 °C oven for 3-4 days</w:t>
      </w:r>
      <w:r w:rsidR="006C0306" w:rsidRPr="001B7310">
        <w:rPr>
          <w:rFonts w:asciiTheme="majorBidi" w:eastAsia="Times New Roman" w:hAnsiTheme="majorBidi" w:cstheme="majorBidi"/>
          <w:color w:val="000000" w:themeColor="text1"/>
          <w:sz w:val="24"/>
          <w:szCs w:val="24"/>
        </w:rPr>
        <w:t xml:space="preserve">. After that, the grinder </w:t>
      </w:r>
      <w:r w:rsidR="00DF56DA" w:rsidRPr="001B7310">
        <w:rPr>
          <w:rFonts w:asciiTheme="majorBidi" w:eastAsia="Times New Roman" w:hAnsiTheme="majorBidi" w:cstheme="majorBidi"/>
          <w:color w:val="000000" w:themeColor="text1"/>
          <w:sz w:val="24"/>
          <w:szCs w:val="24"/>
        </w:rPr>
        <w:t xml:space="preserve">was </w:t>
      </w:r>
      <w:r w:rsidR="006C0306" w:rsidRPr="001B7310">
        <w:rPr>
          <w:rFonts w:asciiTheme="majorBidi" w:eastAsia="Times New Roman" w:hAnsiTheme="majorBidi" w:cstheme="majorBidi"/>
          <w:color w:val="000000" w:themeColor="text1"/>
          <w:sz w:val="24"/>
          <w:szCs w:val="24"/>
        </w:rPr>
        <w:t xml:space="preserve">used for </w:t>
      </w:r>
      <w:r w:rsidR="00DF56DA" w:rsidRPr="001B7310">
        <w:rPr>
          <w:rFonts w:asciiTheme="majorBidi" w:eastAsia="Times New Roman" w:hAnsiTheme="majorBidi" w:cstheme="majorBidi"/>
          <w:color w:val="000000" w:themeColor="text1"/>
          <w:sz w:val="24"/>
          <w:szCs w:val="24"/>
        </w:rPr>
        <w:t>powder</w:t>
      </w:r>
      <w:r w:rsidR="006C0306" w:rsidRPr="001B7310">
        <w:rPr>
          <w:rFonts w:asciiTheme="majorBidi" w:eastAsia="Times New Roman" w:hAnsiTheme="majorBidi" w:cstheme="majorBidi"/>
          <w:color w:val="000000" w:themeColor="text1"/>
          <w:sz w:val="24"/>
          <w:szCs w:val="24"/>
        </w:rPr>
        <w:t>ing the crushed corn</w:t>
      </w:r>
      <w:r w:rsidR="00DF56DA" w:rsidRPr="001B7310">
        <w:rPr>
          <w:rFonts w:asciiTheme="majorBidi" w:eastAsia="Times New Roman" w:hAnsiTheme="majorBidi" w:cstheme="majorBidi"/>
          <w:color w:val="000000" w:themeColor="text1"/>
          <w:sz w:val="24"/>
          <w:szCs w:val="24"/>
        </w:rPr>
        <w:t xml:space="preserve">. </w:t>
      </w:r>
      <w:r w:rsidR="006C0306" w:rsidRPr="001B7310">
        <w:rPr>
          <w:rFonts w:asciiTheme="majorBidi" w:eastAsia="Times New Roman" w:hAnsiTheme="majorBidi" w:cstheme="majorBidi"/>
          <w:color w:val="000000" w:themeColor="text1"/>
          <w:sz w:val="24"/>
          <w:szCs w:val="24"/>
        </w:rPr>
        <w:t xml:space="preserve">Then </w:t>
      </w:r>
      <w:r w:rsidR="00DF56DA" w:rsidRPr="001B7310">
        <w:rPr>
          <w:rFonts w:asciiTheme="majorBidi" w:eastAsia="Times New Roman" w:hAnsiTheme="majorBidi" w:cstheme="majorBidi"/>
          <w:color w:val="000000" w:themeColor="text1"/>
          <w:sz w:val="24"/>
          <w:szCs w:val="24"/>
        </w:rPr>
        <w:t xml:space="preserve">25 g from the powdered corn </w:t>
      </w:r>
      <w:r w:rsidR="006C0306" w:rsidRPr="001B7310">
        <w:rPr>
          <w:rFonts w:asciiTheme="majorBidi" w:eastAsia="Times New Roman" w:hAnsiTheme="majorBidi" w:cstheme="majorBidi"/>
          <w:color w:val="000000" w:themeColor="text1"/>
          <w:sz w:val="24"/>
          <w:szCs w:val="24"/>
        </w:rPr>
        <w:t xml:space="preserve">as a representative sample </w:t>
      </w:r>
      <w:r w:rsidR="00DF56DA" w:rsidRPr="001B7310">
        <w:rPr>
          <w:rFonts w:asciiTheme="majorBidi" w:eastAsia="Times New Roman" w:hAnsiTheme="majorBidi" w:cstheme="majorBidi"/>
          <w:color w:val="000000" w:themeColor="text1"/>
          <w:sz w:val="24"/>
          <w:szCs w:val="24"/>
        </w:rPr>
        <w:t xml:space="preserve">was </w:t>
      </w:r>
      <w:r w:rsidR="006C0306" w:rsidRPr="001B7310">
        <w:rPr>
          <w:rFonts w:asciiTheme="majorBidi" w:eastAsia="Times New Roman" w:hAnsiTheme="majorBidi" w:cstheme="majorBidi"/>
          <w:color w:val="000000" w:themeColor="text1"/>
          <w:sz w:val="24"/>
          <w:szCs w:val="24"/>
        </w:rPr>
        <w:t>used</w:t>
      </w:r>
      <w:r w:rsidR="00DF56DA" w:rsidRPr="001B7310">
        <w:rPr>
          <w:rFonts w:asciiTheme="majorBidi" w:eastAsia="Times New Roman" w:hAnsiTheme="majorBidi" w:cstheme="majorBidi"/>
          <w:color w:val="000000" w:themeColor="text1"/>
          <w:sz w:val="24"/>
          <w:szCs w:val="24"/>
        </w:rPr>
        <w:t xml:space="preserve"> </w:t>
      </w:r>
      <w:r w:rsidR="006C0306" w:rsidRPr="001B7310">
        <w:rPr>
          <w:rFonts w:asciiTheme="majorBidi" w:eastAsia="Times New Roman" w:hAnsiTheme="majorBidi" w:cstheme="majorBidi"/>
          <w:color w:val="000000" w:themeColor="text1"/>
          <w:sz w:val="24"/>
          <w:szCs w:val="24"/>
        </w:rPr>
        <w:t>to calculate</w:t>
      </w:r>
      <w:r w:rsidR="00DF56DA" w:rsidRPr="001B7310">
        <w:rPr>
          <w:rFonts w:asciiTheme="majorBidi" w:eastAsia="Times New Roman" w:hAnsiTheme="majorBidi" w:cstheme="majorBidi"/>
          <w:color w:val="000000" w:themeColor="text1"/>
          <w:sz w:val="24"/>
          <w:szCs w:val="24"/>
        </w:rPr>
        <w:t xml:space="preserve"> AFB1 (</w:t>
      </w:r>
      <w:r w:rsidR="00DF56DA" w:rsidRPr="001B7310">
        <w:rPr>
          <w:rFonts w:asciiTheme="majorBidi" w:eastAsia="Times New Roman" w:hAnsiTheme="majorBidi" w:cstheme="majorBidi"/>
          <w:b/>
          <w:bCs/>
          <w:color w:val="000000" w:themeColor="text1"/>
          <w:sz w:val="24"/>
          <w:szCs w:val="24"/>
        </w:rPr>
        <w:t>AOAC, 1980</w:t>
      </w:r>
      <w:r w:rsidR="00DF56DA" w:rsidRPr="001B7310">
        <w:rPr>
          <w:rFonts w:asciiTheme="majorBidi" w:eastAsia="Times New Roman" w:hAnsiTheme="majorBidi" w:cstheme="majorBidi"/>
          <w:color w:val="000000" w:themeColor="text1"/>
          <w:sz w:val="24"/>
          <w:szCs w:val="24"/>
        </w:rPr>
        <w:t>). The</w:t>
      </w:r>
      <w:r w:rsidR="006C0306" w:rsidRPr="001B7310">
        <w:rPr>
          <w:rFonts w:asciiTheme="majorBidi" w:eastAsia="Times New Roman" w:hAnsiTheme="majorBidi" w:cstheme="majorBidi"/>
          <w:color w:val="000000" w:themeColor="text1"/>
          <w:sz w:val="24"/>
          <w:szCs w:val="24"/>
        </w:rPr>
        <w:t>n the</w:t>
      </w:r>
      <w:r w:rsidR="00DF56DA" w:rsidRPr="001B7310">
        <w:rPr>
          <w:rFonts w:asciiTheme="majorBidi" w:eastAsia="Times New Roman" w:hAnsiTheme="majorBidi" w:cstheme="majorBidi"/>
          <w:color w:val="000000" w:themeColor="text1"/>
          <w:sz w:val="24"/>
          <w:szCs w:val="24"/>
        </w:rPr>
        <w:t xml:space="preserve"> contaminated corn was incorporated into the formulated </w:t>
      </w:r>
      <w:r w:rsidR="006C0306" w:rsidRPr="001B7310">
        <w:rPr>
          <w:rFonts w:asciiTheme="majorBidi" w:eastAsia="Times New Roman" w:hAnsiTheme="majorBidi" w:cstheme="majorBidi"/>
          <w:color w:val="000000" w:themeColor="text1"/>
          <w:sz w:val="24"/>
          <w:szCs w:val="24"/>
        </w:rPr>
        <w:t xml:space="preserve">broilers </w:t>
      </w:r>
      <w:r w:rsidR="00DF56DA" w:rsidRPr="001B7310">
        <w:rPr>
          <w:rFonts w:asciiTheme="majorBidi" w:eastAsia="Times New Roman" w:hAnsiTheme="majorBidi" w:cstheme="majorBidi"/>
          <w:color w:val="000000" w:themeColor="text1"/>
          <w:sz w:val="24"/>
          <w:szCs w:val="24"/>
        </w:rPr>
        <w:t xml:space="preserve">basal diet </w:t>
      </w:r>
      <w:r w:rsidR="006C0306" w:rsidRPr="001B7310">
        <w:rPr>
          <w:rFonts w:asciiTheme="majorBidi" w:eastAsia="Times New Roman" w:hAnsiTheme="majorBidi" w:cstheme="majorBidi"/>
          <w:color w:val="000000" w:themeColor="text1"/>
          <w:sz w:val="24"/>
          <w:szCs w:val="24"/>
        </w:rPr>
        <w:t>to</w:t>
      </w:r>
      <w:r w:rsidR="00DF56DA" w:rsidRPr="001B7310">
        <w:rPr>
          <w:rFonts w:asciiTheme="majorBidi" w:eastAsia="Times New Roman" w:hAnsiTheme="majorBidi" w:cstheme="majorBidi"/>
          <w:color w:val="000000" w:themeColor="text1"/>
          <w:sz w:val="24"/>
          <w:szCs w:val="24"/>
        </w:rPr>
        <w:t xml:space="preserve"> provide the desired dose of </w:t>
      </w:r>
      <w:r w:rsidR="006C0306" w:rsidRPr="001B7310">
        <w:rPr>
          <w:rFonts w:asciiTheme="majorBidi" w:eastAsia="Times New Roman" w:hAnsiTheme="majorBidi" w:cstheme="majorBidi"/>
          <w:color w:val="000000" w:themeColor="text1"/>
          <w:sz w:val="24"/>
          <w:szCs w:val="24"/>
        </w:rPr>
        <w:t>0.25</w:t>
      </w:r>
      <w:r w:rsidR="00DF56DA" w:rsidRPr="001B7310">
        <w:rPr>
          <w:rFonts w:asciiTheme="majorBidi" w:eastAsia="Times New Roman" w:hAnsiTheme="majorBidi" w:cstheme="majorBidi"/>
          <w:color w:val="000000" w:themeColor="text1"/>
          <w:sz w:val="24"/>
          <w:szCs w:val="24"/>
        </w:rPr>
        <w:t xml:space="preserve"> mg of AFB1/kg diet. </w:t>
      </w:r>
    </w:p>
    <w:p w:rsidR="005C5583" w:rsidRPr="001B7310" w:rsidRDefault="005C5583" w:rsidP="00066E7A">
      <w:pPr>
        <w:pStyle w:val="ListParagraph"/>
        <w:ind w:left="-720" w:firstLine="0"/>
        <w:rPr>
          <w:rFonts w:asciiTheme="majorBidi" w:eastAsia="Times New Roman" w:hAnsiTheme="majorBidi" w:cstheme="majorBidi"/>
          <w:b/>
          <w:bCs/>
          <w:color w:val="000000" w:themeColor="text1"/>
          <w:sz w:val="24"/>
          <w:szCs w:val="24"/>
        </w:rPr>
      </w:pPr>
      <w:r w:rsidRPr="001B7310">
        <w:rPr>
          <w:rFonts w:asciiTheme="majorBidi" w:eastAsia="Times New Roman" w:hAnsiTheme="majorBidi" w:cstheme="majorBidi"/>
          <w:b/>
          <w:bCs/>
          <w:color w:val="000000" w:themeColor="text1"/>
          <w:sz w:val="24"/>
          <w:szCs w:val="24"/>
        </w:rPr>
        <w:t xml:space="preserve">Biochemical analysis </w:t>
      </w:r>
    </w:p>
    <w:p w:rsidR="00907FF5" w:rsidRPr="001B7310" w:rsidRDefault="00907FF5" w:rsidP="009E5937">
      <w:pPr>
        <w:pStyle w:val="ListParagraph"/>
        <w:numPr>
          <w:ilvl w:val="3"/>
          <w:numId w:val="2"/>
        </w:numPr>
        <w:rPr>
          <w:rFonts w:asciiTheme="majorBidi" w:eastAsia="Times New Roman" w:hAnsiTheme="majorBidi" w:cstheme="majorBidi"/>
          <w:b/>
          <w:bCs/>
          <w:noProof/>
          <w:color w:val="000000" w:themeColor="text1"/>
          <w:sz w:val="24"/>
          <w:szCs w:val="24"/>
        </w:rPr>
      </w:pPr>
      <w:r w:rsidRPr="001B7310">
        <w:rPr>
          <w:rFonts w:asciiTheme="majorBidi" w:eastAsia="Times New Roman" w:hAnsiTheme="majorBidi" w:cstheme="majorBidi"/>
          <w:b/>
          <w:bCs/>
          <w:noProof/>
          <w:color w:val="000000" w:themeColor="text1"/>
          <w:sz w:val="24"/>
          <w:szCs w:val="24"/>
        </w:rPr>
        <w:t xml:space="preserve">Serum albumin </w:t>
      </w:r>
    </w:p>
    <w:p w:rsidR="00091E58" w:rsidRPr="001B7310" w:rsidRDefault="00091E58" w:rsidP="009E5937">
      <w:pPr>
        <w:rPr>
          <w:rFonts w:asciiTheme="majorBidi" w:eastAsia="Times New Roman" w:hAnsiTheme="majorBidi" w:cstheme="majorBidi"/>
          <w:noProof/>
          <w:color w:val="000000" w:themeColor="text1"/>
          <w:sz w:val="24"/>
          <w:szCs w:val="24"/>
        </w:rPr>
      </w:pPr>
      <w:r w:rsidRPr="001B7310">
        <w:rPr>
          <w:rFonts w:asciiTheme="majorBidi" w:eastAsia="Times New Roman" w:hAnsiTheme="majorBidi" w:cstheme="majorBidi"/>
          <w:noProof/>
          <w:color w:val="000000" w:themeColor="text1"/>
          <w:sz w:val="24"/>
          <w:szCs w:val="24"/>
        </w:rPr>
        <w:t xml:space="preserve">according to </w:t>
      </w:r>
      <w:r w:rsidRPr="001B7310">
        <w:rPr>
          <w:rFonts w:asciiTheme="majorBidi" w:eastAsia="Times New Roman" w:hAnsiTheme="majorBidi" w:cstheme="majorBidi"/>
          <w:b/>
          <w:bCs/>
          <w:noProof/>
          <w:color w:val="000000" w:themeColor="text1"/>
          <w:sz w:val="24"/>
          <w:szCs w:val="24"/>
        </w:rPr>
        <w:fldChar w:fldCharType="begin" w:fldLock="1"/>
      </w:r>
      <w:r w:rsidR="0050101A" w:rsidRPr="001B7310">
        <w:rPr>
          <w:rFonts w:asciiTheme="majorBidi" w:eastAsia="Times New Roman" w:hAnsiTheme="majorBidi" w:cstheme="majorBidi"/>
          <w:b/>
          <w:bCs/>
          <w:noProof/>
          <w:color w:val="000000" w:themeColor="text1"/>
          <w:sz w:val="24"/>
          <w:szCs w:val="24"/>
        </w:rPr>
        <w:instrText>ADDIN CSL_CITATION {"citationItems":[{"id":"ITEM-1","itemData":{"DOI":"10.1016/0009-8981(71)90365-2","ISSN":"0009-8981","abstract":"A rapid and reliable method for measuring serum albumin employing bromcresol green is described. The addition of albumin to a solution of bromcresol green in a 0.075 M succinate buffer pH 4.20 results in an increase in absorbance at 628 nm. The absorbance-concentration relationship is linear for samples containing up to 6 g/dl albumin. Bilirubin, moderate lipemia, and salicylate do not interfere with the analysis. The use of a nonionic surfactant (Brij-35) reduces the absorbance of the blank, prevents turbidity and provides linearity. The results by this method agree very well with those obtained by electrophoresis and salt fractionation. The method is simple, it has excellent precision and the reagents are stable. A protein standard is introduced which can be employed for both the total serum proteins and albumin determinations. © 1971.","author":[{"dropping-particle":"","family":"Doumas","given":"Basil T.","non-dropping-particle":"","parse-names":false,"suffix":""},{"dropping-particle":"","family":"Ard Watson","given":"W.","non-dropping-particle":"","parse-names":false,"suffix":""},{"dropping-particle":"","family":"Biggs","given":"Homer G.","non-dropping-particle":"","parse-names":false,"suffix":""}],"container-title":"Clinica Chimica Acta","id":"ITEM-1","issue":"1","issued":{"date-parts":[["1971","1","1"]]},"page":"87-96","publisher":"Elsevier","title":"Albumin standards and the measurement of serum albumin with bromcresol green","type":"article-journal","volume":"31"},"uris":["http://www.mendeley.com/documents/?uuid=855e5362-1453-3848-8fda-c94bd5bcb05e"]}],"mendeley":{"formattedCitation":"(Doumas et al., 1971)","plainTextFormattedCitation":"(Doumas et al., 1971)","previouslyFormattedCitation":"(Doumas et al., 1971)"},"properties":{"noteIndex":0},"schema":"https://github.com/citation-style-language/schema/raw/master/csl-citation.json"}</w:instrText>
      </w:r>
      <w:r w:rsidRPr="001B7310">
        <w:rPr>
          <w:rFonts w:asciiTheme="majorBidi" w:eastAsia="Times New Roman" w:hAnsiTheme="majorBidi" w:cstheme="majorBidi"/>
          <w:b/>
          <w:bCs/>
          <w:noProof/>
          <w:color w:val="000000" w:themeColor="text1"/>
          <w:sz w:val="24"/>
          <w:szCs w:val="24"/>
        </w:rPr>
        <w:fldChar w:fldCharType="separate"/>
      </w:r>
      <w:r w:rsidRPr="001B7310">
        <w:rPr>
          <w:rFonts w:asciiTheme="majorBidi" w:eastAsia="Times New Roman" w:hAnsiTheme="majorBidi" w:cstheme="majorBidi"/>
          <w:b/>
          <w:bCs/>
          <w:noProof/>
          <w:color w:val="000000" w:themeColor="text1"/>
          <w:sz w:val="24"/>
          <w:szCs w:val="24"/>
        </w:rPr>
        <w:t>(Doumas et al., 1971)</w:t>
      </w:r>
      <w:r w:rsidRPr="001B7310">
        <w:rPr>
          <w:rFonts w:asciiTheme="majorBidi" w:eastAsia="Times New Roman" w:hAnsiTheme="majorBidi" w:cstheme="majorBidi"/>
          <w:b/>
          <w:bCs/>
          <w:noProof/>
          <w:color w:val="000000" w:themeColor="text1"/>
          <w:sz w:val="24"/>
          <w:szCs w:val="24"/>
        </w:rPr>
        <w:fldChar w:fldCharType="end"/>
      </w:r>
      <w:r w:rsidRPr="001B7310">
        <w:rPr>
          <w:rFonts w:asciiTheme="majorBidi" w:eastAsia="Times New Roman" w:hAnsiTheme="majorBidi" w:cstheme="majorBidi"/>
          <w:noProof/>
          <w:color w:val="000000" w:themeColor="text1"/>
          <w:sz w:val="24"/>
          <w:szCs w:val="24"/>
        </w:rPr>
        <w:t>, Serum albumin was measured calorimetrically following the instruction defined in the pamphlet</w:t>
      </w:r>
    </w:p>
    <w:p w:rsidR="0094501F" w:rsidRPr="001B7310" w:rsidRDefault="0094501F" w:rsidP="0094501F">
      <w:pPr>
        <w:rPr>
          <w:rFonts w:asciiTheme="majorBidi" w:eastAsia="Times New Roman" w:hAnsiTheme="majorBidi" w:cstheme="majorBidi"/>
          <w:b/>
          <w:bCs/>
          <w:noProof/>
          <w:color w:val="000000" w:themeColor="text1"/>
          <w:sz w:val="24"/>
          <w:szCs w:val="24"/>
        </w:rPr>
      </w:pPr>
      <w:r w:rsidRPr="001B7310">
        <w:rPr>
          <w:rFonts w:asciiTheme="majorBidi" w:eastAsia="Times New Roman" w:hAnsiTheme="majorBidi" w:cstheme="majorBidi"/>
          <w:b/>
          <w:bCs/>
          <w:noProof/>
          <w:color w:val="000000" w:themeColor="text1"/>
          <w:sz w:val="24"/>
          <w:szCs w:val="24"/>
        </w:rPr>
        <w:t xml:space="preserve">principle </w:t>
      </w:r>
    </w:p>
    <w:p w:rsidR="00891B80" w:rsidRPr="001B7310" w:rsidRDefault="00891B80" w:rsidP="0094501F">
      <w:pPr>
        <w:rPr>
          <w:rFonts w:asciiTheme="majorBidi" w:eastAsia="Times New Roman" w:hAnsiTheme="majorBidi" w:cstheme="majorBidi"/>
          <w:b/>
          <w:bCs/>
          <w:noProof/>
          <w:color w:val="000000" w:themeColor="text1"/>
          <w:sz w:val="24"/>
          <w:szCs w:val="24"/>
        </w:rPr>
      </w:pPr>
      <w:r w:rsidRPr="001B7310">
        <w:rPr>
          <w:rFonts w:asciiTheme="majorBidi" w:eastAsia="Times New Roman" w:hAnsiTheme="majorBidi" w:cstheme="majorBidi"/>
          <w:noProof/>
          <w:color w:val="000000" w:themeColor="text1"/>
          <w:sz w:val="24"/>
          <w:szCs w:val="24"/>
        </w:rPr>
        <w:t xml:space="preserve">Formation of an albumin/bromcresol – green complex at pH 3.8 and photometric measurement of the absorbnance </w:t>
      </w:r>
    </w:p>
    <w:p w:rsidR="00091E58" w:rsidRPr="001B7310" w:rsidRDefault="00091E58" w:rsidP="0094501F">
      <w:pPr>
        <w:tabs>
          <w:tab w:val="left" w:pos="4395"/>
        </w:tabs>
        <w:autoSpaceDE w:val="0"/>
        <w:autoSpaceDN w:val="0"/>
        <w:adjustRightInd w:val="0"/>
        <w:spacing w:after="0"/>
        <w:outlineLvl w:val="4"/>
        <w:rPr>
          <w:rFonts w:asciiTheme="majorBidi" w:eastAsia="Times New Roman" w:hAnsiTheme="majorBidi" w:cstheme="majorBidi"/>
          <w:b/>
          <w:bCs/>
          <w:color w:val="000000" w:themeColor="text1"/>
          <w:sz w:val="24"/>
          <w:szCs w:val="24"/>
          <w:lang w:bidi="ar-EG"/>
        </w:rPr>
      </w:pPr>
      <w:r w:rsidRPr="001B7310">
        <w:rPr>
          <w:rFonts w:asciiTheme="majorBidi" w:eastAsia="Times New Roman" w:hAnsiTheme="majorBidi" w:cstheme="majorBidi"/>
          <w:b/>
          <w:bCs/>
          <w:noProof/>
          <w:color w:val="000000" w:themeColor="text1"/>
          <w:sz w:val="24"/>
          <w:szCs w:val="24"/>
        </w:rPr>
        <w:t>Reagents</w:t>
      </w:r>
      <w:r w:rsidR="00822F3B" w:rsidRPr="001B7310">
        <w:rPr>
          <w:rFonts w:asciiTheme="majorBidi" w:eastAsia="Arial" w:hAnsiTheme="majorBidi" w:cstheme="majorBidi"/>
          <w:b/>
          <w:bCs/>
          <w:color w:val="000000" w:themeColor="text1"/>
          <w:sz w:val="24"/>
          <w:szCs w:val="24"/>
        </w:rPr>
        <w:t xml:space="preserve"> </w:t>
      </w:r>
      <w:r w:rsidR="0094501F" w:rsidRPr="001B7310">
        <w:rPr>
          <w:rFonts w:asciiTheme="majorBidi" w:eastAsia="Times New Roman" w:hAnsiTheme="majorBidi" w:cstheme="majorBidi"/>
          <w:b/>
          <w:bCs/>
          <w:color w:val="000000" w:themeColor="text1"/>
          <w:sz w:val="24"/>
          <w:szCs w:val="24"/>
          <w:lang w:bidi="ar-EG"/>
        </w:rPr>
        <w:tab/>
      </w:r>
    </w:p>
    <w:tbl>
      <w:tblPr>
        <w:tblStyle w:val="TableGrid1"/>
        <w:tblpPr w:leftFromText="180" w:rightFromText="180" w:vertAnchor="text" w:horzAnchor="margin" w:tblpXSpec="center" w:tblpY="28"/>
        <w:tblW w:w="0" w:type="auto"/>
        <w:tblLayout w:type="fixed"/>
        <w:tblLook w:val="0000" w:firstRow="0" w:lastRow="0" w:firstColumn="0" w:lastColumn="0" w:noHBand="0" w:noVBand="0"/>
      </w:tblPr>
      <w:tblGrid>
        <w:gridCol w:w="715"/>
        <w:gridCol w:w="2895"/>
        <w:gridCol w:w="1260"/>
      </w:tblGrid>
      <w:tr w:rsidR="00C154C8" w:rsidRPr="001B7310" w:rsidTr="00C154C8">
        <w:trPr>
          <w:trHeight w:val="216"/>
        </w:trPr>
        <w:tc>
          <w:tcPr>
            <w:tcW w:w="715" w:type="dxa"/>
          </w:tcPr>
          <w:p w:rsidR="00C154C8" w:rsidRPr="001B7310" w:rsidRDefault="00C154C8" w:rsidP="00C154C8">
            <w:pPr>
              <w:ind w:right="88"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1-</w:t>
            </w:r>
          </w:p>
        </w:tc>
        <w:tc>
          <w:tcPr>
            <w:tcW w:w="2895" w:type="dxa"/>
          </w:tcPr>
          <w:p w:rsidR="00C154C8" w:rsidRPr="001B7310" w:rsidRDefault="00C154C8" w:rsidP="00C154C8">
            <w:pPr>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Standard Albumin</w:t>
            </w:r>
          </w:p>
        </w:tc>
        <w:tc>
          <w:tcPr>
            <w:tcW w:w="1260" w:type="dxa"/>
          </w:tcPr>
          <w:p w:rsidR="00C154C8" w:rsidRPr="001B7310" w:rsidRDefault="00C154C8" w:rsidP="00C154C8">
            <w:pPr>
              <w:ind w:firstLine="0"/>
              <w:jc w:val="left"/>
              <w:rPr>
                <w:rFonts w:asciiTheme="majorBidi" w:eastAsia="Times New Roman"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4 g/dl</w:t>
            </w:r>
          </w:p>
        </w:tc>
      </w:tr>
      <w:tr w:rsidR="00C154C8" w:rsidRPr="001B7310" w:rsidTr="00C154C8">
        <w:trPr>
          <w:trHeight w:val="216"/>
        </w:trPr>
        <w:tc>
          <w:tcPr>
            <w:tcW w:w="715" w:type="dxa"/>
          </w:tcPr>
          <w:p w:rsidR="00C154C8" w:rsidRPr="001B7310" w:rsidRDefault="00C154C8" w:rsidP="00C154C8">
            <w:pPr>
              <w:ind w:right="88"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2-</w:t>
            </w:r>
          </w:p>
        </w:tc>
        <w:tc>
          <w:tcPr>
            <w:tcW w:w="2895" w:type="dxa"/>
          </w:tcPr>
          <w:p w:rsidR="00C154C8" w:rsidRPr="001B7310" w:rsidRDefault="00C154C8" w:rsidP="00C154C8">
            <w:pPr>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Color Reagent</w:t>
            </w:r>
          </w:p>
        </w:tc>
        <w:tc>
          <w:tcPr>
            <w:tcW w:w="1260" w:type="dxa"/>
          </w:tcPr>
          <w:p w:rsidR="00C154C8" w:rsidRPr="001B7310" w:rsidRDefault="00C154C8" w:rsidP="00C154C8">
            <w:pPr>
              <w:ind w:firstLine="0"/>
              <w:jc w:val="left"/>
              <w:rPr>
                <w:rFonts w:asciiTheme="majorBidi" w:eastAsia="Times New Roman"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50 mmol/l</w:t>
            </w:r>
          </w:p>
        </w:tc>
      </w:tr>
      <w:tr w:rsidR="00C154C8" w:rsidRPr="001B7310" w:rsidTr="00C154C8">
        <w:trPr>
          <w:trHeight w:val="250"/>
        </w:trPr>
        <w:tc>
          <w:tcPr>
            <w:tcW w:w="715" w:type="dxa"/>
          </w:tcPr>
          <w:p w:rsidR="00C154C8" w:rsidRPr="001B7310" w:rsidRDefault="00C154C8" w:rsidP="00C154C8">
            <w:pPr>
              <w:rPr>
                <w:rFonts w:asciiTheme="majorBidi" w:eastAsia="Times New Roman" w:hAnsiTheme="majorBidi" w:cstheme="majorBidi"/>
                <w:bCs/>
                <w:color w:val="000000" w:themeColor="text1"/>
                <w:sz w:val="24"/>
                <w:szCs w:val="24"/>
              </w:rPr>
            </w:pPr>
          </w:p>
        </w:tc>
        <w:tc>
          <w:tcPr>
            <w:tcW w:w="2895" w:type="dxa"/>
          </w:tcPr>
          <w:p w:rsidR="00C154C8" w:rsidRPr="001B7310" w:rsidRDefault="00C154C8" w:rsidP="00C154C8">
            <w:pPr>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Citrate buffer, pH 3.8</w:t>
            </w:r>
          </w:p>
        </w:tc>
        <w:tc>
          <w:tcPr>
            <w:tcW w:w="1260" w:type="dxa"/>
          </w:tcPr>
          <w:p w:rsidR="00C154C8" w:rsidRPr="001B7310" w:rsidRDefault="00C154C8" w:rsidP="00C154C8">
            <w:pPr>
              <w:jc w:val="left"/>
              <w:rPr>
                <w:rFonts w:asciiTheme="majorBidi" w:eastAsia="Arial" w:hAnsiTheme="majorBidi" w:cstheme="majorBidi"/>
                <w:bCs/>
                <w:color w:val="000000" w:themeColor="text1"/>
                <w:sz w:val="24"/>
                <w:szCs w:val="24"/>
              </w:rPr>
            </w:pPr>
          </w:p>
        </w:tc>
      </w:tr>
      <w:tr w:rsidR="00C154C8" w:rsidRPr="001B7310" w:rsidTr="00C154C8">
        <w:trPr>
          <w:trHeight w:val="254"/>
        </w:trPr>
        <w:tc>
          <w:tcPr>
            <w:tcW w:w="715" w:type="dxa"/>
          </w:tcPr>
          <w:p w:rsidR="00C154C8" w:rsidRPr="001B7310" w:rsidRDefault="00C154C8" w:rsidP="00C154C8">
            <w:pPr>
              <w:rPr>
                <w:rFonts w:asciiTheme="majorBidi" w:eastAsia="Times New Roman" w:hAnsiTheme="majorBidi" w:cstheme="majorBidi"/>
                <w:bCs/>
                <w:color w:val="000000" w:themeColor="text1"/>
                <w:sz w:val="24"/>
                <w:szCs w:val="24"/>
              </w:rPr>
            </w:pPr>
          </w:p>
        </w:tc>
        <w:tc>
          <w:tcPr>
            <w:tcW w:w="2895" w:type="dxa"/>
          </w:tcPr>
          <w:p w:rsidR="00C154C8" w:rsidRPr="001B7310" w:rsidRDefault="00C154C8" w:rsidP="00C154C8">
            <w:pPr>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Bromcresol green</w:t>
            </w:r>
          </w:p>
        </w:tc>
        <w:tc>
          <w:tcPr>
            <w:tcW w:w="1260" w:type="dxa"/>
          </w:tcPr>
          <w:p w:rsidR="00C154C8" w:rsidRPr="001B7310" w:rsidRDefault="00C154C8" w:rsidP="00C154C8">
            <w:pPr>
              <w:ind w:left="100" w:firstLine="0"/>
              <w:jc w:val="left"/>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0.12 mmol/l</w:t>
            </w:r>
          </w:p>
        </w:tc>
      </w:tr>
      <w:tr w:rsidR="00C154C8" w:rsidRPr="001B7310" w:rsidTr="00C154C8">
        <w:trPr>
          <w:trHeight w:val="254"/>
        </w:trPr>
        <w:tc>
          <w:tcPr>
            <w:tcW w:w="715" w:type="dxa"/>
          </w:tcPr>
          <w:p w:rsidR="00C154C8" w:rsidRPr="001B7310" w:rsidRDefault="00C154C8" w:rsidP="00C154C8">
            <w:pPr>
              <w:rPr>
                <w:rFonts w:asciiTheme="majorBidi" w:eastAsia="Times New Roman" w:hAnsiTheme="majorBidi" w:cstheme="majorBidi"/>
                <w:bCs/>
                <w:color w:val="000000" w:themeColor="text1"/>
                <w:sz w:val="24"/>
                <w:szCs w:val="24"/>
              </w:rPr>
            </w:pPr>
          </w:p>
        </w:tc>
        <w:tc>
          <w:tcPr>
            <w:tcW w:w="2895" w:type="dxa"/>
          </w:tcPr>
          <w:p w:rsidR="00C154C8" w:rsidRPr="001B7310" w:rsidRDefault="00C154C8" w:rsidP="00C154C8">
            <w:pPr>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Detergent</w:t>
            </w:r>
          </w:p>
        </w:tc>
        <w:tc>
          <w:tcPr>
            <w:tcW w:w="1260" w:type="dxa"/>
          </w:tcPr>
          <w:p w:rsidR="00C154C8" w:rsidRPr="001B7310" w:rsidRDefault="00C154C8" w:rsidP="00C154C8">
            <w:pPr>
              <w:jc w:val="left"/>
              <w:rPr>
                <w:rFonts w:asciiTheme="majorBidi" w:eastAsia="Times New Roman" w:hAnsiTheme="majorBidi" w:cstheme="majorBidi"/>
                <w:bCs/>
                <w:color w:val="000000" w:themeColor="text1"/>
                <w:sz w:val="24"/>
                <w:szCs w:val="24"/>
              </w:rPr>
            </w:pPr>
          </w:p>
        </w:tc>
      </w:tr>
      <w:tr w:rsidR="00C154C8" w:rsidRPr="001B7310" w:rsidTr="00C154C8">
        <w:trPr>
          <w:trHeight w:val="342"/>
        </w:trPr>
        <w:tc>
          <w:tcPr>
            <w:tcW w:w="715" w:type="dxa"/>
          </w:tcPr>
          <w:p w:rsidR="00C154C8" w:rsidRPr="001B7310" w:rsidRDefault="00C154C8" w:rsidP="00C154C8">
            <w:pPr>
              <w:rPr>
                <w:rFonts w:asciiTheme="majorBidi" w:eastAsia="Times New Roman" w:hAnsiTheme="majorBidi" w:cstheme="majorBidi"/>
                <w:bCs/>
                <w:color w:val="000000" w:themeColor="text1"/>
                <w:sz w:val="24"/>
                <w:szCs w:val="24"/>
              </w:rPr>
            </w:pPr>
          </w:p>
        </w:tc>
        <w:tc>
          <w:tcPr>
            <w:tcW w:w="2895" w:type="dxa"/>
          </w:tcPr>
          <w:p w:rsidR="00C154C8" w:rsidRPr="001B7310" w:rsidRDefault="00C154C8" w:rsidP="00C154C8">
            <w:pPr>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Preservative</w:t>
            </w:r>
          </w:p>
        </w:tc>
        <w:tc>
          <w:tcPr>
            <w:tcW w:w="1260" w:type="dxa"/>
          </w:tcPr>
          <w:p w:rsidR="00C154C8" w:rsidRPr="001B7310" w:rsidRDefault="00C154C8" w:rsidP="00C154C8">
            <w:pPr>
              <w:jc w:val="left"/>
              <w:rPr>
                <w:rFonts w:asciiTheme="majorBidi" w:eastAsia="Times New Roman" w:hAnsiTheme="majorBidi" w:cstheme="majorBidi"/>
                <w:bCs/>
                <w:color w:val="000000" w:themeColor="text1"/>
                <w:sz w:val="24"/>
                <w:szCs w:val="24"/>
              </w:rPr>
            </w:pPr>
          </w:p>
        </w:tc>
      </w:tr>
    </w:tbl>
    <w:p w:rsidR="00822F3B" w:rsidRPr="001B7310" w:rsidRDefault="00822F3B" w:rsidP="009E5937">
      <w:pPr>
        <w:autoSpaceDE w:val="0"/>
        <w:autoSpaceDN w:val="0"/>
        <w:adjustRightInd w:val="0"/>
        <w:spacing w:after="0"/>
        <w:outlineLvl w:val="4"/>
        <w:rPr>
          <w:rFonts w:asciiTheme="majorBidi" w:eastAsia="Times New Roman" w:hAnsiTheme="majorBidi" w:cstheme="majorBidi"/>
          <w:b/>
          <w:bCs/>
          <w:color w:val="000000" w:themeColor="text1"/>
          <w:sz w:val="24"/>
          <w:szCs w:val="24"/>
          <w:lang w:bidi="ar-EG"/>
        </w:rPr>
      </w:pPr>
    </w:p>
    <w:p w:rsidR="00091E58" w:rsidRPr="001B7310" w:rsidRDefault="00822F3B" w:rsidP="002409D7">
      <w:pPr>
        <w:autoSpaceDE w:val="0"/>
        <w:autoSpaceDN w:val="0"/>
        <w:adjustRightInd w:val="0"/>
        <w:spacing w:after="0"/>
        <w:outlineLvl w:val="4"/>
        <w:rPr>
          <w:rFonts w:asciiTheme="majorBidi" w:eastAsia="Times New Roman" w:hAnsiTheme="majorBidi" w:cstheme="majorBidi"/>
          <w:b/>
          <w:bCs/>
          <w:noProof/>
          <w:color w:val="000000" w:themeColor="text1"/>
          <w:sz w:val="24"/>
          <w:szCs w:val="24"/>
        </w:rPr>
      </w:pPr>
      <w:r w:rsidRPr="001B7310">
        <w:rPr>
          <w:rFonts w:asciiTheme="majorBidi" w:eastAsia="Times New Roman" w:hAnsiTheme="majorBidi" w:cstheme="majorBidi"/>
          <w:b/>
          <w:bCs/>
          <w:color w:val="000000" w:themeColor="text1"/>
          <w:sz w:val="24"/>
          <w:szCs w:val="24"/>
          <w:lang w:bidi="ar-EG"/>
        </w:rPr>
        <w:br w:type="textWrapping" w:clear="all"/>
      </w:r>
      <w:r w:rsidRPr="001B7310">
        <w:rPr>
          <w:rFonts w:asciiTheme="majorBidi" w:eastAsia="Times New Roman" w:hAnsiTheme="majorBidi" w:cstheme="majorBidi"/>
          <w:b/>
          <w:bCs/>
          <w:noProof/>
          <w:color w:val="000000" w:themeColor="text1"/>
          <w:sz w:val="24"/>
          <w:szCs w:val="24"/>
        </w:rPr>
        <w:t>Procedure</w:t>
      </w:r>
    </w:p>
    <w:tbl>
      <w:tblPr>
        <w:tblStyle w:val="TableGrid1"/>
        <w:tblW w:w="0" w:type="auto"/>
        <w:tblInd w:w="2297" w:type="dxa"/>
        <w:tblLayout w:type="fixed"/>
        <w:tblLook w:val="0000" w:firstRow="0" w:lastRow="0" w:firstColumn="0" w:lastColumn="0" w:noHBand="0" w:noVBand="0"/>
      </w:tblPr>
      <w:tblGrid>
        <w:gridCol w:w="1880"/>
        <w:gridCol w:w="905"/>
        <w:gridCol w:w="1170"/>
        <w:gridCol w:w="990"/>
      </w:tblGrid>
      <w:tr w:rsidR="00891B80" w:rsidRPr="001B7310" w:rsidTr="000C53C4">
        <w:trPr>
          <w:trHeight w:val="236"/>
        </w:trPr>
        <w:tc>
          <w:tcPr>
            <w:tcW w:w="1880" w:type="dxa"/>
          </w:tcPr>
          <w:p w:rsidR="00891B80" w:rsidRPr="001B7310" w:rsidRDefault="00891B80" w:rsidP="009E5937">
            <w:pPr>
              <w:rPr>
                <w:rFonts w:asciiTheme="majorBidi" w:eastAsia="Times New Roman" w:hAnsiTheme="majorBidi" w:cstheme="majorBidi"/>
                <w:bCs/>
                <w:color w:val="000000" w:themeColor="text1"/>
                <w:sz w:val="24"/>
                <w:szCs w:val="24"/>
              </w:rPr>
            </w:pPr>
          </w:p>
        </w:tc>
        <w:tc>
          <w:tcPr>
            <w:tcW w:w="905" w:type="dxa"/>
          </w:tcPr>
          <w:p w:rsidR="00891B80" w:rsidRPr="001B7310" w:rsidRDefault="00891B80" w:rsidP="000C53C4">
            <w:pPr>
              <w:ind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Blank</w:t>
            </w:r>
            <w:r w:rsidR="002409D7" w:rsidRPr="001B7310">
              <w:rPr>
                <w:rFonts w:asciiTheme="majorBidi" w:eastAsia="Arial" w:hAnsiTheme="majorBidi" w:cstheme="majorBidi"/>
                <w:bCs/>
                <w:color w:val="000000" w:themeColor="text1"/>
                <w:sz w:val="24"/>
                <w:szCs w:val="24"/>
              </w:rPr>
              <w:t xml:space="preserve"> </w:t>
            </w:r>
            <w:r w:rsidR="002409D7" w:rsidRPr="001B7310">
              <w:rPr>
                <w:rFonts w:asciiTheme="majorBidi" w:eastAsia="Arial" w:hAnsiTheme="majorBidi" w:cstheme="majorBidi"/>
                <w:bCs/>
                <w:color w:val="000000" w:themeColor="text1"/>
                <w:w w:val="99"/>
                <w:sz w:val="24"/>
                <w:szCs w:val="24"/>
              </w:rPr>
              <w:t>(ml)</w:t>
            </w:r>
          </w:p>
        </w:tc>
        <w:tc>
          <w:tcPr>
            <w:tcW w:w="1170" w:type="dxa"/>
          </w:tcPr>
          <w:p w:rsidR="00891B80" w:rsidRPr="001B7310" w:rsidRDefault="00891B80" w:rsidP="000C53C4">
            <w:pPr>
              <w:ind w:firstLine="0"/>
              <w:jc w:val="center"/>
              <w:rPr>
                <w:rFonts w:asciiTheme="majorBidi" w:eastAsia="Arial" w:hAnsiTheme="majorBidi" w:cstheme="majorBidi"/>
                <w:bCs/>
                <w:color w:val="000000" w:themeColor="text1"/>
                <w:w w:val="98"/>
                <w:sz w:val="24"/>
                <w:szCs w:val="24"/>
              </w:rPr>
            </w:pPr>
            <w:r w:rsidRPr="001B7310">
              <w:rPr>
                <w:rFonts w:asciiTheme="majorBidi" w:eastAsia="Arial" w:hAnsiTheme="majorBidi" w:cstheme="majorBidi"/>
                <w:bCs/>
                <w:color w:val="000000" w:themeColor="text1"/>
                <w:w w:val="98"/>
                <w:sz w:val="24"/>
                <w:szCs w:val="24"/>
              </w:rPr>
              <w:t>Standard</w:t>
            </w:r>
            <w:r w:rsidR="002409D7" w:rsidRPr="001B7310">
              <w:rPr>
                <w:rFonts w:asciiTheme="majorBidi" w:eastAsia="Arial" w:hAnsiTheme="majorBidi" w:cstheme="majorBidi"/>
                <w:bCs/>
                <w:color w:val="000000" w:themeColor="text1"/>
                <w:w w:val="99"/>
                <w:sz w:val="24"/>
                <w:szCs w:val="24"/>
              </w:rPr>
              <w:t xml:space="preserve"> (ml)</w:t>
            </w:r>
          </w:p>
        </w:tc>
        <w:tc>
          <w:tcPr>
            <w:tcW w:w="990" w:type="dxa"/>
          </w:tcPr>
          <w:p w:rsidR="00891B80" w:rsidRPr="001B7310" w:rsidRDefault="00891B80" w:rsidP="000C53C4">
            <w:pPr>
              <w:ind w:firstLine="0"/>
              <w:jc w:val="center"/>
              <w:rPr>
                <w:rFonts w:asciiTheme="majorBidi" w:eastAsia="Arial" w:hAnsiTheme="majorBidi" w:cstheme="majorBidi"/>
                <w:bCs/>
                <w:color w:val="000000" w:themeColor="text1"/>
                <w:w w:val="97"/>
                <w:sz w:val="24"/>
                <w:szCs w:val="24"/>
              </w:rPr>
            </w:pPr>
            <w:r w:rsidRPr="001B7310">
              <w:rPr>
                <w:rFonts w:asciiTheme="majorBidi" w:eastAsia="Arial" w:hAnsiTheme="majorBidi" w:cstheme="majorBidi"/>
                <w:bCs/>
                <w:color w:val="000000" w:themeColor="text1"/>
                <w:w w:val="97"/>
                <w:sz w:val="24"/>
                <w:szCs w:val="24"/>
              </w:rPr>
              <w:t>Sample</w:t>
            </w:r>
            <w:r w:rsidR="002409D7" w:rsidRPr="001B7310">
              <w:rPr>
                <w:rFonts w:asciiTheme="majorBidi" w:eastAsia="Arial" w:hAnsiTheme="majorBidi" w:cstheme="majorBidi"/>
                <w:bCs/>
                <w:color w:val="000000" w:themeColor="text1"/>
                <w:w w:val="99"/>
                <w:sz w:val="24"/>
                <w:szCs w:val="24"/>
              </w:rPr>
              <w:t>(ml)</w:t>
            </w:r>
          </w:p>
        </w:tc>
      </w:tr>
      <w:tr w:rsidR="00891B80" w:rsidRPr="001B7310" w:rsidTr="000C53C4">
        <w:trPr>
          <w:trHeight w:val="239"/>
        </w:trPr>
        <w:tc>
          <w:tcPr>
            <w:tcW w:w="1880" w:type="dxa"/>
          </w:tcPr>
          <w:p w:rsidR="00891B80" w:rsidRPr="001B7310" w:rsidRDefault="00891B80" w:rsidP="002409D7">
            <w:pPr>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Standard</w:t>
            </w:r>
          </w:p>
        </w:tc>
        <w:tc>
          <w:tcPr>
            <w:tcW w:w="905" w:type="dxa"/>
          </w:tcPr>
          <w:p w:rsidR="00891B80" w:rsidRPr="001B7310" w:rsidRDefault="00891B80" w:rsidP="000C53C4">
            <w:pPr>
              <w:ind w:firstLine="0"/>
              <w:jc w:val="center"/>
              <w:rPr>
                <w:rFonts w:asciiTheme="majorBidi" w:eastAsia="Arial" w:hAnsiTheme="majorBidi" w:cstheme="majorBidi"/>
                <w:bCs/>
                <w:color w:val="000000" w:themeColor="text1"/>
                <w:w w:val="81"/>
                <w:sz w:val="24"/>
                <w:szCs w:val="24"/>
              </w:rPr>
            </w:pPr>
            <w:r w:rsidRPr="001B7310">
              <w:rPr>
                <w:rFonts w:asciiTheme="majorBidi" w:eastAsia="Arial" w:hAnsiTheme="majorBidi" w:cstheme="majorBidi"/>
                <w:bCs/>
                <w:color w:val="000000" w:themeColor="text1"/>
                <w:w w:val="81"/>
                <w:sz w:val="24"/>
                <w:szCs w:val="24"/>
              </w:rPr>
              <w:t>-</w:t>
            </w:r>
          </w:p>
        </w:tc>
        <w:tc>
          <w:tcPr>
            <w:tcW w:w="1170" w:type="dxa"/>
          </w:tcPr>
          <w:p w:rsidR="00891B80" w:rsidRPr="001B7310" w:rsidRDefault="00891B80" w:rsidP="000C53C4">
            <w:pPr>
              <w:ind w:firstLine="0"/>
              <w:jc w:val="center"/>
              <w:rPr>
                <w:rFonts w:asciiTheme="majorBidi" w:eastAsia="Arial" w:hAnsiTheme="majorBidi" w:cstheme="majorBidi"/>
                <w:bCs/>
                <w:color w:val="000000" w:themeColor="text1"/>
                <w:w w:val="97"/>
                <w:sz w:val="24"/>
                <w:szCs w:val="24"/>
              </w:rPr>
            </w:pPr>
            <w:r w:rsidRPr="001B7310">
              <w:rPr>
                <w:rFonts w:asciiTheme="majorBidi" w:eastAsia="Arial" w:hAnsiTheme="majorBidi" w:cstheme="majorBidi"/>
                <w:bCs/>
                <w:color w:val="000000" w:themeColor="text1"/>
                <w:w w:val="97"/>
                <w:sz w:val="24"/>
                <w:szCs w:val="24"/>
              </w:rPr>
              <w:t>0.01</w:t>
            </w:r>
          </w:p>
        </w:tc>
        <w:tc>
          <w:tcPr>
            <w:tcW w:w="990" w:type="dxa"/>
          </w:tcPr>
          <w:p w:rsidR="00891B80" w:rsidRPr="001B7310" w:rsidRDefault="00891B80" w:rsidP="000C53C4">
            <w:pPr>
              <w:ind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w:t>
            </w:r>
          </w:p>
        </w:tc>
      </w:tr>
      <w:tr w:rsidR="00891B80" w:rsidRPr="001B7310" w:rsidTr="000C53C4">
        <w:trPr>
          <w:trHeight w:val="244"/>
        </w:trPr>
        <w:tc>
          <w:tcPr>
            <w:tcW w:w="1880" w:type="dxa"/>
          </w:tcPr>
          <w:p w:rsidR="00891B80" w:rsidRPr="001B7310" w:rsidRDefault="00891B80" w:rsidP="002409D7">
            <w:pPr>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Sample</w:t>
            </w:r>
          </w:p>
        </w:tc>
        <w:tc>
          <w:tcPr>
            <w:tcW w:w="905" w:type="dxa"/>
          </w:tcPr>
          <w:p w:rsidR="00891B80" w:rsidRPr="001B7310" w:rsidRDefault="00891B80" w:rsidP="000C53C4">
            <w:pPr>
              <w:ind w:firstLine="0"/>
              <w:jc w:val="center"/>
              <w:rPr>
                <w:rFonts w:asciiTheme="majorBidi" w:eastAsia="Arial" w:hAnsiTheme="majorBidi" w:cstheme="majorBidi"/>
                <w:bCs/>
                <w:color w:val="000000" w:themeColor="text1"/>
                <w:w w:val="81"/>
                <w:sz w:val="24"/>
                <w:szCs w:val="24"/>
              </w:rPr>
            </w:pPr>
            <w:r w:rsidRPr="001B7310">
              <w:rPr>
                <w:rFonts w:asciiTheme="majorBidi" w:eastAsia="Arial" w:hAnsiTheme="majorBidi" w:cstheme="majorBidi"/>
                <w:bCs/>
                <w:color w:val="000000" w:themeColor="text1"/>
                <w:w w:val="81"/>
                <w:sz w:val="24"/>
                <w:szCs w:val="24"/>
              </w:rPr>
              <w:t>-</w:t>
            </w:r>
          </w:p>
        </w:tc>
        <w:tc>
          <w:tcPr>
            <w:tcW w:w="1170" w:type="dxa"/>
          </w:tcPr>
          <w:p w:rsidR="00891B80" w:rsidRPr="001B7310" w:rsidRDefault="000C53C4" w:rsidP="000C53C4">
            <w:pPr>
              <w:ind w:firstLine="0"/>
              <w:rPr>
                <w:rFonts w:asciiTheme="majorBidi" w:eastAsia="Arial" w:hAnsiTheme="majorBidi" w:cstheme="majorBidi"/>
                <w:bCs/>
                <w:color w:val="000000" w:themeColor="text1"/>
                <w:w w:val="81"/>
                <w:sz w:val="24"/>
                <w:szCs w:val="24"/>
              </w:rPr>
            </w:pPr>
            <w:r w:rsidRPr="001B7310">
              <w:rPr>
                <w:rFonts w:asciiTheme="majorBidi" w:eastAsia="Arial" w:hAnsiTheme="majorBidi" w:cstheme="majorBidi"/>
                <w:bCs/>
                <w:color w:val="000000" w:themeColor="text1"/>
                <w:w w:val="81"/>
                <w:sz w:val="24"/>
                <w:szCs w:val="24"/>
              </w:rPr>
              <w:t xml:space="preserve">         </w:t>
            </w:r>
            <w:r w:rsidR="00891B80" w:rsidRPr="001B7310">
              <w:rPr>
                <w:rFonts w:asciiTheme="majorBidi" w:eastAsia="Arial" w:hAnsiTheme="majorBidi" w:cstheme="majorBidi"/>
                <w:bCs/>
                <w:color w:val="000000" w:themeColor="text1"/>
                <w:w w:val="81"/>
                <w:sz w:val="24"/>
                <w:szCs w:val="24"/>
              </w:rPr>
              <w:t>-</w:t>
            </w:r>
          </w:p>
        </w:tc>
        <w:tc>
          <w:tcPr>
            <w:tcW w:w="990" w:type="dxa"/>
          </w:tcPr>
          <w:p w:rsidR="00891B80" w:rsidRPr="001B7310" w:rsidRDefault="00891B80" w:rsidP="000C53C4">
            <w:pPr>
              <w:ind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0.01</w:t>
            </w:r>
          </w:p>
        </w:tc>
      </w:tr>
      <w:tr w:rsidR="00891B80" w:rsidRPr="001B7310" w:rsidTr="000C53C4">
        <w:trPr>
          <w:trHeight w:val="244"/>
        </w:trPr>
        <w:tc>
          <w:tcPr>
            <w:tcW w:w="1880" w:type="dxa"/>
          </w:tcPr>
          <w:p w:rsidR="00891B80" w:rsidRPr="001B7310" w:rsidRDefault="00891B80" w:rsidP="002409D7">
            <w:pPr>
              <w:ind w:left="120"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Reagent 2</w:t>
            </w:r>
          </w:p>
        </w:tc>
        <w:tc>
          <w:tcPr>
            <w:tcW w:w="905" w:type="dxa"/>
          </w:tcPr>
          <w:p w:rsidR="00891B80" w:rsidRPr="001B7310" w:rsidRDefault="00891B80" w:rsidP="000C53C4">
            <w:pPr>
              <w:ind w:firstLine="0"/>
              <w:jc w:val="center"/>
              <w:rPr>
                <w:rFonts w:asciiTheme="majorBidi" w:eastAsia="Arial" w:hAnsiTheme="majorBidi" w:cstheme="majorBidi"/>
                <w:bCs/>
                <w:color w:val="000000" w:themeColor="text1"/>
                <w:w w:val="97"/>
                <w:sz w:val="24"/>
                <w:szCs w:val="24"/>
              </w:rPr>
            </w:pPr>
            <w:r w:rsidRPr="001B7310">
              <w:rPr>
                <w:rFonts w:asciiTheme="majorBidi" w:eastAsia="Arial" w:hAnsiTheme="majorBidi" w:cstheme="majorBidi"/>
                <w:bCs/>
                <w:color w:val="000000" w:themeColor="text1"/>
                <w:w w:val="97"/>
                <w:sz w:val="24"/>
                <w:szCs w:val="24"/>
              </w:rPr>
              <w:t>2.0</w:t>
            </w:r>
          </w:p>
        </w:tc>
        <w:tc>
          <w:tcPr>
            <w:tcW w:w="1170" w:type="dxa"/>
          </w:tcPr>
          <w:p w:rsidR="00891B80" w:rsidRPr="001B7310" w:rsidRDefault="00891B80" w:rsidP="000C53C4">
            <w:pPr>
              <w:ind w:firstLine="0"/>
              <w:jc w:val="center"/>
              <w:rPr>
                <w:rFonts w:asciiTheme="majorBidi" w:eastAsia="Arial" w:hAnsiTheme="majorBidi" w:cstheme="majorBidi"/>
                <w:bCs/>
                <w:color w:val="000000" w:themeColor="text1"/>
                <w:w w:val="97"/>
                <w:sz w:val="24"/>
                <w:szCs w:val="24"/>
              </w:rPr>
            </w:pPr>
            <w:r w:rsidRPr="001B7310">
              <w:rPr>
                <w:rFonts w:asciiTheme="majorBidi" w:eastAsia="Arial" w:hAnsiTheme="majorBidi" w:cstheme="majorBidi"/>
                <w:bCs/>
                <w:color w:val="000000" w:themeColor="text1"/>
                <w:w w:val="97"/>
                <w:sz w:val="24"/>
                <w:szCs w:val="24"/>
              </w:rPr>
              <w:t>2.0</w:t>
            </w:r>
          </w:p>
        </w:tc>
        <w:tc>
          <w:tcPr>
            <w:tcW w:w="990" w:type="dxa"/>
          </w:tcPr>
          <w:p w:rsidR="00891B80" w:rsidRPr="001B7310" w:rsidRDefault="00891B80" w:rsidP="000C53C4">
            <w:pPr>
              <w:ind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2.0</w:t>
            </w:r>
          </w:p>
        </w:tc>
      </w:tr>
    </w:tbl>
    <w:p w:rsidR="00091E58" w:rsidRPr="001B7310" w:rsidRDefault="00891B80" w:rsidP="009E5937">
      <w:pPr>
        <w:autoSpaceDE w:val="0"/>
        <w:autoSpaceDN w:val="0"/>
        <w:adjustRightInd w:val="0"/>
        <w:spacing w:after="0"/>
        <w:rPr>
          <w:rFonts w:asciiTheme="majorBidi" w:eastAsia="Times New Roman" w:hAnsiTheme="majorBidi" w:cstheme="majorBidi"/>
          <w:color w:val="000000" w:themeColor="text1"/>
          <w:sz w:val="24"/>
          <w:szCs w:val="24"/>
          <w:lang w:bidi="ar-EG"/>
        </w:rPr>
      </w:pPr>
      <w:r w:rsidRPr="001B7310">
        <w:rPr>
          <w:rFonts w:asciiTheme="majorBidi" w:eastAsia="Times New Roman" w:hAnsiTheme="majorBidi" w:cstheme="majorBidi"/>
          <w:color w:val="000000" w:themeColor="text1"/>
          <w:sz w:val="24"/>
          <w:szCs w:val="24"/>
          <w:lang w:bidi="ar-EG"/>
        </w:rPr>
        <w:t>Mix well, then measure after 5 min. the absorbances of sample (Asample) and the standard (Astandard) against reagen</w:t>
      </w:r>
      <w:r w:rsidR="00822F3B" w:rsidRPr="001B7310">
        <w:rPr>
          <w:rFonts w:asciiTheme="majorBidi" w:eastAsia="Times New Roman" w:hAnsiTheme="majorBidi" w:cstheme="majorBidi"/>
          <w:color w:val="000000" w:themeColor="text1"/>
          <w:sz w:val="24"/>
          <w:szCs w:val="24"/>
          <w:lang w:bidi="ar-EG"/>
        </w:rPr>
        <w:t>t blank at 630 nm (620 – 640 nm</w:t>
      </w:r>
      <w:r w:rsidRPr="001B7310">
        <w:rPr>
          <w:rFonts w:asciiTheme="majorBidi" w:eastAsia="Times New Roman" w:hAnsiTheme="majorBidi" w:cstheme="majorBidi"/>
          <w:color w:val="000000" w:themeColor="text1"/>
          <w:sz w:val="24"/>
          <w:szCs w:val="24"/>
          <w:lang w:bidi="ar-EG"/>
        </w:rPr>
        <w:t>).</w:t>
      </w:r>
    </w:p>
    <w:p w:rsidR="00091E58" w:rsidRPr="001B7310" w:rsidRDefault="00091E58" w:rsidP="009E5937">
      <w:pPr>
        <w:autoSpaceDE w:val="0"/>
        <w:autoSpaceDN w:val="0"/>
        <w:adjustRightInd w:val="0"/>
        <w:spacing w:after="0"/>
        <w:outlineLvl w:val="4"/>
        <w:rPr>
          <w:rFonts w:asciiTheme="majorBidi" w:eastAsia="Times New Roman" w:hAnsiTheme="majorBidi" w:cstheme="majorBidi"/>
          <w:b/>
          <w:bCs/>
          <w:noProof/>
          <w:color w:val="000000" w:themeColor="text1"/>
          <w:sz w:val="24"/>
          <w:szCs w:val="24"/>
        </w:rPr>
      </w:pPr>
      <w:r w:rsidRPr="001B7310">
        <w:rPr>
          <w:rFonts w:asciiTheme="majorBidi" w:eastAsia="Times New Roman" w:hAnsiTheme="majorBidi" w:cstheme="majorBidi"/>
          <w:b/>
          <w:bCs/>
          <w:noProof/>
          <w:color w:val="000000" w:themeColor="text1"/>
          <w:sz w:val="24"/>
          <w:szCs w:val="24"/>
        </w:rPr>
        <w:t xml:space="preserve">Calculations </w:t>
      </w:r>
    </w:p>
    <w:p w:rsidR="00091E58" w:rsidRPr="001B7310" w:rsidRDefault="00091E58" w:rsidP="009E5937">
      <w:pPr>
        <w:autoSpaceDE w:val="0"/>
        <w:autoSpaceDN w:val="0"/>
        <w:adjustRightInd w:val="0"/>
        <w:spacing w:after="0"/>
        <w:ind w:firstLine="567"/>
        <w:rPr>
          <w:rFonts w:asciiTheme="majorBidi" w:eastAsia="Times New Roman" w:hAnsiTheme="majorBidi" w:cstheme="majorBidi"/>
          <w:color w:val="000000" w:themeColor="text1"/>
          <w:sz w:val="24"/>
          <w:szCs w:val="24"/>
          <w:lang w:bidi="ar-EG"/>
        </w:rPr>
      </w:pPr>
      <w:r w:rsidRPr="001B7310">
        <w:rPr>
          <w:rFonts w:asciiTheme="majorBidi" w:eastAsia="Times New Roman" w:hAnsiTheme="majorBidi" w:cstheme="majorBidi"/>
          <w:color w:val="000000" w:themeColor="text1"/>
          <w:sz w:val="24"/>
          <w:szCs w:val="24"/>
          <w:lang w:bidi="ar-EG"/>
        </w:rPr>
        <w:t>The serum albumin concentration is calculated by following formula</w:t>
      </w:r>
    </w:p>
    <w:p w:rsidR="005C5583" w:rsidRPr="001B7310" w:rsidRDefault="00091E58" w:rsidP="009E5937">
      <w:pPr>
        <w:autoSpaceDE w:val="0"/>
        <w:autoSpaceDN w:val="0"/>
        <w:adjustRightInd w:val="0"/>
        <w:spacing w:after="0"/>
        <w:jc w:val="center"/>
        <w:rPr>
          <w:rFonts w:asciiTheme="majorBidi" w:eastAsia="Times New Roman" w:hAnsiTheme="majorBidi" w:cstheme="majorBidi"/>
          <w:color w:val="000000" w:themeColor="text1"/>
          <w:sz w:val="24"/>
          <w:szCs w:val="24"/>
          <w:lang w:bidi="ar-EG"/>
        </w:rPr>
      </w:pPr>
      <m:oMathPara>
        <m:oMath>
          <m:r>
            <w:rPr>
              <w:rFonts w:ascii="Cambria Math" w:eastAsia="Times New Roman" w:hAnsi="Cambria Math" w:cstheme="majorBidi"/>
              <w:color w:val="000000" w:themeColor="text1"/>
              <w:sz w:val="24"/>
              <w:szCs w:val="24"/>
              <w:lang w:bidi="ar-EG"/>
            </w:rPr>
            <m:t>Serum albumin=</m:t>
          </m:r>
          <m:f>
            <m:fPr>
              <m:ctrlPr>
                <w:rPr>
                  <w:rFonts w:ascii="Cambria Math" w:eastAsia="Times New Roman" w:hAnsi="Cambria Math" w:cstheme="majorBidi"/>
                  <w:i/>
                  <w:color w:val="000000" w:themeColor="text1"/>
                  <w:sz w:val="24"/>
                  <w:szCs w:val="24"/>
                  <w:lang w:bidi="ar-EG"/>
                </w:rPr>
              </m:ctrlPr>
            </m:fPr>
            <m:num>
              <m:r>
                <w:rPr>
                  <w:rFonts w:ascii="Cambria Math" w:eastAsia="Times New Roman" w:hAnsi="Cambria Math" w:cstheme="majorBidi"/>
                  <w:color w:val="000000" w:themeColor="text1"/>
                  <w:sz w:val="24"/>
                  <w:szCs w:val="24"/>
                  <w:lang w:bidi="ar-EG"/>
                </w:rPr>
                <m:t>A sample</m:t>
              </m:r>
            </m:num>
            <m:den>
              <m:r>
                <w:rPr>
                  <w:rFonts w:ascii="Cambria Math" w:eastAsia="Times New Roman" w:hAnsi="Cambria Math" w:cstheme="majorBidi"/>
                  <w:color w:val="000000" w:themeColor="text1"/>
                  <w:sz w:val="24"/>
                  <w:szCs w:val="24"/>
                  <w:lang w:bidi="ar-EG"/>
                </w:rPr>
                <m:t>A  standard</m:t>
              </m:r>
            </m:den>
          </m:f>
          <m:r>
            <w:rPr>
              <w:rFonts w:ascii="Cambria Math" w:eastAsia="Times New Roman" w:hAnsi="Cambria Math" w:cstheme="majorBidi"/>
              <w:color w:val="000000" w:themeColor="text1"/>
              <w:sz w:val="24"/>
              <w:szCs w:val="24"/>
              <w:lang w:bidi="ar-EG"/>
            </w:rPr>
            <m:t xml:space="preserve"> X 4 =  g/dl</m:t>
          </m:r>
        </m:oMath>
      </m:oMathPara>
    </w:p>
    <w:p w:rsidR="005C5583" w:rsidRPr="001B7310" w:rsidRDefault="00907FF5" w:rsidP="009E5937">
      <w:pPr>
        <w:pStyle w:val="ListParagraph"/>
        <w:numPr>
          <w:ilvl w:val="3"/>
          <w:numId w:val="2"/>
        </w:numPr>
        <w:rPr>
          <w:rFonts w:asciiTheme="majorBidi" w:eastAsia="Times New Roman" w:hAnsiTheme="majorBidi" w:cstheme="majorBidi"/>
          <w:b/>
          <w:bCs/>
          <w:noProof/>
          <w:color w:val="000000" w:themeColor="text1"/>
          <w:sz w:val="24"/>
          <w:szCs w:val="24"/>
        </w:rPr>
      </w:pPr>
      <w:r w:rsidRPr="001B7310">
        <w:rPr>
          <w:rFonts w:asciiTheme="majorBidi" w:eastAsia="Times New Roman" w:hAnsiTheme="majorBidi" w:cstheme="majorBidi"/>
          <w:b/>
          <w:bCs/>
          <w:noProof/>
          <w:color w:val="000000" w:themeColor="text1"/>
          <w:sz w:val="24"/>
          <w:szCs w:val="24"/>
        </w:rPr>
        <w:t xml:space="preserve">Total protein </w:t>
      </w:r>
    </w:p>
    <w:p w:rsidR="0050101A" w:rsidRPr="001B7310" w:rsidRDefault="00907FF5" w:rsidP="009E5937">
      <w:pPr>
        <w:rPr>
          <w:rFonts w:asciiTheme="majorBidi" w:eastAsia="Times New Roman" w:hAnsiTheme="majorBidi" w:cstheme="majorBidi"/>
          <w:noProof/>
          <w:color w:val="000000" w:themeColor="text1"/>
          <w:sz w:val="24"/>
          <w:szCs w:val="24"/>
        </w:rPr>
      </w:pPr>
      <w:r w:rsidRPr="001B7310">
        <w:rPr>
          <w:rFonts w:asciiTheme="majorBidi" w:eastAsia="Times New Roman" w:hAnsiTheme="majorBidi" w:cstheme="majorBidi"/>
          <w:color w:val="000000" w:themeColor="text1"/>
          <w:sz w:val="24"/>
          <w:szCs w:val="24"/>
        </w:rPr>
        <w:t xml:space="preserve">According to </w:t>
      </w:r>
      <w:r w:rsidR="0050101A" w:rsidRPr="001B7310">
        <w:rPr>
          <w:rFonts w:asciiTheme="majorBidi" w:eastAsia="Times New Roman" w:hAnsiTheme="majorBidi" w:cstheme="majorBidi"/>
          <w:b/>
          <w:bCs/>
          <w:color w:val="000000" w:themeColor="text1"/>
          <w:sz w:val="24"/>
          <w:szCs w:val="24"/>
        </w:rPr>
        <w:fldChar w:fldCharType="begin" w:fldLock="1"/>
      </w:r>
      <w:r w:rsidR="000102CA" w:rsidRPr="001B7310">
        <w:rPr>
          <w:rFonts w:asciiTheme="majorBidi" w:eastAsia="Times New Roman" w:hAnsiTheme="majorBidi" w:cstheme="majorBidi"/>
          <w:b/>
          <w:bCs/>
          <w:color w:val="000000" w:themeColor="text1"/>
          <w:sz w:val="24"/>
          <w:szCs w:val="24"/>
        </w:rPr>
        <w:instrText>ADDIN CSL_CITATION {"citationItems":[{"id":"ITEM-1","itemData":{"DOI":"10.1016/s0021-9258(18)57021-6","ISSN":"00219258","PMID":"18110453","author":[{"dropping-particle":"","family":"GORNALL","given":"A. G.","non-dropping-particle":"","parse-names":false,"suffix":""},{"dropping-particle":"","family":"BARDAWILL","given":"C. J.","non-dropping-particle":"","parse-names":false,"suffix":""},{"dropping-particle":"","family":"DAVID","given":"M. M.","non-dropping-particle":"","parse-names":false,"suffix":""}],"container-title":"The Journal of biological chemistry","id":"ITEM-1","issue":"2","issued":{"date-parts":[["1949"]]},"page":"751-766","title":"Determination of serum proteins by means of the biuret reaction.","type":"article-journal","volume":"177"},"uris":["http://www.mendeley.com/documents/?uuid=6119f037-6043-428d-abe4-0475e70e779b"]}],"mendeley":{"formattedCitation":"(GORNALL et al., 1949)","plainTextFormattedCitation":"(GORNALL et al., 1949)","previouslyFormattedCitation":"(GORNALL et al., 1949)"},"properties":{"noteIndex":0},"schema":"https://github.com/citation-style-language/schema/raw/master/csl-citation.json"}</w:instrText>
      </w:r>
      <w:r w:rsidR="0050101A" w:rsidRPr="001B7310">
        <w:rPr>
          <w:rFonts w:asciiTheme="majorBidi" w:eastAsia="Times New Roman" w:hAnsiTheme="majorBidi" w:cstheme="majorBidi"/>
          <w:b/>
          <w:bCs/>
          <w:color w:val="000000" w:themeColor="text1"/>
          <w:sz w:val="24"/>
          <w:szCs w:val="24"/>
        </w:rPr>
        <w:fldChar w:fldCharType="separate"/>
      </w:r>
      <w:r w:rsidR="0050101A" w:rsidRPr="001B7310">
        <w:rPr>
          <w:rFonts w:asciiTheme="majorBidi" w:eastAsia="Times New Roman" w:hAnsiTheme="majorBidi" w:cstheme="majorBidi"/>
          <w:b/>
          <w:bCs/>
          <w:noProof/>
          <w:color w:val="000000" w:themeColor="text1"/>
          <w:sz w:val="24"/>
          <w:szCs w:val="24"/>
        </w:rPr>
        <w:t>(</w:t>
      </w:r>
      <w:r w:rsidR="00A30A3D" w:rsidRPr="001B7310">
        <w:rPr>
          <w:rFonts w:asciiTheme="majorBidi" w:eastAsia="Times New Roman" w:hAnsiTheme="majorBidi" w:cstheme="majorBidi"/>
          <w:b/>
          <w:bCs/>
          <w:noProof/>
          <w:color w:val="000000" w:themeColor="text1"/>
          <w:sz w:val="24"/>
          <w:szCs w:val="24"/>
        </w:rPr>
        <w:t>Gornall</w:t>
      </w:r>
      <w:r w:rsidR="0050101A" w:rsidRPr="001B7310">
        <w:rPr>
          <w:rFonts w:asciiTheme="majorBidi" w:eastAsia="Times New Roman" w:hAnsiTheme="majorBidi" w:cstheme="majorBidi"/>
          <w:b/>
          <w:bCs/>
          <w:noProof/>
          <w:color w:val="000000" w:themeColor="text1"/>
          <w:sz w:val="24"/>
          <w:szCs w:val="24"/>
        </w:rPr>
        <w:t xml:space="preserve"> et al., 1949)</w:t>
      </w:r>
      <w:r w:rsidR="0050101A" w:rsidRPr="001B7310">
        <w:rPr>
          <w:rFonts w:asciiTheme="majorBidi" w:eastAsia="Times New Roman" w:hAnsiTheme="majorBidi" w:cstheme="majorBidi"/>
          <w:b/>
          <w:bCs/>
          <w:color w:val="000000" w:themeColor="text1"/>
          <w:sz w:val="24"/>
          <w:szCs w:val="24"/>
        </w:rPr>
        <w:fldChar w:fldCharType="end"/>
      </w:r>
      <w:r w:rsidR="0050101A" w:rsidRPr="001B7310">
        <w:rPr>
          <w:rFonts w:asciiTheme="majorBidi" w:eastAsia="Times New Roman" w:hAnsiTheme="majorBidi" w:cstheme="majorBidi"/>
          <w:color w:val="000000" w:themeColor="text1"/>
          <w:sz w:val="24"/>
          <w:szCs w:val="24"/>
        </w:rPr>
        <w:t xml:space="preserve"> </w:t>
      </w:r>
      <w:r w:rsidR="0050101A" w:rsidRPr="001B7310">
        <w:rPr>
          <w:rFonts w:asciiTheme="majorBidi" w:eastAsia="Times New Roman" w:hAnsiTheme="majorBidi" w:cstheme="majorBidi"/>
          <w:noProof/>
          <w:color w:val="000000" w:themeColor="text1"/>
          <w:sz w:val="24"/>
          <w:szCs w:val="24"/>
        </w:rPr>
        <w:t>Serum albumin was measured calorimetrically following the instruction defined in the pamphlet</w:t>
      </w:r>
    </w:p>
    <w:p w:rsidR="004C40E1" w:rsidRPr="001B7310" w:rsidRDefault="004C40E1" w:rsidP="009E5937">
      <w:pPr>
        <w:rPr>
          <w:rFonts w:asciiTheme="majorBidi" w:eastAsia="Arial" w:hAnsiTheme="majorBidi" w:cstheme="majorBidi"/>
          <w:b/>
          <w:color w:val="000000" w:themeColor="text1"/>
          <w:sz w:val="24"/>
          <w:szCs w:val="24"/>
        </w:rPr>
      </w:pPr>
      <w:r w:rsidRPr="001B7310">
        <w:rPr>
          <w:rFonts w:asciiTheme="majorBidi" w:eastAsia="Arial" w:hAnsiTheme="majorBidi" w:cstheme="majorBidi"/>
          <w:b/>
          <w:color w:val="000000" w:themeColor="text1"/>
          <w:sz w:val="24"/>
          <w:szCs w:val="24"/>
        </w:rPr>
        <w:t>Principle:</w:t>
      </w:r>
    </w:p>
    <w:p w:rsidR="004C40E1" w:rsidRPr="001B7310" w:rsidRDefault="004C40E1" w:rsidP="009E5937">
      <w:pP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 xml:space="preserve">In the presence of an alkaline cupric sulfate, the protein produces a violet color, the intensity of which is proportional to their concentration. </w:t>
      </w:r>
    </w:p>
    <w:p w:rsidR="0050101A" w:rsidRPr="001B7310" w:rsidRDefault="0050101A" w:rsidP="009E5937">
      <w:pPr>
        <w:spacing w:after="0"/>
        <w:rPr>
          <w:rFonts w:asciiTheme="majorBidi" w:eastAsia="Times New Roman" w:hAnsiTheme="majorBidi" w:cstheme="majorBidi"/>
          <w:b/>
          <w:bCs/>
          <w:noProof/>
          <w:color w:val="000000" w:themeColor="text1"/>
          <w:sz w:val="24"/>
          <w:szCs w:val="24"/>
        </w:rPr>
      </w:pPr>
      <w:r w:rsidRPr="001B7310">
        <w:rPr>
          <w:rFonts w:asciiTheme="majorBidi" w:eastAsia="Times New Roman" w:hAnsiTheme="majorBidi" w:cstheme="majorBidi"/>
          <w:b/>
          <w:bCs/>
          <w:noProof/>
          <w:color w:val="000000" w:themeColor="text1"/>
          <w:sz w:val="24"/>
          <w:szCs w:val="24"/>
        </w:rPr>
        <w:t xml:space="preserve">Reagents </w:t>
      </w:r>
    </w:p>
    <w:p w:rsidR="0050101A" w:rsidRPr="001B7310" w:rsidRDefault="0050101A" w:rsidP="0012521F">
      <w:pPr>
        <w:spacing w:after="0"/>
        <w:rPr>
          <w:rFonts w:asciiTheme="majorBidi" w:eastAsia="Times New Roman" w:hAnsiTheme="majorBidi" w:cstheme="majorBidi"/>
          <w:color w:val="000000" w:themeColor="text1"/>
          <w:sz w:val="24"/>
          <w:szCs w:val="24"/>
        </w:rPr>
      </w:pPr>
      <w:r w:rsidRPr="001B7310">
        <w:rPr>
          <w:rFonts w:asciiTheme="majorBidi" w:eastAsia="Arial" w:hAnsiTheme="majorBidi" w:cstheme="majorBidi"/>
          <w:b/>
          <w:noProof/>
          <w:color w:val="000000" w:themeColor="text1"/>
          <w:sz w:val="24"/>
          <w:szCs w:val="24"/>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158750</wp:posOffset>
                </wp:positionV>
                <wp:extent cx="12065" cy="12065"/>
                <wp:effectExtent l="0" t="0" r="190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22B80" id="Rectangle 1" o:spid="_x0000_s1026" style="position:absolute;left:0;text-align:left;margin-left:-.1pt;margin-top:12.5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" fillcolor="black" strokecolor="whit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5"/>
        <w:gridCol w:w="2880"/>
        <w:gridCol w:w="30"/>
        <w:gridCol w:w="30"/>
        <w:gridCol w:w="1482"/>
        <w:gridCol w:w="8"/>
      </w:tblGrid>
      <w:tr w:rsidR="0050101A" w:rsidRPr="001B7310" w:rsidTr="0012521F">
        <w:trPr>
          <w:gridAfter w:val="1"/>
          <w:wAfter w:w="8" w:type="dxa"/>
          <w:trHeight w:val="331"/>
          <w:jc w:val="center"/>
        </w:trPr>
        <w:tc>
          <w:tcPr>
            <w:tcW w:w="885" w:type="dxa"/>
            <w:shd w:val="clear" w:color="auto" w:fill="auto"/>
            <w:vAlign w:val="bottom"/>
          </w:tcPr>
          <w:p w:rsidR="0050101A" w:rsidRPr="001B7310" w:rsidRDefault="0050101A" w:rsidP="0012521F">
            <w:pPr>
              <w:spacing w:after="0"/>
              <w:ind w:right="119" w:firstLine="0"/>
              <w:jc w:val="left"/>
              <w:rPr>
                <w:rFonts w:asciiTheme="majorBidi" w:eastAsia="Arial" w:hAnsiTheme="majorBidi" w:cstheme="majorBidi"/>
                <w:b/>
                <w:color w:val="000000" w:themeColor="text1"/>
                <w:sz w:val="24"/>
                <w:szCs w:val="24"/>
              </w:rPr>
            </w:pPr>
            <w:r w:rsidRPr="001B7310">
              <w:rPr>
                <w:rFonts w:asciiTheme="majorBidi" w:eastAsia="Arial" w:hAnsiTheme="majorBidi" w:cstheme="majorBidi"/>
                <w:bCs/>
                <w:color w:val="000000" w:themeColor="text1"/>
                <w:sz w:val="24"/>
                <w:szCs w:val="24"/>
              </w:rPr>
              <w:t>1</w:t>
            </w:r>
            <w:r w:rsidRPr="001B7310">
              <w:rPr>
                <w:rFonts w:asciiTheme="majorBidi" w:eastAsia="Arial" w:hAnsiTheme="majorBidi" w:cstheme="majorBidi"/>
                <w:b/>
                <w:color w:val="000000" w:themeColor="text1"/>
                <w:sz w:val="24"/>
                <w:szCs w:val="24"/>
              </w:rPr>
              <w:t>-</w:t>
            </w:r>
          </w:p>
        </w:tc>
        <w:tc>
          <w:tcPr>
            <w:tcW w:w="2880" w:type="dxa"/>
            <w:shd w:val="clear" w:color="auto" w:fill="auto"/>
            <w:vAlign w:val="bottom"/>
          </w:tcPr>
          <w:p w:rsidR="0050101A" w:rsidRPr="001B7310" w:rsidRDefault="0012521F" w:rsidP="0012521F">
            <w:pPr>
              <w:spacing w:after="0"/>
              <w:ind w:firstLine="0"/>
              <w:jc w:val="left"/>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 xml:space="preserve">  </w:t>
            </w:r>
            <w:r w:rsidR="0050101A" w:rsidRPr="001B7310">
              <w:rPr>
                <w:rFonts w:asciiTheme="majorBidi" w:eastAsia="Arial" w:hAnsiTheme="majorBidi" w:cstheme="majorBidi"/>
                <w:bCs/>
                <w:color w:val="000000" w:themeColor="text1"/>
                <w:sz w:val="24"/>
                <w:szCs w:val="24"/>
              </w:rPr>
              <w:t xml:space="preserve">Standard </w:t>
            </w:r>
            <w:r w:rsidR="00822F3B" w:rsidRPr="001B7310">
              <w:rPr>
                <w:rFonts w:asciiTheme="majorBidi" w:eastAsia="Arial" w:hAnsiTheme="majorBidi" w:cstheme="majorBidi"/>
                <w:bCs/>
                <w:color w:val="000000" w:themeColor="text1"/>
                <w:sz w:val="24"/>
                <w:szCs w:val="24"/>
              </w:rPr>
              <w:t>Albumin</w:t>
            </w:r>
          </w:p>
        </w:tc>
        <w:tc>
          <w:tcPr>
            <w:tcW w:w="30" w:type="dxa"/>
            <w:shd w:val="clear" w:color="auto" w:fill="auto"/>
            <w:vAlign w:val="bottom"/>
          </w:tcPr>
          <w:p w:rsidR="0050101A" w:rsidRPr="001B7310" w:rsidRDefault="0050101A" w:rsidP="0012521F">
            <w:pPr>
              <w:spacing w:after="0"/>
              <w:ind w:left="100"/>
              <w:jc w:val="left"/>
              <w:rPr>
                <w:rFonts w:asciiTheme="majorBidi" w:eastAsia="Arial" w:hAnsiTheme="majorBidi" w:cstheme="majorBidi"/>
                <w:color w:val="000000" w:themeColor="text1"/>
                <w:sz w:val="24"/>
                <w:szCs w:val="24"/>
              </w:rPr>
            </w:pPr>
          </w:p>
        </w:tc>
        <w:tc>
          <w:tcPr>
            <w:tcW w:w="1512" w:type="dxa"/>
            <w:gridSpan w:val="2"/>
            <w:shd w:val="clear" w:color="auto" w:fill="auto"/>
            <w:vAlign w:val="bottom"/>
          </w:tcPr>
          <w:p w:rsidR="0050101A" w:rsidRPr="001B7310" w:rsidRDefault="00822F3B" w:rsidP="0012521F">
            <w:pPr>
              <w:spacing w:after="0"/>
              <w:ind w:right="318" w:firstLine="0"/>
              <w:jc w:val="left"/>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5</w:t>
            </w:r>
            <w:r w:rsidR="0050101A" w:rsidRPr="001B7310">
              <w:rPr>
                <w:rFonts w:asciiTheme="majorBidi" w:eastAsia="Arial" w:hAnsiTheme="majorBidi" w:cstheme="majorBidi"/>
                <w:color w:val="000000" w:themeColor="text1"/>
                <w:sz w:val="24"/>
                <w:szCs w:val="24"/>
              </w:rPr>
              <w:t>g / dL</w:t>
            </w:r>
          </w:p>
        </w:tc>
      </w:tr>
      <w:tr w:rsidR="0050101A" w:rsidRPr="001B7310" w:rsidTr="0012521F">
        <w:trPr>
          <w:gridAfter w:val="1"/>
          <w:wAfter w:w="8" w:type="dxa"/>
          <w:trHeight w:val="332"/>
          <w:jc w:val="center"/>
        </w:trPr>
        <w:tc>
          <w:tcPr>
            <w:tcW w:w="885" w:type="dxa"/>
            <w:shd w:val="clear" w:color="auto" w:fill="auto"/>
            <w:vAlign w:val="bottom"/>
          </w:tcPr>
          <w:p w:rsidR="0050101A" w:rsidRPr="001B7310" w:rsidRDefault="0050101A" w:rsidP="0012521F">
            <w:pPr>
              <w:spacing w:after="0"/>
              <w:ind w:right="119" w:firstLine="0"/>
              <w:rPr>
                <w:rFonts w:asciiTheme="majorBidi" w:eastAsia="Arial" w:hAnsiTheme="majorBidi" w:cstheme="majorBidi"/>
                <w:b/>
                <w:color w:val="000000" w:themeColor="text1"/>
                <w:sz w:val="24"/>
                <w:szCs w:val="24"/>
              </w:rPr>
            </w:pPr>
            <w:r w:rsidRPr="001B7310">
              <w:rPr>
                <w:rFonts w:asciiTheme="majorBidi" w:eastAsia="Arial" w:hAnsiTheme="majorBidi" w:cstheme="majorBidi"/>
                <w:bCs/>
                <w:color w:val="000000" w:themeColor="text1"/>
                <w:sz w:val="24"/>
                <w:szCs w:val="24"/>
              </w:rPr>
              <w:t>2</w:t>
            </w:r>
            <w:r w:rsidRPr="001B7310">
              <w:rPr>
                <w:rFonts w:asciiTheme="majorBidi" w:eastAsia="Arial" w:hAnsiTheme="majorBidi" w:cstheme="majorBidi"/>
                <w:b/>
                <w:color w:val="000000" w:themeColor="text1"/>
                <w:sz w:val="24"/>
                <w:szCs w:val="24"/>
              </w:rPr>
              <w:t>-</w:t>
            </w:r>
          </w:p>
        </w:tc>
        <w:tc>
          <w:tcPr>
            <w:tcW w:w="2880" w:type="dxa"/>
            <w:shd w:val="clear" w:color="auto" w:fill="auto"/>
            <w:vAlign w:val="bottom"/>
          </w:tcPr>
          <w:p w:rsidR="0050101A" w:rsidRPr="001B7310" w:rsidRDefault="0012521F" w:rsidP="0012521F">
            <w:pPr>
              <w:spacing w:after="0"/>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 xml:space="preserve">   </w:t>
            </w:r>
            <w:r w:rsidR="0050101A" w:rsidRPr="001B7310">
              <w:rPr>
                <w:rFonts w:asciiTheme="majorBidi" w:eastAsia="Arial" w:hAnsiTheme="majorBidi" w:cstheme="majorBidi"/>
                <w:bCs/>
                <w:color w:val="000000" w:themeColor="text1"/>
                <w:sz w:val="24"/>
                <w:szCs w:val="24"/>
              </w:rPr>
              <w:t>Biuret Reagent:</w:t>
            </w:r>
          </w:p>
        </w:tc>
        <w:tc>
          <w:tcPr>
            <w:tcW w:w="30" w:type="dxa"/>
            <w:shd w:val="clear" w:color="auto" w:fill="auto"/>
            <w:vAlign w:val="bottom"/>
          </w:tcPr>
          <w:p w:rsidR="0050101A" w:rsidRPr="001B7310" w:rsidRDefault="0050101A" w:rsidP="009E5937">
            <w:pPr>
              <w:spacing w:after="0"/>
              <w:jc w:val="center"/>
              <w:rPr>
                <w:rFonts w:asciiTheme="majorBidi" w:eastAsia="Times New Roman" w:hAnsiTheme="majorBidi" w:cstheme="majorBidi"/>
                <w:color w:val="000000" w:themeColor="text1"/>
                <w:sz w:val="24"/>
                <w:szCs w:val="24"/>
              </w:rPr>
            </w:pPr>
          </w:p>
        </w:tc>
        <w:tc>
          <w:tcPr>
            <w:tcW w:w="1512" w:type="dxa"/>
            <w:gridSpan w:val="2"/>
            <w:shd w:val="clear" w:color="auto" w:fill="auto"/>
            <w:vAlign w:val="bottom"/>
          </w:tcPr>
          <w:p w:rsidR="0050101A" w:rsidRPr="001B7310" w:rsidRDefault="0050101A" w:rsidP="009E5937">
            <w:pPr>
              <w:spacing w:after="0"/>
              <w:jc w:val="center"/>
              <w:rPr>
                <w:rFonts w:asciiTheme="majorBidi" w:eastAsia="Times New Roman" w:hAnsiTheme="majorBidi" w:cstheme="majorBidi"/>
                <w:color w:val="000000" w:themeColor="text1"/>
                <w:sz w:val="24"/>
                <w:szCs w:val="24"/>
              </w:rPr>
            </w:pPr>
          </w:p>
        </w:tc>
      </w:tr>
      <w:tr w:rsidR="0050101A" w:rsidRPr="001B7310" w:rsidTr="0012521F">
        <w:trPr>
          <w:gridAfter w:val="1"/>
          <w:wAfter w:w="8" w:type="dxa"/>
          <w:trHeight w:val="70"/>
          <w:jc w:val="center"/>
        </w:trPr>
        <w:tc>
          <w:tcPr>
            <w:tcW w:w="885" w:type="dxa"/>
            <w:shd w:val="clear" w:color="auto" w:fill="auto"/>
            <w:vAlign w:val="bottom"/>
          </w:tcPr>
          <w:p w:rsidR="0050101A" w:rsidRPr="001B7310" w:rsidRDefault="0050101A" w:rsidP="009E5937">
            <w:pPr>
              <w:spacing w:after="0"/>
              <w:jc w:val="center"/>
              <w:rPr>
                <w:rFonts w:asciiTheme="majorBidi" w:eastAsia="Times New Roman" w:hAnsiTheme="majorBidi" w:cstheme="majorBidi"/>
                <w:color w:val="000000" w:themeColor="text1"/>
                <w:sz w:val="24"/>
                <w:szCs w:val="24"/>
              </w:rPr>
            </w:pPr>
          </w:p>
        </w:tc>
        <w:tc>
          <w:tcPr>
            <w:tcW w:w="2880" w:type="dxa"/>
            <w:shd w:val="clear" w:color="auto" w:fill="auto"/>
            <w:vAlign w:val="bottom"/>
          </w:tcPr>
          <w:p w:rsidR="0050101A" w:rsidRPr="001B7310" w:rsidRDefault="0012521F" w:rsidP="0012521F">
            <w:pPr>
              <w:spacing w:after="0"/>
              <w:ind w:firstLine="0"/>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 xml:space="preserve">  </w:t>
            </w:r>
            <w:r w:rsidR="0050101A" w:rsidRPr="001B7310">
              <w:rPr>
                <w:rFonts w:asciiTheme="majorBidi" w:eastAsia="Arial" w:hAnsiTheme="majorBidi" w:cstheme="majorBidi"/>
                <w:color w:val="000000" w:themeColor="text1"/>
                <w:sz w:val="24"/>
                <w:szCs w:val="24"/>
              </w:rPr>
              <w:t>Cupric sulfate</w:t>
            </w:r>
          </w:p>
        </w:tc>
        <w:tc>
          <w:tcPr>
            <w:tcW w:w="30" w:type="dxa"/>
            <w:shd w:val="clear" w:color="auto" w:fill="auto"/>
            <w:vAlign w:val="bottom"/>
          </w:tcPr>
          <w:p w:rsidR="0050101A" w:rsidRPr="001B7310" w:rsidRDefault="0050101A" w:rsidP="009E5937">
            <w:pPr>
              <w:spacing w:after="0"/>
              <w:ind w:left="100"/>
              <w:jc w:val="center"/>
              <w:rPr>
                <w:rFonts w:asciiTheme="majorBidi" w:eastAsia="Arial" w:hAnsiTheme="majorBidi" w:cstheme="majorBidi"/>
                <w:color w:val="000000" w:themeColor="text1"/>
                <w:sz w:val="24"/>
                <w:szCs w:val="24"/>
              </w:rPr>
            </w:pPr>
          </w:p>
        </w:tc>
        <w:tc>
          <w:tcPr>
            <w:tcW w:w="1512" w:type="dxa"/>
            <w:gridSpan w:val="2"/>
            <w:shd w:val="clear" w:color="auto" w:fill="auto"/>
            <w:vAlign w:val="bottom"/>
          </w:tcPr>
          <w:p w:rsidR="0050101A" w:rsidRPr="001B7310" w:rsidRDefault="00822F3B" w:rsidP="0012521F">
            <w:pPr>
              <w:spacing w:after="0"/>
              <w:ind w:right="78" w:firstLine="0"/>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6</w:t>
            </w:r>
            <w:r w:rsidR="0050101A" w:rsidRPr="001B7310">
              <w:rPr>
                <w:rFonts w:asciiTheme="majorBidi" w:eastAsia="Arial" w:hAnsiTheme="majorBidi" w:cstheme="majorBidi"/>
                <w:color w:val="000000" w:themeColor="text1"/>
                <w:sz w:val="24"/>
                <w:szCs w:val="24"/>
              </w:rPr>
              <w:t>mmol / L</w:t>
            </w:r>
          </w:p>
        </w:tc>
      </w:tr>
      <w:tr w:rsidR="0050101A" w:rsidRPr="001B7310" w:rsidTr="0012521F">
        <w:trPr>
          <w:gridAfter w:val="1"/>
          <w:wAfter w:w="8" w:type="dxa"/>
          <w:trHeight w:val="254"/>
          <w:jc w:val="center"/>
        </w:trPr>
        <w:tc>
          <w:tcPr>
            <w:tcW w:w="885" w:type="dxa"/>
            <w:shd w:val="clear" w:color="auto" w:fill="auto"/>
            <w:vAlign w:val="bottom"/>
          </w:tcPr>
          <w:p w:rsidR="0050101A" w:rsidRPr="001B7310" w:rsidRDefault="0050101A" w:rsidP="009E5937">
            <w:pPr>
              <w:spacing w:after="0"/>
              <w:jc w:val="center"/>
              <w:rPr>
                <w:rFonts w:asciiTheme="majorBidi" w:eastAsia="Times New Roman" w:hAnsiTheme="majorBidi" w:cstheme="majorBidi"/>
                <w:color w:val="000000" w:themeColor="text1"/>
                <w:sz w:val="24"/>
                <w:szCs w:val="24"/>
              </w:rPr>
            </w:pPr>
          </w:p>
        </w:tc>
        <w:tc>
          <w:tcPr>
            <w:tcW w:w="2880" w:type="dxa"/>
            <w:shd w:val="clear" w:color="auto" w:fill="auto"/>
            <w:vAlign w:val="bottom"/>
          </w:tcPr>
          <w:p w:rsidR="0050101A" w:rsidRPr="001B7310" w:rsidRDefault="0050101A" w:rsidP="0012521F">
            <w:pPr>
              <w:spacing w:after="0"/>
              <w:ind w:left="100" w:firstLine="0"/>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Sodium potassium tartrate</w:t>
            </w:r>
          </w:p>
        </w:tc>
        <w:tc>
          <w:tcPr>
            <w:tcW w:w="30" w:type="dxa"/>
            <w:shd w:val="clear" w:color="auto" w:fill="auto"/>
            <w:vAlign w:val="bottom"/>
          </w:tcPr>
          <w:p w:rsidR="0050101A" w:rsidRPr="001B7310" w:rsidRDefault="0050101A" w:rsidP="009E5937">
            <w:pPr>
              <w:spacing w:after="0"/>
              <w:ind w:left="100"/>
              <w:jc w:val="center"/>
              <w:rPr>
                <w:rFonts w:asciiTheme="majorBidi" w:eastAsia="Arial" w:hAnsiTheme="majorBidi" w:cstheme="majorBidi"/>
                <w:color w:val="000000" w:themeColor="text1"/>
                <w:sz w:val="24"/>
                <w:szCs w:val="24"/>
              </w:rPr>
            </w:pPr>
          </w:p>
        </w:tc>
        <w:tc>
          <w:tcPr>
            <w:tcW w:w="1512" w:type="dxa"/>
            <w:gridSpan w:val="2"/>
            <w:shd w:val="clear" w:color="auto" w:fill="auto"/>
            <w:vAlign w:val="bottom"/>
          </w:tcPr>
          <w:p w:rsidR="0050101A" w:rsidRPr="001B7310" w:rsidRDefault="00822F3B" w:rsidP="0012521F">
            <w:pPr>
              <w:spacing w:after="0"/>
              <w:ind w:right="78" w:firstLine="0"/>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21</w:t>
            </w:r>
            <w:r w:rsidR="0050101A" w:rsidRPr="001B7310">
              <w:rPr>
                <w:rFonts w:asciiTheme="majorBidi" w:eastAsia="Arial" w:hAnsiTheme="majorBidi" w:cstheme="majorBidi"/>
                <w:color w:val="000000" w:themeColor="text1"/>
                <w:sz w:val="24"/>
                <w:szCs w:val="24"/>
              </w:rPr>
              <w:t>mmol / L</w:t>
            </w:r>
          </w:p>
        </w:tc>
      </w:tr>
      <w:tr w:rsidR="0050101A" w:rsidRPr="001B7310" w:rsidTr="0012521F">
        <w:trPr>
          <w:gridAfter w:val="1"/>
          <w:wAfter w:w="8" w:type="dxa"/>
          <w:trHeight w:val="215"/>
          <w:jc w:val="center"/>
        </w:trPr>
        <w:tc>
          <w:tcPr>
            <w:tcW w:w="885" w:type="dxa"/>
            <w:shd w:val="clear" w:color="auto" w:fill="auto"/>
            <w:vAlign w:val="bottom"/>
          </w:tcPr>
          <w:p w:rsidR="0050101A" w:rsidRPr="001B7310" w:rsidRDefault="0050101A" w:rsidP="009E5937">
            <w:pPr>
              <w:spacing w:after="0"/>
              <w:jc w:val="center"/>
              <w:rPr>
                <w:rFonts w:asciiTheme="majorBidi" w:eastAsia="Times New Roman" w:hAnsiTheme="majorBidi" w:cstheme="majorBidi"/>
                <w:color w:val="000000" w:themeColor="text1"/>
                <w:sz w:val="24"/>
                <w:szCs w:val="24"/>
              </w:rPr>
            </w:pPr>
          </w:p>
        </w:tc>
        <w:tc>
          <w:tcPr>
            <w:tcW w:w="2910" w:type="dxa"/>
            <w:gridSpan w:val="2"/>
            <w:shd w:val="clear" w:color="auto" w:fill="auto"/>
            <w:vAlign w:val="bottom"/>
          </w:tcPr>
          <w:p w:rsidR="0050101A" w:rsidRPr="001B7310" w:rsidRDefault="0050101A" w:rsidP="0012521F">
            <w:pPr>
              <w:spacing w:after="0"/>
              <w:ind w:firstLine="0"/>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Sodium hydroxide</w:t>
            </w:r>
          </w:p>
        </w:tc>
        <w:tc>
          <w:tcPr>
            <w:tcW w:w="1512" w:type="dxa"/>
            <w:gridSpan w:val="2"/>
            <w:shd w:val="clear" w:color="auto" w:fill="auto"/>
            <w:vAlign w:val="bottom"/>
          </w:tcPr>
          <w:p w:rsidR="0050101A" w:rsidRPr="001B7310" w:rsidRDefault="0050101A" w:rsidP="0012521F">
            <w:pPr>
              <w:spacing w:after="0"/>
              <w:ind w:right="78" w:firstLine="0"/>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750 mmol / L</w:t>
            </w:r>
          </w:p>
        </w:tc>
      </w:tr>
      <w:tr w:rsidR="0050101A" w:rsidRPr="001B7310" w:rsidTr="0012521F">
        <w:trPr>
          <w:trHeight w:val="269"/>
          <w:jc w:val="center"/>
        </w:trPr>
        <w:tc>
          <w:tcPr>
            <w:tcW w:w="885" w:type="dxa"/>
            <w:shd w:val="clear" w:color="auto" w:fill="auto"/>
            <w:vAlign w:val="bottom"/>
          </w:tcPr>
          <w:p w:rsidR="0050101A" w:rsidRPr="001B7310" w:rsidRDefault="0050101A" w:rsidP="009E5937">
            <w:pPr>
              <w:spacing w:after="0"/>
              <w:jc w:val="center"/>
              <w:rPr>
                <w:rFonts w:asciiTheme="majorBidi" w:eastAsia="Times New Roman" w:hAnsiTheme="majorBidi" w:cstheme="majorBidi"/>
                <w:color w:val="000000" w:themeColor="text1"/>
                <w:sz w:val="24"/>
                <w:szCs w:val="24"/>
              </w:rPr>
            </w:pPr>
          </w:p>
        </w:tc>
        <w:tc>
          <w:tcPr>
            <w:tcW w:w="2910" w:type="dxa"/>
            <w:gridSpan w:val="2"/>
            <w:shd w:val="clear" w:color="auto" w:fill="auto"/>
            <w:vAlign w:val="bottom"/>
          </w:tcPr>
          <w:p w:rsidR="0050101A" w:rsidRPr="001B7310" w:rsidRDefault="0050101A" w:rsidP="0012521F">
            <w:pPr>
              <w:spacing w:after="0"/>
              <w:ind w:firstLine="0"/>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Potassium iodide</w:t>
            </w:r>
          </w:p>
        </w:tc>
        <w:tc>
          <w:tcPr>
            <w:tcW w:w="30" w:type="dxa"/>
            <w:shd w:val="clear" w:color="auto" w:fill="auto"/>
            <w:vAlign w:val="bottom"/>
          </w:tcPr>
          <w:p w:rsidR="0050101A" w:rsidRPr="001B7310" w:rsidRDefault="0050101A" w:rsidP="009E5937">
            <w:pPr>
              <w:spacing w:after="0"/>
              <w:ind w:left="100"/>
              <w:jc w:val="center"/>
              <w:rPr>
                <w:rFonts w:asciiTheme="majorBidi" w:eastAsia="Arial" w:hAnsiTheme="majorBidi" w:cstheme="majorBidi"/>
                <w:color w:val="000000" w:themeColor="text1"/>
                <w:sz w:val="24"/>
                <w:szCs w:val="24"/>
              </w:rPr>
            </w:pPr>
          </w:p>
        </w:tc>
        <w:tc>
          <w:tcPr>
            <w:tcW w:w="1490" w:type="dxa"/>
            <w:gridSpan w:val="2"/>
            <w:shd w:val="clear" w:color="auto" w:fill="auto"/>
            <w:vAlign w:val="bottom"/>
          </w:tcPr>
          <w:p w:rsidR="0050101A" w:rsidRPr="001B7310" w:rsidRDefault="00822F3B" w:rsidP="0012521F">
            <w:pPr>
              <w:spacing w:after="0"/>
              <w:ind w:right="78" w:firstLine="0"/>
              <w:rPr>
                <w:rFonts w:asciiTheme="majorBidi" w:eastAsia="Arial" w:hAnsiTheme="majorBidi" w:cstheme="majorBidi"/>
                <w:color w:val="000000" w:themeColor="text1"/>
                <w:sz w:val="24"/>
                <w:szCs w:val="24"/>
              </w:rPr>
            </w:pPr>
            <w:r w:rsidRPr="001B7310">
              <w:rPr>
                <w:rFonts w:asciiTheme="majorBidi" w:eastAsia="Arial" w:hAnsiTheme="majorBidi" w:cstheme="majorBidi"/>
                <w:color w:val="000000" w:themeColor="text1"/>
                <w:sz w:val="24"/>
                <w:szCs w:val="24"/>
              </w:rPr>
              <w:t>6</w:t>
            </w:r>
            <w:r w:rsidR="0050101A" w:rsidRPr="001B7310">
              <w:rPr>
                <w:rFonts w:asciiTheme="majorBidi" w:eastAsia="Arial" w:hAnsiTheme="majorBidi" w:cstheme="majorBidi"/>
                <w:color w:val="000000" w:themeColor="text1"/>
                <w:sz w:val="24"/>
                <w:szCs w:val="24"/>
              </w:rPr>
              <w:t>mmol / L</w:t>
            </w:r>
          </w:p>
        </w:tc>
      </w:tr>
    </w:tbl>
    <w:p w:rsidR="0050101A" w:rsidRPr="001B7310" w:rsidRDefault="0050101A" w:rsidP="0012521F">
      <w:pPr>
        <w:ind w:firstLine="0"/>
        <w:rPr>
          <w:rFonts w:asciiTheme="majorBidi" w:eastAsia="Times New Roman" w:hAnsiTheme="majorBidi" w:cstheme="majorBidi"/>
          <w:noProof/>
          <w:color w:val="000000" w:themeColor="text1"/>
          <w:sz w:val="24"/>
          <w:szCs w:val="24"/>
        </w:rPr>
      </w:pPr>
    </w:p>
    <w:p w:rsidR="0050101A" w:rsidRPr="001B7310" w:rsidRDefault="0050101A" w:rsidP="009E5937">
      <w:pPr>
        <w:rPr>
          <w:rFonts w:asciiTheme="majorBidi" w:eastAsia="Times New Roman" w:hAnsiTheme="majorBidi" w:cstheme="majorBidi"/>
          <w:b/>
          <w:bCs/>
          <w:noProof/>
          <w:color w:val="000000" w:themeColor="text1"/>
          <w:sz w:val="24"/>
          <w:szCs w:val="24"/>
        </w:rPr>
      </w:pPr>
      <w:r w:rsidRPr="001B7310">
        <w:rPr>
          <w:rFonts w:asciiTheme="majorBidi" w:eastAsia="Times New Roman" w:hAnsiTheme="majorBidi" w:cstheme="majorBidi"/>
          <w:b/>
          <w:bCs/>
          <w:noProof/>
          <w:color w:val="000000" w:themeColor="text1"/>
          <w:sz w:val="24"/>
          <w:szCs w:val="24"/>
        </w:rPr>
        <w:t xml:space="preserve">Procedure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0"/>
        <w:gridCol w:w="1275"/>
        <w:gridCol w:w="1440"/>
        <w:gridCol w:w="1350"/>
      </w:tblGrid>
      <w:tr w:rsidR="0050101A" w:rsidRPr="001B7310" w:rsidTr="00D82AFA">
        <w:trPr>
          <w:trHeight w:val="236"/>
          <w:jc w:val="center"/>
        </w:trPr>
        <w:tc>
          <w:tcPr>
            <w:tcW w:w="1420" w:type="dxa"/>
            <w:shd w:val="clear" w:color="auto" w:fill="auto"/>
            <w:vAlign w:val="bottom"/>
          </w:tcPr>
          <w:p w:rsidR="0050101A" w:rsidRPr="001B7310" w:rsidRDefault="0050101A" w:rsidP="009E5937">
            <w:pPr>
              <w:spacing w:after="0"/>
              <w:jc w:val="center"/>
              <w:rPr>
                <w:rFonts w:asciiTheme="majorBidi" w:eastAsia="Times New Roman" w:hAnsiTheme="majorBidi" w:cstheme="majorBidi"/>
                <w:bCs/>
                <w:color w:val="000000" w:themeColor="text1"/>
                <w:sz w:val="24"/>
                <w:szCs w:val="24"/>
              </w:rPr>
            </w:pPr>
          </w:p>
        </w:tc>
        <w:tc>
          <w:tcPr>
            <w:tcW w:w="1275" w:type="dxa"/>
            <w:shd w:val="clear" w:color="auto" w:fill="auto"/>
            <w:vAlign w:val="bottom"/>
          </w:tcPr>
          <w:p w:rsidR="0050101A" w:rsidRPr="001B7310" w:rsidRDefault="0050101A" w:rsidP="00D82AFA">
            <w:pPr>
              <w:spacing w:after="0"/>
              <w:ind w:right="30"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Blank</w:t>
            </w:r>
            <w:r w:rsidR="00D82AFA" w:rsidRPr="001B7310">
              <w:rPr>
                <w:rFonts w:asciiTheme="majorBidi" w:eastAsia="Arial" w:hAnsiTheme="majorBidi" w:cstheme="majorBidi"/>
                <w:bCs/>
                <w:color w:val="000000" w:themeColor="text1"/>
                <w:sz w:val="24"/>
                <w:szCs w:val="24"/>
              </w:rPr>
              <w:t>( ml )</w:t>
            </w:r>
          </w:p>
        </w:tc>
        <w:tc>
          <w:tcPr>
            <w:tcW w:w="1440"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Standard</w:t>
            </w:r>
            <w:r w:rsidR="00D82AFA" w:rsidRPr="001B7310">
              <w:rPr>
                <w:rFonts w:asciiTheme="majorBidi" w:eastAsia="Arial" w:hAnsiTheme="majorBidi" w:cstheme="majorBidi"/>
                <w:bCs/>
                <w:color w:val="000000" w:themeColor="text1"/>
                <w:sz w:val="24"/>
                <w:szCs w:val="24"/>
              </w:rPr>
              <w:t>( ml )</w:t>
            </w:r>
          </w:p>
        </w:tc>
        <w:tc>
          <w:tcPr>
            <w:tcW w:w="1350" w:type="dxa"/>
            <w:shd w:val="clear" w:color="auto" w:fill="auto"/>
            <w:vAlign w:val="bottom"/>
          </w:tcPr>
          <w:p w:rsidR="0050101A" w:rsidRPr="001B7310" w:rsidRDefault="0050101A" w:rsidP="00D82AFA">
            <w:pPr>
              <w:spacing w:after="0"/>
              <w:ind w:right="10"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Sample</w:t>
            </w:r>
            <w:r w:rsidR="00D82AFA" w:rsidRPr="001B7310">
              <w:rPr>
                <w:rFonts w:asciiTheme="majorBidi" w:eastAsia="Arial" w:hAnsiTheme="majorBidi" w:cstheme="majorBidi"/>
                <w:bCs/>
                <w:color w:val="000000" w:themeColor="text1"/>
                <w:sz w:val="24"/>
                <w:szCs w:val="24"/>
              </w:rPr>
              <w:t>( ml )</w:t>
            </w:r>
          </w:p>
        </w:tc>
      </w:tr>
      <w:tr w:rsidR="0050101A" w:rsidRPr="001B7310" w:rsidTr="00D82AFA">
        <w:trPr>
          <w:trHeight w:val="355"/>
          <w:jc w:val="center"/>
        </w:trPr>
        <w:tc>
          <w:tcPr>
            <w:tcW w:w="1420" w:type="dxa"/>
            <w:shd w:val="clear" w:color="auto" w:fill="auto"/>
            <w:vAlign w:val="bottom"/>
          </w:tcPr>
          <w:p w:rsidR="0050101A" w:rsidRPr="001B7310" w:rsidRDefault="0050101A" w:rsidP="0012521F">
            <w:pPr>
              <w:spacing w:after="0"/>
              <w:ind w:firstLine="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Standard</w:t>
            </w:r>
          </w:p>
        </w:tc>
        <w:tc>
          <w:tcPr>
            <w:tcW w:w="1275"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w:t>
            </w:r>
          </w:p>
        </w:tc>
        <w:tc>
          <w:tcPr>
            <w:tcW w:w="1440"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w w:val="98"/>
                <w:sz w:val="24"/>
                <w:szCs w:val="24"/>
              </w:rPr>
            </w:pPr>
            <w:r w:rsidRPr="001B7310">
              <w:rPr>
                <w:rFonts w:asciiTheme="majorBidi" w:eastAsia="Arial" w:hAnsiTheme="majorBidi" w:cstheme="majorBidi"/>
                <w:bCs/>
                <w:color w:val="000000" w:themeColor="text1"/>
                <w:w w:val="98"/>
                <w:sz w:val="24"/>
                <w:szCs w:val="24"/>
              </w:rPr>
              <w:t>0.025</w:t>
            </w:r>
          </w:p>
        </w:tc>
        <w:tc>
          <w:tcPr>
            <w:tcW w:w="1350" w:type="dxa"/>
            <w:shd w:val="clear" w:color="auto" w:fill="auto"/>
            <w:vAlign w:val="bottom"/>
          </w:tcPr>
          <w:p w:rsidR="0050101A" w:rsidRPr="001B7310" w:rsidRDefault="00D82AFA" w:rsidP="00D82AFA">
            <w:pPr>
              <w:spacing w:after="0"/>
              <w:ind w:firstLine="0"/>
              <w:rPr>
                <w:rFonts w:asciiTheme="majorBidi" w:eastAsia="Arial" w:hAnsiTheme="majorBidi" w:cstheme="majorBidi"/>
                <w:bCs/>
                <w:color w:val="000000" w:themeColor="text1"/>
                <w:w w:val="81"/>
                <w:sz w:val="24"/>
                <w:szCs w:val="24"/>
              </w:rPr>
            </w:pPr>
            <w:r w:rsidRPr="001B7310">
              <w:rPr>
                <w:rFonts w:asciiTheme="majorBidi" w:eastAsia="Arial" w:hAnsiTheme="majorBidi" w:cstheme="majorBidi"/>
                <w:bCs/>
                <w:color w:val="000000" w:themeColor="text1"/>
                <w:w w:val="81"/>
                <w:sz w:val="24"/>
                <w:szCs w:val="24"/>
              </w:rPr>
              <w:t xml:space="preserve">           </w:t>
            </w:r>
            <w:r w:rsidR="0050101A" w:rsidRPr="001B7310">
              <w:rPr>
                <w:rFonts w:asciiTheme="majorBidi" w:eastAsia="Arial" w:hAnsiTheme="majorBidi" w:cstheme="majorBidi"/>
                <w:bCs/>
                <w:color w:val="000000" w:themeColor="text1"/>
                <w:w w:val="81"/>
                <w:sz w:val="24"/>
                <w:szCs w:val="24"/>
              </w:rPr>
              <w:t>-</w:t>
            </w:r>
          </w:p>
        </w:tc>
      </w:tr>
      <w:tr w:rsidR="0050101A" w:rsidRPr="001B7310" w:rsidTr="00D82AFA">
        <w:trPr>
          <w:trHeight w:val="355"/>
          <w:jc w:val="center"/>
        </w:trPr>
        <w:tc>
          <w:tcPr>
            <w:tcW w:w="1420" w:type="dxa"/>
            <w:shd w:val="clear" w:color="auto" w:fill="auto"/>
            <w:vAlign w:val="bottom"/>
          </w:tcPr>
          <w:p w:rsidR="0050101A" w:rsidRPr="001B7310" w:rsidRDefault="0050101A" w:rsidP="0012521F">
            <w:pPr>
              <w:spacing w:after="0"/>
              <w:ind w:firstLine="0"/>
              <w:rPr>
                <w:rFonts w:asciiTheme="majorBidi" w:eastAsia="Arial" w:hAnsiTheme="majorBidi" w:cstheme="majorBidi"/>
                <w:bCs/>
                <w:color w:val="000000" w:themeColor="text1"/>
                <w:w w:val="97"/>
                <w:sz w:val="24"/>
                <w:szCs w:val="24"/>
              </w:rPr>
            </w:pPr>
            <w:r w:rsidRPr="001B7310">
              <w:rPr>
                <w:rFonts w:asciiTheme="majorBidi" w:eastAsia="Arial" w:hAnsiTheme="majorBidi" w:cstheme="majorBidi"/>
                <w:bCs/>
                <w:color w:val="000000" w:themeColor="text1"/>
                <w:w w:val="97"/>
                <w:sz w:val="24"/>
                <w:szCs w:val="24"/>
              </w:rPr>
              <w:t>Sample</w:t>
            </w:r>
          </w:p>
        </w:tc>
        <w:tc>
          <w:tcPr>
            <w:tcW w:w="1275"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w:t>
            </w:r>
          </w:p>
        </w:tc>
        <w:tc>
          <w:tcPr>
            <w:tcW w:w="1440"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w w:val="81"/>
                <w:sz w:val="24"/>
                <w:szCs w:val="24"/>
              </w:rPr>
            </w:pPr>
            <w:r w:rsidRPr="001B7310">
              <w:rPr>
                <w:rFonts w:asciiTheme="majorBidi" w:eastAsia="Arial" w:hAnsiTheme="majorBidi" w:cstheme="majorBidi"/>
                <w:bCs/>
                <w:color w:val="000000" w:themeColor="text1"/>
                <w:w w:val="81"/>
                <w:sz w:val="24"/>
                <w:szCs w:val="24"/>
              </w:rPr>
              <w:t>-</w:t>
            </w:r>
          </w:p>
        </w:tc>
        <w:tc>
          <w:tcPr>
            <w:tcW w:w="1350"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w w:val="98"/>
                <w:sz w:val="24"/>
                <w:szCs w:val="24"/>
              </w:rPr>
            </w:pPr>
            <w:r w:rsidRPr="001B7310">
              <w:rPr>
                <w:rFonts w:asciiTheme="majorBidi" w:eastAsia="Arial" w:hAnsiTheme="majorBidi" w:cstheme="majorBidi"/>
                <w:bCs/>
                <w:color w:val="000000" w:themeColor="text1"/>
                <w:w w:val="98"/>
                <w:sz w:val="24"/>
                <w:szCs w:val="24"/>
              </w:rPr>
              <w:t>0.025</w:t>
            </w:r>
          </w:p>
        </w:tc>
      </w:tr>
      <w:tr w:rsidR="0050101A" w:rsidRPr="001B7310" w:rsidTr="00D82AFA">
        <w:trPr>
          <w:trHeight w:val="340"/>
          <w:jc w:val="center"/>
        </w:trPr>
        <w:tc>
          <w:tcPr>
            <w:tcW w:w="1420" w:type="dxa"/>
            <w:shd w:val="clear" w:color="auto" w:fill="auto"/>
            <w:vAlign w:val="bottom"/>
          </w:tcPr>
          <w:p w:rsidR="0050101A" w:rsidRPr="001B7310" w:rsidRDefault="0050101A" w:rsidP="0012521F">
            <w:pPr>
              <w:spacing w:after="0"/>
              <w:ind w:firstLine="0"/>
              <w:rPr>
                <w:rFonts w:asciiTheme="majorBidi" w:eastAsia="Arial" w:hAnsiTheme="majorBidi" w:cstheme="majorBidi"/>
                <w:bCs/>
                <w:color w:val="000000" w:themeColor="text1"/>
                <w:sz w:val="24"/>
                <w:szCs w:val="24"/>
                <w:highlight w:val="lightGray"/>
              </w:rPr>
            </w:pPr>
            <w:r w:rsidRPr="001B7310">
              <w:rPr>
                <w:rFonts w:asciiTheme="majorBidi" w:eastAsia="Arial" w:hAnsiTheme="majorBidi" w:cstheme="majorBidi"/>
                <w:bCs/>
                <w:color w:val="000000" w:themeColor="text1"/>
                <w:sz w:val="24"/>
                <w:szCs w:val="24"/>
              </w:rPr>
              <w:t>Reagent 2</w:t>
            </w:r>
          </w:p>
        </w:tc>
        <w:tc>
          <w:tcPr>
            <w:tcW w:w="1275"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w w:val="97"/>
                <w:sz w:val="24"/>
                <w:szCs w:val="24"/>
              </w:rPr>
            </w:pPr>
            <w:r w:rsidRPr="001B7310">
              <w:rPr>
                <w:rFonts w:asciiTheme="majorBidi" w:eastAsia="Arial" w:hAnsiTheme="majorBidi" w:cstheme="majorBidi"/>
                <w:bCs/>
                <w:color w:val="000000" w:themeColor="text1"/>
                <w:w w:val="97"/>
                <w:sz w:val="24"/>
                <w:szCs w:val="24"/>
              </w:rPr>
              <w:t>1.0</w:t>
            </w:r>
          </w:p>
        </w:tc>
        <w:tc>
          <w:tcPr>
            <w:tcW w:w="1440"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w w:val="97"/>
                <w:sz w:val="24"/>
                <w:szCs w:val="24"/>
              </w:rPr>
            </w:pPr>
            <w:r w:rsidRPr="001B7310">
              <w:rPr>
                <w:rFonts w:asciiTheme="majorBidi" w:eastAsia="Arial" w:hAnsiTheme="majorBidi" w:cstheme="majorBidi"/>
                <w:bCs/>
                <w:color w:val="000000" w:themeColor="text1"/>
                <w:w w:val="97"/>
                <w:sz w:val="24"/>
                <w:szCs w:val="24"/>
              </w:rPr>
              <w:t>1.0</w:t>
            </w:r>
          </w:p>
        </w:tc>
        <w:tc>
          <w:tcPr>
            <w:tcW w:w="1350" w:type="dxa"/>
            <w:shd w:val="clear" w:color="auto" w:fill="auto"/>
            <w:vAlign w:val="bottom"/>
          </w:tcPr>
          <w:p w:rsidR="0050101A" w:rsidRPr="001B7310" w:rsidRDefault="0050101A" w:rsidP="00D82AFA">
            <w:pPr>
              <w:spacing w:after="0"/>
              <w:ind w:firstLine="0"/>
              <w:jc w:val="center"/>
              <w:rPr>
                <w:rFonts w:asciiTheme="majorBidi" w:eastAsia="Arial" w:hAnsiTheme="majorBidi" w:cstheme="majorBidi"/>
                <w:bCs/>
                <w:color w:val="000000" w:themeColor="text1"/>
                <w:w w:val="97"/>
                <w:sz w:val="24"/>
                <w:szCs w:val="24"/>
              </w:rPr>
            </w:pPr>
            <w:r w:rsidRPr="001B7310">
              <w:rPr>
                <w:rFonts w:asciiTheme="majorBidi" w:eastAsia="Arial" w:hAnsiTheme="majorBidi" w:cstheme="majorBidi"/>
                <w:bCs/>
                <w:color w:val="000000" w:themeColor="text1"/>
                <w:w w:val="97"/>
                <w:sz w:val="24"/>
                <w:szCs w:val="24"/>
              </w:rPr>
              <w:t>1.0</w:t>
            </w:r>
          </w:p>
        </w:tc>
      </w:tr>
    </w:tbl>
    <w:p w:rsidR="0050101A" w:rsidRPr="001B7310" w:rsidRDefault="0050101A" w:rsidP="009E5937">
      <w:pPr>
        <w:spacing w:after="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Mix well, incubate for 10 min. at 37°C. Read the absorbances of the sample (</w:t>
      </w:r>
      <w:r w:rsidR="00F77D72" w:rsidRPr="001B7310">
        <w:rPr>
          <w:rFonts w:asciiTheme="majorBidi" w:eastAsia="Arial" w:hAnsiTheme="majorBidi" w:cstheme="majorBidi"/>
          <w:bCs/>
          <w:color w:val="000000" w:themeColor="text1"/>
          <w:sz w:val="24"/>
          <w:szCs w:val="24"/>
        </w:rPr>
        <w:t>A</w:t>
      </w:r>
      <w:r w:rsidR="00F77D72" w:rsidRPr="001B7310">
        <w:rPr>
          <w:rFonts w:asciiTheme="majorBidi" w:eastAsia="Arial" w:hAnsiTheme="majorBidi" w:cstheme="majorBidi"/>
          <w:bCs/>
          <w:color w:val="000000" w:themeColor="text1"/>
          <w:sz w:val="24"/>
          <w:szCs w:val="24"/>
          <w:vertAlign w:val="subscript"/>
        </w:rPr>
        <w:t>sample</w:t>
      </w:r>
      <w:r w:rsidR="00F77D72" w:rsidRPr="001B7310">
        <w:rPr>
          <w:rFonts w:asciiTheme="majorBidi" w:eastAsia="Arial" w:hAnsiTheme="majorBidi" w:cstheme="majorBidi"/>
          <w:bCs/>
          <w:color w:val="000000" w:themeColor="text1"/>
          <w:sz w:val="24"/>
          <w:szCs w:val="24"/>
        </w:rPr>
        <w:t>)</w:t>
      </w:r>
      <w:r w:rsidRPr="001B7310">
        <w:rPr>
          <w:rFonts w:asciiTheme="majorBidi" w:eastAsia="Arial" w:hAnsiTheme="majorBidi" w:cstheme="majorBidi"/>
          <w:bCs/>
          <w:color w:val="000000" w:themeColor="text1"/>
          <w:sz w:val="24"/>
          <w:szCs w:val="24"/>
        </w:rPr>
        <w:t xml:space="preserve"> and</w:t>
      </w:r>
    </w:p>
    <w:p w:rsidR="0050101A" w:rsidRPr="001B7310" w:rsidRDefault="0050101A" w:rsidP="009E5937">
      <w:pPr>
        <w:spacing w:after="0"/>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standard (</w:t>
      </w:r>
      <w:r w:rsidR="00F77D72" w:rsidRPr="001B7310">
        <w:rPr>
          <w:rFonts w:asciiTheme="majorBidi" w:eastAsia="Arial" w:hAnsiTheme="majorBidi" w:cstheme="majorBidi"/>
          <w:bCs/>
          <w:color w:val="000000" w:themeColor="text1"/>
          <w:sz w:val="24"/>
          <w:szCs w:val="24"/>
        </w:rPr>
        <w:t>A</w:t>
      </w:r>
      <w:r w:rsidR="00F77D72" w:rsidRPr="001B7310">
        <w:rPr>
          <w:rFonts w:asciiTheme="majorBidi" w:eastAsia="Arial" w:hAnsiTheme="majorBidi" w:cstheme="majorBidi"/>
          <w:bCs/>
          <w:color w:val="000000" w:themeColor="text1"/>
          <w:sz w:val="24"/>
          <w:szCs w:val="24"/>
          <w:vertAlign w:val="subscript"/>
        </w:rPr>
        <w:t>standard</w:t>
      </w:r>
      <w:r w:rsidR="00F77D72" w:rsidRPr="001B7310">
        <w:rPr>
          <w:rFonts w:asciiTheme="majorBidi" w:eastAsia="Arial" w:hAnsiTheme="majorBidi" w:cstheme="majorBidi"/>
          <w:bCs/>
          <w:color w:val="000000" w:themeColor="text1"/>
          <w:sz w:val="24"/>
          <w:szCs w:val="24"/>
        </w:rPr>
        <w:t>)</w:t>
      </w:r>
      <w:r w:rsidRPr="001B7310">
        <w:rPr>
          <w:rFonts w:asciiTheme="majorBidi" w:eastAsia="Arial" w:hAnsiTheme="majorBidi" w:cstheme="majorBidi"/>
          <w:bCs/>
          <w:color w:val="000000" w:themeColor="text1"/>
          <w:sz w:val="24"/>
          <w:szCs w:val="24"/>
        </w:rPr>
        <w:t xml:space="preserve"> against reagent blank at 550 nm. </w:t>
      </w:r>
      <w:r w:rsidR="00F77D72" w:rsidRPr="001B7310">
        <w:rPr>
          <w:rFonts w:asciiTheme="majorBidi" w:eastAsia="Arial" w:hAnsiTheme="majorBidi" w:cstheme="majorBidi"/>
          <w:bCs/>
          <w:color w:val="000000" w:themeColor="text1"/>
          <w:sz w:val="24"/>
          <w:szCs w:val="24"/>
        </w:rPr>
        <w:t>(520</w:t>
      </w:r>
      <w:r w:rsidRPr="001B7310">
        <w:rPr>
          <w:rFonts w:asciiTheme="majorBidi" w:eastAsia="Arial" w:hAnsiTheme="majorBidi" w:cstheme="majorBidi"/>
          <w:bCs/>
          <w:color w:val="000000" w:themeColor="text1"/>
          <w:sz w:val="24"/>
          <w:szCs w:val="24"/>
        </w:rPr>
        <w:t xml:space="preserve"> - 570 nm</w:t>
      </w:r>
      <w:r w:rsidR="00F77D72" w:rsidRPr="001B7310">
        <w:rPr>
          <w:rFonts w:asciiTheme="majorBidi" w:eastAsia="Arial" w:hAnsiTheme="majorBidi" w:cstheme="majorBidi"/>
          <w:bCs/>
          <w:color w:val="000000" w:themeColor="text1"/>
          <w:sz w:val="24"/>
          <w:szCs w:val="24"/>
        </w:rPr>
        <w:t>).</w:t>
      </w:r>
      <w:r w:rsidRPr="001B7310">
        <w:rPr>
          <w:rFonts w:asciiTheme="majorBidi" w:eastAsia="Arial" w:hAnsiTheme="majorBidi" w:cstheme="majorBidi"/>
          <w:bCs/>
          <w:color w:val="000000" w:themeColor="text1"/>
          <w:sz w:val="24"/>
          <w:szCs w:val="24"/>
        </w:rPr>
        <w:t xml:space="preserve"> Color stable for one </w:t>
      </w:r>
      <w:r w:rsidR="00F77D72" w:rsidRPr="001B7310">
        <w:rPr>
          <w:rFonts w:asciiTheme="majorBidi" w:eastAsia="Arial" w:hAnsiTheme="majorBidi" w:cstheme="majorBidi"/>
          <w:bCs/>
          <w:color w:val="000000" w:themeColor="text1"/>
          <w:sz w:val="24"/>
          <w:szCs w:val="24"/>
        </w:rPr>
        <w:t>hour. Linearity up to 10 g / dL</w:t>
      </w:r>
      <w:r w:rsidRPr="001B7310">
        <w:rPr>
          <w:rFonts w:asciiTheme="majorBidi" w:eastAsia="Arial" w:hAnsiTheme="majorBidi" w:cstheme="majorBidi"/>
          <w:bCs/>
          <w:color w:val="000000" w:themeColor="text1"/>
          <w:sz w:val="24"/>
          <w:szCs w:val="24"/>
        </w:rPr>
        <w:t>.</w:t>
      </w:r>
    </w:p>
    <w:p w:rsidR="0050101A" w:rsidRPr="001B7310" w:rsidRDefault="0050101A" w:rsidP="009E5937">
      <w:pPr>
        <w:spacing w:after="0"/>
        <w:rPr>
          <w:rFonts w:asciiTheme="majorBidi" w:eastAsia="Arial" w:hAnsiTheme="majorBidi" w:cstheme="majorBidi"/>
          <w:b/>
          <w:bCs/>
          <w:color w:val="000000" w:themeColor="text1"/>
          <w:sz w:val="24"/>
          <w:szCs w:val="24"/>
        </w:rPr>
      </w:pPr>
    </w:p>
    <w:p w:rsidR="0050101A" w:rsidRPr="001B7310" w:rsidRDefault="000B6820" w:rsidP="009E5937">
      <w:pPr>
        <w:spacing w:after="0"/>
        <w:rPr>
          <w:rFonts w:asciiTheme="majorBidi" w:eastAsia="Arial" w:hAnsiTheme="majorBidi" w:cstheme="majorBidi"/>
          <w:b/>
          <w:bCs/>
          <w:color w:val="000000" w:themeColor="text1"/>
          <w:sz w:val="24"/>
          <w:szCs w:val="24"/>
        </w:rPr>
      </w:pPr>
      <w:r w:rsidRPr="001B7310">
        <w:rPr>
          <w:rFonts w:asciiTheme="majorBidi" w:eastAsia="Arial" w:hAnsiTheme="majorBidi" w:cstheme="majorBidi"/>
          <w:b/>
          <w:bCs/>
          <w:color w:val="000000" w:themeColor="text1"/>
          <w:sz w:val="24"/>
          <w:szCs w:val="24"/>
        </w:rPr>
        <w:t>Calculation</w:t>
      </w:r>
      <w:r w:rsidR="00F77D72" w:rsidRPr="001B7310">
        <w:rPr>
          <w:rFonts w:asciiTheme="majorBidi" w:eastAsia="Arial" w:hAnsiTheme="majorBidi" w:cstheme="majorBidi"/>
          <w:b/>
          <w:bCs/>
          <w:color w:val="000000" w:themeColor="text1"/>
          <w:sz w:val="24"/>
          <w:szCs w:val="24"/>
        </w:rPr>
        <w:t xml:space="preserve"> </w:t>
      </w:r>
    </w:p>
    <w:p w:rsidR="00D82AFA" w:rsidRPr="001B7310" w:rsidRDefault="00F77D72" w:rsidP="00664FC7">
      <w:pPr>
        <w:pStyle w:val="ListParagraph"/>
        <w:autoSpaceDE w:val="0"/>
        <w:autoSpaceDN w:val="0"/>
        <w:adjustRightInd w:val="0"/>
        <w:spacing w:after="0"/>
        <w:ind w:left="450"/>
        <w:jc w:val="center"/>
        <w:rPr>
          <w:rFonts w:asciiTheme="majorBidi" w:eastAsia="Times New Roman" w:hAnsiTheme="majorBidi" w:cstheme="majorBidi"/>
          <w:color w:val="000000" w:themeColor="text1"/>
          <w:sz w:val="24"/>
          <w:szCs w:val="24"/>
          <w:lang w:bidi="ar-EG"/>
        </w:rPr>
      </w:pPr>
      <m:oMathPara>
        <m:oMath>
          <m:r>
            <w:rPr>
              <w:rFonts w:ascii="Cambria Math" w:eastAsia="Times New Roman" w:hAnsi="Cambria Math" w:cstheme="majorBidi"/>
              <w:color w:val="000000" w:themeColor="text1"/>
              <w:sz w:val="24"/>
              <w:szCs w:val="24"/>
              <w:lang w:bidi="ar-EG"/>
            </w:rPr>
            <m:t xml:space="preserve">   </m:t>
          </m:r>
          <m:r>
            <m:rPr>
              <m:sty m:val="b"/>
            </m:rPr>
            <w:rPr>
              <w:rFonts w:ascii="Cambria Math" w:eastAsia="Arial" w:hAnsi="Cambria Math" w:cstheme="majorBidi"/>
              <w:color w:val="000000" w:themeColor="text1"/>
              <w:sz w:val="24"/>
              <w:szCs w:val="24"/>
            </w:rPr>
            <m:t>Protein Concentration (g /dL</m:t>
          </m:r>
          <m:r>
            <w:rPr>
              <w:rFonts w:ascii="Cambria Math" w:eastAsia="Times New Roman" w:hAnsi="Cambria Math" w:cstheme="majorBidi"/>
              <w:color w:val="000000" w:themeColor="text1"/>
              <w:sz w:val="24"/>
              <w:szCs w:val="24"/>
              <w:lang w:bidi="ar-EG"/>
            </w:rPr>
            <m:t>)=</m:t>
          </m:r>
          <m:f>
            <m:fPr>
              <m:ctrlPr>
                <w:rPr>
                  <w:rFonts w:ascii="Cambria Math" w:eastAsia="Times New Roman" w:hAnsi="Cambria Math" w:cstheme="majorBidi"/>
                  <w:i/>
                  <w:color w:val="000000" w:themeColor="text1"/>
                  <w:sz w:val="24"/>
                  <w:szCs w:val="24"/>
                  <w:lang w:bidi="ar-EG"/>
                </w:rPr>
              </m:ctrlPr>
            </m:fPr>
            <m:num>
              <m:r>
                <w:rPr>
                  <w:rFonts w:ascii="Cambria Math" w:eastAsia="Times New Roman" w:hAnsi="Cambria Math" w:cstheme="majorBidi"/>
                  <w:color w:val="000000" w:themeColor="text1"/>
                  <w:sz w:val="24"/>
                  <w:szCs w:val="24"/>
                  <w:lang w:bidi="ar-EG"/>
                </w:rPr>
                <m:t>A sample</m:t>
              </m:r>
            </m:num>
            <m:den>
              <m:r>
                <w:rPr>
                  <w:rFonts w:ascii="Cambria Math" w:eastAsia="Times New Roman" w:hAnsi="Cambria Math" w:cstheme="majorBidi"/>
                  <w:color w:val="000000" w:themeColor="text1"/>
                  <w:sz w:val="24"/>
                  <w:szCs w:val="24"/>
                  <w:lang w:bidi="ar-EG"/>
                </w:rPr>
                <m:t>A  standard</m:t>
              </m:r>
            </m:den>
          </m:f>
          <m:r>
            <w:rPr>
              <w:rFonts w:ascii="Cambria Math" w:eastAsia="Times New Roman" w:hAnsi="Cambria Math" w:cstheme="majorBidi"/>
              <w:color w:val="000000" w:themeColor="text1"/>
              <w:sz w:val="24"/>
              <w:szCs w:val="24"/>
              <w:lang w:bidi="ar-EG"/>
            </w:rPr>
            <m:t xml:space="preserve"> X 5</m:t>
          </m:r>
        </m:oMath>
      </m:oMathPara>
    </w:p>
    <w:p w:rsidR="00664FC7" w:rsidRPr="001B7310" w:rsidRDefault="00664FC7" w:rsidP="00664FC7">
      <w:pPr>
        <w:pStyle w:val="ListParagraph"/>
        <w:numPr>
          <w:ilvl w:val="3"/>
          <w:numId w:val="2"/>
        </w:numPr>
        <w:rPr>
          <w:rFonts w:asciiTheme="majorBidi" w:eastAsia="Times New Roman" w:hAnsiTheme="majorBidi" w:cstheme="majorBidi"/>
          <w:b/>
          <w:bCs/>
          <w:color w:val="000000" w:themeColor="text1"/>
          <w:sz w:val="24"/>
          <w:szCs w:val="24"/>
        </w:rPr>
      </w:pPr>
      <w:r w:rsidRPr="001B7310">
        <w:rPr>
          <w:rFonts w:asciiTheme="majorBidi" w:eastAsia="Times New Roman" w:hAnsiTheme="majorBidi" w:cstheme="majorBidi"/>
          <w:b/>
          <w:bCs/>
          <w:color w:val="000000" w:themeColor="text1"/>
          <w:sz w:val="24"/>
          <w:szCs w:val="24"/>
        </w:rPr>
        <w:t>Calculation of serum globulin</w:t>
      </w:r>
    </w:p>
    <w:p w:rsidR="00664FC7" w:rsidRPr="001B7310" w:rsidRDefault="00482A3D" w:rsidP="00A30A3D">
      <w:pPr>
        <w:shd w:val="clear" w:color="auto" w:fill="FFFFFF"/>
        <w:rPr>
          <w:rFonts w:ascii="Arial" w:hAnsi="Arial" w:cs="Arial"/>
          <w:color w:val="000000" w:themeColor="text1"/>
          <w:sz w:val="21"/>
          <w:szCs w:val="21"/>
        </w:rPr>
      </w:pPr>
      <w:r w:rsidRPr="001B7310">
        <w:rPr>
          <w:rFonts w:asciiTheme="majorBidi" w:eastAsia="Times New Roman" w:hAnsiTheme="majorBidi" w:cstheme="majorBidi"/>
          <w:noProof/>
          <w:color w:val="000000" w:themeColor="text1"/>
          <w:sz w:val="24"/>
          <w:szCs w:val="24"/>
        </w:rPr>
        <w:t xml:space="preserve">according to </w:t>
      </w:r>
      <w:r w:rsidR="00A30A3D" w:rsidRPr="001B7310">
        <w:rPr>
          <w:rFonts w:asciiTheme="majorBidi" w:eastAsia="Times New Roman" w:hAnsiTheme="majorBidi" w:cstheme="majorBidi"/>
          <w:b/>
          <w:bCs/>
          <w:noProof/>
          <w:color w:val="000000" w:themeColor="text1"/>
          <w:sz w:val="24"/>
          <w:szCs w:val="24"/>
        </w:rPr>
        <w:t>(</w:t>
      </w:r>
      <w:r w:rsidRPr="001B7310">
        <w:rPr>
          <w:rFonts w:asciiTheme="majorBidi" w:eastAsia="Times New Roman" w:hAnsiTheme="majorBidi" w:cstheme="majorBidi"/>
          <w:b/>
          <w:bCs/>
          <w:color w:val="000000" w:themeColor="text1"/>
          <w:sz w:val="24"/>
          <w:szCs w:val="24"/>
        </w:rPr>
        <w:fldChar w:fldCharType="begin" w:fldLock="1"/>
      </w:r>
      <w:r w:rsidRPr="001B7310">
        <w:rPr>
          <w:rFonts w:asciiTheme="majorBidi" w:eastAsia="Times New Roman" w:hAnsiTheme="majorBidi" w:cstheme="majorBidi"/>
          <w:b/>
          <w:bCs/>
          <w:color w:val="000000" w:themeColor="text1"/>
          <w:sz w:val="24"/>
          <w:szCs w:val="24"/>
        </w:rPr>
        <w:instrText>ADDIN CSL_CITATION {"citationItems":[{"id":"ITEM-1","itemData":{"ISBN":"0721626416","author":[{"dropping-particle":"","family":"Coles","given":"Embert H","non-dropping-particle":"","parse-names":false,"suffix":""}],"id":"ITEM-1","issue":"Ed. 2","issued":{"date-parts":[["1974"]]},"publisher":"WB Saunders.","title":"Veterinary clinical pathology.","type":"book"},"uris":["http://www.mendeley.com/documents/?uuid=f2e26b8f-6a66-47ce-bbe8-c90196771986"]}],"mendeley":{"formattedCitation":"(Coles, 1974)","manualFormatting":"Coles, (1974)","plainTextFormattedCitation":"(Coles, 1974)"},"properties":{"noteIndex":0},"schema":"https://github.com/citation-style-language/schema/raw/master/csl-citation.json"}</w:instrText>
      </w:r>
      <w:r w:rsidRPr="001B7310">
        <w:rPr>
          <w:rFonts w:asciiTheme="majorBidi" w:eastAsia="Times New Roman" w:hAnsiTheme="majorBidi" w:cstheme="majorBidi"/>
          <w:b/>
          <w:bCs/>
          <w:color w:val="000000" w:themeColor="text1"/>
          <w:sz w:val="24"/>
          <w:szCs w:val="24"/>
        </w:rPr>
        <w:fldChar w:fldCharType="separate"/>
      </w:r>
      <w:r w:rsidRPr="001B7310">
        <w:rPr>
          <w:rFonts w:asciiTheme="majorBidi" w:eastAsia="Times New Roman" w:hAnsiTheme="majorBidi" w:cstheme="majorBidi"/>
          <w:b/>
          <w:bCs/>
          <w:noProof/>
          <w:color w:val="000000" w:themeColor="text1"/>
          <w:sz w:val="24"/>
          <w:szCs w:val="24"/>
        </w:rPr>
        <w:t>Coles, 1974)</w:t>
      </w:r>
      <w:r w:rsidRPr="001B7310">
        <w:rPr>
          <w:rFonts w:asciiTheme="majorBidi" w:eastAsia="Times New Roman" w:hAnsiTheme="majorBidi" w:cstheme="majorBidi"/>
          <w:b/>
          <w:bCs/>
          <w:color w:val="000000" w:themeColor="text1"/>
          <w:sz w:val="24"/>
          <w:szCs w:val="24"/>
        </w:rPr>
        <w:fldChar w:fldCharType="end"/>
      </w:r>
      <w:r w:rsidRPr="001B7310">
        <w:rPr>
          <w:rFonts w:asciiTheme="majorBidi" w:eastAsia="Times New Roman" w:hAnsiTheme="majorBidi" w:cstheme="majorBidi"/>
          <w:noProof/>
          <w:color w:val="000000" w:themeColor="text1"/>
          <w:sz w:val="24"/>
          <w:szCs w:val="24"/>
        </w:rPr>
        <w:t>, Serum globulin concentration was calculated by subtracting the serum albumin value from the total serum protein value of the same sample.</w:t>
      </w:r>
      <w:r w:rsidR="00664FC7" w:rsidRPr="001B7310">
        <w:rPr>
          <w:rFonts w:asciiTheme="majorBidi" w:eastAsia="Times New Roman" w:hAnsiTheme="majorBidi" w:cstheme="majorBidi"/>
          <w:b/>
          <w:bCs/>
          <w:color w:val="000000" w:themeColor="text1"/>
          <w:sz w:val="24"/>
          <w:szCs w:val="24"/>
        </w:rPr>
        <w:t xml:space="preserve"> </w:t>
      </w:r>
      <w:r w:rsidR="00664FC7" w:rsidRPr="001B7310">
        <w:rPr>
          <w:rFonts w:asciiTheme="majorBidi" w:eastAsia="Times New Roman" w:hAnsiTheme="majorBidi" w:cstheme="majorBidi"/>
          <w:color w:val="000000" w:themeColor="text1"/>
          <w:sz w:val="24"/>
          <w:szCs w:val="24"/>
        </w:rPr>
        <w:t xml:space="preserve"> </w:t>
      </w:r>
    </w:p>
    <w:p w:rsidR="005C5583" w:rsidRPr="001B7310" w:rsidRDefault="00130330" w:rsidP="009E5937">
      <w:pPr>
        <w:pStyle w:val="ListParagraph"/>
        <w:numPr>
          <w:ilvl w:val="3"/>
          <w:numId w:val="2"/>
        </w:numPr>
        <w:rPr>
          <w:rFonts w:asciiTheme="majorBidi" w:eastAsia="Times New Roman" w:hAnsiTheme="majorBidi" w:cstheme="majorBidi"/>
          <w:b/>
          <w:bCs/>
          <w:color w:val="000000" w:themeColor="text1"/>
          <w:sz w:val="24"/>
          <w:szCs w:val="24"/>
        </w:rPr>
      </w:pPr>
      <w:r w:rsidRPr="001B7310">
        <w:rPr>
          <w:rFonts w:asciiTheme="majorBidi" w:eastAsia="Times New Roman" w:hAnsiTheme="majorBidi" w:cstheme="majorBidi"/>
          <w:b/>
          <w:bCs/>
          <w:color w:val="000000" w:themeColor="text1"/>
          <w:sz w:val="24"/>
          <w:szCs w:val="24"/>
        </w:rPr>
        <w:t>GPT (ALT) Glutamic – Pyruvic Transaminase</w:t>
      </w:r>
    </w:p>
    <w:p w:rsidR="00130330" w:rsidRPr="001B7310" w:rsidRDefault="00130330" w:rsidP="00A30A3D">
      <w:pPr>
        <w:rPr>
          <w:rFonts w:asciiTheme="majorBidi" w:eastAsia="Times New Roman" w:hAnsiTheme="majorBidi" w:cstheme="majorBidi"/>
          <w:noProof/>
          <w:color w:val="000000" w:themeColor="text1"/>
          <w:sz w:val="24"/>
          <w:szCs w:val="24"/>
        </w:rPr>
      </w:pPr>
      <w:r w:rsidRPr="001B7310">
        <w:rPr>
          <w:rFonts w:asciiTheme="majorBidi" w:eastAsia="Times New Roman" w:hAnsiTheme="majorBidi" w:cstheme="majorBidi"/>
          <w:color w:val="000000" w:themeColor="text1"/>
          <w:sz w:val="24"/>
          <w:szCs w:val="24"/>
        </w:rPr>
        <w:t xml:space="preserve">According to </w:t>
      </w:r>
      <w:r w:rsidR="00482A3D" w:rsidRPr="001B7310">
        <w:rPr>
          <w:rFonts w:asciiTheme="majorBidi" w:eastAsia="Times New Roman" w:hAnsiTheme="majorBidi" w:cstheme="majorBidi"/>
          <w:b/>
          <w:bCs/>
          <w:noProof/>
          <w:color w:val="000000" w:themeColor="text1"/>
          <w:sz w:val="24"/>
          <w:szCs w:val="24"/>
        </w:rPr>
        <w:t>(</w:t>
      </w:r>
      <w:r w:rsidR="000102CA" w:rsidRPr="001B7310">
        <w:rPr>
          <w:rFonts w:asciiTheme="majorBidi" w:eastAsia="Times New Roman" w:hAnsiTheme="majorBidi" w:cstheme="majorBidi"/>
          <w:b/>
          <w:bCs/>
          <w:color w:val="000000" w:themeColor="text1"/>
          <w:sz w:val="24"/>
          <w:szCs w:val="24"/>
        </w:rPr>
        <w:fldChar w:fldCharType="begin" w:fldLock="1"/>
      </w:r>
      <w:r w:rsidR="005C3C91" w:rsidRPr="001B7310">
        <w:rPr>
          <w:rFonts w:asciiTheme="majorBidi" w:eastAsia="Times New Roman" w:hAnsiTheme="majorBidi" w:cstheme="majorBidi"/>
          <w:b/>
          <w:bCs/>
          <w:color w:val="000000" w:themeColor="text1"/>
          <w:sz w:val="24"/>
          <w:szCs w:val="24"/>
        </w:rPr>
        <w:instrText>ADDIN CSL_CITATION {"citationItems":[{"id":"ITEM-1","itemData":{"DOI":"10.1093/ajcp/28.1.56","ISSN":"00029173","author":[{"dropping-particle":"","family":"REITMAN","given":"S.","non-dropping-particle":"","parse-names":false,"suffix":""},{"dropping-particle":"","family":"FRANKEL","given":"S.","non-dropping-particle":"","parse-names":false,"suffix":""}],"container-title":"American journal of clinical pathology","id":"ITEM-1","issue":"1","issued":{"date-parts":[["1957"]]},"title":"A colorimetric method for the determination of serum glutamic oxalacetic and glutamic pyruvic transaminases.","type":"article-journal","volume":"28"},"uris":["http://www.mendeley.com/documents/?uuid=55e2e6a1-67b8-36b3-bfe6-cd5076e5d130"]}],"mendeley":{"formattedCitation":"(REITMAN &amp; FRANKEL, 1957)","plainTextFormattedCitation":"(REITMAN &amp; FRANKEL, 1957)","previouslyFormattedCitation":"(REITMAN &amp; FRANKEL, 1957)"},"properties":{"noteIndex":0},"schema":"https://github.com/citation-style-language/schema/raw/master/csl-citation.json"}</w:instrText>
      </w:r>
      <w:r w:rsidR="000102CA" w:rsidRPr="001B7310">
        <w:rPr>
          <w:rFonts w:asciiTheme="majorBidi" w:eastAsia="Times New Roman" w:hAnsiTheme="majorBidi" w:cstheme="majorBidi"/>
          <w:b/>
          <w:bCs/>
          <w:color w:val="000000" w:themeColor="text1"/>
          <w:sz w:val="24"/>
          <w:szCs w:val="24"/>
        </w:rPr>
        <w:fldChar w:fldCharType="separate"/>
      </w:r>
      <w:r w:rsidR="00A30A3D">
        <w:rPr>
          <w:rFonts w:asciiTheme="majorBidi" w:eastAsia="Times New Roman" w:hAnsiTheme="majorBidi" w:cstheme="majorBidi"/>
          <w:b/>
          <w:bCs/>
          <w:noProof/>
          <w:color w:val="000000" w:themeColor="text1"/>
          <w:sz w:val="24"/>
          <w:szCs w:val="24"/>
        </w:rPr>
        <w:t>R</w:t>
      </w:r>
      <w:r w:rsidR="00A30A3D" w:rsidRPr="001B7310">
        <w:rPr>
          <w:rFonts w:asciiTheme="majorBidi" w:eastAsia="Times New Roman" w:hAnsiTheme="majorBidi" w:cstheme="majorBidi"/>
          <w:b/>
          <w:bCs/>
          <w:noProof/>
          <w:color w:val="000000" w:themeColor="text1"/>
          <w:sz w:val="24"/>
          <w:szCs w:val="24"/>
        </w:rPr>
        <w:t xml:space="preserve">eitman </w:t>
      </w:r>
      <w:r w:rsidR="00A30A3D">
        <w:rPr>
          <w:rFonts w:asciiTheme="majorBidi" w:eastAsia="Times New Roman" w:hAnsiTheme="majorBidi" w:cstheme="majorBidi"/>
          <w:b/>
          <w:bCs/>
          <w:noProof/>
          <w:color w:val="000000" w:themeColor="text1"/>
          <w:sz w:val="24"/>
          <w:szCs w:val="24"/>
        </w:rPr>
        <w:t>and</w:t>
      </w:r>
      <w:r w:rsidR="00A30A3D" w:rsidRPr="001B7310">
        <w:rPr>
          <w:rFonts w:asciiTheme="majorBidi" w:eastAsia="Times New Roman" w:hAnsiTheme="majorBidi" w:cstheme="majorBidi"/>
          <w:b/>
          <w:bCs/>
          <w:noProof/>
          <w:color w:val="000000" w:themeColor="text1"/>
          <w:sz w:val="24"/>
          <w:szCs w:val="24"/>
        </w:rPr>
        <w:t xml:space="preserve"> Frankel</w:t>
      </w:r>
      <w:r w:rsidR="000102CA" w:rsidRPr="001B7310">
        <w:rPr>
          <w:rFonts w:asciiTheme="majorBidi" w:eastAsia="Times New Roman" w:hAnsiTheme="majorBidi" w:cstheme="majorBidi"/>
          <w:b/>
          <w:bCs/>
          <w:noProof/>
          <w:color w:val="000000" w:themeColor="text1"/>
          <w:sz w:val="24"/>
          <w:szCs w:val="24"/>
        </w:rPr>
        <w:t>, 1957)</w:t>
      </w:r>
      <w:r w:rsidR="000102CA" w:rsidRPr="001B7310">
        <w:rPr>
          <w:rFonts w:asciiTheme="majorBidi" w:eastAsia="Times New Roman" w:hAnsiTheme="majorBidi" w:cstheme="majorBidi"/>
          <w:b/>
          <w:bCs/>
          <w:color w:val="000000" w:themeColor="text1"/>
          <w:sz w:val="24"/>
          <w:szCs w:val="24"/>
        </w:rPr>
        <w:fldChar w:fldCharType="end"/>
      </w:r>
      <w:r w:rsidRPr="001B7310">
        <w:rPr>
          <w:rFonts w:asciiTheme="majorBidi" w:eastAsia="Times New Roman" w:hAnsiTheme="majorBidi" w:cstheme="majorBidi"/>
          <w:noProof/>
          <w:color w:val="000000" w:themeColor="text1"/>
          <w:sz w:val="24"/>
          <w:szCs w:val="24"/>
        </w:rPr>
        <w:t xml:space="preserve"> GPT (ALT) Glutamic – Pyruvic Transaminasewas measured calorimetrically following the instruction defined in the pamphlet</w:t>
      </w:r>
    </w:p>
    <w:p w:rsidR="005C5583" w:rsidRPr="001B7310" w:rsidRDefault="00497481" w:rsidP="009E5937">
      <w:pPr>
        <w:rPr>
          <w:rFonts w:asciiTheme="majorBidi" w:eastAsia="Times New Roman" w:hAnsiTheme="majorBidi" w:cstheme="majorBidi"/>
          <w:b/>
          <w:bCs/>
          <w:color w:val="000000" w:themeColor="text1"/>
          <w:sz w:val="24"/>
          <w:szCs w:val="24"/>
        </w:rPr>
      </w:pPr>
      <w:r w:rsidRPr="001B7310">
        <w:rPr>
          <w:rFonts w:asciiTheme="majorBidi" w:eastAsia="Times New Roman" w:hAnsiTheme="majorBidi" w:cstheme="majorBidi"/>
          <w:b/>
          <w:bCs/>
          <w:color w:val="000000" w:themeColor="text1"/>
          <w:sz w:val="24"/>
          <w:szCs w:val="24"/>
        </w:rPr>
        <w:t xml:space="preserve">Principle </w:t>
      </w:r>
    </w:p>
    <w:p w:rsidR="005C5583" w:rsidRPr="001B7310" w:rsidRDefault="00497481" w:rsidP="009E5937">
      <w:pPr>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Colorimetric determination of GPT (ALT) activity according to the fo</w:t>
      </w:r>
      <w:r w:rsidR="00F77D72" w:rsidRPr="001B7310">
        <w:rPr>
          <w:rFonts w:asciiTheme="majorBidi" w:eastAsia="Times New Roman" w:hAnsiTheme="majorBidi" w:cstheme="majorBidi"/>
          <w:color w:val="000000" w:themeColor="text1"/>
          <w:sz w:val="24"/>
          <w:szCs w:val="24"/>
        </w:rPr>
        <w:t>llowing reactions</w:t>
      </w:r>
      <w:r w:rsidRPr="001B7310">
        <w:rPr>
          <w:rFonts w:asciiTheme="majorBidi" w:eastAsia="Times New Roman" w:hAnsiTheme="majorBidi" w:cstheme="majorBidi"/>
          <w:color w:val="000000" w:themeColor="text1"/>
          <w:sz w:val="24"/>
          <w:szCs w:val="24"/>
        </w:rPr>
        <w:t>:</w:t>
      </w:r>
    </w:p>
    <w:p w:rsidR="00F77D72" w:rsidRPr="001B7310" w:rsidRDefault="00F77D72" w:rsidP="009E5937">
      <w:pPr>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 xml:space="preserve">                     </w:t>
      </w:r>
      <w:r w:rsidR="00563088" w:rsidRPr="001B7310">
        <w:rPr>
          <w:rFonts w:asciiTheme="majorBidi" w:eastAsia="Times New Roman" w:hAnsiTheme="majorBidi" w:cstheme="majorBidi"/>
          <w:color w:val="000000" w:themeColor="text1"/>
          <w:sz w:val="24"/>
          <w:szCs w:val="24"/>
        </w:rPr>
        <w:t xml:space="preserve">                           </w:t>
      </w:r>
      <w:r w:rsidRPr="001B7310">
        <w:rPr>
          <w:rFonts w:asciiTheme="majorBidi" w:eastAsia="Times New Roman" w:hAnsiTheme="majorBidi" w:cstheme="majorBidi"/>
          <w:color w:val="000000" w:themeColor="text1"/>
          <w:sz w:val="24"/>
          <w:szCs w:val="24"/>
        </w:rPr>
        <w:t>GPT</w:t>
      </w:r>
    </w:p>
    <w:p w:rsidR="00563088" w:rsidRPr="001B7310" w:rsidRDefault="00F77D72" w:rsidP="00563088">
      <w:pPr>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noProof/>
          <w:color w:val="000000" w:themeColor="text1"/>
          <w:sz w:val="24"/>
          <w:szCs w:val="24"/>
        </w:rPr>
        <mc:AlternateContent>
          <mc:Choice Requires="wps">
            <w:drawing>
              <wp:anchor distT="0" distB="0" distL="114300" distR="114300" simplePos="0" relativeHeight="251660288" behindDoc="0" locked="0" layoutInCell="1" allowOverlap="1" wp14:anchorId="4AC23E74" wp14:editId="18E2C594">
                <wp:simplePos x="0" y="0"/>
                <wp:positionH relativeFrom="column">
                  <wp:posOffset>2201545</wp:posOffset>
                </wp:positionH>
                <wp:positionV relativeFrom="paragraph">
                  <wp:posOffset>80645</wp:posOffset>
                </wp:positionV>
                <wp:extent cx="500333" cy="45719"/>
                <wp:effectExtent l="0" t="19050" r="33655" b="31115"/>
                <wp:wrapNone/>
                <wp:docPr id="3" name="Right Arrow 3"/>
                <wp:cNvGraphicFramePr/>
                <a:graphic xmlns:a="http://schemas.openxmlformats.org/drawingml/2006/main">
                  <a:graphicData uri="http://schemas.microsoft.com/office/word/2010/wordprocessingShape">
                    <wps:wsp>
                      <wps:cNvSpPr/>
                      <wps:spPr>
                        <a:xfrm>
                          <a:off x="0" y="0"/>
                          <a:ext cx="500333"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42F3FF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left:0;text-align:left;margin-left:173.35pt;margin-top:6.35pt;width:39.4pt;height:3.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" adj="20613" fillcolor="black [3200]" strokecolor="black [1600]" strokeweight="1pt"/>
            </w:pict>
          </mc:Fallback>
        </mc:AlternateContent>
      </w:r>
      <w:r w:rsidR="00497481" w:rsidRPr="001B7310">
        <w:rPr>
          <w:rFonts w:asciiTheme="majorBidi" w:eastAsia="Times New Roman" w:hAnsiTheme="majorBidi" w:cstheme="majorBidi"/>
          <w:noProof/>
          <w:color w:val="000000" w:themeColor="text1"/>
          <w:sz w:val="24"/>
          <w:szCs w:val="24"/>
        </w:rPr>
        <w:t xml:space="preserve"> </w:t>
      </w:r>
      <w:r w:rsidR="00497481" w:rsidRPr="001B7310">
        <w:rPr>
          <w:rFonts w:asciiTheme="majorBidi" w:eastAsia="Times New Roman" w:hAnsiTheme="majorBidi" w:cstheme="majorBidi"/>
          <w:color w:val="000000" w:themeColor="text1"/>
          <w:sz w:val="24"/>
          <w:szCs w:val="24"/>
        </w:rPr>
        <w:t>Alanine   + α-ketoglutarate</w:t>
      </w:r>
      <w:r w:rsidR="00563088" w:rsidRPr="001B7310">
        <w:rPr>
          <w:rFonts w:asciiTheme="majorBidi" w:eastAsia="Times New Roman" w:hAnsiTheme="majorBidi" w:cstheme="majorBidi"/>
          <w:color w:val="000000" w:themeColor="text1"/>
          <w:sz w:val="24"/>
          <w:szCs w:val="24"/>
        </w:rPr>
        <w:t xml:space="preserve"> </w:t>
      </w:r>
      <w:r w:rsidR="00497481" w:rsidRPr="001B7310">
        <w:rPr>
          <w:rFonts w:asciiTheme="majorBidi" w:eastAsia="Times New Roman" w:hAnsiTheme="majorBidi" w:cstheme="majorBidi"/>
          <w:color w:val="000000" w:themeColor="text1"/>
          <w:sz w:val="24"/>
          <w:szCs w:val="24"/>
        </w:rPr>
        <w:t xml:space="preserve">          </w:t>
      </w:r>
      <w:r w:rsidRPr="001B7310">
        <w:rPr>
          <w:rFonts w:asciiTheme="majorBidi" w:eastAsia="Times New Roman" w:hAnsiTheme="majorBidi" w:cstheme="majorBidi"/>
          <w:color w:val="000000" w:themeColor="text1"/>
          <w:sz w:val="24"/>
          <w:szCs w:val="24"/>
        </w:rPr>
        <w:t xml:space="preserve">     </w:t>
      </w:r>
      <w:r w:rsidR="00563088" w:rsidRPr="001B7310">
        <w:rPr>
          <w:rFonts w:asciiTheme="majorBidi" w:eastAsia="Times New Roman" w:hAnsiTheme="majorBidi" w:cstheme="majorBidi"/>
          <w:color w:val="000000" w:themeColor="text1"/>
          <w:sz w:val="24"/>
          <w:szCs w:val="24"/>
        </w:rPr>
        <w:t xml:space="preserve"> </w:t>
      </w:r>
      <w:r w:rsidR="00497481" w:rsidRPr="001B7310">
        <w:rPr>
          <w:rFonts w:asciiTheme="majorBidi" w:eastAsia="Times New Roman" w:hAnsiTheme="majorBidi" w:cstheme="majorBidi"/>
          <w:color w:val="000000" w:themeColor="text1"/>
          <w:sz w:val="24"/>
          <w:szCs w:val="24"/>
        </w:rPr>
        <w:t xml:space="preserve"> pyruvate + glutamate</w:t>
      </w:r>
    </w:p>
    <w:p w:rsidR="00252B67" w:rsidRPr="001B7310" w:rsidRDefault="00252B67" w:rsidP="00563088">
      <w:pPr>
        <w:rPr>
          <w:rFonts w:asciiTheme="majorBidi" w:eastAsia="Times New Roman" w:hAnsiTheme="majorBidi" w:cstheme="majorBidi"/>
          <w:color w:val="000000" w:themeColor="text1"/>
          <w:sz w:val="24"/>
          <w:szCs w:val="24"/>
        </w:rPr>
      </w:pPr>
      <w:r w:rsidRPr="001B7310">
        <w:rPr>
          <w:rFonts w:asciiTheme="majorBidi" w:eastAsia="Times New Roman" w:hAnsiTheme="majorBidi" w:cstheme="majorBidi"/>
          <w:color w:val="000000" w:themeColor="text1"/>
          <w:sz w:val="24"/>
          <w:szCs w:val="24"/>
        </w:rPr>
        <w:t xml:space="preserve">The keto acid pyruvate formed is measured in its derivative form, 2,4- dinitrophenylhydrazone </w:t>
      </w:r>
    </w:p>
    <w:p w:rsidR="00497481" w:rsidRPr="001B7310" w:rsidRDefault="00252B67" w:rsidP="009E5937">
      <w:pPr>
        <w:rPr>
          <w:rFonts w:asciiTheme="majorBidi" w:eastAsia="Times New Roman" w:hAnsiTheme="majorBidi" w:cstheme="majorBidi"/>
          <w:b/>
          <w:bCs/>
          <w:color w:val="000000" w:themeColor="text1"/>
          <w:sz w:val="24"/>
          <w:szCs w:val="24"/>
        </w:rPr>
      </w:pPr>
      <w:r w:rsidRPr="001B7310">
        <w:rPr>
          <w:rFonts w:asciiTheme="majorBidi" w:eastAsia="Times New Roman" w:hAnsiTheme="majorBidi" w:cstheme="majorBidi"/>
          <w:b/>
          <w:bCs/>
          <w:color w:val="000000" w:themeColor="text1"/>
          <w:sz w:val="24"/>
          <w:szCs w:val="24"/>
        </w:rPr>
        <w:t xml:space="preserve">Reagents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5"/>
        <w:gridCol w:w="3335"/>
        <w:gridCol w:w="2245"/>
      </w:tblGrid>
      <w:tr w:rsidR="00252B67" w:rsidRPr="001B7310" w:rsidTr="005B5082">
        <w:trPr>
          <w:trHeight w:val="1583"/>
          <w:jc w:val="center"/>
        </w:trPr>
        <w:tc>
          <w:tcPr>
            <w:tcW w:w="625" w:type="dxa"/>
          </w:tcPr>
          <w:p w:rsidR="00252B67" w:rsidRPr="001B7310" w:rsidRDefault="00252B67" w:rsidP="00563088">
            <w:pPr>
              <w:pStyle w:val="TableParagraph"/>
              <w:spacing w:before="57"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lastRenderedPageBreak/>
              <w:t>1.</w:t>
            </w:r>
          </w:p>
        </w:tc>
        <w:tc>
          <w:tcPr>
            <w:tcW w:w="3335" w:type="dxa"/>
          </w:tcPr>
          <w:p w:rsidR="005B5082" w:rsidRPr="001B7310" w:rsidRDefault="00252B67" w:rsidP="00563088">
            <w:pPr>
              <w:pStyle w:val="TableParagraph"/>
              <w:spacing w:before="72"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 xml:space="preserve">GPT Buffer </w:t>
            </w:r>
            <w:r w:rsidR="00D31BC3" w:rsidRPr="001B7310">
              <w:rPr>
                <w:rFonts w:asciiTheme="majorBidi" w:hAnsiTheme="majorBidi" w:cstheme="majorBidi"/>
                <w:bCs/>
                <w:color w:val="000000" w:themeColor="text1"/>
                <w:sz w:val="24"/>
                <w:szCs w:val="24"/>
              </w:rPr>
              <w:t>substrate:</w:t>
            </w:r>
            <w:r w:rsidRPr="001B7310">
              <w:rPr>
                <w:rFonts w:asciiTheme="majorBidi" w:hAnsiTheme="majorBidi" w:cstheme="majorBidi"/>
                <w:bCs/>
                <w:color w:val="000000" w:themeColor="text1"/>
                <w:spacing w:val="1"/>
                <w:sz w:val="24"/>
                <w:szCs w:val="24"/>
              </w:rPr>
              <w:t xml:space="preserve"> </w:t>
            </w:r>
          </w:p>
          <w:p w:rsidR="005B5082" w:rsidRPr="001B7310" w:rsidRDefault="00252B67" w:rsidP="00563088">
            <w:pPr>
              <w:pStyle w:val="TableParagraph"/>
              <w:spacing w:before="72"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Phosphate buffer pH</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7.5</w:t>
            </w:r>
            <w:r w:rsidR="005B5082" w:rsidRPr="001B7310">
              <w:rPr>
                <w:rFonts w:asciiTheme="majorBidi" w:hAnsiTheme="majorBidi" w:cstheme="majorBidi"/>
                <w:bCs/>
                <w:color w:val="000000" w:themeColor="text1"/>
                <w:sz w:val="24"/>
                <w:szCs w:val="24"/>
              </w:rPr>
              <w:t xml:space="preserve"> </w:t>
            </w:r>
          </w:p>
          <w:p w:rsidR="00563088" w:rsidRPr="001B7310" w:rsidRDefault="00252B67" w:rsidP="00563088">
            <w:pPr>
              <w:pStyle w:val="TableParagraph"/>
              <w:spacing w:before="72"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pacing w:val="-53"/>
                <w:sz w:val="24"/>
                <w:szCs w:val="24"/>
              </w:rPr>
              <w:t xml:space="preserve"> </w:t>
            </w:r>
            <w:r w:rsidRPr="001B7310">
              <w:rPr>
                <w:rFonts w:asciiTheme="majorBidi" w:hAnsiTheme="majorBidi" w:cstheme="majorBidi"/>
                <w:bCs/>
                <w:color w:val="000000" w:themeColor="text1"/>
                <w:sz w:val="24"/>
                <w:szCs w:val="24"/>
              </w:rPr>
              <w:t>Alanine</w:t>
            </w:r>
          </w:p>
          <w:p w:rsidR="00252B67" w:rsidRPr="001B7310" w:rsidRDefault="00252B67" w:rsidP="00563088">
            <w:pPr>
              <w:pStyle w:val="TableParagraph"/>
              <w:spacing w:before="72"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α-Ketoglutarate</w:t>
            </w:r>
          </w:p>
        </w:tc>
        <w:tc>
          <w:tcPr>
            <w:tcW w:w="2245" w:type="dxa"/>
          </w:tcPr>
          <w:p w:rsidR="00252B67" w:rsidRPr="001B7310" w:rsidRDefault="00252B67" w:rsidP="009E5937">
            <w:pPr>
              <w:pStyle w:val="TableParagraph"/>
              <w:spacing w:before="3" w:line="360" w:lineRule="auto"/>
              <w:ind w:left="0"/>
              <w:jc w:val="center"/>
              <w:rPr>
                <w:rFonts w:asciiTheme="majorBidi" w:hAnsiTheme="majorBidi" w:cstheme="majorBidi"/>
                <w:bCs/>
                <w:color w:val="000000" w:themeColor="text1"/>
                <w:sz w:val="24"/>
                <w:szCs w:val="24"/>
              </w:rPr>
            </w:pPr>
          </w:p>
          <w:p w:rsidR="00252B67" w:rsidRPr="001B7310" w:rsidRDefault="00252B67" w:rsidP="00563088">
            <w:pPr>
              <w:pStyle w:val="TableParagraph"/>
              <w:spacing w:line="360" w:lineRule="auto"/>
              <w:ind w:left="0" w:right="226"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100</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mmol/L</w:t>
            </w:r>
          </w:p>
          <w:p w:rsidR="00252B67" w:rsidRPr="001B7310" w:rsidRDefault="00252B67" w:rsidP="00563088">
            <w:pPr>
              <w:pStyle w:val="TableParagraph"/>
              <w:spacing w:line="360" w:lineRule="auto"/>
              <w:ind w:left="0" w:right="226"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200</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mmol/L</w:t>
            </w:r>
          </w:p>
          <w:p w:rsidR="00252B67" w:rsidRPr="001B7310" w:rsidRDefault="00252B67" w:rsidP="00563088">
            <w:pPr>
              <w:pStyle w:val="TableParagraph"/>
              <w:spacing w:line="360" w:lineRule="auto"/>
              <w:ind w:left="0" w:right="221"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2</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mmol/L</w:t>
            </w:r>
          </w:p>
        </w:tc>
      </w:tr>
      <w:tr w:rsidR="00252B67" w:rsidRPr="001B7310" w:rsidTr="005B5082">
        <w:trPr>
          <w:trHeight w:val="493"/>
          <w:jc w:val="center"/>
        </w:trPr>
        <w:tc>
          <w:tcPr>
            <w:tcW w:w="625" w:type="dxa"/>
          </w:tcPr>
          <w:p w:rsidR="00252B67" w:rsidRPr="001B7310" w:rsidRDefault="00252B67" w:rsidP="00563088">
            <w:pPr>
              <w:pStyle w:val="TableParagraph"/>
              <w:spacing w:before="57"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2.</w:t>
            </w:r>
          </w:p>
        </w:tc>
        <w:tc>
          <w:tcPr>
            <w:tcW w:w="3335" w:type="dxa"/>
          </w:tcPr>
          <w:p w:rsidR="00252B67" w:rsidRPr="001B7310" w:rsidRDefault="00252B67" w:rsidP="00563088">
            <w:pPr>
              <w:pStyle w:val="TableParagraph"/>
              <w:spacing w:before="57"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Color</w:t>
            </w:r>
            <w:r w:rsidRPr="001B7310">
              <w:rPr>
                <w:rFonts w:asciiTheme="majorBidi" w:hAnsiTheme="majorBidi" w:cstheme="majorBidi"/>
                <w:bCs/>
                <w:color w:val="000000" w:themeColor="text1"/>
                <w:spacing w:val="-4"/>
                <w:sz w:val="24"/>
                <w:szCs w:val="24"/>
              </w:rPr>
              <w:t xml:space="preserve"> </w:t>
            </w:r>
            <w:r w:rsidR="00D31BC3" w:rsidRPr="001B7310">
              <w:rPr>
                <w:rFonts w:asciiTheme="majorBidi" w:hAnsiTheme="majorBidi" w:cstheme="majorBidi"/>
                <w:bCs/>
                <w:color w:val="000000" w:themeColor="text1"/>
                <w:sz w:val="24"/>
                <w:szCs w:val="24"/>
              </w:rPr>
              <w:t>Reagent</w:t>
            </w:r>
            <w:r w:rsidR="00D31BC3" w:rsidRPr="001B7310">
              <w:rPr>
                <w:rFonts w:asciiTheme="majorBidi" w:hAnsiTheme="majorBidi" w:cstheme="majorBidi"/>
                <w:bCs/>
                <w:color w:val="000000" w:themeColor="text1"/>
                <w:spacing w:val="-1"/>
                <w:sz w:val="24"/>
                <w:szCs w:val="24"/>
              </w:rPr>
              <w:t>:</w:t>
            </w:r>
          </w:p>
          <w:p w:rsidR="00252B67" w:rsidRPr="001B7310" w:rsidRDefault="00252B67" w:rsidP="00563088">
            <w:pPr>
              <w:pStyle w:val="TableParagraph"/>
              <w:spacing w:line="360" w:lineRule="auto"/>
              <w:ind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2,4</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dinitrophenylhydrazine</w:t>
            </w:r>
          </w:p>
        </w:tc>
        <w:tc>
          <w:tcPr>
            <w:tcW w:w="2245" w:type="dxa"/>
          </w:tcPr>
          <w:p w:rsidR="00252B67" w:rsidRPr="001B7310" w:rsidRDefault="00252B67" w:rsidP="00563088">
            <w:pPr>
              <w:pStyle w:val="TableParagraph"/>
              <w:spacing w:before="3" w:line="360" w:lineRule="auto"/>
              <w:ind w:left="0" w:firstLine="0"/>
              <w:rPr>
                <w:rFonts w:asciiTheme="majorBidi" w:hAnsiTheme="majorBidi" w:cstheme="majorBidi"/>
                <w:bCs/>
                <w:color w:val="000000" w:themeColor="text1"/>
                <w:sz w:val="24"/>
                <w:szCs w:val="24"/>
              </w:rPr>
            </w:pPr>
          </w:p>
          <w:p w:rsidR="00252B67" w:rsidRPr="001B7310" w:rsidRDefault="00252B67" w:rsidP="00563088">
            <w:pPr>
              <w:pStyle w:val="TableParagraph"/>
              <w:spacing w:line="360" w:lineRule="auto"/>
              <w:ind w:left="0" w:right="221"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mmol/L</w:t>
            </w:r>
          </w:p>
        </w:tc>
      </w:tr>
      <w:tr w:rsidR="00252B67" w:rsidRPr="001B7310" w:rsidTr="005B5082">
        <w:trPr>
          <w:trHeight w:val="292"/>
          <w:jc w:val="center"/>
        </w:trPr>
        <w:tc>
          <w:tcPr>
            <w:tcW w:w="625" w:type="dxa"/>
          </w:tcPr>
          <w:p w:rsidR="00252B67" w:rsidRPr="001B7310" w:rsidRDefault="00252B67" w:rsidP="00563088">
            <w:pPr>
              <w:pStyle w:val="TableParagraph"/>
              <w:spacing w:before="6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3.</w:t>
            </w:r>
          </w:p>
        </w:tc>
        <w:tc>
          <w:tcPr>
            <w:tcW w:w="3335" w:type="dxa"/>
          </w:tcPr>
          <w:p w:rsidR="00252B67" w:rsidRPr="001B7310" w:rsidRDefault="00252B67" w:rsidP="00563088">
            <w:pPr>
              <w:pStyle w:val="TableParagraph"/>
              <w:spacing w:before="61" w:line="360" w:lineRule="auto"/>
              <w:ind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Standard</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pyruvate</w:t>
            </w:r>
          </w:p>
        </w:tc>
        <w:tc>
          <w:tcPr>
            <w:tcW w:w="2245" w:type="dxa"/>
          </w:tcPr>
          <w:p w:rsidR="00252B67" w:rsidRPr="001B7310" w:rsidRDefault="00252B67" w:rsidP="00563088">
            <w:pPr>
              <w:pStyle w:val="TableParagraph"/>
              <w:spacing w:before="66" w:line="360" w:lineRule="auto"/>
              <w:ind w:left="0" w:right="221"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2</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mmol/L</w:t>
            </w:r>
          </w:p>
        </w:tc>
      </w:tr>
      <w:tr w:rsidR="00252B67" w:rsidRPr="001B7310" w:rsidTr="005B5082">
        <w:trPr>
          <w:trHeight w:val="493"/>
          <w:jc w:val="center"/>
        </w:trPr>
        <w:tc>
          <w:tcPr>
            <w:tcW w:w="625" w:type="dxa"/>
          </w:tcPr>
          <w:p w:rsidR="00252B67" w:rsidRPr="001B7310" w:rsidRDefault="00252B67" w:rsidP="00563088">
            <w:pPr>
              <w:pStyle w:val="TableParagraph"/>
              <w:spacing w:line="360" w:lineRule="auto"/>
              <w:ind w:left="0"/>
              <w:rPr>
                <w:rFonts w:asciiTheme="majorBidi" w:hAnsiTheme="majorBidi" w:cstheme="majorBidi"/>
                <w:bCs/>
                <w:color w:val="000000" w:themeColor="text1"/>
                <w:sz w:val="24"/>
                <w:szCs w:val="24"/>
              </w:rPr>
            </w:pPr>
          </w:p>
        </w:tc>
        <w:tc>
          <w:tcPr>
            <w:tcW w:w="5580" w:type="dxa"/>
            <w:gridSpan w:val="2"/>
          </w:tcPr>
          <w:p w:rsidR="00252B67" w:rsidRPr="001B7310" w:rsidRDefault="00252B67" w:rsidP="00563088">
            <w:pPr>
              <w:pStyle w:val="TableParagraph"/>
              <w:tabs>
                <w:tab w:val="left" w:pos="3657"/>
              </w:tabs>
              <w:spacing w:before="50" w:line="360" w:lineRule="auto"/>
              <w:ind w:right="229"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Additional reagent: ( available on request )</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Sodium</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hydroxide</w:t>
            </w:r>
            <w:r w:rsidRPr="001B7310">
              <w:rPr>
                <w:rFonts w:asciiTheme="majorBidi" w:hAnsiTheme="majorBidi" w:cstheme="majorBidi"/>
                <w:bCs/>
                <w:color w:val="000000" w:themeColor="text1"/>
                <w:sz w:val="24"/>
                <w:szCs w:val="24"/>
              </w:rPr>
              <w:tab/>
              <w:t>0.4</w:t>
            </w:r>
            <w:r w:rsidRPr="001B7310">
              <w:rPr>
                <w:rFonts w:asciiTheme="majorBidi" w:hAnsiTheme="majorBidi" w:cstheme="majorBidi"/>
                <w:bCs/>
                <w:color w:val="000000" w:themeColor="text1"/>
                <w:spacing w:val="-13"/>
                <w:sz w:val="24"/>
                <w:szCs w:val="24"/>
              </w:rPr>
              <w:t xml:space="preserve"> </w:t>
            </w:r>
            <w:r w:rsidRPr="001B7310">
              <w:rPr>
                <w:rFonts w:asciiTheme="majorBidi" w:hAnsiTheme="majorBidi" w:cstheme="majorBidi"/>
                <w:bCs/>
                <w:color w:val="000000" w:themeColor="text1"/>
                <w:sz w:val="24"/>
                <w:szCs w:val="24"/>
              </w:rPr>
              <w:t>N</w:t>
            </w:r>
          </w:p>
        </w:tc>
      </w:tr>
    </w:tbl>
    <w:p w:rsidR="00252B67" w:rsidRPr="001B7310" w:rsidRDefault="00252B67" w:rsidP="009E5937">
      <w:pPr>
        <w:rPr>
          <w:rFonts w:asciiTheme="majorBidi" w:hAnsiTheme="majorBidi" w:cstheme="majorBidi"/>
          <w:color w:val="000000" w:themeColor="text1"/>
          <w:sz w:val="24"/>
          <w:szCs w:val="24"/>
          <w:lang w:bidi="ar-EG"/>
        </w:rPr>
      </w:pPr>
    </w:p>
    <w:p w:rsidR="00252B67" w:rsidRPr="001B7310" w:rsidRDefault="00530FC6"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Procedure </w:t>
      </w:r>
    </w:p>
    <w:tbl>
      <w:tblPr>
        <w:tblStyle w:val="TableGrid1"/>
        <w:tblW w:w="0" w:type="auto"/>
        <w:tblLayout w:type="fixed"/>
        <w:tblLook w:val="01E0" w:firstRow="1" w:lastRow="1" w:firstColumn="1" w:lastColumn="1" w:noHBand="0" w:noVBand="0"/>
      </w:tblPr>
      <w:tblGrid>
        <w:gridCol w:w="2472"/>
        <w:gridCol w:w="6518"/>
      </w:tblGrid>
      <w:tr w:rsidR="00530FC6" w:rsidRPr="001B7310" w:rsidTr="00530FC6">
        <w:trPr>
          <w:trHeight w:val="230"/>
        </w:trPr>
        <w:tc>
          <w:tcPr>
            <w:tcW w:w="2472" w:type="dxa"/>
          </w:tcPr>
          <w:p w:rsidR="00530FC6" w:rsidRPr="001B7310" w:rsidRDefault="00530FC6" w:rsidP="00563088">
            <w:pPr>
              <w:pStyle w:val="TableParagraph"/>
              <w:spacing w:line="360" w:lineRule="auto"/>
              <w:ind w:left="0"/>
              <w:jc w:val="left"/>
              <w:rPr>
                <w:rFonts w:asciiTheme="majorBidi" w:hAnsiTheme="majorBidi" w:cstheme="majorBidi"/>
                <w:bCs/>
                <w:color w:val="000000" w:themeColor="text1"/>
                <w:sz w:val="24"/>
                <w:szCs w:val="24"/>
              </w:rPr>
            </w:pPr>
          </w:p>
        </w:tc>
        <w:tc>
          <w:tcPr>
            <w:tcW w:w="6518" w:type="dxa"/>
          </w:tcPr>
          <w:p w:rsidR="00530FC6" w:rsidRPr="001B7310" w:rsidRDefault="00530FC6" w:rsidP="00563088">
            <w:pPr>
              <w:pStyle w:val="TableParagraph"/>
              <w:spacing w:line="360" w:lineRule="auto"/>
              <w:ind w:left="0" w:right="753"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GPT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ml</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w:t>
            </w:r>
          </w:p>
        </w:tc>
      </w:tr>
      <w:tr w:rsidR="00530FC6" w:rsidRPr="001B7310" w:rsidTr="00530FC6">
        <w:trPr>
          <w:trHeight w:val="230"/>
        </w:trPr>
        <w:tc>
          <w:tcPr>
            <w:tcW w:w="2472" w:type="dxa"/>
          </w:tcPr>
          <w:p w:rsidR="00530FC6" w:rsidRPr="001B7310" w:rsidRDefault="00530FC6" w:rsidP="0056308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 1</w:t>
            </w:r>
          </w:p>
        </w:tc>
        <w:tc>
          <w:tcPr>
            <w:tcW w:w="6518" w:type="dxa"/>
          </w:tcPr>
          <w:p w:rsidR="00530FC6" w:rsidRPr="001B7310" w:rsidRDefault="00530FC6" w:rsidP="00563088">
            <w:pPr>
              <w:pStyle w:val="TableParagraph"/>
              <w:spacing w:line="360" w:lineRule="auto"/>
              <w:ind w:left="0" w:right="75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w:t>
            </w:r>
          </w:p>
        </w:tc>
      </w:tr>
      <w:tr w:rsidR="00530FC6" w:rsidRPr="001B7310" w:rsidTr="00530FC6">
        <w:trPr>
          <w:trHeight w:val="230"/>
        </w:trPr>
        <w:tc>
          <w:tcPr>
            <w:tcW w:w="8990" w:type="dxa"/>
            <w:gridSpan w:val="2"/>
          </w:tcPr>
          <w:p w:rsidR="00530FC6" w:rsidRPr="001B7310" w:rsidRDefault="00530FC6" w:rsidP="00563088">
            <w:pPr>
              <w:pStyle w:val="TableParagraph"/>
              <w:spacing w:line="360" w:lineRule="auto"/>
              <w:ind w:left="11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Incubate</w:t>
            </w:r>
            <w:r w:rsidRPr="001B7310">
              <w:rPr>
                <w:rFonts w:asciiTheme="majorBidi" w:hAnsiTheme="majorBidi" w:cstheme="majorBidi"/>
                <w:bCs/>
                <w:color w:val="000000" w:themeColor="text1"/>
                <w:spacing w:val="-4"/>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5</w:t>
            </w:r>
            <w:r w:rsidRPr="001B7310">
              <w:rPr>
                <w:rFonts w:asciiTheme="majorBidi" w:hAnsiTheme="majorBidi" w:cstheme="majorBidi"/>
                <w:bCs/>
                <w:color w:val="000000" w:themeColor="text1"/>
                <w:spacing w:val="-4"/>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at</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37°C</w:t>
            </w:r>
          </w:p>
        </w:tc>
      </w:tr>
      <w:tr w:rsidR="00530FC6" w:rsidRPr="001B7310" w:rsidTr="00530FC6">
        <w:trPr>
          <w:trHeight w:val="230"/>
        </w:trPr>
        <w:tc>
          <w:tcPr>
            <w:tcW w:w="2472" w:type="dxa"/>
          </w:tcPr>
          <w:p w:rsidR="00530FC6" w:rsidRPr="001B7310" w:rsidRDefault="00530FC6" w:rsidP="0056308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Serum</w:t>
            </w:r>
          </w:p>
        </w:tc>
        <w:tc>
          <w:tcPr>
            <w:tcW w:w="6518" w:type="dxa"/>
          </w:tcPr>
          <w:p w:rsidR="00530FC6" w:rsidRPr="001B7310" w:rsidRDefault="00530FC6" w:rsidP="00563088">
            <w:pPr>
              <w:pStyle w:val="TableParagraph"/>
              <w:spacing w:line="360" w:lineRule="auto"/>
              <w:ind w:left="0" w:right="75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0.1</w:t>
            </w:r>
          </w:p>
        </w:tc>
      </w:tr>
      <w:tr w:rsidR="00530FC6" w:rsidRPr="001B7310" w:rsidTr="00530FC6">
        <w:trPr>
          <w:trHeight w:val="460"/>
        </w:trPr>
        <w:tc>
          <w:tcPr>
            <w:tcW w:w="2472" w:type="dxa"/>
          </w:tcPr>
          <w:p w:rsidR="00530FC6" w:rsidRPr="001B7310" w:rsidRDefault="00530FC6" w:rsidP="0056308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and</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incubate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at</w:t>
            </w:r>
            <w:r w:rsidR="00563088" w:rsidRPr="001B7310">
              <w:rPr>
                <w:rFonts w:asciiTheme="majorBidi" w:hAnsiTheme="majorBidi" w:cstheme="majorBidi"/>
                <w:bCs/>
                <w:color w:val="000000" w:themeColor="text1"/>
                <w:sz w:val="24"/>
                <w:szCs w:val="24"/>
              </w:rPr>
              <w:t xml:space="preserve"> </w:t>
            </w:r>
            <w:r w:rsidRPr="001B7310">
              <w:rPr>
                <w:rFonts w:asciiTheme="majorBidi" w:hAnsiTheme="majorBidi" w:cstheme="majorBidi"/>
                <w:bCs/>
                <w:color w:val="000000" w:themeColor="text1"/>
                <w:sz w:val="24"/>
                <w:szCs w:val="24"/>
              </w:rPr>
              <w:t>37°C</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w:t>
            </w:r>
          </w:p>
        </w:tc>
        <w:tc>
          <w:tcPr>
            <w:tcW w:w="6518" w:type="dxa"/>
          </w:tcPr>
          <w:p w:rsidR="00530FC6" w:rsidRPr="001B7310" w:rsidRDefault="00563088" w:rsidP="00563088">
            <w:pPr>
              <w:pStyle w:val="TableParagraph"/>
              <w:spacing w:line="360" w:lineRule="auto"/>
              <w:ind w:left="0" w:right="753"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E</w:t>
            </w:r>
            <w:r w:rsidR="00530FC6" w:rsidRPr="001B7310">
              <w:rPr>
                <w:rFonts w:asciiTheme="majorBidi" w:hAnsiTheme="majorBidi" w:cstheme="majorBidi"/>
                <w:bCs/>
                <w:color w:val="000000" w:themeColor="text1"/>
                <w:sz w:val="24"/>
                <w:szCs w:val="24"/>
              </w:rPr>
              <w:t>xactly</w:t>
            </w:r>
            <w:r w:rsidRPr="001B7310">
              <w:rPr>
                <w:rFonts w:asciiTheme="majorBidi" w:hAnsiTheme="majorBidi" w:cstheme="majorBidi"/>
                <w:bCs/>
                <w:color w:val="000000" w:themeColor="text1"/>
                <w:sz w:val="24"/>
                <w:szCs w:val="24"/>
              </w:rPr>
              <w:t xml:space="preserve"> </w:t>
            </w:r>
            <w:r w:rsidR="00530FC6" w:rsidRPr="001B7310">
              <w:rPr>
                <w:rFonts w:asciiTheme="majorBidi" w:hAnsiTheme="majorBidi" w:cstheme="majorBidi"/>
                <w:bCs/>
                <w:color w:val="000000" w:themeColor="text1"/>
                <w:sz w:val="24"/>
                <w:szCs w:val="24"/>
              </w:rPr>
              <w:t>30</w:t>
            </w:r>
            <w:r w:rsidR="00530FC6" w:rsidRPr="001B7310">
              <w:rPr>
                <w:rFonts w:asciiTheme="majorBidi" w:hAnsiTheme="majorBidi" w:cstheme="majorBidi"/>
                <w:bCs/>
                <w:color w:val="000000" w:themeColor="text1"/>
                <w:spacing w:val="1"/>
                <w:sz w:val="24"/>
                <w:szCs w:val="24"/>
              </w:rPr>
              <w:t xml:space="preserve"> </w:t>
            </w:r>
            <w:r w:rsidR="00530FC6" w:rsidRPr="001B7310">
              <w:rPr>
                <w:rFonts w:asciiTheme="majorBidi" w:hAnsiTheme="majorBidi" w:cstheme="majorBidi"/>
                <w:bCs/>
                <w:color w:val="000000" w:themeColor="text1"/>
                <w:sz w:val="24"/>
                <w:szCs w:val="24"/>
              </w:rPr>
              <w:t>min</w:t>
            </w:r>
          </w:p>
        </w:tc>
      </w:tr>
      <w:tr w:rsidR="00530FC6" w:rsidRPr="001B7310" w:rsidTr="00530FC6">
        <w:trPr>
          <w:trHeight w:val="230"/>
        </w:trPr>
        <w:tc>
          <w:tcPr>
            <w:tcW w:w="2472" w:type="dxa"/>
          </w:tcPr>
          <w:p w:rsidR="00530FC6" w:rsidRPr="001B7310" w:rsidRDefault="00530FC6" w:rsidP="0056308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 2</w:t>
            </w:r>
          </w:p>
        </w:tc>
        <w:tc>
          <w:tcPr>
            <w:tcW w:w="6518" w:type="dxa"/>
          </w:tcPr>
          <w:p w:rsidR="00530FC6" w:rsidRPr="001B7310" w:rsidRDefault="00530FC6" w:rsidP="00563088">
            <w:pPr>
              <w:pStyle w:val="TableParagraph"/>
              <w:spacing w:line="360" w:lineRule="auto"/>
              <w:ind w:left="0" w:right="75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w:t>
            </w:r>
          </w:p>
        </w:tc>
      </w:tr>
      <w:tr w:rsidR="00530FC6" w:rsidRPr="001B7310" w:rsidTr="00530FC6">
        <w:trPr>
          <w:trHeight w:val="527"/>
        </w:trPr>
        <w:tc>
          <w:tcPr>
            <w:tcW w:w="8990" w:type="dxa"/>
            <w:gridSpan w:val="2"/>
          </w:tcPr>
          <w:p w:rsidR="00530FC6" w:rsidRPr="001B7310" w:rsidRDefault="00530FC6" w:rsidP="002A7FDA">
            <w:pPr>
              <w:pStyle w:val="TableParagraph"/>
              <w:spacing w:line="360" w:lineRule="auto"/>
              <w:ind w:left="11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Let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stand for</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20</w:t>
            </w:r>
            <w:r w:rsidRPr="001B7310">
              <w:rPr>
                <w:rFonts w:asciiTheme="majorBidi" w:hAnsiTheme="majorBidi" w:cstheme="majorBidi"/>
                <w:bCs/>
                <w:color w:val="000000" w:themeColor="text1"/>
                <w:spacing w:val="-4"/>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at</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room</w:t>
            </w:r>
            <w:r w:rsidR="002A7FDA" w:rsidRPr="001B7310">
              <w:rPr>
                <w:rFonts w:asciiTheme="majorBidi" w:hAnsiTheme="majorBidi" w:cstheme="majorBidi"/>
                <w:bCs/>
                <w:color w:val="000000" w:themeColor="text1"/>
                <w:sz w:val="24"/>
                <w:szCs w:val="24"/>
              </w:rPr>
              <w:t xml:space="preserve"> </w:t>
            </w:r>
            <w:r w:rsidRPr="001B7310">
              <w:rPr>
                <w:rFonts w:asciiTheme="majorBidi" w:hAnsiTheme="majorBidi" w:cstheme="majorBidi"/>
                <w:bCs/>
                <w:color w:val="000000" w:themeColor="text1"/>
                <w:sz w:val="24"/>
                <w:szCs w:val="24"/>
              </w:rPr>
              <w:t>temperature.</w:t>
            </w:r>
          </w:p>
        </w:tc>
      </w:tr>
      <w:tr w:rsidR="00530FC6" w:rsidRPr="001B7310" w:rsidTr="00530FC6">
        <w:trPr>
          <w:trHeight w:val="230"/>
        </w:trPr>
        <w:tc>
          <w:tcPr>
            <w:tcW w:w="2472" w:type="dxa"/>
          </w:tcPr>
          <w:p w:rsidR="00530FC6" w:rsidRPr="001B7310" w:rsidRDefault="00530FC6" w:rsidP="0056308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NaOH</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0.4</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N</w:t>
            </w:r>
          </w:p>
        </w:tc>
        <w:tc>
          <w:tcPr>
            <w:tcW w:w="6518" w:type="dxa"/>
          </w:tcPr>
          <w:p w:rsidR="00530FC6" w:rsidRPr="001B7310" w:rsidRDefault="00530FC6" w:rsidP="00563088">
            <w:pPr>
              <w:pStyle w:val="TableParagraph"/>
              <w:spacing w:line="360" w:lineRule="auto"/>
              <w:ind w:left="0" w:right="75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5.0</w:t>
            </w:r>
          </w:p>
        </w:tc>
      </w:tr>
      <w:tr w:rsidR="00530FC6" w:rsidRPr="001B7310" w:rsidTr="00530FC6">
        <w:trPr>
          <w:trHeight w:val="1449"/>
        </w:trPr>
        <w:tc>
          <w:tcPr>
            <w:tcW w:w="8990" w:type="dxa"/>
            <w:gridSpan w:val="2"/>
          </w:tcPr>
          <w:p w:rsidR="00530FC6" w:rsidRPr="001B7310" w:rsidRDefault="00530FC6" w:rsidP="002A7FDA">
            <w:pPr>
              <w:pStyle w:val="TableParagraph"/>
              <w:spacing w:before="8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14"/>
                <w:sz w:val="24"/>
                <w:szCs w:val="24"/>
              </w:rPr>
              <w:t xml:space="preserve"> </w:t>
            </w:r>
            <w:r w:rsidRPr="001B7310">
              <w:rPr>
                <w:rFonts w:asciiTheme="majorBidi" w:hAnsiTheme="majorBidi" w:cstheme="majorBidi"/>
                <w:bCs/>
                <w:color w:val="000000" w:themeColor="text1"/>
                <w:sz w:val="24"/>
                <w:szCs w:val="24"/>
              </w:rPr>
              <w:t>Wait</w:t>
            </w:r>
            <w:r w:rsidRPr="001B7310">
              <w:rPr>
                <w:rFonts w:asciiTheme="majorBidi" w:hAnsiTheme="majorBidi" w:cstheme="majorBidi"/>
                <w:bCs/>
                <w:color w:val="000000" w:themeColor="text1"/>
                <w:spacing w:val="15"/>
                <w:sz w:val="24"/>
                <w:szCs w:val="24"/>
              </w:rPr>
              <w:t xml:space="preserve"> </w:t>
            </w:r>
            <w:r w:rsidRPr="001B7310">
              <w:rPr>
                <w:rFonts w:asciiTheme="majorBidi" w:hAnsiTheme="majorBidi" w:cstheme="majorBidi"/>
                <w:bCs/>
                <w:color w:val="000000" w:themeColor="text1"/>
                <w:sz w:val="24"/>
                <w:szCs w:val="24"/>
              </w:rPr>
              <w:t>5</w:t>
            </w:r>
            <w:r w:rsidRPr="001B7310">
              <w:rPr>
                <w:rFonts w:asciiTheme="majorBidi" w:hAnsiTheme="majorBidi" w:cstheme="majorBidi"/>
                <w:bCs/>
                <w:color w:val="000000" w:themeColor="text1"/>
                <w:spacing w:val="15"/>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15"/>
                <w:sz w:val="24"/>
                <w:szCs w:val="24"/>
              </w:rPr>
              <w:t xml:space="preserve"> </w:t>
            </w:r>
            <w:r w:rsidRPr="001B7310">
              <w:rPr>
                <w:rFonts w:asciiTheme="majorBidi" w:hAnsiTheme="majorBidi" w:cstheme="majorBidi"/>
                <w:bCs/>
                <w:color w:val="000000" w:themeColor="text1"/>
                <w:sz w:val="24"/>
                <w:szCs w:val="24"/>
              </w:rPr>
              <w:t>Measure</w:t>
            </w:r>
            <w:r w:rsidRPr="001B7310">
              <w:rPr>
                <w:rFonts w:asciiTheme="majorBidi" w:hAnsiTheme="majorBidi" w:cstheme="majorBidi"/>
                <w:bCs/>
                <w:color w:val="000000" w:themeColor="text1"/>
                <w:spacing w:val="15"/>
                <w:sz w:val="24"/>
                <w:szCs w:val="24"/>
              </w:rPr>
              <w:t xml:space="preserve"> </w:t>
            </w:r>
            <w:r w:rsidRPr="001B7310">
              <w:rPr>
                <w:rFonts w:asciiTheme="majorBidi" w:hAnsiTheme="majorBidi" w:cstheme="majorBidi"/>
                <w:bCs/>
                <w:color w:val="000000" w:themeColor="text1"/>
                <w:sz w:val="24"/>
                <w:szCs w:val="24"/>
              </w:rPr>
              <w:t>the</w:t>
            </w:r>
            <w:r w:rsidRPr="001B7310">
              <w:rPr>
                <w:rFonts w:asciiTheme="majorBidi" w:hAnsiTheme="majorBidi" w:cstheme="majorBidi"/>
                <w:bCs/>
                <w:color w:val="000000" w:themeColor="text1"/>
                <w:spacing w:val="15"/>
                <w:sz w:val="24"/>
                <w:szCs w:val="24"/>
              </w:rPr>
              <w:t xml:space="preserve"> </w:t>
            </w:r>
            <w:r w:rsidRPr="001B7310">
              <w:rPr>
                <w:rFonts w:asciiTheme="majorBidi" w:hAnsiTheme="majorBidi" w:cstheme="majorBidi"/>
                <w:bCs/>
                <w:color w:val="000000" w:themeColor="text1"/>
                <w:sz w:val="24"/>
                <w:szCs w:val="24"/>
              </w:rPr>
              <w:t>absorbances</w:t>
            </w:r>
            <w:r w:rsidRPr="001B7310">
              <w:rPr>
                <w:rFonts w:asciiTheme="majorBidi" w:hAnsiTheme="majorBidi" w:cstheme="majorBidi"/>
                <w:bCs/>
                <w:color w:val="000000" w:themeColor="text1"/>
                <w:spacing w:val="15"/>
                <w:sz w:val="24"/>
                <w:szCs w:val="24"/>
              </w:rPr>
              <w:t xml:space="preserve"> </w:t>
            </w:r>
            <w:r w:rsidRPr="001B7310">
              <w:rPr>
                <w:rFonts w:asciiTheme="majorBidi" w:hAnsiTheme="majorBidi" w:cstheme="majorBidi"/>
                <w:bCs/>
                <w:color w:val="000000" w:themeColor="text1"/>
                <w:sz w:val="24"/>
                <w:szCs w:val="24"/>
              </w:rPr>
              <w:t>at</w:t>
            </w:r>
            <w:r w:rsidR="00563088" w:rsidRPr="001B7310">
              <w:rPr>
                <w:rFonts w:asciiTheme="majorBidi" w:hAnsiTheme="majorBidi" w:cstheme="majorBidi"/>
                <w:bCs/>
                <w:color w:val="000000" w:themeColor="text1"/>
                <w:sz w:val="24"/>
                <w:szCs w:val="24"/>
              </w:rPr>
              <w:t xml:space="preserve"> </w:t>
            </w:r>
            <w:r w:rsidRPr="001B7310">
              <w:rPr>
                <w:rFonts w:asciiTheme="majorBidi" w:hAnsiTheme="majorBidi" w:cstheme="majorBidi"/>
                <w:bCs/>
                <w:color w:val="000000" w:themeColor="text1"/>
                <w:sz w:val="24"/>
                <w:szCs w:val="24"/>
              </w:rPr>
              <w:t xml:space="preserve">505 nm </w:t>
            </w:r>
            <w:r w:rsidR="00D31BC3" w:rsidRPr="001B7310">
              <w:rPr>
                <w:rFonts w:asciiTheme="majorBidi" w:hAnsiTheme="majorBidi" w:cstheme="majorBidi"/>
                <w:bCs/>
                <w:color w:val="000000" w:themeColor="text1"/>
                <w:sz w:val="24"/>
                <w:szCs w:val="24"/>
              </w:rPr>
              <w:t>(490</w:t>
            </w:r>
            <w:r w:rsidRPr="001B7310">
              <w:rPr>
                <w:rFonts w:asciiTheme="majorBidi" w:hAnsiTheme="majorBidi" w:cstheme="majorBidi"/>
                <w:bCs/>
                <w:color w:val="000000" w:themeColor="text1"/>
                <w:sz w:val="24"/>
                <w:szCs w:val="24"/>
              </w:rPr>
              <w:t xml:space="preserve"> – 520 nm) against d. Water</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using cuvettes 1 cm light path. The color is</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stable for one hour. Linearity up to 120 units/</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ml.</w:t>
            </w:r>
          </w:p>
        </w:tc>
      </w:tr>
    </w:tbl>
    <w:p w:rsidR="00252B67" w:rsidRPr="001B7310" w:rsidRDefault="00252B67" w:rsidP="00544D49">
      <w:pPr>
        <w:ind w:firstLine="0"/>
        <w:rPr>
          <w:rFonts w:asciiTheme="majorBidi" w:hAnsiTheme="majorBidi" w:cstheme="majorBidi"/>
          <w:color w:val="000000" w:themeColor="text1"/>
          <w:sz w:val="24"/>
          <w:szCs w:val="24"/>
          <w:lang w:bidi="ar-EG"/>
        </w:rPr>
      </w:pPr>
    </w:p>
    <w:p w:rsidR="00252B67" w:rsidRPr="001B7310" w:rsidRDefault="00530FC6" w:rsidP="00544D49">
      <w:pPr>
        <w:ind w:firstLine="0"/>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Calculation </w:t>
      </w:r>
    </w:p>
    <w:p w:rsidR="00530FC6" w:rsidRPr="001B7310" w:rsidRDefault="00530FC6" w:rsidP="009E5937">
      <w:pPr>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 xml:space="preserve">Calculated the number of units/ml of GPT of sample using standard curve </w:t>
      </w:r>
    </w:p>
    <w:p w:rsidR="00544D49" w:rsidRPr="001B7310" w:rsidRDefault="002A7FDA" w:rsidP="00544D49">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Standard</w:t>
      </w:r>
      <w:r w:rsidR="00530FC6" w:rsidRPr="001B7310">
        <w:rPr>
          <w:rFonts w:asciiTheme="majorBidi" w:hAnsiTheme="majorBidi" w:cstheme="majorBidi"/>
          <w:b/>
          <w:bCs/>
          <w:color w:val="000000" w:themeColor="text1"/>
          <w:sz w:val="24"/>
          <w:szCs w:val="24"/>
          <w:lang w:bidi="ar-EG"/>
        </w:rPr>
        <w:t xml:space="preserve"> curve</w:t>
      </w:r>
      <w:r w:rsidR="00544D49" w:rsidRPr="001B7310">
        <w:rPr>
          <w:rFonts w:asciiTheme="majorBidi" w:hAnsiTheme="majorBidi" w:cstheme="majorBidi"/>
          <w:b/>
          <w:bCs/>
          <w:color w:val="000000" w:themeColor="text1"/>
          <w:sz w:val="24"/>
          <w:szCs w:val="24"/>
          <w:lang w:bidi="ar-EG"/>
        </w:rPr>
        <w:t xml:space="preserve"> </w:t>
      </w:r>
    </w:p>
    <w:p w:rsidR="00530FC6" w:rsidRPr="001B7310" w:rsidRDefault="002A7FDA" w:rsidP="00544D49">
      <w:pPr>
        <w:rPr>
          <w:rFonts w:asciiTheme="majorBidi" w:hAnsiTheme="majorBidi" w:cstheme="majorBidi"/>
          <w:b/>
          <w:bCs/>
          <w:color w:val="000000" w:themeColor="text1"/>
          <w:sz w:val="24"/>
          <w:szCs w:val="24"/>
          <w:lang w:bidi="ar-EG"/>
        </w:rPr>
      </w:pPr>
      <w:r w:rsidRPr="001B7310">
        <w:rPr>
          <w:rFonts w:asciiTheme="majorBidi" w:hAnsiTheme="majorBidi" w:cstheme="majorBidi"/>
          <w:color w:val="000000" w:themeColor="text1"/>
          <w:sz w:val="24"/>
          <w:szCs w:val="24"/>
          <w:lang w:bidi="ar-EG"/>
        </w:rPr>
        <w:lastRenderedPageBreak/>
        <w:t>Pipette</w:t>
      </w:r>
      <w:r w:rsidR="00530FC6" w:rsidRPr="001B7310">
        <w:rPr>
          <w:rFonts w:asciiTheme="majorBidi" w:hAnsiTheme="majorBidi" w:cstheme="majorBidi"/>
          <w:color w:val="000000" w:themeColor="text1"/>
          <w:sz w:val="24"/>
          <w:szCs w:val="24"/>
          <w:lang w:bidi="ar-EG"/>
        </w:rPr>
        <w:t xml:space="preserve"> into test tube 1ml:</w:t>
      </w:r>
    </w:p>
    <w:tbl>
      <w:tblPr>
        <w:tblStyle w:val="TableGrid1"/>
        <w:tblW w:w="0" w:type="auto"/>
        <w:jc w:val="center"/>
        <w:tblLayout w:type="fixed"/>
        <w:tblLook w:val="01E0" w:firstRow="1" w:lastRow="1" w:firstColumn="1" w:lastColumn="1" w:noHBand="0" w:noVBand="0"/>
      </w:tblPr>
      <w:tblGrid>
        <w:gridCol w:w="1589"/>
        <w:gridCol w:w="1196"/>
        <w:gridCol w:w="990"/>
        <w:gridCol w:w="810"/>
        <w:gridCol w:w="1170"/>
        <w:gridCol w:w="1260"/>
      </w:tblGrid>
      <w:tr w:rsidR="00530FC6" w:rsidRPr="001B7310" w:rsidTr="00544D49">
        <w:trPr>
          <w:trHeight w:val="340"/>
          <w:jc w:val="center"/>
        </w:trPr>
        <w:tc>
          <w:tcPr>
            <w:tcW w:w="1589" w:type="dxa"/>
          </w:tcPr>
          <w:p w:rsidR="00530FC6" w:rsidRPr="001B7310" w:rsidRDefault="00530FC6" w:rsidP="00544D49">
            <w:pPr>
              <w:pStyle w:val="TableParagraph"/>
              <w:spacing w:line="360" w:lineRule="auto"/>
              <w:ind w:left="0" w:firstLine="0"/>
              <w:rPr>
                <w:rFonts w:asciiTheme="majorBidi" w:hAnsiTheme="majorBidi" w:cstheme="majorBidi"/>
                <w:color w:val="000000" w:themeColor="text1"/>
                <w:sz w:val="24"/>
                <w:szCs w:val="24"/>
              </w:rPr>
            </w:pPr>
            <w:bookmarkStart w:id="0" w:name="Pyruvate_(R3)"/>
            <w:bookmarkEnd w:id="0"/>
            <w:r w:rsidRPr="001B7310">
              <w:rPr>
                <w:rFonts w:asciiTheme="majorBidi" w:hAnsiTheme="majorBidi" w:cstheme="majorBidi"/>
                <w:color w:val="000000" w:themeColor="text1"/>
                <w:sz w:val="24"/>
                <w:szCs w:val="24"/>
              </w:rPr>
              <w:t>Tube</w:t>
            </w:r>
            <w:r w:rsidRPr="001B7310">
              <w:rPr>
                <w:rFonts w:asciiTheme="majorBidi" w:hAnsiTheme="majorBidi" w:cstheme="majorBidi"/>
                <w:color w:val="000000" w:themeColor="text1"/>
                <w:spacing w:val="-4"/>
                <w:sz w:val="24"/>
                <w:szCs w:val="24"/>
              </w:rPr>
              <w:t xml:space="preserve"> </w:t>
            </w:r>
            <w:r w:rsidRPr="001B7310">
              <w:rPr>
                <w:rFonts w:asciiTheme="majorBidi" w:hAnsiTheme="majorBidi" w:cstheme="majorBidi"/>
                <w:color w:val="000000" w:themeColor="text1"/>
                <w:sz w:val="24"/>
                <w:szCs w:val="24"/>
              </w:rPr>
              <w:t>No.</w:t>
            </w:r>
          </w:p>
        </w:tc>
        <w:tc>
          <w:tcPr>
            <w:tcW w:w="1196" w:type="dxa"/>
          </w:tcPr>
          <w:p w:rsidR="00530FC6" w:rsidRPr="001B7310" w:rsidRDefault="00530FC6" w:rsidP="00544D49">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1</w:t>
            </w:r>
          </w:p>
        </w:tc>
        <w:tc>
          <w:tcPr>
            <w:tcW w:w="99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2</w:t>
            </w:r>
          </w:p>
        </w:tc>
        <w:tc>
          <w:tcPr>
            <w:tcW w:w="81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3</w:t>
            </w:r>
          </w:p>
        </w:tc>
        <w:tc>
          <w:tcPr>
            <w:tcW w:w="117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4</w:t>
            </w:r>
          </w:p>
        </w:tc>
        <w:tc>
          <w:tcPr>
            <w:tcW w:w="126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r>
      <w:tr w:rsidR="00530FC6" w:rsidRPr="001B7310" w:rsidTr="00544D49">
        <w:trPr>
          <w:trHeight w:val="315"/>
          <w:jc w:val="center"/>
        </w:trPr>
        <w:tc>
          <w:tcPr>
            <w:tcW w:w="1589" w:type="dxa"/>
          </w:tcPr>
          <w:p w:rsidR="00530FC6" w:rsidRPr="001B7310" w:rsidRDefault="00530FC6" w:rsidP="00544D49">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D.</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Water</w:t>
            </w:r>
          </w:p>
        </w:tc>
        <w:tc>
          <w:tcPr>
            <w:tcW w:w="1196" w:type="dxa"/>
          </w:tcPr>
          <w:p w:rsidR="00530FC6" w:rsidRPr="001B7310" w:rsidRDefault="00530FC6" w:rsidP="00544D49">
            <w:pPr>
              <w:pStyle w:val="TableParagraph"/>
              <w:spacing w:before="38"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99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81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117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126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r>
      <w:tr w:rsidR="00530FC6" w:rsidRPr="001B7310" w:rsidTr="00544D49">
        <w:trPr>
          <w:trHeight w:val="416"/>
          <w:jc w:val="center"/>
        </w:trPr>
        <w:tc>
          <w:tcPr>
            <w:tcW w:w="1589" w:type="dxa"/>
          </w:tcPr>
          <w:p w:rsidR="00530FC6" w:rsidRPr="001B7310" w:rsidRDefault="00530FC6" w:rsidP="00544D49">
            <w:pPr>
              <w:pStyle w:val="TableParagraph"/>
              <w:spacing w:before="19"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Reagent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(1)</w:t>
            </w:r>
          </w:p>
        </w:tc>
        <w:tc>
          <w:tcPr>
            <w:tcW w:w="1196" w:type="dxa"/>
          </w:tcPr>
          <w:p w:rsidR="00530FC6" w:rsidRPr="001B7310" w:rsidRDefault="00530FC6" w:rsidP="00544D49">
            <w:pPr>
              <w:pStyle w:val="TableParagraph"/>
              <w:spacing w:before="63"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990" w:type="dxa"/>
          </w:tcPr>
          <w:p w:rsidR="00530FC6" w:rsidRPr="001B7310" w:rsidRDefault="00530FC6" w:rsidP="00544D49">
            <w:pPr>
              <w:pStyle w:val="TableParagraph"/>
              <w:spacing w:before="63"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0.45</w:t>
            </w:r>
          </w:p>
        </w:tc>
        <w:tc>
          <w:tcPr>
            <w:tcW w:w="810" w:type="dxa"/>
          </w:tcPr>
          <w:p w:rsidR="00530FC6" w:rsidRPr="001B7310" w:rsidRDefault="00530FC6" w:rsidP="00544D49">
            <w:pPr>
              <w:pStyle w:val="TableParagraph"/>
              <w:spacing w:before="63"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0.4</w:t>
            </w:r>
          </w:p>
        </w:tc>
        <w:tc>
          <w:tcPr>
            <w:tcW w:w="1170" w:type="dxa"/>
          </w:tcPr>
          <w:p w:rsidR="00530FC6" w:rsidRPr="001B7310" w:rsidRDefault="00530FC6" w:rsidP="00544D49">
            <w:pPr>
              <w:pStyle w:val="TableParagraph"/>
              <w:spacing w:before="63"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0.35</w:t>
            </w:r>
          </w:p>
        </w:tc>
        <w:tc>
          <w:tcPr>
            <w:tcW w:w="1260" w:type="dxa"/>
          </w:tcPr>
          <w:p w:rsidR="00530FC6" w:rsidRPr="001B7310" w:rsidRDefault="00530FC6" w:rsidP="00544D49">
            <w:pPr>
              <w:pStyle w:val="TableParagraph"/>
              <w:spacing w:before="63"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0.3</w:t>
            </w:r>
          </w:p>
        </w:tc>
      </w:tr>
      <w:tr w:rsidR="00530FC6" w:rsidRPr="001B7310" w:rsidTr="00544D49">
        <w:trPr>
          <w:trHeight w:val="469"/>
          <w:jc w:val="center"/>
        </w:trPr>
        <w:tc>
          <w:tcPr>
            <w:tcW w:w="1589" w:type="dxa"/>
          </w:tcPr>
          <w:p w:rsidR="00530FC6" w:rsidRPr="001B7310" w:rsidRDefault="00530FC6" w:rsidP="00544D49">
            <w:pPr>
              <w:pStyle w:val="TableParagraph"/>
              <w:spacing w:before="184"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Pyruvate</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(R3)</w:t>
            </w:r>
          </w:p>
        </w:tc>
        <w:tc>
          <w:tcPr>
            <w:tcW w:w="1196" w:type="dxa"/>
          </w:tcPr>
          <w:p w:rsidR="00530FC6" w:rsidRPr="001B7310" w:rsidRDefault="00530FC6" w:rsidP="00544D49">
            <w:pPr>
              <w:pStyle w:val="TableParagraph"/>
              <w:spacing w:before="93"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990" w:type="dxa"/>
          </w:tcPr>
          <w:p w:rsidR="00530FC6" w:rsidRPr="001B7310" w:rsidRDefault="00530FC6" w:rsidP="00544D49">
            <w:pPr>
              <w:pStyle w:val="TableParagraph"/>
              <w:spacing w:before="93"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0.05</w:t>
            </w:r>
          </w:p>
        </w:tc>
        <w:tc>
          <w:tcPr>
            <w:tcW w:w="810" w:type="dxa"/>
          </w:tcPr>
          <w:p w:rsidR="00530FC6" w:rsidRPr="001B7310" w:rsidRDefault="00530FC6" w:rsidP="00544D49">
            <w:pPr>
              <w:pStyle w:val="TableParagraph"/>
              <w:spacing w:before="93"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1170" w:type="dxa"/>
          </w:tcPr>
          <w:p w:rsidR="00530FC6" w:rsidRPr="001B7310" w:rsidRDefault="00530FC6" w:rsidP="00544D49">
            <w:pPr>
              <w:pStyle w:val="TableParagraph"/>
              <w:spacing w:before="93"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0.15</w:t>
            </w:r>
          </w:p>
        </w:tc>
        <w:tc>
          <w:tcPr>
            <w:tcW w:w="1260" w:type="dxa"/>
          </w:tcPr>
          <w:p w:rsidR="00530FC6" w:rsidRPr="001B7310" w:rsidRDefault="00530FC6" w:rsidP="00544D49">
            <w:pPr>
              <w:pStyle w:val="TableParagraph"/>
              <w:spacing w:before="93"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w:t>
            </w:r>
          </w:p>
        </w:tc>
      </w:tr>
      <w:tr w:rsidR="00530FC6" w:rsidRPr="001B7310" w:rsidTr="00544D49">
        <w:trPr>
          <w:trHeight w:val="372"/>
          <w:jc w:val="center"/>
        </w:trPr>
        <w:tc>
          <w:tcPr>
            <w:tcW w:w="1589" w:type="dxa"/>
          </w:tcPr>
          <w:p w:rsidR="00530FC6" w:rsidRPr="001B7310" w:rsidRDefault="00530FC6" w:rsidP="00544D49">
            <w:pPr>
              <w:pStyle w:val="TableParagraph"/>
              <w:spacing w:before="26" w:line="360" w:lineRule="auto"/>
              <w:ind w:left="0" w:firstLine="0"/>
              <w:rPr>
                <w:rFonts w:asciiTheme="majorBidi" w:hAnsiTheme="majorBidi" w:cstheme="majorBidi"/>
                <w:color w:val="000000" w:themeColor="text1"/>
                <w:sz w:val="24"/>
                <w:szCs w:val="24"/>
              </w:rPr>
            </w:pPr>
            <w:bookmarkStart w:id="1" w:name="GPT_units/_ml"/>
            <w:bookmarkEnd w:id="1"/>
            <w:r w:rsidRPr="001B7310">
              <w:rPr>
                <w:rFonts w:asciiTheme="majorBidi" w:hAnsiTheme="majorBidi" w:cstheme="majorBidi"/>
                <w:color w:val="000000" w:themeColor="text1"/>
                <w:sz w:val="24"/>
                <w:szCs w:val="24"/>
              </w:rPr>
              <w:t>Reagent</w:t>
            </w:r>
            <w:r w:rsidRPr="001B7310">
              <w:rPr>
                <w:rFonts w:asciiTheme="majorBidi" w:hAnsiTheme="majorBidi" w:cstheme="majorBidi"/>
                <w:color w:val="000000" w:themeColor="text1"/>
                <w:spacing w:val="-8"/>
                <w:sz w:val="24"/>
                <w:szCs w:val="24"/>
              </w:rPr>
              <w:t xml:space="preserve"> </w:t>
            </w:r>
            <w:r w:rsidRPr="001B7310">
              <w:rPr>
                <w:rFonts w:asciiTheme="majorBidi" w:hAnsiTheme="majorBidi" w:cstheme="majorBidi"/>
                <w:color w:val="000000" w:themeColor="text1"/>
                <w:sz w:val="24"/>
                <w:szCs w:val="24"/>
              </w:rPr>
              <w:t>(2)</w:t>
            </w:r>
          </w:p>
        </w:tc>
        <w:tc>
          <w:tcPr>
            <w:tcW w:w="1196" w:type="dxa"/>
          </w:tcPr>
          <w:p w:rsidR="00530FC6" w:rsidRPr="001B7310" w:rsidRDefault="00530FC6" w:rsidP="00544D49">
            <w:pPr>
              <w:pStyle w:val="TableParagraph"/>
              <w:spacing w:before="70"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990" w:type="dxa"/>
          </w:tcPr>
          <w:p w:rsidR="00530FC6" w:rsidRPr="001B7310" w:rsidRDefault="00530FC6" w:rsidP="00544D49">
            <w:pPr>
              <w:pStyle w:val="TableParagraph"/>
              <w:spacing w:before="70"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810" w:type="dxa"/>
          </w:tcPr>
          <w:p w:rsidR="00530FC6" w:rsidRPr="001B7310" w:rsidRDefault="00530FC6" w:rsidP="00544D49">
            <w:pPr>
              <w:pStyle w:val="TableParagraph"/>
              <w:spacing w:before="70"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1170" w:type="dxa"/>
          </w:tcPr>
          <w:p w:rsidR="00530FC6" w:rsidRPr="001B7310" w:rsidRDefault="00530FC6" w:rsidP="00544D49">
            <w:pPr>
              <w:pStyle w:val="TableParagraph"/>
              <w:spacing w:before="70"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1260" w:type="dxa"/>
          </w:tcPr>
          <w:p w:rsidR="00530FC6" w:rsidRPr="001B7310" w:rsidRDefault="00530FC6" w:rsidP="00544D49">
            <w:pPr>
              <w:pStyle w:val="TableParagraph"/>
              <w:spacing w:before="70"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r>
      <w:tr w:rsidR="00530FC6" w:rsidRPr="001B7310" w:rsidTr="00544D49">
        <w:trPr>
          <w:trHeight w:val="340"/>
          <w:jc w:val="center"/>
        </w:trPr>
        <w:tc>
          <w:tcPr>
            <w:tcW w:w="7015" w:type="dxa"/>
            <w:gridSpan w:val="6"/>
          </w:tcPr>
          <w:p w:rsidR="00530FC6" w:rsidRPr="001B7310" w:rsidRDefault="00530FC6" w:rsidP="00544D49">
            <w:pPr>
              <w:pStyle w:val="TableParagraph"/>
              <w:spacing w:line="360" w:lineRule="auto"/>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Mix.</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Let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stand</w:t>
            </w:r>
            <w:r w:rsidRPr="001B7310">
              <w:rPr>
                <w:rFonts w:asciiTheme="majorBidi" w:hAnsiTheme="majorBidi" w:cstheme="majorBidi"/>
                <w:color w:val="000000" w:themeColor="text1"/>
                <w:spacing w:val="-5"/>
                <w:sz w:val="24"/>
                <w:szCs w:val="24"/>
              </w:rPr>
              <w:t xml:space="preserve"> </w:t>
            </w:r>
            <w:r w:rsidRPr="001B7310">
              <w:rPr>
                <w:rFonts w:asciiTheme="majorBidi" w:hAnsiTheme="majorBidi" w:cstheme="majorBidi"/>
                <w:color w:val="000000" w:themeColor="text1"/>
                <w:sz w:val="24"/>
                <w:szCs w:val="24"/>
              </w:rPr>
              <w:t>for</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20</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min.</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at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room</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temperature</w:t>
            </w:r>
          </w:p>
        </w:tc>
      </w:tr>
      <w:tr w:rsidR="00530FC6" w:rsidRPr="001B7310" w:rsidTr="00544D49">
        <w:trPr>
          <w:trHeight w:val="340"/>
          <w:jc w:val="center"/>
        </w:trPr>
        <w:tc>
          <w:tcPr>
            <w:tcW w:w="1589" w:type="dxa"/>
          </w:tcPr>
          <w:p w:rsidR="00530FC6" w:rsidRPr="001B7310" w:rsidRDefault="00530FC6" w:rsidP="00544D49">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NaOH</w:t>
            </w:r>
            <w:r w:rsidRPr="001B7310">
              <w:rPr>
                <w:rFonts w:asciiTheme="majorBidi" w:hAnsiTheme="majorBidi" w:cstheme="majorBidi"/>
                <w:color w:val="000000" w:themeColor="text1"/>
                <w:spacing w:val="-4"/>
                <w:sz w:val="24"/>
                <w:szCs w:val="24"/>
              </w:rPr>
              <w:t xml:space="preserve"> </w:t>
            </w:r>
            <w:r w:rsidRPr="001B7310">
              <w:rPr>
                <w:rFonts w:asciiTheme="majorBidi" w:hAnsiTheme="majorBidi" w:cstheme="majorBidi"/>
                <w:color w:val="000000" w:themeColor="text1"/>
                <w:sz w:val="24"/>
                <w:szCs w:val="24"/>
              </w:rPr>
              <w:t>0.4</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N</w:t>
            </w:r>
          </w:p>
        </w:tc>
        <w:tc>
          <w:tcPr>
            <w:tcW w:w="1196" w:type="dxa"/>
          </w:tcPr>
          <w:p w:rsidR="00530FC6" w:rsidRPr="001B7310" w:rsidRDefault="00530FC6" w:rsidP="00544D49">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c>
          <w:tcPr>
            <w:tcW w:w="99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c>
          <w:tcPr>
            <w:tcW w:w="81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c>
          <w:tcPr>
            <w:tcW w:w="117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c>
          <w:tcPr>
            <w:tcW w:w="1260" w:type="dxa"/>
          </w:tcPr>
          <w:p w:rsidR="00530FC6" w:rsidRPr="001B7310" w:rsidRDefault="00530FC6" w:rsidP="00544D49">
            <w:pPr>
              <w:pStyle w:val="TableParagraph"/>
              <w:spacing w:before="38"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r>
      <w:tr w:rsidR="00530FC6" w:rsidRPr="001B7310" w:rsidTr="00544D49">
        <w:trPr>
          <w:trHeight w:val="340"/>
          <w:jc w:val="center"/>
        </w:trPr>
        <w:tc>
          <w:tcPr>
            <w:tcW w:w="7015" w:type="dxa"/>
            <w:gridSpan w:val="6"/>
          </w:tcPr>
          <w:p w:rsidR="00530FC6" w:rsidRPr="001B7310" w:rsidRDefault="00530FC6" w:rsidP="00544D49">
            <w:pPr>
              <w:pStyle w:val="TableParagraph"/>
              <w:spacing w:line="360" w:lineRule="auto"/>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Mix.</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Wait 5 min. Measure</w:t>
            </w:r>
            <w:r w:rsidRPr="001B7310">
              <w:rPr>
                <w:rFonts w:asciiTheme="majorBidi" w:hAnsiTheme="majorBidi" w:cstheme="majorBidi"/>
                <w:color w:val="000000" w:themeColor="text1"/>
                <w:spacing w:val="-5"/>
                <w:sz w:val="24"/>
                <w:szCs w:val="24"/>
              </w:rPr>
              <w:t xml:space="preserve"> </w:t>
            </w:r>
            <w:r w:rsidRPr="001B7310">
              <w:rPr>
                <w:rFonts w:asciiTheme="majorBidi" w:hAnsiTheme="majorBidi" w:cstheme="majorBidi"/>
                <w:color w:val="000000" w:themeColor="text1"/>
                <w:sz w:val="24"/>
                <w:szCs w:val="24"/>
              </w:rPr>
              <w:t>as for test</w:t>
            </w:r>
            <w:r w:rsidRPr="001B7310">
              <w:rPr>
                <w:rFonts w:asciiTheme="majorBidi" w:hAnsiTheme="majorBidi" w:cstheme="majorBidi"/>
                <w:color w:val="000000" w:themeColor="text1"/>
                <w:spacing w:val="-4"/>
                <w:sz w:val="24"/>
                <w:szCs w:val="24"/>
              </w:rPr>
              <w:t xml:space="preserve"> </w:t>
            </w:r>
            <w:r w:rsidRPr="001B7310">
              <w:rPr>
                <w:rFonts w:asciiTheme="majorBidi" w:hAnsiTheme="majorBidi" w:cstheme="majorBidi"/>
                <w:color w:val="000000" w:themeColor="text1"/>
                <w:sz w:val="24"/>
                <w:szCs w:val="24"/>
              </w:rPr>
              <w:t>at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505 nm</w:t>
            </w:r>
          </w:p>
        </w:tc>
      </w:tr>
      <w:tr w:rsidR="00530FC6" w:rsidRPr="001B7310" w:rsidTr="00544D49">
        <w:trPr>
          <w:trHeight w:val="551"/>
          <w:jc w:val="center"/>
        </w:trPr>
        <w:tc>
          <w:tcPr>
            <w:tcW w:w="1589" w:type="dxa"/>
          </w:tcPr>
          <w:p w:rsidR="00530FC6" w:rsidRPr="001B7310" w:rsidRDefault="00530FC6" w:rsidP="00544D49">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GPT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units/</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ml</w:t>
            </w:r>
          </w:p>
        </w:tc>
        <w:tc>
          <w:tcPr>
            <w:tcW w:w="1196" w:type="dxa"/>
          </w:tcPr>
          <w:p w:rsidR="00530FC6" w:rsidRPr="001B7310" w:rsidRDefault="00530FC6" w:rsidP="00544D49">
            <w:pPr>
              <w:pStyle w:val="TableParagraph"/>
              <w:spacing w:before="144"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w:t>
            </w:r>
          </w:p>
        </w:tc>
        <w:tc>
          <w:tcPr>
            <w:tcW w:w="990" w:type="dxa"/>
          </w:tcPr>
          <w:p w:rsidR="00530FC6" w:rsidRPr="001B7310" w:rsidRDefault="00530FC6" w:rsidP="00544D49">
            <w:pPr>
              <w:pStyle w:val="TableParagraph"/>
              <w:spacing w:before="144"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25</w:t>
            </w:r>
          </w:p>
        </w:tc>
        <w:tc>
          <w:tcPr>
            <w:tcW w:w="810" w:type="dxa"/>
          </w:tcPr>
          <w:p w:rsidR="00530FC6" w:rsidRPr="001B7310" w:rsidRDefault="00530FC6" w:rsidP="00544D49">
            <w:pPr>
              <w:pStyle w:val="TableParagraph"/>
              <w:spacing w:before="144"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50</w:t>
            </w:r>
          </w:p>
        </w:tc>
        <w:tc>
          <w:tcPr>
            <w:tcW w:w="1170" w:type="dxa"/>
          </w:tcPr>
          <w:p w:rsidR="00530FC6" w:rsidRPr="001B7310" w:rsidRDefault="00530FC6" w:rsidP="00544D49">
            <w:pPr>
              <w:pStyle w:val="TableParagraph"/>
              <w:spacing w:before="144"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83</w:t>
            </w:r>
          </w:p>
        </w:tc>
        <w:tc>
          <w:tcPr>
            <w:tcW w:w="1260" w:type="dxa"/>
          </w:tcPr>
          <w:p w:rsidR="00530FC6" w:rsidRPr="001B7310" w:rsidRDefault="00530FC6" w:rsidP="00544D49">
            <w:pPr>
              <w:pStyle w:val="TableParagraph"/>
              <w:spacing w:before="144"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126</w:t>
            </w:r>
          </w:p>
        </w:tc>
      </w:tr>
    </w:tbl>
    <w:p w:rsidR="00252B67" w:rsidRPr="001B7310" w:rsidRDefault="00252B67" w:rsidP="009E5937">
      <w:pPr>
        <w:rPr>
          <w:rFonts w:asciiTheme="majorBidi" w:hAnsiTheme="majorBidi" w:cstheme="majorBidi"/>
          <w:color w:val="000000" w:themeColor="text1"/>
          <w:sz w:val="24"/>
          <w:szCs w:val="24"/>
          <w:lang w:bidi="ar-EG"/>
        </w:rPr>
      </w:pPr>
    </w:p>
    <w:p w:rsidR="00252B67" w:rsidRPr="001B7310" w:rsidRDefault="00530FC6" w:rsidP="009E5937">
      <w:pPr>
        <w:pStyle w:val="ListParagraph"/>
        <w:numPr>
          <w:ilvl w:val="3"/>
          <w:numId w:val="2"/>
        </w:num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GOT (AST) Glutamic – Oxaloacetic Transaminase</w:t>
      </w:r>
    </w:p>
    <w:p w:rsidR="00530FC6" w:rsidRPr="001B7310" w:rsidRDefault="00530FC6" w:rsidP="00A30A3D">
      <w:pPr>
        <w:rPr>
          <w:rFonts w:asciiTheme="majorBidi" w:eastAsia="Times New Roman" w:hAnsiTheme="majorBidi" w:cstheme="majorBidi"/>
          <w:noProof/>
          <w:color w:val="000000" w:themeColor="text1"/>
          <w:sz w:val="24"/>
          <w:szCs w:val="24"/>
        </w:rPr>
      </w:pPr>
      <w:r w:rsidRPr="001B7310">
        <w:rPr>
          <w:rFonts w:asciiTheme="majorBidi" w:eastAsia="Times New Roman" w:hAnsiTheme="majorBidi" w:cstheme="majorBidi"/>
          <w:color w:val="000000" w:themeColor="text1"/>
          <w:sz w:val="24"/>
          <w:szCs w:val="24"/>
        </w:rPr>
        <w:t xml:space="preserve">According to </w:t>
      </w:r>
      <w:r w:rsidRPr="001B7310">
        <w:rPr>
          <w:rFonts w:asciiTheme="majorBidi" w:eastAsia="Times New Roman" w:hAnsiTheme="majorBidi" w:cstheme="majorBidi"/>
          <w:b/>
          <w:bCs/>
          <w:color w:val="000000" w:themeColor="text1"/>
          <w:sz w:val="24"/>
          <w:szCs w:val="24"/>
        </w:rPr>
        <w:fldChar w:fldCharType="begin" w:fldLock="1"/>
      </w:r>
      <w:r w:rsidR="005C3C91" w:rsidRPr="001B7310">
        <w:rPr>
          <w:rFonts w:asciiTheme="majorBidi" w:eastAsia="Times New Roman" w:hAnsiTheme="majorBidi" w:cstheme="majorBidi"/>
          <w:b/>
          <w:bCs/>
          <w:color w:val="000000" w:themeColor="text1"/>
          <w:sz w:val="24"/>
          <w:szCs w:val="24"/>
        </w:rPr>
        <w:instrText>ADDIN CSL_CITATION {"citationItems":[{"id":"ITEM-1","itemData":{"DOI":"10.1093/ajcp/28.1.56","ISSN":"00029173","author":[{"dropping-particle":"","family":"REITMAN","given":"S.","non-dropping-particle":"","parse-names":false,"suffix":""},{"dropping-particle":"","family":"FRANKEL","given":"S.","non-dropping-particle":"","parse-names":false,"suffix":""}],"container-title":"American journal of clinical pathology","id":"ITEM-1","issue":"1","issued":{"date-parts":[["1957"]]},"title":"A colorimetric method for the determination of serum glutamic oxalacetic and glutamic pyruvic transaminases.","type":"article-journal","volume":"28"},"uris":["http://www.mendeley.com/documents/?uuid=55e2e6a1-67b8-36b3-bfe6-cd5076e5d130"]}],"mendeley":{"formattedCitation":"(REITMAN &amp; FRANKEL, 1957)","plainTextFormattedCitation":"(REITMAN &amp; FRANKEL, 1957)","previouslyFormattedCitation":"(REITMAN &amp; FRANKEL, 1957)"},"properties":{"noteIndex":0},"schema":"https://github.com/citation-style-language/schema/raw/master/csl-citation.json"}</w:instrText>
      </w:r>
      <w:r w:rsidRPr="001B7310">
        <w:rPr>
          <w:rFonts w:asciiTheme="majorBidi" w:eastAsia="Times New Roman" w:hAnsiTheme="majorBidi" w:cstheme="majorBidi"/>
          <w:b/>
          <w:bCs/>
          <w:color w:val="000000" w:themeColor="text1"/>
          <w:sz w:val="24"/>
          <w:szCs w:val="24"/>
        </w:rPr>
        <w:fldChar w:fldCharType="separate"/>
      </w:r>
      <w:r w:rsidR="00A30A3D" w:rsidRPr="001B7310">
        <w:rPr>
          <w:rFonts w:asciiTheme="majorBidi" w:eastAsia="Times New Roman" w:hAnsiTheme="majorBidi" w:cstheme="majorBidi"/>
          <w:b/>
          <w:bCs/>
          <w:noProof/>
          <w:color w:val="000000" w:themeColor="text1"/>
          <w:sz w:val="24"/>
          <w:szCs w:val="24"/>
        </w:rPr>
        <w:t xml:space="preserve">(Reitman </w:t>
      </w:r>
      <w:r w:rsidR="00A30A3D">
        <w:rPr>
          <w:rFonts w:asciiTheme="majorBidi" w:eastAsia="Times New Roman" w:hAnsiTheme="majorBidi" w:cstheme="majorBidi"/>
          <w:b/>
          <w:bCs/>
          <w:noProof/>
          <w:color w:val="000000" w:themeColor="text1"/>
          <w:sz w:val="24"/>
          <w:szCs w:val="24"/>
        </w:rPr>
        <w:t>and</w:t>
      </w:r>
      <w:r w:rsidR="00A30A3D" w:rsidRPr="001B7310">
        <w:rPr>
          <w:rFonts w:asciiTheme="majorBidi" w:eastAsia="Times New Roman" w:hAnsiTheme="majorBidi" w:cstheme="majorBidi"/>
          <w:b/>
          <w:bCs/>
          <w:noProof/>
          <w:color w:val="000000" w:themeColor="text1"/>
          <w:sz w:val="24"/>
          <w:szCs w:val="24"/>
        </w:rPr>
        <w:t xml:space="preserve"> Frankel</w:t>
      </w:r>
      <w:r w:rsidRPr="001B7310">
        <w:rPr>
          <w:rFonts w:asciiTheme="majorBidi" w:eastAsia="Times New Roman" w:hAnsiTheme="majorBidi" w:cstheme="majorBidi"/>
          <w:b/>
          <w:bCs/>
          <w:noProof/>
          <w:color w:val="000000" w:themeColor="text1"/>
          <w:sz w:val="24"/>
          <w:szCs w:val="24"/>
        </w:rPr>
        <w:t>, 1957)</w:t>
      </w:r>
      <w:r w:rsidRPr="001B7310">
        <w:rPr>
          <w:rFonts w:asciiTheme="majorBidi" w:eastAsia="Times New Roman" w:hAnsiTheme="majorBidi" w:cstheme="majorBidi"/>
          <w:b/>
          <w:bCs/>
          <w:color w:val="000000" w:themeColor="text1"/>
          <w:sz w:val="24"/>
          <w:szCs w:val="24"/>
        </w:rPr>
        <w:fldChar w:fldCharType="end"/>
      </w:r>
      <w:r w:rsidRPr="001B7310">
        <w:rPr>
          <w:rFonts w:asciiTheme="majorBidi" w:eastAsia="Times New Roman" w:hAnsiTheme="majorBidi" w:cstheme="majorBidi"/>
          <w:noProof/>
          <w:color w:val="000000" w:themeColor="text1"/>
          <w:sz w:val="24"/>
          <w:szCs w:val="24"/>
        </w:rPr>
        <w:t xml:space="preserve"> </w:t>
      </w:r>
      <w:r w:rsidR="00EE2F66" w:rsidRPr="001B7310">
        <w:rPr>
          <w:rFonts w:asciiTheme="majorBidi" w:eastAsia="Times New Roman" w:hAnsiTheme="majorBidi" w:cstheme="majorBidi"/>
          <w:noProof/>
          <w:color w:val="000000" w:themeColor="text1"/>
          <w:sz w:val="24"/>
          <w:szCs w:val="24"/>
        </w:rPr>
        <w:t xml:space="preserve">, </w:t>
      </w:r>
      <w:r w:rsidRPr="001B7310">
        <w:rPr>
          <w:rFonts w:asciiTheme="majorBidi" w:eastAsia="Times New Roman" w:hAnsiTheme="majorBidi" w:cstheme="majorBidi"/>
          <w:noProof/>
          <w:color w:val="000000" w:themeColor="text1"/>
          <w:sz w:val="24"/>
          <w:szCs w:val="24"/>
        </w:rPr>
        <w:t>GOT (AST) Glutamic – Oxaloacetic Transaminase</w:t>
      </w:r>
      <w:r w:rsidR="00EE2F66" w:rsidRPr="001B7310">
        <w:rPr>
          <w:rFonts w:asciiTheme="majorBidi" w:eastAsia="Times New Roman" w:hAnsiTheme="majorBidi" w:cstheme="majorBidi"/>
          <w:noProof/>
          <w:color w:val="000000" w:themeColor="text1"/>
          <w:sz w:val="24"/>
          <w:szCs w:val="24"/>
        </w:rPr>
        <w:t xml:space="preserve"> </w:t>
      </w:r>
      <w:r w:rsidRPr="001B7310">
        <w:rPr>
          <w:rFonts w:asciiTheme="majorBidi" w:eastAsia="Times New Roman" w:hAnsiTheme="majorBidi" w:cstheme="majorBidi"/>
          <w:noProof/>
          <w:color w:val="000000" w:themeColor="text1"/>
          <w:sz w:val="24"/>
          <w:szCs w:val="24"/>
        </w:rPr>
        <w:t>was measured calorimetrically following the instruction defined in the pamphlet</w:t>
      </w:r>
    </w:p>
    <w:p w:rsidR="00EE2F66" w:rsidRPr="001B7310" w:rsidRDefault="00AC5142"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Principle</w:t>
      </w:r>
    </w:p>
    <w:p w:rsidR="003A45F0" w:rsidRPr="001B7310" w:rsidRDefault="00EE2F66" w:rsidP="002C7861">
      <w:pPr>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Colorimetric determination of GOT (AST) activity accord</w:t>
      </w:r>
      <w:r w:rsidR="002C7861" w:rsidRPr="001B7310">
        <w:rPr>
          <w:rFonts w:asciiTheme="majorBidi" w:hAnsiTheme="majorBidi" w:cstheme="majorBidi"/>
          <w:color w:val="000000" w:themeColor="text1"/>
          <w:sz w:val="24"/>
          <w:szCs w:val="24"/>
          <w:lang w:bidi="ar-EG"/>
        </w:rPr>
        <w:t>ing to the following reaction</w:t>
      </w:r>
      <w:r w:rsidRPr="001B7310">
        <w:rPr>
          <w:rFonts w:asciiTheme="majorBidi" w:hAnsiTheme="majorBidi" w:cstheme="majorBidi"/>
          <w:color w:val="000000" w:themeColor="text1"/>
          <w:sz w:val="24"/>
          <w:szCs w:val="24"/>
          <w:lang w:bidi="ar-EG"/>
        </w:rPr>
        <w:t xml:space="preserve">                                </w:t>
      </w:r>
    </w:p>
    <w:p w:rsidR="00EE2F66" w:rsidRPr="001B7310" w:rsidRDefault="003A45F0" w:rsidP="009E5937">
      <w:pPr>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 xml:space="preserve">                                            </w:t>
      </w:r>
      <w:r w:rsidR="002C7861" w:rsidRPr="001B7310">
        <w:rPr>
          <w:rFonts w:asciiTheme="majorBidi" w:hAnsiTheme="majorBidi" w:cstheme="majorBidi"/>
          <w:color w:val="000000" w:themeColor="text1"/>
          <w:sz w:val="24"/>
          <w:szCs w:val="24"/>
          <w:lang w:bidi="ar-EG"/>
        </w:rPr>
        <w:t xml:space="preserve">    </w:t>
      </w:r>
      <w:r w:rsidRPr="001B7310">
        <w:rPr>
          <w:rFonts w:asciiTheme="majorBidi" w:hAnsiTheme="majorBidi" w:cstheme="majorBidi"/>
          <w:color w:val="000000" w:themeColor="text1"/>
          <w:sz w:val="24"/>
          <w:szCs w:val="24"/>
          <w:lang w:bidi="ar-EG"/>
        </w:rPr>
        <w:t xml:space="preserve">  </w:t>
      </w:r>
      <w:r w:rsidR="00EE2F66" w:rsidRPr="001B7310">
        <w:rPr>
          <w:rFonts w:asciiTheme="majorBidi" w:hAnsiTheme="majorBidi" w:cstheme="majorBidi"/>
          <w:color w:val="000000" w:themeColor="text1"/>
          <w:sz w:val="24"/>
          <w:szCs w:val="24"/>
          <w:lang w:bidi="ar-EG"/>
        </w:rPr>
        <w:t xml:space="preserve"> GOT</w:t>
      </w:r>
    </w:p>
    <w:p w:rsidR="00EE2F66" w:rsidRPr="001B7310" w:rsidRDefault="003A45F0" w:rsidP="009E5937">
      <w:pPr>
        <w:rPr>
          <w:rFonts w:asciiTheme="majorBidi" w:hAnsiTheme="majorBidi" w:cstheme="majorBidi"/>
          <w:color w:val="000000" w:themeColor="text1"/>
          <w:sz w:val="24"/>
          <w:szCs w:val="24"/>
          <w:lang w:bidi="ar-EG"/>
        </w:rPr>
      </w:pPr>
      <w:r w:rsidRPr="001B7310">
        <w:rPr>
          <w:rFonts w:asciiTheme="majorBidi" w:eastAsia="Times New Roman" w:hAnsiTheme="majorBidi" w:cstheme="majorBidi"/>
          <w:noProof/>
          <w:color w:val="000000" w:themeColor="text1"/>
          <w:sz w:val="24"/>
          <w:szCs w:val="24"/>
        </w:rPr>
        <mc:AlternateContent>
          <mc:Choice Requires="wps">
            <w:drawing>
              <wp:anchor distT="0" distB="0" distL="114300" distR="114300" simplePos="0" relativeHeight="251669504" behindDoc="0" locked="0" layoutInCell="1" allowOverlap="1" wp14:anchorId="2BE30C40" wp14:editId="4059BF9A">
                <wp:simplePos x="0" y="0"/>
                <wp:positionH relativeFrom="column">
                  <wp:posOffset>2257425</wp:posOffset>
                </wp:positionH>
                <wp:positionV relativeFrom="paragraph">
                  <wp:posOffset>73025</wp:posOffset>
                </wp:positionV>
                <wp:extent cx="857250" cy="45719"/>
                <wp:effectExtent l="0" t="19050" r="38100" b="31115"/>
                <wp:wrapNone/>
                <wp:docPr id="7" name="Right Arrow 7"/>
                <wp:cNvGraphicFramePr/>
                <a:graphic xmlns:a="http://schemas.openxmlformats.org/drawingml/2006/main">
                  <a:graphicData uri="http://schemas.microsoft.com/office/word/2010/wordprocessingShape">
                    <wps:wsp>
                      <wps:cNvSpPr/>
                      <wps:spPr>
                        <a:xfrm>
                          <a:off x="0" y="0"/>
                          <a:ext cx="857250" cy="45719"/>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1EA15" id="Right Arrow 7" o:spid="_x0000_s1026" type="#_x0000_t13" style="position:absolute;left:0;text-align:left;margin-left:177.75pt;margin-top:5.75pt;width:6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" adj="21024" fillcolor="windowText" strokeweight="1pt"/>
            </w:pict>
          </mc:Fallback>
        </mc:AlternateContent>
      </w:r>
      <w:r w:rsidR="00EE2F66" w:rsidRPr="001B7310">
        <w:rPr>
          <w:rFonts w:asciiTheme="majorBidi" w:hAnsiTheme="majorBidi" w:cstheme="majorBidi"/>
          <w:color w:val="000000" w:themeColor="text1"/>
          <w:sz w:val="24"/>
          <w:szCs w:val="24"/>
          <w:lang w:bidi="ar-EG"/>
        </w:rPr>
        <w:t>Aspartate + α-Ketoglutarate</w:t>
      </w:r>
      <w:r w:rsidR="002C7861" w:rsidRPr="001B7310">
        <w:rPr>
          <w:rFonts w:asciiTheme="majorBidi" w:hAnsiTheme="majorBidi" w:cstheme="majorBidi"/>
          <w:color w:val="000000" w:themeColor="text1"/>
          <w:sz w:val="24"/>
          <w:szCs w:val="24"/>
          <w:lang w:bidi="ar-EG"/>
        </w:rPr>
        <w:t xml:space="preserve">    </w:t>
      </w:r>
      <w:r w:rsidR="00EE2F66" w:rsidRPr="001B7310">
        <w:rPr>
          <w:rFonts w:asciiTheme="majorBidi" w:hAnsiTheme="majorBidi" w:cstheme="majorBidi"/>
          <w:color w:val="000000" w:themeColor="text1"/>
          <w:sz w:val="24"/>
          <w:szCs w:val="24"/>
          <w:lang w:bidi="ar-EG"/>
        </w:rPr>
        <w:tab/>
      </w:r>
      <w:r w:rsidRPr="001B7310">
        <w:rPr>
          <w:rFonts w:asciiTheme="majorBidi" w:hAnsiTheme="majorBidi" w:cstheme="majorBidi"/>
          <w:color w:val="000000" w:themeColor="text1"/>
          <w:sz w:val="24"/>
          <w:szCs w:val="24"/>
          <w:lang w:bidi="ar-EG"/>
        </w:rPr>
        <w:t xml:space="preserve">          </w:t>
      </w:r>
      <w:r w:rsidR="002C7861" w:rsidRPr="001B7310">
        <w:rPr>
          <w:rFonts w:asciiTheme="majorBidi" w:hAnsiTheme="majorBidi" w:cstheme="majorBidi"/>
          <w:color w:val="000000" w:themeColor="text1"/>
          <w:sz w:val="24"/>
          <w:szCs w:val="24"/>
          <w:lang w:bidi="ar-EG"/>
        </w:rPr>
        <w:t xml:space="preserve">  </w:t>
      </w:r>
      <w:r w:rsidR="00EE2F66" w:rsidRPr="001B7310">
        <w:rPr>
          <w:rFonts w:asciiTheme="majorBidi" w:hAnsiTheme="majorBidi" w:cstheme="majorBidi"/>
          <w:color w:val="000000" w:themeColor="text1"/>
          <w:sz w:val="24"/>
          <w:szCs w:val="24"/>
          <w:lang w:bidi="ar-EG"/>
        </w:rPr>
        <w:t>oxaloacetate + glutamate</w:t>
      </w:r>
    </w:p>
    <w:p w:rsidR="00530FC6" w:rsidRPr="001B7310" w:rsidRDefault="00EE2F66" w:rsidP="009E5937">
      <w:pPr>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The keto acid oxaloacetate formed is measured in its derivative form, 2,4- initrophenylhydrazone</w:t>
      </w:r>
    </w:p>
    <w:p w:rsidR="00530FC6" w:rsidRPr="001B7310" w:rsidRDefault="00EE2F66" w:rsidP="009E5937">
      <w:pPr>
        <w:rPr>
          <w:rFonts w:asciiTheme="majorBidi" w:hAnsiTheme="majorBidi" w:cstheme="majorBidi"/>
          <w:color w:val="000000" w:themeColor="text1"/>
          <w:sz w:val="24"/>
          <w:szCs w:val="24"/>
          <w:lang w:bidi="ar-EG"/>
        </w:rPr>
      </w:pPr>
      <w:r w:rsidRPr="001B7310">
        <w:rPr>
          <w:rFonts w:asciiTheme="majorBidi" w:hAnsiTheme="majorBidi" w:cstheme="majorBidi"/>
          <w:b/>
          <w:color w:val="000000" w:themeColor="text1"/>
          <w:sz w:val="24"/>
          <w:szCs w:val="24"/>
          <w:lang w:bidi="ar-EG"/>
        </w:rPr>
        <w:t>Reagents</w:t>
      </w:r>
    </w:p>
    <w:tbl>
      <w:tblPr>
        <w:tblW w:w="0" w:type="auto"/>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3328"/>
        <w:gridCol w:w="1802"/>
      </w:tblGrid>
      <w:tr w:rsidR="00EE2F66" w:rsidRPr="001B7310" w:rsidTr="00F70DC8">
        <w:trPr>
          <w:trHeight w:val="911"/>
        </w:trPr>
        <w:tc>
          <w:tcPr>
            <w:tcW w:w="810" w:type="dxa"/>
          </w:tcPr>
          <w:p w:rsidR="00EE2F66" w:rsidRPr="001B7310" w:rsidRDefault="00EE2F66" w:rsidP="002C7861">
            <w:pPr>
              <w:pStyle w:val="TableParagraph"/>
              <w:spacing w:before="6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w:t>
            </w:r>
          </w:p>
        </w:tc>
        <w:tc>
          <w:tcPr>
            <w:tcW w:w="3328" w:type="dxa"/>
          </w:tcPr>
          <w:p w:rsidR="002C7861" w:rsidRPr="001B7310" w:rsidRDefault="00EE2F66" w:rsidP="002C7861">
            <w:pPr>
              <w:pStyle w:val="TableParagraph"/>
              <w:spacing w:before="78"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GOT Buffer substrate: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Phosphate buffer pH</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7.5</w:t>
            </w:r>
          </w:p>
          <w:p w:rsidR="002C7861" w:rsidRPr="001B7310" w:rsidRDefault="002C7861" w:rsidP="002C7861">
            <w:pPr>
              <w:pStyle w:val="TableParagraph"/>
              <w:spacing w:before="78"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 xml:space="preserve"> Aspartate</w:t>
            </w:r>
          </w:p>
          <w:p w:rsidR="00EE2F66" w:rsidRPr="001B7310" w:rsidRDefault="00EE2F66" w:rsidP="002C7861">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α-Ketoglutarate</w:t>
            </w:r>
          </w:p>
        </w:tc>
        <w:tc>
          <w:tcPr>
            <w:tcW w:w="1802" w:type="dxa"/>
          </w:tcPr>
          <w:p w:rsidR="00EE2F66" w:rsidRPr="001B7310" w:rsidRDefault="00EE2F66" w:rsidP="00F70DC8">
            <w:pPr>
              <w:pStyle w:val="TableParagraph"/>
              <w:spacing w:before="8" w:line="360" w:lineRule="auto"/>
              <w:ind w:left="0" w:firstLine="0"/>
              <w:rPr>
                <w:rFonts w:asciiTheme="majorBidi" w:hAnsiTheme="majorBidi" w:cstheme="majorBidi"/>
                <w:bCs/>
                <w:color w:val="000000" w:themeColor="text1"/>
                <w:sz w:val="24"/>
                <w:szCs w:val="24"/>
              </w:rPr>
            </w:pPr>
          </w:p>
          <w:p w:rsidR="00EE2F66" w:rsidRPr="001B7310" w:rsidRDefault="00EE2F66" w:rsidP="002C7861">
            <w:pPr>
              <w:pStyle w:val="TableParagraph"/>
              <w:spacing w:line="360" w:lineRule="auto"/>
              <w:ind w:left="0" w:right="221"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100</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mmol/L</w:t>
            </w:r>
          </w:p>
          <w:p w:rsidR="002C7861" w:rsidRPr="001B7310" w:rsidRDefault="002C7861" w:rsidP="002C7861">
            <w:pPr>
              <w:pStyle w:val="TableParagraph"/>
              <w:spacing w:line="360" w:lineRule="auto"/>
              <w:ind w:left="0" w:right="221" w:firstLine="0"/>
              <w:rPr>
                <w:rFonts w:asciiTheme="majorBidi" w:hAnsiTheme="majorBidi" w:cstheme="majorBidi"/>
                <w:bCs/>
                <w:color w:val="000000" w:themeColor="text1"/>
                <w:sz w:val="24"/>
                <w:szCs w:val="24"/>
              </w:rPr>
            </w:pPr>
          </w:p>
          <w:p w:rsidR="00EE2F66" w:rsidRPr="001B7310" w:rsidRDefault="00EE2F66" w:rsidP="002C7861">
            <w:pPr>
              <w:pStyle w:val="TableParagraph"/>
              <w:spacing w:line="360" w:lineRule="auto"/>
              <w:ind w:left="0" w:right="221"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100</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mmol/L</w:t>
            </w:r>
          </w:p>
          <w:p w:rsidR="00EE2F66" w:rsidRPr="001B7310" w:rsidRDefault="00EE2F66" w:rsidP="002C7861">
            <w:pPr>
              <w:pStyle w:val="TableParagraph"/>
              <w:spacing w:line="360" w:lineRule="auto"/>
              <w:ind w:left="0" w:right="216"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lastRenderedPageBreak/>
              <w:t>2</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mmol/L</w:t>
            </w:r>
          </w:p>
        </w:tc>
      </w:tr>
      <w:tr w:rsidR="00EE2F66" w:rsidRPr="001B7310" w:rsidTr="00F70DC8">
        <w:trPr>
          <w:trHeight w:val="498"/>
        </w:trPr>
        <w:tc>
          <w:tcPr>
            <w:tcW w:w="810" w:type="dxa"/>
          </w:tcPr>
          <w:p w:rsidR="00EE2F66" w:rsidRPr="001B7310" w:rsidRDefault="00EE2F66" w:rsidP="002C7861">
            <w:pPr>
              <w:pStyle w:val="TableParagraph"/>
              <w:spacing w:before="57" w:line="360" w:lineRule="auto"/>
              <w:ind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lastRenderedPageBreak/>
              <w:t>2.</w:t>
            </w:r>
          </w:p>
        </w:tc>
        <w:tc>
          <w:tcPr>
            <w:tcW w:w="3328" w:type="dxa"/>
          </w:tcPr>
          <w:p w:rsidR="00EE2F66" w:rsidRPr="001B7310" w:rsidRDefault="00EE2F66" w:rsidP="002C7861">
            <w:pPr>
              <w:pStyle w:val="TableParagraph"/>
              <w:spacing w:before="57"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Color</w:t>
            </w:r>
            <w:r w:rsidRPr="001B7310">
              <w:rPr>
                <w:rFonts w:asciiTheme="majorBidi" w:hAnsiTheme="majorBidi" w:cstheme="majorBidi"/>
                <w:bCs/>
                <w:color w:val="000000" w:themeColor="text1"/>
                <w:spacing w:val="-4"/>
                <w:sz w:val="24"/>
                <w:szCs w:val="24"/>
              </w:rPr>
              <w:t xml:space="preserve"> </w:t>
            </w:r>
            <w:r w:rsidR="00AC5142" w:rsidRPr="001B7310">
              <w:rPr>
                <w:rFonts w:asciiTheme="majorBidi" w:hAnsiTheme="majorBidi" w:cstheme="majorBidi"/>
                <w:bCs/>
                <w:color w:val="000000" w:themeColor="text1"/>
                <w:sz w:val="24"/>
                <w:szCs w:val="24"/>
              </w:rPr>
              <w:t>Reagent</w:t>
            </w:r>
            <w:r w:rsidR="00AC5142" w:rsidRPr="001B7310">
              <w:rPr>
                <w:rFonts w:asciiTheme="majorBidi" w:hAnsiTheme="majorBidi" w:cstheme="majorBidi"/>
                <w:bCs/>
                <w:color w:val="000000" w:themeColor="text1"/>
                <w:spacing w:val="-1"/>
                <w:sz w:val="24"/>
                <w:szCs w:val="24"/>
              </w:rPr>
              <w:t>:</w:t>
            </w:r>
          </w:p>
          <w:p w:rsidR="00EE2F66" w:rsidRPr="001B7310" w:rsidRDefault="00EE2F66" w:rsidP="002C7861">
            <w:pPr>
              <w:pStyle w:val="TableParagraph"/>
              <w:spacing w:line="360" w:lineRule="auto"/>
              <w:ind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2,4</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dinitrophenylhydrazine</w:t>
            </w:r>
          </w:p>
        </w:tc>
        <w:tc>
          <w:tcPr>
            <w:tcW w:w="1802" w:type="dxa"/>
          </w:tcPr>
          <w:p w:rsidR="00EE2F66" w:rsidRPr="001B7310" w:rsidRDefault="00EE2F66" w:rsidP="009E5937">
            <w:pPr>
              <w:pStyle w:val="TableParagraph"/>
              <w:spacing w:before="8" w:line="360" w:lineRule="auto"/>
              <w:ind w:left="0"/>
              <w:rPr>
                <w:rFonts w:asciiTheme="majorBidi" w:hAnsiTheme="majorBidi" w:cstheme="majorBidi"/>
                <w:bCs/>
                <w:color w:val="000000" w:themeColor="text1"/>
                <w:sz w:val="24"/>
                <w:szCs w:val="24"/>
              </w:rPr>
            </w:pPr>
          </w:p>
          <w:p w:rsidR="00EE2F66" w:rsidRPr="001B7310" w:rsidRDefault="00EE2F66" w:rsidP="002C7861">
            <w:pPr>
              <w:pStyle w:val="TableParagraph"/>
              <w:spacing w:line="360" w:lineRule="auto"/>
              <w:ind w:left="0" w:right="216"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mmol/L</w:t>
            </w:r>
          </w:p>
        </w:tc>
      </w:tr>
      <w:tr w:rsidR="00EE2F66" w:rsidRPr="001B7310" w:rsidTr="00F70DC8">
        <w:trPr>
          <w:trHeight w:val="287"/>
        </w:trPr>
        <w:tc>
          <w:tcPr>
            <w:tcW w:w="810" w:type="dxa"/>
          </w:tcPr>
          <w:p w:rsidR="00EE2F66" w:rsidRPr="001B7310" w:rsidRDefault="00EE2F66" w:rsidP="002C7861">
            <w:pPr>
              <w:pStyle w:val="TableParagraph"/>
              <w:spacing w:before="57" w:line="360" w:lineRule="auto"/>
              <w:ind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3.</w:t>
            </w:r>
          </w:p>
        </w:tc>
        <w:tc>
          <w:tcPr>
            <w:tcW w:w="3328" w:type="dxa"/>
          </w:tcPr>
          <w:p w:rsidR="00EE2F66" w:rsidRPr="001B7310" w:rsidRDefault="00EE2F66" w:rsidP="002C7861">
            <w:pPr>
              <w:pStyle w:val="TableParagraph"/>
              <w:spacing w:before="57"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Standard</w:t>
            </w:r>
            <w:r w:rsidRPr="001B7310">
              <w:rPr>
                <w:rFonts w:asciiTheme="majorBidi" w:hAnsiTheme="majorBidi" w:cstheme="majorBidi"/>
                <w:bCs/>
                <w:color w:val="000000" w:themeColor="text1"/>
                <w:spacing w:val="-4"/>
                <w:sz w:val="24"/>
                <w:szCs w:val="24"/>
              </w:rPr>
              <w:t xml:space="preserve"> </w:t>
            </w:r>
            <w:r w:rsidRPr="001B7310">
              <w:rPr>
                <w:rFonts w:asciiTheme="majorBidi" w:hAnsiTheme="majorBidi" w:cstheme="majorBidi"/>
                <w:bCs/>
                <w:color w:val="000000" w:themeColor="text1"/>
                <w:sz w:val="24"/>
                <w:szCs w:val="24"/>
              </w:rPr>
              <w:t>pyruvate</w:t>
            </w:r>
          </w:p>
        </w:tc>
        <w:tc>
          <w:tcPr>
            <w:tcW w:w="1802" w:type="dxa"/>
          </w:tcPr>
          <w:p w:rsidR="00EE2F66" w:rsidRPr="001B7310" w:rsidRDefault="00EE2F66" w:rsidP="002C7861">
            <w:pPr>
              <w:pStyle w:val="TableParagraph"/>
              <w:spacing w:before="61" w:line="360" w:lineRule="auto"/>
              <w:ind w:left="0" w:right="216"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2</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mmol/L</w:t>
            </w:r>
          </w:p>
        </w:tc>
      </w:tr>
      <w:tr w:rsidR="00EE2F66" w:rsidRPr="001B7310" w:rsidTr="00F70DC8">
        <w:trPr>
          <w:trHeight w:val="498"/>
        </w:trPr>
        <w:tc>
          <w:tcPr>
            <w:tcW w:w="810" w:type="dxa"/>
          </w:tcPr>
          <w:p w:rsidR="00EE2F66" w:rsidRPr="001B7310" w:rsidRDefault="00EE2F66" w:rsidP="009E5937">
            <w:pPr>
              <w:pStyle w:val="TableParagraph"/>
              <w:spacing w:line="360" w:lineRule="auto"/>
              <w:ind w:left="0"/>
              <w:rPr>
                <w:rFonts w:asciiTheme="majorBidi" w:hAnsiTheme="majorBidi" w:cstheme="majorBidi"/>
                <w:bCs/>
                <w:color w:val="000000" w:themeColor="text1"/>
                <w:sz w:val="24"/>
                <w:szCs w:val="24"/>
              </w:rPr>
            </w:pPr>
          </w:p>
        </w:tc>
        <w:tc>
          <w:tcPr>
            <w:tcW w:w="5130" w:type="dxa"/>
            <w:gridSpan w:val="2"/>
          </w:tcPr>
          <w:p w:rsidR="00EE2F66" w:rsidRPr="001B7310" w:rsidRDefault="00EE2F66" w:rsidP="002C7861">
            <w:pPr>
              <w:pStyle w:val="TableParagraph"/>
              <w:tabs>
                <w:tab w:val="left" w:pos="3661"/>
              </w:tabs>
              <w:spacing w:before="46" w:line="360" w:lineRule="auto"/>
              <w:ind w:right="224"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Additional reagent: ( available on request )</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Sodium</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hydroxide</w:t>
            </w:r>
            <w:r w:rsidRPr="001B7310">
              <w:rPr>
                <w:rFonts w:asciiTheme="majorBidi" w:hAnsiTheme="majorBidi" w:cstheme="majorBidi"/>
                <w:bCs/>
                <w:color w:val="000000" w:themeColor="text1"/>
                <w:sz w:val="24"/>
                <w:szCs w:val="24"/>
              </w:rPr>
              <w:tab/>
              <w:t>0.4</w:t>
            </w:r>
            <w:r w:rsidRPr="001B7310">
              <w:rPr>
                <w:rFonts w:asciiTheme="majorBidi" w:hAnsiTheme="majorBidi" w:cstheme="majorBidi"/>
                <w:bCs/>
                <w:color w:val="000000" w:themeColor="text1"/>
                <w:spacing w:val="-12"/>
                <w:sz w:val="24"/>
                <w:szCs w:val="24"/>
              </w:rPr>
              <w:t xml:space="preserve"> </w:t>
            </w:r>
            <w:r w:rsidRPr="001B7310">
              <w:rPr>
                <w:rFonts w:asciiTheme="majorBidi" w:hAnsiTheme="majorBidi" w:cstheme="majorBidi"/>
                <w:bCs/>
                <w:color w:val="000000" w:themeColor="text1"/>
                <w:sz w:val="24"/>
                <w:szCs w:val="24"/>
              </w:rPr>
              <w:t>N</w:t>
            </w:r>
          </w:p>
        </w:tc>
      </w:tr>
    </w:tbl>
    <w:p w:rsidR="00530FC6" w:rsidRPr="001B7310" w:rsidRDefault="00530FC6" w:rsidP="009E5937">
      <w:pPr>
        <w:rPr>
          <w:rFonts w:asciiTheme="majorBidi" w:hAnsiTheme="majorBidi" w:cstheme="majorBidi"/>
          <w:color w:val="000000" w:themeColor="text1"/>
          <w:sz w:val="24"/>
          <w:szCs w:val="24"/>
          <w:lang w:bidi="ar-EG"/>
        </w:rPr>
      </w:pPr>
    </w:p>
    <w:p w:rsidR="00530FC6" w:rsidRPr="001B7310" w:rsidRDefault="00EE2F66"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Procedure </w:t>
      </w:r>
    </w:p>
    <w:tbl>
      <w:tblPr>
        <w:tblStyle w:val="TableGrid1"/>
        <w:tblW w:w="8703" w:type="dxa"/>
        <w:tblInd w:w="715" w:type="dxa"/>
        <w:tblLayout w:type="fixed"/>
        <w:tblLook w:val="01E0" w:firstRow="1" w:lastRow="1" w:firstColumn="1" w:lastColumn="1" w:noHBand="0" w:noVBand="0"/>
      </w:tblPr>
      <w:tblGrid>
        <w:gridCol w:w="5046"/>
        <w:gridCol w:w="3657"/>
      </w:tblGrid>
      <w:tr w:rsidR="00EE2F66" w:rsidRPr="001B7310" w:rsidTr="00EE2F66">
        <w:trPr>
          <w:trHeight w:val="186"/>
        </w:trPr>
        <w:tc>
          <w:tcPr>
            <w:tcW w:w="5046" w:type="dxa"/>
          </w:tcPr>
          <w:p w:rsidR="00EE2F66" w:rsidRPr="001B7310" w:rsidRDefault="00EE2F66" w:rsidP="00F70DC8">
            <w:pPr>
              <w:pStyle w:val="TableParagraph"/>
              <w:spacing w:line="360" w:lineRule="auto"/>
              <w:ind w:left="0" w:firstLine="0"/>
              <w:rPr>
                <w:rFonts w:asciiTheme="majorBidi" w:hAnsiTheme="majorBidi" w:cstheme="majorBidi"/>
                <w:bCs/>
                <w:color w:val="000000" w:themeColor="text1"/>
                <w:sz w:val="24"/>
                <w:szCs w:val="24"/>
              </w:rPr>
            </w:pPr>
          </w:p>
        </w:tc>
        <w:tc>
          <w:tcPr>
            <w:tcW w:w="3657" w:type="dxa"/>
          </w:tcPr>
          <w:p w:rsidR="00EE2F66" w:rsidRPr="001B7310" w:rsidRDefault="00EE2F66" w:rsidP="009E5937">
            <w:pPr>
              <w:pStyle w:val="TableParagraph"/>
              <w:spacing w:line="360" w:lineRule="auto"/>
              <w:ind w:left="759" w:right="745"/>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GOT</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ml</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w:t>
            </w:r>
          </w:p>
        </w:tc>
      </w:tr>
      <w:tr w:rsidR="00EE2F66" w:rsidRPr="001B7310" w:rsidTr="00EE2F66">
        <w:trPr>
          <w:trHeight w:val="186"/>
        </w:trPr>
        <w:tc>
          <w:tcPr>
            <w:tcW w:w="5046" w:type="dxa"/>
          </w:tcPr>
          <w:p w:rsidR="00EE2F66" w:rsidRPr="001B7310" w:rsidRDefault="00EE2F66" w:rsidP="00F70DC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 1</w:t>
            </w:r>
          </w:p>
        </w:tc>
        <w:tc>
          <w:tcPr>
            <w:tcW w:w="3657" w:type="dxa"/>
          </w:tcPr>
          <w:p w:rsidR="00EE2F66" w:rsidRPr="001B7310" w:rsidRDefault="00EE2F66" w:rsidP="009E5937">
            <w:pPr>
              <w:pStyle w:val="TableParagraph"/>
              <w:spacing w:line="360" w:lineRule="auto"/>
              <w:ind w:left="759" w:right="742"/>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w:t>
            </w:r>
          </w:p>
        </w:tc>
      </w:tr>
      <w:tr w:rsidR="00EE2F66" w:rsidRPr="001B7310" w:rsidTr="00EE2F66">
        <w:trPr>
          <w:trHeight w:val="186"/>
        </w:trPr>
        <w:tc>
          <w:tcPr>
            <w:tcW w:w="8703" w:type="dxa"/>
            <w:gridSpan w:val="2"/>
          </w:tcPr>
          <w:p w:rsidR="00EE2F66" w:rsidRPr="001B7310" w:rsidRDefault="00EE2F66" w:rsidP="00F70DC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Incubate</w:t>
            </w:r>
            <w:r w:rsidRPr="001B7310">
              <w:rPr>
                <w:rFonts w:asciiTheme="majorBidi" w:hAnsiTheme="majorBidi" w:cstheme="majorBidi"/>
                <w:bCs/>
                <w:color w:val="000000" w:themeColor="text1"/>
                <w:spacing w:val="-4"/>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5</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at 37°C</w:t>
            </w:r>
          </w:p>
        </w:tc>
      </w:tr>
      <w:tr w:rsidR="00EE2F66" w:rsidRPr="001B7310" w:rsidTr="00EE2F66">
        <w:trPr>
          <w:trHeight w:val="186"/>
        </w:trPr>
        <w:tc>
          <w:tcPr>
            <w:tcW w:w="5046" w:type="dxa"/>
          </w:tcPr>
          <w:p w:rsidR="00EE2F66" w:rsidRPr="001B7310" w:rsidRDefault="00EE2F66" w:rsidP="00F70DC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Serum</w:t>
            </w:r>
          </w:p>
        </w:tc>
        <w:tc>
          <w:tcPr>
            <w:tcW w:w="3657" w:type="dxa"/>
          </w:tcPr>
          <w:p w:rsidR="00EE2F66" w:rsidRPr="001B7310" w:rsidRDefault="00EE2F66" w:rsidP="009E5937">
            <w:pPr>
              <w:pStyle w:val="TableParagraph"/>
              <w:spacing w:line="360" w:lineRule="auto"/>
              <w:ind w:left="759" w:right="742"/>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0.1</w:t>
            </w:r>
          </w:p>
        </w:tc>
      </w:tr>
      <w:tr w:rsidR="00EE2F66" w:rsidRPr="001B7310" w:rsidTr="00EE2F66">
        <w:trPr>
          <w:trHeight w:val="373"/>
        </w:trPr>
        <w:tc>
          <w:tcPr>
            <w:tcW w:w="5046" w:type="dxa"/>
          </w:tcPr>
          <w:p w:rsidR="00EE2F66" w:rsidRPr="001B7310" w:rsidRDefault="00EE2F66" w:rsidP="00F70DC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and</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incubate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at</w:t>
            </w:r>
          </w:p>
          <w:p w:rsidR="00EE2F66" w:rsidRPr="001B7310" w:rsidRDefault="00EE2F66" w:rsidP="00F70DC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37°C</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w:t>
            </w:r>
          </w:p>
        </w:tc>
        <w:tc>
          <w:tcPr>
            <w:tcW w:w="3657" w:type="dxa"/>
          </w:tcPr>
          <w:p w:rsidR="00EE2F66" w:rsidRPr="001B7310" w:rsidRDefault="00EE2F66" w:rsidP="009E5937">
            <w:pPr>
              <w:pStyle w:val="TableParagraph"/>
              <w:spacing w:line="360" w:lineRule="auto"/>
              <w:ind w:left="756" w:right="745"/>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exactly</w:t>
            </w:r>
          </w:p>
          <w:p w:rsidR="00EE2F66" w:rsidRPr="001B7310" w:rsidRDefault="00EE2F66" w:rsidP="009E5937">
            <w:pPr>
              <w:pStyle w:val="TableParagraph"/>
              <w:spacing w:line="360" w:lineRule="auto"/>
              <w:ind w:left="759" w:right="742"/>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60</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min</w:t>
            </w:r>
          </w:p>
        </w:tc>
      </w:tr>
      <w:tr w:rsidR="00EE2F66" w:rsidRPr="001B7310" w:rsidTr="00EE2F66">
        <w:trPr>
          <w:trHeight w:val="186"/>
        </w:trPr>
        <w:tc>
          <w:tcPr>
            <w:tcW w:w="5046" w:type="dxa"/>
          </w:tcPr>
          <w:p w:rsidR="00EE2F66" w:rsidRPr="001B7310" w:rsidRDefault="00EE2F66" w:rsidP="00F70DC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 2</w:t>
            </w:r>
          </w:p>
        </w:tc>
        <w:tc>
          <w:tcPr>
            <w:tcW w:w="3657" w:type="dxa"/>
          </w:tcPr>
          <w:p w:rsidR="00EE2F66" w:rsidRPr="001B7310" w:rsidRDefault="00EE2F66" w:rsidP="009E5937">
            <w:pPr>
              <w:pStyle w:val="TableParagraph"/>
              <w:spacing w:line="360" w:lineRule="auto"/>
              <w:ind w:left="759" w:right="742"/>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w:t>
            </w:r>
          </w:p>
        </w:tc>
      </w:tr>
      <w:tr w:rsidR="00EE2F66" w:rsidRPr="001B7310" w:rsidTr="00EE2F66">
        <w:trPr>
          <w:trHeight w:val="428"/>
        </w:trPr>
        <w:tc>
          <w:tcPr>
            <w:tcW w:w="8703" w:type="dxa"/>
            <w:gridSpan w:val="2"/>
          </w:tcPr>
          <w:p w:rsidR="00EE2F66" w:rsidRPr="001B7310" w:rsidRDefault="00EE2F66" w:rsidP="00F70DC8">
            <w:pPr>
              <w:pStyle w:val="TableParagraph"/>
              <w:spacing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Let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stand for</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20</w:t>
            </w:r>
            <w:r w:rsidRPr="001B7310">
              <w:rPr>
                <w:rFonts w:asciiTheme="majorBidi" w:hAnsiTheme="majorBidi" w:cstheme="majorBidi"/>
                <w:bCs/>
                <w:color w:val="000000" w:themeColor="text1"/>
                <w:spacing w:val="-4"/>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at</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room</w:t>
            </w:r>
            <w:r w:rsidR="00F70DC8" w:rsidRPr="001B7310">
              <w:rPr>
                <w:rFonts w:asciiTheme="majorBidi" w:hAnsiTheme="majorBidi" w:cstheme="majorBidi"/>
                <w:bCs/>
                <w:color w:val="000000" w:themeColor="text1"/>
                <w:sz w:val="24"/>
                <w:szCs w:val="24"/>
              </w:rPr>
              <w:t xml:space="preserve"> t</w:t>
            </w:r>
            <w:r w:rsidRPr="001B7310">
              <w:rPr>
                <w:rFonts w:asciiTheme="majorBidi" w:hAnsiTheme="majorBidi" w:cstheme="majorBidi"/>
                <w:bCs/>
                <w:color w:val="000000" w:themeColor="text1"/>
                <w:sz w:val="24"/>
                <w:szCs w:val="24"/>
              </w:rPr>
              <w:t>emperature.</w:t>
            </w:r>
          </w:p>
        </w:tc>
      </w:tr>
      <w:tr w:rsidR="00EE2F66" w:rsidRPr="001B7310" w:rsidTr="00EE2F66">
        <w:trPr>
          <w:trHeight w:val="186"/>
        </w:trPr>
        <w:tc>
          <w:tcPr>
            <w:tcW w:w="5046" w:type="dxa"/>
          </w:tcPr>
          <w:p w:rsidR="00EE2F66" w:rsidRPr="001B7310" w:rsidRDefault="00EE2F66" w:rsidP="00F70DC8">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NaOH</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0.4</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N</w:t>
            </w:r>
          </w:p>
        </w:tc>
        <w:tc>
          <w:tcPr>
            <w:tcW w:w="3657" w:type="dxa"/>
          </w:tcPr>
          <w:p w:rsidR="00EE2F66" w:rsidRPr="001B7310" w:rsidRDefault="00EE2F66" w:rsidP="009E5937">
            <w:pPr>
              <w:pStyle w:val="TableParagraph"/>
              <w:spacing w:line="360" w:lineRule="auto"/>
              <w:ind w:left="759" w:right="742"/>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5.0</w:t>
            </w:r>
          </w:p>
        </w:tc>
      </w:tr>
      <w:tr w:rsidR="00EE2F66" w:rsidRPr="001B7310" w:rsidTr="00EE2F66">
        <w:trPr>
          <w:trHeight w:val="1262"/>
        </w:trPr>
        <w:tc>
          <w:tcPr>
            <w:tcW w:w="8703" w:type="dxa"/>
            <w:gridSpan w:val="2"/>
          </w:tcPr>
          <w:p w:rsidR="00EE2F66" w:rsidRPr="001B7310" w:rsidRDefault="00EE2F66" w:rsidP="002A7FDA">
            <w:pPr>
              <w:pStyle w:val="TableParagraph"/>
              <w:spacing w:before="110" w:line="360" w:lineRule="auto"/>
              <w:ind w:left="0" w:right="92"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 Wait 5 min. Measure the absorbances</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 xml:space="preserve">at 505 nm </w:t>
            </w:r>
            <w:r w:rsidR="00F70DC8" w:rsidRPr="001B7310">
              <w:rPr>
                <w:rFonts w:asciiTheme="majorBidi" w:hAnsiTheme="majorBidi" w:cstheme="majorBidi"/>
                <w:bCs/>
                <w:color w:val="000000" w:themeColor="text1"/>
                <w:sz w:val="24"/>
                <w:szCs w:val="24"/>
              </w:rPr>
              <w:t>(490</w:t>
            </w:r>
            <w:r w:rsidRPr="001B7310">
              <w:rPr>
                <w:rFonts w:asciiTheme="majorBidi" w:hAnsiTheme="majorBidi" w:cstheme="majorBidi"/>
                <w:bCs/>
                <w:color w:val="000000" w:themeColor="text1"/>
                <w:sz w:val="24"/>
                <w:szCs w:val="24"/>
              </w:rPr>
              <w:t xml:space="preserve"> – 520 </w:t>
            </w:r>
            <w:r w:rsidR="00F70DC8" w:rsidRPr="001B7310">
              <w:rPr>
                <w:rFonts w:asciiTheme="majorBidi" w:hAnsiTheme="majorBidi" w:cstheme="majorBidi"/>
                <w:bCs/>
                <w:color w:val="000000" w:themeColor="text1"/>
                <w:sz w:val="24"/>
                <w:szCs w:val="24"/>
              </w:rPr>
              <w:t>nm)</w:t>
            </w:r>
            <w:r w:rsidRPr="001B7310">
              <w:rPr>
                <w:rFonts w:asciiTheme="majorBidi" w:hAnsiTheme="majorBidi" w:cstheme="majorBidi"/>
                <w:bCs/>
                <w:color w:val="000000" w:themeColor="text1"/>
                <w:sz w:val="24"/>
                <w:szCs w:val="24"/>
              </w:rPr>
              <w:t xml:space="preserve"> against d. Water</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using cuvettes 1 cm light path. The color is</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stable for one hour. Linearity up to 150</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units/</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ml.</w:t>
            </w:r>
          </w:p>
        </w:tc>
      </w:tr>
    </w:tbl>
    <w:p w:rsidR="00EE2F66" w:rsidRPr="001B7310" w:rsidRDefault="00EE2F66" w:rsidP="00F70DC8">
      <w:pPr>
        <w:ind w:firstLine="0"/>
        <w:rPr>
          <w:rFonts w:asciiTheme="majorBidi" w:hAnsiTheme="majorBidi" w:cstheme="majorBidi"/>
          <w:b/>
          <w:bCs/>
          <w:color w:val="000000" w:themeColor="text1"/>
          <w:sz w:val="24"/>
          <w:szCs w:val="24"/>
          <w:lang w:bidi="ar-EG"/>
        </w:rPr>
      </w:pPr>
    </w:p>
    <w:p w:rsidR="00530FC6" w:rsidRPr="001B7310" w:rsidRDefault="00EE2F66"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Calculation </w:t>
      </w:r>
    </w:p>
    <w:p w:rsidR="00EE2F66" w:rsidRPr="001B7310" w:rsidRDefault="00EE2F66" w:rsidP="009E5937">
      <w:pPr>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 xml:space="preserve">Calculated the number of units/ml of GOT of sample using standard curve </w:t>
      </w:r>
    </w:p>
    <w:p w:rsidR="00EE2F66" w:rsidRPr="001B7310" w:rsidRDefault="002A7FDA"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Standard</w:t>
      </w:r>
      <w:r w:rsidR="00EE2F66" w:rsidRPr="001B7310">
        <w:rPr>
          <w:rFonts w:asciiTheme="majorBidi" w:hAnsiTheme="majorBidi" w:cstheme="majorBidi"/>
          <w:b/>
          <w:bCs/>
          <w:color w:val="000000" w:themeColor="text1"/>
          <w:sz w:val="24"/>
          <w:szCs w:val="24"/>
          <w:lang w:bidi="ar-EG"/>
        </w:rPr>
        <w:t xml:space="preserve"> curve</w:t>
      </w:r>
    </w:p>
    <w:p w:rsidR="00EE2F66" w:rsidRPr="001B7310" w:rsidRDefault="002A7FDA" w:rsidP="009E5937">
      <w:pPr>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Pipette</w:t>
      </w:r>
      <w:r w:rsidR="00EE2F66" w:rsidRPr="001B7310">
        <w:rPr>
          <w:rFonts w:asciiTheme="majorBidi" w:hAnsiTheme="majorBidi" w:cstheme="majorBidi"/>
          <w:color w:val="000000" w:themeColor="text1"/>
          <w:sz w:val="24"/>
          <w:szCs w:val="24"/>
          <w:lang w:bidi="ar-EG"/>
        </w:rPr>
        <w:t xml:space="preserve"> into test tube 1ml:</w:t>
      </w:r>
    </w:p>
    <w:tbl>
      <w:tblPr>
        <w:tblStyle w:val="TableGrid1"/>
        <w:tblW w:w="0" w:type="auto"/>
        <w:jc w:val="center"/>
        <w:tblLayout w:type="fixed"/>
        <w:tblLook w:val="01E0" w:firstRow="1" w:lastRow="1" w:firstColumn="1" w:lastColumn="1" w:noHBand="0" w:noVBand="0"/>
      </w:tblPr>
      <w:tblGrid>
        <w:gridCol w:w="1975"/>
        <w:gridCol w:w="1080"/>
        <w:gridCol w:w="810"/>
        <w:gridCol w:w="990"/>
        <w:gridCol w:w="990"/>
        <w:gridCol w:w="1440"/>
      </w:tblGrid>
      <w:tr w:rsidR="00EE2F66" w:rsidRPr="001B7310" w:rsidTr="00F70DC8">
        <w:trPr>
          <w:trHeight w:val="340"/>
          <w:jc w:val="center"/>
        </w:trPr>
        <w:tc>
          <w:tcPr>
            <w:tcW w:w="1975" w:type="dxa"/>
          </w:tcPr>
          <w:p w:rsidR="00EE2F66" w:rsidRPr="001B7310" w:rsidRDefault="00EE2F66" w:rsidP="003964CE">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Tube</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No.</w:t>
            </w:r>
          </w:p>
        </w:tc>
        <w:tc>
          <w:tcPr>
            <w:tcW w:w="108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1</w:t>
            </w:r>
          </w:p>
        </w:tc>
        <w:tc>
          <w:tcPr>
            <w:tcW w:w="81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2</w:t>
            </w:r>
          </w:p>
        </w:tc>
        <w:tc>
          <w:tcPr>
            <w:tcW w:w="99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3</w:t>
            </w:r>
          </w:p>
        </w:tc>
        <w:tc>
          <w:tcPr>
            <w:tcW w:w="99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4</w:t>
            </w:r>
          </w:p>
        </w:tc>
        <w:tc>
          <w:tcPr>
            <w:tcW w:w="144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r>
      <w:tr w:rsidR="00EE2F66" w:rsidRPr="001B7310" w:rsidTr="00F70DC8">
        <w:trPr>
          <w:trHeight w:val="315"/>
          <w:jc w:val="center"/>
        </w:trPr>
        <w:tc>
          <w:tcPr>
            <w:tcW w:w="1975" w:type="dxa"/>
          </w:tcPr>
          <w:p w:rsidR="00EE2F66" w:rsidRPr="001B7310" w:rsidRDefault="00EE2F66" w:rsidP="00F70DC8">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lastRenderedPageBreak/>
              <w:t>D.</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Water</w:t>
            </w:r>
          </w:p>
        </w:tc>
        <w:tc>
          <w:tcPr>
            <w:tcW w:w="1080" w:type="dxa"/>
          </w:tcPr>
          <w:p w:rsidR="00EE2F66" w:rsidRPr="001B7310" w:rsidRDefault="00EE2F66" w:rsidP="00F70DC8">
            <w:pPr>
              <w:pStyle w:val="TableParagraph"/>
              <w:spacing w:before="38"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810" w:type="dxa"/>
          </w:tcPr>
          <w:p w:rsidR="00EE2F66" w:rsidRPr="001B7310" w:rsidRDefault="00EE2F66" w:rsidP="00F70DC8">
            <w:pPr>
              <w:pStyle w:val="TableParagraph"/>
              <w:spacing w:before="38" w:line="360" w:lineRule="auto"/>
              <w:ind w:left="115"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990" w:type="dxa"/>
          </w:tcPr>
          <w:p w:rsidR="00EE2F66" w:rsidRPr="001B7310" w:rsidRDefault="00EE2F66" w:rsidP="00F70DC8">
            <w:pPr>
              <w:pStyle w:val="TableParagraph"/>
              <w:spacing w:before="38"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990" w:type="dxa"/>
          </w:tcPr>
          <w:p w:rsidR="00EE2F66" w:rsidRPr="001B7310" w:rsidRDefault="00EE2F66" w:rsidP="00F70DC8">
            <w:pPr>
              <w:pStyle w:val="TableParagraph"/>
              <w:spacing w:before="38"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144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r>
      <w:tr w:rsidR="00EE2F66" w:rsidRPr="001B7310" w:rsidTr="00F70DC8">
        <w:trPr>
          <w:trHeight w:val="416"/>
          <w:jc w:val="center"/>
        </w:trPr>
        <w:tc>
          <w:tcPr>
            <w:tcW w:w="1975" w:type="dxa"/>
          </w:tcPr>
          <w:p w:rsidR="00EE2F66" w:rsidRPr="001B7310" w:rsidRDefault="00EE2F66" w:rsidP="00F70DC8">
            <w:pPr>
              <w:pStyle w:val="TableParagraph"/>
              <w:spacing w:before="19"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Reagent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(1)</w:t>
            </w:r>
          </w:p>
        </w:tc>
        <w:tc>
          <w:tcPr>
            <w:tcW w:w="1080" w:type="dxa"/>
          </w:tcPr>
          <w:p w:rsidR="00EE2F66" w:rsidRPr="001B7310" w:rsidRDefault="00EE2F66" w:rsidP="00F70DC8">
            <w:pPr>
              <w:pStyle w:val="TableParagraph"/>
              <w:spacing w:before="63"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810" w:type="dxa"/>
          </w:tcPr>
          <w:p w:rsidR="00EE2F66" w:rsidRPr="001B7310" w:rsidRDefault="00EE2F66" w:rsidP="00F70DC8">
            <w:pPr>
              <w:pStyle w:val="TableParagraph"/>
              <w:spacing w:before="63" w:line="360" w:lineRule="auto"/>
              <w:ind w:left="115"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0.45</w:t>
            </w:r>
          </w:p>
        </w:tc>
        <w:tc>
          <w:tcPr>
            <w:tcW w:w="990" w:type="dxa"/>
          </w:tcPr>
          <w:p w:rsidR="00EE2F66" w:rsidRPr="001B7310" w:rsidRDefault="00EE2F66" w:rsidP="00F70DC8">
            <w:pPr>
              <w:pStyle w:val="TableParagraph"/>
              <w:spacing w:before="63"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0.4</w:t>
            </w:r>
          </w:p>
        </w:tc>
        <w:tc>
          <w:tcPr>
            <w:tcW w:w="990" w:type="dxa"/>
          </w:tcPr>
          <w:p w:rsidR="00EE2F66" w:rsidRPr="001B7310" w:rsidRDefault="00EE2F66" w:rsidP="00F70DC8">
            <w:pPr>
              <w:pStyle w:val="TableParagraph"/>
              <w:spacing w:before="63"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0.35</w:t>
            </w:r>
          </w:p>
        </w:tc>
        <w:tc>
          <w:tcPr>
            <w:tcW w:w="1440" w:type="dxa"/>
          </w:tcPr>
          <w:p w:rsidR="00EE2F66" w:rsidRPr="001B7310" w:rsidRDefault="00EE2F66" w:rsidP="00F70DC8">
            <w:pPr>
              <w:pStyle w:val="TableParagraph"/>
              <w:spacing w:before="63"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0.3</w:t>
            </w:r>
          </w:p>
        </w:tc>
      </w:tr>
      <w:tr w:rsidR="00EE2F66" w:rsidRPr="001B7310" w:rsidTr="00F70DC8">
        <w:trPr>
          <w:trHeight w:val="469"/>
          <w:jc w:val="center"/>
        </w:trPr>
        <w:tc>
          <w:tcPr>
            <w:tcW w:w="1975" w:type="dxa"/>
          </w:tcPr>
          <w:p w:rsidR="00EE2F66" w:rsidRPr="001B7310" w:rsidRDefault="00EE2F66" w:rsidP="00F70DC8">
            <w:pPr>
              <w:pStyle w:val="TableParagraph"/>
              <w:spacing w:before="184" w:line="360" w:lineRule="auto"/>
              <w:ind w:left="115"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Pyruvate</w:t>
            </w:r>
            <w:r w:rsidRPr="001B7310">
              <w:rPr>
                <w:rFonts w:asciiTheme="majorBidi" w:hAnsiTheme="majorBidi" w:cstheme="majorBidi"/>
                <w:color w:val="000000" w:themeColor="text1"/>
                <w:spacing w:val="-33"/>
                <w:sz w:val="24"/>
                <w:szCs w:val="24"/>
              </w:rPr>
              <w:t xml:space="preserve"> </w:t>
            </w:r>
            <w:r w:rsidRPr="001B7310">
              <w:rPr>
                <w:rFonts w:asciiTheme="majorBidi" w:hAnsiTheme="majorBidi" w:cstheme="majorBidi"/>
                <w:color w:val="000000" w:themeColor="text1"/>
                <w:sz w:val="24"/>
                <w:szCs w:val="24"/>
              </w:rPr>
              <w:t>(R3)</w:t>
            </w:r>
          </w:p>
        </w:tc>
        <w:tc>
          <w:tcPr>
            <w:tcW w:w="1080" w:type="dxa"/>
          </w:tcPr>
          <w:p w:rsidR="00EE2F66" w:rsidRPr="001B7310" w:rsidRDefault="00EE2F66" w:rsidP="00F70DC8">
            <w:pPr>
              <w:pStyle w:val="TableParagraph"/>
              <w:spacing w:before="93"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810" w:type="dxa"/>
          </w:tcPr>
          <w:p w:rsidR="00EE2F66" w:rsidRPr="001B7310" w:rsidRDefault="00EE2F66" w:rsidP="00F70DC8">
            <w:pPr>
              <w:pStyle w:val="TableParagraph"/>
              <w:spacing w:before="93" w:line="360" w:lineRule="auto"/>
              <w:ind w:left="115"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0.05</w:t>
            </w:r>
          </w:p>
        </w:tc>
        <w:tc>
          <w:tcPr>
            <w:tcW w:w="990" w:type="dxa"/>
          </w:tcPr>
          <w:p w:rsidR="00EE2F66" w:rsidRPr="001B7310" w:rsidRDefault="00EE2F66" w:rsidP="00F70DC8">
            <w:pPr>
              <w:pStyle w:val="TableParagraph"/>
              <w:spacing w:before="93"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w:t>
            </w:r>
          </w:p>
        </w:tc>
        <w:tc>
          <w:tcPr>
            <w:tcW w:w="990" w:type="dxa"/>
          </w:tcPr>
          <w:p w:rsidR="00EE2F66" w:rsidRPr="001B7310" w:rsidRDefault="00EE2F66" w:rsidP="00F70DC8">
            <w:pPr>
              <w:pStyle w:val="TableParagraph"/>
              <w:spacing w:before="93"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0.15</w:t>
            </w:r>
          </w:p>
        </w:tc>
        <w:tc>
          <w:tcPr>
            <w:tcW w:w="1440" w:type="dxa"/>
          </w:tcPr>
          <w:p w:rsidR="00EE2F66" w:rsidRPr="001B7310" w:rsidRDefault="00EE2F66" w:rsidP="00F70DC8">
            <w:pPr>
              <w:pStyle w:val="TableParagraph"/>
              <w:spacing w:before="93"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w:t>
            </w:r>
          </w:p>
        </w:tc>
      </w:tr>
      <w:tr w:rsidR="00EE2F66" w:rsidRPr="001B7310" w:rsidTr="00F70DC8">
        <w:trPr>
          <w:trHeight w:val="372"/>
          <w:jc w:val="center"/>
        </w:trPr>
        <w:tc>
          <w:tcPr>
            <w:tcW w:w="1975" w:type="dxa"/>
          </w:tcPr>
          <w:p w:rsidR="00EE2F66" w:rsidRPr="001B7310" w:rsidRDefault="00EE2F66" w:rsidP="00F70DC8">
            <w:pPr>
              <w:pStyle w:val="TableParagraph"/>
              <w:spacing w:before="26" w:line="360" w:lineRule="auto"/>
              <w:ind w:left="115" w:firstLine="0"/>
              <w:rPr>
                <w:rFonts w:asciiTheme="majorBidi" w:hAnsiTheme="majorBidi" w:cstheme="majorBidi"/>
                <w:color w:val="000000" w:themeColor="text1"/>
                <w:sz w:val="24"/>
                <w:szCs w:val="24"/>
              </w:rPr>
            </w:pPr>
            <w:bookmarkStart w:id="2" w:name="GOT_units/_ml"/>
            <w:bookmarkEnd w:id="2"/>
            <w:r w:rsidRPr="001B7310">
              <w:rPr>
                <w:rFonts w:asciiTheme="majorBidi" w:hAnsiTheme="majorBidi" w:cstheme="majorBidi"/>
                <w:color w:val="000000" w:themeColor="text1"/>
                <w:sz w:val="24"/>
                <w:szCs w:val="24"/>
              </w:rPr>
              <w:t>Reagent</w:t>
            </w:r>
            <w:r w:rsidRPr="001B7310">
              <w:rPr>
                <w:rFonts w:asciiTheme="majorBidi" w:hAnsiTheme="majorBidi" w:cstheme="majorBidi"/>
                <w:color w:val="000000" w:themeColor="text1"/>
                <w:spacing w:val="-8"/>
                <w:sz w:val="24"/>
                <w:szCs w:val="24"/>
              </w:rPr>
              <w:t xml:space="preserve"> </w:t>
            </w:r>
            <w:r w:rsidRPr="001B7310">
              <w:rPr>
                <w:rFonts w:asciiTheme="majorBidi" w:hAnsiTheme="majorBidi" w:cstheme="majorBidi"/>
                <w:color w:val="000000" w:themeColor="text1"/>
                <w:sz w:val="24"/>
                <w:szCs w:val="24"/>
              </w:rPr>
              <w:t>(2)</w:t>
            </w:r>
          </w:p>
        </w:tc>
        <w:tc>
          <w:tcPr>
            <w:tcW w:w="1080" w:type="dxa"/>
          </w:tcPr>
          <w:p w:rsidR="00EE2F66" w:rsidRPr="001B7310" w:rsidRDefault="00EE2F66" w:rsidP="00F70DC8">
            <w:pPr>
              <w:pStyle w:val="TableParagraph"/>
              <w:spacing w:before="70"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810" w:type="dxa"/>
          </w:tcPr>
          <w:p w:rsidR="00EE2F66" w:rsidRPr="001B7310" w:rsidRDefault="00EE2F66" w:rsidP="00F70DC8">
            <w:pPr>
              <w:pStyle w:val="TableParagraph"/>
              <w:spacing w:before="70"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990" w:type="dxa"/>
          </w:tcPr>
          <w:p w:rsidR="00EE2F66" w:rsidRPr="001B7310" w:rsidRDefault="00EE2F66" w:rsidP="00F70DC8">
            <w:pPr>
              <w:pStyle w:val="TableParagraph"/>
              <w:spacing w:before="70"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990" w:type="dxa"/>
          </w:tcPr>
          <w:p w:rsidR="00EE2F66" w:rsidRPr="001B7310" w:rsidRDefault="00EE2F66" w:rsidP="00F70DC8">
            <w:pPr>
              <w:pStyle w:val="TableParagraph"/>
              <w:spacing w:before="70"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1440" w:type="dxa"/>
          </w:tcPr>
          <w:p w:rsidR="00EE2F66" w:rsidRPr="001B7310" w:rsidRDefault="00EE2F66" w:rsidP="00F70DC8">
            <w:pPr>
              <w:pStyle w:val="TableParagraph"/>
              <w:spacing w:before="70"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r>
      <w:tr w:rsidR="00EE2F66" w:rsidRPr="001B7310" w:rsidTr="00F70DC8">
        <w:trPr>
          <w:trHeight w:val="340"/>
          <w:jc w:val="center"/>
        </w:trPr>
        <w:tc>
          <w:tcPr>
            <w:tcW w:w="7285" w:type="dxa"/>
            <w:gridSpan w:val="6"/>
          </w:tcPr>
          <w:p w:rsidR="00EE2F66" w:rsidRPr="001B7310" w:rsidRDefault="00EE2F66" w:rsidP="00F70DC8">
            <w:pPr>
              <w:pStyle w:val="TableParagraph"/>
              <w:spacing w:line="360" w:lineRule="auto"/>
              <w:ind w:left="115"/>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Mix.</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Let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stand</w:t>
            </w:r>
            <w:r w:rsidRPr="001B7310">
              <w:rPr>
                <w:rFonts w:asciiTheme="majorBidi" w:hAnsiTheme="majorBidi" w:cstheme="majorBidi"/>
                <w:color w:val="000000" w:themeColor="text1"/>
                <w:spacing w:val="-5"/>
                <w:sz w:val="24"/>
                <w:szCs w:val="24"/>
              </w:rPr>
              <w:t xml:space="preserve"> </w:t>
            </w:r>
            <w:r w:rsidRPr="001B7310">
              <w:rPr>
                <w:rFonts w:asciiTheme="majorBidi" w:hAnsiTheme="majorBidi" w:cstheme="majorBidi"/>
                <w:color w:val="000000" w:themeColor="text1"/>
                <w:sz w:val="24"/>
                <w:szCs w:val="24"/>
              </w:rPr>
              <w:t>for</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20</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min.</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at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room</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temperature</w:t>
            </w:r>
          </w:p>
        </w:tc>
      </w:tr>
      <w:tr w:rsidR="00EE2F66" w:rsidRPr="001B7310" w:rsidTr="00F70DC8">
        <w:trPr>
          <w:trHeight w:val="335"/>
          <w:jc w:val="center"/>
        </w:trPr>
        <w:tc>
          <w:tcPr>
            <w:tcW w:w="1975" w:type="dxa"/>
          </w:tcPr>
          <w:p w:rsidR="00EE2F66" w:rsidRPr="001B7310" w:rsidRDefault="00EE2F66" w:rsidP="00F70DC8">
            <w:pPr>
              <w:pStyle w:val="TableParagraph"/>
              <w:spacing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NaOH </w:t>
            </w:r>
            <w:r w:rsidR="00F70DC8" w:rsidRPr="001B7310">
              <w:rPr>
                <w:rFonts w:asciiTheme="majorBidi" w:hAnsiTheme="majorBidi" w:cstheme="majorBidi"/>
                <w:color w:val="000000" w:themeColor="text1"/>
                <w:sz w:val="24"/>
                <w:szCs w:val="24"/>
              </w:rPr>
              <w:t xml:space="preserve"> </w:t>
            </w:r>
            <w:r w:rsidRPr="001B7310">
              <w:rPr>
                <w:rFonts w:asciiTheme="majorBidi" w:hAnsiTheme="majorBidi" w:cstheme="majorBidi"/>
                <w:color w:val="000000" w:themeColor="text1"/>
                <w:sz w:val="24"/>
                <w:szCs w:val="24"/>
              </w:rPr>
              <w:t>0.4</w:t>
            </w:r>
            <w:r w:rsidRPr="001B7310">
              <w:rPr>
                <w:rFonts w:asciiTheme="majorBidi" w:hAnsiTheme="majorBidi" w:cstheme="majorBidi"/>
                <w:color w:val="000000" w:themeColor="text1"/>
                <w:spacing w:val="-4"/>
                <w:sz w:val="24"/>
                <w:szCs w:val="24"/>
              </w:rPr>
              <w:t xml:space="preserve"> </w:t>
            </w:r>
            <w:r w:rsidRPr="001B7310">
              <w:rPr>
                <w:rFonts w:asciiTheme="majorBidi" w:hAnsiTheme="majorBidi" w:cstheme="majorBidi"/>
                <w:color w:val="000000" w:themeColor="text1"/>
                <w:sz w:val="24"/>
                <w:szCs w:val="24"/>
              </w:rPr>
              <w:t>N</w:t>
            </w:r>
          </w:p>
        </w:tc>
        <w:tc>
          <w:tcPr>
            <w:tcW w:w="108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c>
          <w:tcPr>
            <w:tcW w:w="81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c>
          <w:tcPr>
            <w:tcW w:w="99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c>
          <w:tcPr>
            <w:tcW w:w="99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c>
          <w:tcPr>
            <w:tcW w:w="1440" w:type="dxa"/>
          </w:tcPr>
          <w:p w:rsidR="00EE2F66" w:rsidRPr="001B7310" w:rsidRDefault="00EE2F66" w:rsidP="00F70DC8">
            <w:pPr>
              <w:pStyle w:val="TableParagraph"/>
              <w:spacing w:before="38"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w:t>
            </w:r>
          </w:p>
        </w:tc>
      </w:tr>
      <w:tr w:rsidR="00EE2F66" w:rsidRPr="001B7310" w:rsidTr="00F70DC8">
        <w:trPr>
          <w:trHeight w:val="340"/>
          <w:jc w:val="center"/>
        </w:trPr>
        <w:tc>
          <w:tcPr>
            <w:tcW w:w="7285" w:type="dxa"/>
            <w:gridSpan w:val="6"/>
          </w:tcPr>
          <w:p w:rsidR="00EE2F66" w:rsidRPr="001B7310" w:rsidRDefault="00EE2F66" w:rsidP="00F70DC8">
            <w:pPr>
              <w:pStyle w:val="TableParagraph"/>
              <w:spacing w:line="360" w:lineRule="auto"/>
              <w:ind w:left="115"/>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Mix.</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Wait 5 min. Measure</w:t>
            </w:r>
            <w:r w:rsidRPr="001B7310">
              <w:rPr>
                <w:rFonts w:asciiTheme="majorBidi" w:hAnsiTheme="majorBidi" w:cstheme="majorBidi"/>
                <w:color w:val="000000" w:themeColor="text1"/>
                <w:spacing w:val="-5"/>
                <w:sz w:val="24"/>
                <w:szCs w:val="24"/>
              </w:rPr>
              <w:t xml:space="preserve"> </w:t>
            </w:r>
            <w:r w:rsidRPr="001B7310">
              <w:rPr>
                <w:rFonts w:asciiTheme="majorBidi" w:hAnsiTheme="majorBidi" w:cstheme="majorBidi"/>
                <w:color w:val="000000" w:themeColor="text1"/>
                <w:sz w:val="24"/>
                <w:szCs w:val="24"/>
              </w:rPr>
              <w:t>as for test</w:t>
            </w:r>
            <w:r w:rsidRPr="001B7310">
              <w:rPr>
                <w:rFonts w:asciiTheme="majorBidi" w:hAnsiTheme="majorBidi" w:cstheme="majorBidi"/>
                <w:color w:val="000000" w:themeColor="text1"/>
                <w:spacing w:val="-4"/>
                <w:sz w:val="24"/>
                <w:szCs w:val="24"/>
              </w:rPr>
              <w:t xml:space="preserve"> </w:t>
            </w:r>
            <w:r w:rsidRPr="001B7310">
              <w:rPr>
                <w:rFonts w:asciiTheme="majorBidi" w:hAnsiTheme="majorBidi" w:cstheme="majorBidi"/>
                <w:color w:val="000000" w:themeColor="text1"/>
                <w:sz w:val="24"/>
                <w:szCs w:val="24"/>
              </w:rPr>
              <w:t>at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505 nm</w:t>
            </w:r>
          </w:p>
        </w:tc>
      </w:tr>
      <w:tr w:rsidR="00EE2F66" w:rsidRPr="001B7310" w:rsidTr="00F70DC8">
        <w:trPr>
          <w:trHeight w:val="532"/>
          <w:jc w:val="center"/>
        </w:trPr>
        <w:tc>
          <w:tcPr>
            <w:tcW w:w="1975" w:type="dxa"/>
          </w:tcPr>
          <w:p w:rsidR="00EE2F66" w:rsidRPr="001B7310" w:rsidRDefault="00EE2F66" w:rsidP="009E5937">
            <w:pPr>
              <w:pStyle w:val="TableParagraph"/>
              <w:spacing w:before="4" w:line="360" w:lineRule="auto"/>
              <w:ind w:left="0"/>
              <w:rPr>
                <w:rFonts w:asciiTheme="majorBidi" w:hAnsiTheme="majorBidi" w:cstheme="majorBidi"/>
                <w:color w:val="000000" w:themeColor="text1"/>
                <w:sz w:val="24"/>
                <w:szCs w:val="24"/>
              </w:rPr>
            </w:pPr>
          </w:p>
          <w:p w:rsidR="00EE2F66" w:rsidRPr="001B7310" w:rsidRDefault="00EE2F66" w:rsidP="00F70DC8">
            <w:pPr>
              <w:pStyle w:val="TableParagraph"/>
              <w:spacing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GOT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units/</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ml</w:t>
            </w:r>
          </w:p>
        </w:tc>
        <w:tc>
          <w:tcPr>
            <w:tcW w:w="1080" w:type="dxa"/>
          </w:tcPr>
          <w:p w:rsidR="00EE2F66" w:rsidRPr="001B7310" w:rsidRDefault="00EE2F66" w:rsidP="00F70DC8">
            <w:pPr>
              <w:pStyle w:val="TableParagraph"/>
              <w:spacing w:before="134"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w:t>
            </w:r>
          </w:p>
        </w:tc>
        <w:tc>
          <w:tcPr>
            <w:tcW w:w="810" w:type="dxa"/>
          </w:tcPr>
          <w:p w:rsidR="00EE2F66" w:rsidRPr="001B7310" w:rsidRDefault="00EE2F66" w:rsidP="00F70DC8">
            <w:pPr>
              <w:pStyle w:val="TableParagraph"/>
              <w:spacing w:before="134" w:line="360" w:lineRule="auto"/>
              <w:ind w:left="115"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22</w:t>
            </w:r>
          </w:p>
        </w:tc>
        <w:tc>
          <w:tcPr>
            <w:tcW w:w="990" w:type="dxa"/>
          </w:tcPr>
          <w:p w:rsidR="00EE2F66" w:rsidRPr="001B7310" w:rsidRDefault="00EE2F66" w:rsidP="00F70DC8">
            <w:pPr>
              <w:pStyle w:val="TableParagraph"/>
              <w:spacing w:before="134"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55</w:t>
            </w:r>
          </w:p>
        </w:tc>
        <w:tc>
          <w:tcPr>
            <w:tcW w:w="990" w:type="dxa"/>
          </w:tcPr>
          <w:p w:rsidR="00EE2F66" w:rsidRPr="001B7310" w:rsidRDefault="00EE2F66" w:rsidP="00F70DC8">
            <w:pPr>
              <w:pStyle w:val="TableParagraph"/>
              <w:spacing w:before="134" w:line="360" w:lineRule="auto"/>
              <w:ind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95</w:t>
            </w:r>
          </w:p>
        </w:tc>
        <w:tc>
          <w:tcPr>
            <w:tcW w:w="1440" w:type="dxa"/>
          </w:tcPr>
          <w:p w:rsidR="00EE2F66" w:rsidRPr="001B7310" w:rsidRDefault="00EE2F66" w:rsidP="00F70DC8">
            <w:pPr>
              <w:pStyle w:val="TableParagraph"/>
              <w:spacing w:before="134"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150</w:t>
            </w:r>
          </w:p>
        </w:tc>
      </w:tr>
    </w:tbl>
    <w:p w:rsidR="00AC5142" w:rsidRPr="001B7310" w:rsidRDefault="00AC5142" w:rsidP="00F70DC8">
      <w:pPr>
        <w:ind w:firstLine="0"/>
        <w:rPr>
          <w:rFonts w:asciiTheme="majorBidi" w:hAnsiTheme="majorBidi" w:cstheme="majorBidi"/>
          <w:color w:val="000000" w:themeColor="text1"/>
          <w:sz w:val="24"/>
          <w:szCs w:val="24"/>
          <w:lang w:bidi="ar-EG"/>
        </w:rPr>
      </w:pPr>
    </w:p>
    <w:p w:rsidR="00AC5142" w:rsidRPr="001B7310" w:rsidRDefault="00AC5142" w:rsidP="009E5937">
      <w:pPr>
        <w:rPr>
          <w:rFonts w:asciiTheme="majorBidi" w:hAnsiTheme="majorBidi" w:cstheme="majorBidi"/>
          <w:color w:val="000000" w:themeColor="text1"/>
          <w:sz w:val="24"/>
          <w:szCs w:val="24"/>
          <w:lang w:bidi="ar-EG"/>
        </w:rPr>
      </w:pPr>
    </w:p>
    <w:p w:rsidR="00530FC6" w:rsidRPr="001B7310" w:rsidRDefault="00EE2F66" w:rsidP="009E5937">
      <w:pPr>
        <w:pStyle w:val="ListParagraph"/>
        <w:numPr>
          <w:ilvl w:val="3"/>
          <w:numId w:val="2"/>
        </w:num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Alkaline phosphatase - ALP</w:t>
      </w:r>
    </w:p>
    <w:p w:rsidR="00EE2F66" w:rsidRPr="001B7310" w:rsidRDefault="00EE2F66" w:rsidP="00A30A3D">
      <w:pPr>
        <w:rPr>
          <w:rFonts w:asciiTheme="majorBidi" w:eastAsia="Times New Roman" w:hAnsiTheme="majorBidi" w:cstheme="majorBidi"/>
          <w:noProof/>
          <w:color w:val="000000" w:themeColor="text1"/>
          <w:sz w:val="24"/>
          <w:szCs w:val="24"/>
        </w:rPr>
      </w:pPr>
      <w:r w:rsidRPr="001B7310">
        <w:rPr>
          <w:rFonts w:asciiTheme="majorBidi" w:eastAsia="Times New Roman" w:hAnsiTheme="majorBidi" w:cstheme="majorBidi"/>
          <w:color w:val="000000" w:themeColor="text1"/>
          <w:sz w:val="24"/>
          <w:szCs w:val="24"/>
        </w:rPr>
        <w:t>According to</w:t>
      </w:r>
      <w:r w:rsidR="005C3C91" w:rsidRPr="001B7310">
        <w:rPr>
          <w:rFonts w:asciiTheme="majorBidi" w:eastAsia="Times New Roman" w:hAnsiTheme="majorBidi" w:cstheme="majorBidi"/>
          <w:color w:val="000000" w:themeColor="text1"/>
          <w:sz w:val="24"/>
          <w:szCs w:val="24"/>
        </w:rPr>
        <w:t xml:space="preserve"> </w:t>
      </w:r>
      <w:r w:rsidR="005C3C91" w:rsidRPr="001B7310">
        <w:rPr>
          <w:rFonts w:asciiTheme="majorBidi" w:eastAsia="Times New Roman" w:hAnsiTheme="majorBidi" w:cstheme="majorBidi"/>
          <w:b/>
          <w:bCs/>
          <w:noProof/>
          <w:color w:val="000000" w:themeColor="text1"/>
          <w:sz w:val="24"/>
          <w:szCs w:val="24"/>
        </w:rPr>
        <w:fldChar w:fldCharType="begin" w:fldLock="1"/>
      </w:r>
      <w:r w:rsidR="00BD4D17" w:rsidRPr="001B7310">
        <w:rPr>
          <w:rFonts w:asciiTheme="majorBidi" w:eastAsia="Times New Roman" w:hAnsiTheme="majorBidi" w:cstheme="majorBidi"/>
          <w:b/>
          <w:bCs/>
          <w:noProof/>
          <w:color w:val="000000" w:themeColor="text1"/>
          <w:sz w:val="24"/>
          <w:szCs w:val="24"/>
        </w:rPr>
        <w:instrText>ADDIN CSL_CITATION {"citationItems":[{"id":"ITEM-1","itemData":{"DOI":"10.1159/000459586","ISSN":"00139432","PMID":"5169852","author":[{"dropping-particle":"","family":"Belfield","given":"A.","non-dropping-particle":"","parse-names":false,"suffix":""},{"dropping-particle":"","family":"Goldberg","given":"D. M.","non-dropping-particle":"","parse-names":false,"suffix":""}],"container-title":"Enzyme","id":"ITEM-1","issue":"5","issued":{"date-parts":[["1971"]]},"page":"561-573","title":"Revised assay for serum phenyl phosphatase activity using 4-amino-antipyrine.","type":"article-journal","volume":"12"},"uris":["http://www.mendeley.com/documents/?uuid=0ec443ae-ccad-41e1-bfc4-77ed75b8d3ff"]}],"mendeley":{"formattedCitation":"(Belfield &amp; Goldberg, 1971)","plainTextFormattedCitation":"(Belfield &amp; Goldberg, 1971)","previouslyFormattedCitation":"(Belfield &amp; Goldberg, 1971)"},"properties":{"noteIndex":0},"schema":"https://github.com/citation-style-language/schema/raw/master/csl-citation.json"}</w:instrText>
      </w:r>
      <w:r w:rsidR="005C3C91" w:rsidRPr="001B7310">
        <w:rPr>
          <w:rFonts w:asciiTheme="majorBidi" w:eastAsia="Times New Roman" w:hAnsiTheme="majorBidi" w:cstheme="majorBidi"/>
          <w:b/>
          <w:bCs/>
          <w:noProof/>
          <w:color w:val="000000" w:themeColor="text1"/>
          <w:sz w:val="24"/>
          <w:szCs w:val="24"/>
        </w:rPr>
        <w:fldChar w:fldCharType="separate"/>
      </w:r>
      <w:r w:rsidR="005C3C91" w:rsidRPr="001B7310">
        <w:rPr>
          <w:rFonts w:asciiTheme="majorBidi" w:eastAsia="Times New Roman" w:hAnsiTheme="majorBidi" w:cstheme="majorBidi"/>
          <w:b/>
          <w:bCs/>
          <w:noProof/>
          <w:color w:val="000000" w:themeColor="text1"/>
          <w:sz w:val="24"/>
          <w:szCs w:val="24"/>
        </w:rPr>
        <w:t xml:space="preserve">(Belfield </w:t>
      </w:r>
      <w:r w:rsidR="00A30A3D">
        <w:rPr>
          <w:rFonts w:asciiTheme="majorBidi" w:eastAsia="Times New Roman" w:hAnsiTheme="majorBidi" w:cstheme="majorBidi"/>
          <w:b/>
          <w:bCs/>
          <w:noProof/>
          <w:color w:val="000000" w:themeColor="text1"/>
          <w:sz w:val="24"/>
          <w:szCs w:val="24"/>
        </w:rPr>
        <w:t>and</w:t>
      </w:r>
      <w:r w:rsidR="005C3C91" w:rsidRPr="001B7310">
        <w:rPr>
          <w:rFonts w:asciiTheme="majorBidi" w:eastAsia="Times New Roman" w:hAnsiTheme="majorBidi" w:cstheme="majorBidi"/>
          <w:b/>
          <w:bCs/>
          <w:noProof/>
          <w:color w:val="000000" w:themeColor="text1"/>
          <w:sz w:val="24"/>
          <w:szCs w:val="24"/>
        </w:rPr>
        <w:t xml:space="preserve"> Goldberg, 1971)</w:t>
      </w:r>
      <w:r w:rsidR="005C3C91" w:rsidRPr="001B7310">
        <w:rPr>
          <w:rFonts w:asciiTheme="majorBidi" w:eastAsia="Times New Roman" w:hAnsiTheme="majorBidi" w:cstheme="majorBidi"/>
          <w:b/>
          <w:bCs/>
          <w:noProof/>
          <w:color w:val="000000" w:themeColor="text1"/>
          <w:sz w:val="24"/>
          <w:szCs w:val="24"/>
        </w:rPr>
        <w:fldChar w:fldCharType="end"/>
      </w:r>
      <w:r w:rsidRPr="001B7310">
        <w:rPr>
          <w:rFonts w:asciiTheme="majorBidi" w:eastAsia="Times New Roman" w:hAnsiTheme="majorBidi" w:cstheme="majorBidi"/>
          <w:noProof/>
          <w:color w:val="000000" w:themeColor="text1"/>
          <w:sz w:val="24"/>
          <w:szCs w:val="24"/>
        </w:rPr>
        <w:t xml:space="preserve"> ,</w:t>
      </w:r>
      <w:r w:rsidR="005C3C91" w:rsidRPr="001B7310">
        <w:rPr>
          <w:rFonts w:asciiTheme="majorBidi" w:eastAsia="Times New Roman" w:hAnsiTheme="majorBidi" w:cstheme="majorBidi"/>
          <w:noProof/>
          <w:color w:val="000000" w:themeColor="text1"/>
          <w:sz w:val="24"/>
          <w:szCs w:val="24"/>
        </w:rPr>
        <w:tab/>
        <w:t xml:space="preserve">Alkaline phosphatase </w:t>
      </w:r>
      <w:r w:rsidR="0032246C" w:rsidRPr="001B7310">
        <w:rPr>
          <w:rFonts w:asciiTheme="majorBidi" w:eastAsia="Times New Roman" w:hAnsiTheme="majorBidi" w:cstheme="majorBidi"/>
          <w:noProof/>
          <w:color w:val="000000" w:themeColor="text1"/>
          <w:sz w:val="24"/>
          <w:szCs w:val="24"/>
        </w:rPr>
        <w:t>–</w:t>
      </w:r>
      <w:r w:rsidR="005C3C91" w:rsidRPr="001B7310">
        <w:rPr>
          <w:rFonts w:asciiTheme="majorBidi" w:eastAsia="Times New Roman" w:hAnsiTheme="majorBidi" w:cstheme="majorBidi"/>
          <w:noProof/>
          <w:color w:val="000000" w:themeColor="text1"/>
          <w:sz w:val="24"/>
          <w:szCs w:val="24"/>
        </w:rPr>
        <w:t xml:space="preserve"> ALP</w:t>
      </w:r>
      <w:r w:rsidR="0032246C" w:rsidRPr="001B7310">
        <w:rPr>
          <w:rFonts w:asciiTheme="majorBidi" w:eastAsia="Times New Roman" w:hAnsiTheme="majorBidi" w:cstheme="majorBidi"/>
          <w:noProof/>
          <w:color w:val="000000" w:themeColor="text1"/>
          <w:sz w:val="24"/>
          <w:szCs w:val="24"/>
        </w:rPr>
        <w:t xml:space="preserve"> </w:t>
      </w:r>
      <w:r w:rsidRPr="001B7310">
        <w:rPr>
          <w:rFonts w:asciiTheme="majorBidi" w:eastAsia="Times New Roman" w:hAnsiTheme="majorBidi" w:cstheme="majorBidi"/>
          <w:noProof/>
          <w:color w:val="000000" w:themeColor="text1"/>
          <w:sz w:val="24"/>
          <w:szCs w:val="24"/>
        </w:rPr>
        <w:t>was measured calorimetrically following the instruction defined in the pamphlet</w:t>
      </w:r>
    </w:p>
    <w:p w:rsidR="005C3C91" w:rsidRPr="001B7310" w:rsidRDefault="00AC5142"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Principle</w:t>
      </w:r>
    </w:p>
    <w:p w:rsidR="005C3C91" w:rsidRPr="001B7310" w:rsidRDefault="006F351E" w:rsidP="009E5937">
      <w:pPr>
        <w:pStyle w:val="TableParagraph"/>
        <w:spacing w:before="10" w:line="360" w:lineRule="auto"/>
        <w:ind w:left="1694" w:right="1725"/>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 xml:space="preserve">   </w:t>
      </w:r>
      <w:r w:rsidR="005C3C91" w:rsidRPr="001B7310">
        <w:rPr>
          <w:rFonts w:asciiTheme="majorBidi" w:hAnsiTheme="majorBidi" w:cstheme="majorBidi"/>
          <w:b/>
          <w:color w:val="000000" w:themeColor="text1"/>
          <w:sz w:val="24"/>
          <w:szCs w:val="24"/>
        </w:rPr>
        <w:t>Alkaline</w:t>
      </w:r>
      <w:r w:rsidR="005C3C91" w:rsidRPr="001B7310">
        <w:rPr>
          <w:rFonts w:asciiTheme="majorBidi" w:hAnsiTheme="majorBidi" w:cstheme="majorBidi"/>
          <w:b/>
          <w:color w:val="000000" w:themeColor="text1"/>
          <w:spacing w:val="-7"/>
          <w:sz w:val="24"/>
          <w:szCs w:val="24"/>
        </w:rPr>
        <w:t xml:space="preserve"> </w:t>
      </w:r>
      <w:r w:rsidR="005C3C91" w:rsidRPr="001B7310">
        <w:rPr>
          <w:rFonts w:asciiTheme="majorBidi" w:hAnsiTheme="majorBidi" w:cstheme="majorBidi"/>
          <w:b/>
          <w:color w:val="000000" w:themeColor="text1"/>
          <w:sz w:val="24"/>
          <w:szCs w:val="24"/>
        </w:rPr>
        <w:t>phosphatase</w:t>
      </w:r>
    </w:p>
    <w:p w:rsidR="005C3C91" w:rsidRPr="001B7310" w:rsidRDefault="00AC5142" w:rsidP="009E5937">
      <w:pPr>
        <w:pStyle w:val="TableParagraph"/>
        <w:tabs>
          <w:tab w:val="left" w:pos="3167"/>
        </w:tabs>
        <w:spacing w:line="360" w:lineRule="auto"/>
        <w:ind w:left="110"/>
        <w:rPr>
          <w:rFonts w:asciiTheme="majorBidi" w:hAnsiTheme="majorBidi" w:cstheme="majorBidi"/>
          <w:bCs/>
          <w:color w:val="000000" w:themeColor="text1"/>
          <w:sz w:val="24"/>
          <w:szCs w:val="24"/>
        </w:rPr>
      </w:pPr>
      <w:r w:rsidRPr="001B7310">
        <w:rPr>
          <w:rFonts w:asciiTheme="majorBidi" w:hAnsiTheme="majorBidi" w:cstheme="majorBidi"/>
          <w:bCs/>
          <w:noProof/>
          <w:color w:val="000000" w:themeColor="text1"/>
          <w:sz w:val="24"/>
          <w:szCs w:val="24"/>
        </w:rPr>
        <mc:AlternateContent>
          <mc:Choice Requires="wps">
            <w:drawing>
              <wp:anchor distT="0" distB="0" distL="114300" distR="114300" simplePos="0" relativeHeight="251661312" behindDoc="0" locked="0" layoutInCell="1" allowOverlap="1">
                <wp:simplePos x="0" y="0"/>
                <wp:positionH relativeFrom="column">
                  <wp:posOffset>1775637</wp:posOffset>
                </wp:positionH>
                <wp:positionV relativeFrom="paragraph">
                  <wp:posOffset>70145</wp:posOffset>
                </wp:positionV>
                <wp:extent cx="1286540" cy="45719"/>
                <wp:effectExtent l="0" t="19050" r="46990" b="31115"/>
                <wp:wrapNone/>
                <wp:docPr id="2" name="Striped Right Arrow 2"/>
                <wp:cNvGraphicFramePr/>
                <a:graphic xmlns:a="http://schemas.openxmlformats.org/drawingml/2006/main">
                  <a:graphicData uri="http://schemas.microsoft.com/office/word/2010/wordprocessingShape">
                    <wps:wsp>
                      <wps:cNvSpPr/>
                      <wps:spPr>
                        <a:xfrm>
                          <a:off x="0" y="0"/>
                          <a:ext cx="1286540" cy="45719"/>
                        </a:xfrm>
                        <a:prstGeom prst="strip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E03206"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 o:spid="_x0000_s1026" type="#_x0000_t93" style="position:absolute;left:0;text-align:left;margin-left:139.8pt;margin-top:5.5pt;width:101.3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" adj="21216" fillcolor="black [3200]" strokecolor="black [1600]" strokeweight="1pt"/>
            </w:pict>
          </mc:Fallback>
        </mc:AlternateContent>
      </w:r>
      <w:r w:rsidR="005C3C91" w:rsidRPr="001B7310">
        <w:rPr>
          <w:rFonts w:asciiTheme="majorBidi" w:hAnsiTheme="majorBidi" w:cstheme="majorBidi"/>
          <w:bCs/>
          <w:color w:val="000000" w:themeColor="text1"/>
          <w:sz w:val="24"/>
          <w:szCs w:val="24"/>
        </w:rPr>
        <w:t>Phenyl</w:t>
      </w:r>
      <w:r w:rsidR="005C3C91" w:rsidRPr="001B7310">
        <w:rPr>
          <w:rFonts w:asciiTheme="majorBidi" w:hAnsiTheme="majorBidi" w:cstheme="majorBidi"/>
          <w:bCs/>
          <w:color w:val="000000" w:themeColor="text1"/>
          <w:spacing w:val="-4"/>
          <w:sz w:val="24"/>
          <w:szCs w:val="24"/>
        </w:rPr>
        <w:t xml:space="preserve"> </w:t>
      </w:r>
      <w:r w:rsidR="005C3C91" w:rsidRPr="001B7310">
        <w:rPr>
          <w:rFonts w:asciiTheme="majorBidi" w:hAnsiTheme="majorBidi" w:cstheme="majorBidi"/>
          <w:bCs/>
          <w:color w:val="000000" w:themeColor="text1"/>
          <w:sz w:val="24"/>
          <w:szCs w:val="24"/>
        </w:rPr>
        <w:t>phosphate</w:t>
      </w:r>
      <w:r w:rsidR="005C3C91" w:rsidRPr="001B7310">
        <w:rPr>
          <w:rFonts w:asciiTheme="majorBidi" w:hAnsiTheme="majorBidi" w:cstheme="majorBidi"/>
          <w:bCs/>
          <w:color w:val="000000" w:themeColor="text1"/>
          <w:sz w:val="24"/>
          <w:szCs w:val="24"/>
        </w:rPr>
        <w:tab/>
      </w:r>
      <w:r w:rsidRPr="001B7310">
        <w:rPr>
          <w:rFonts w:asciiTheme="majorBidi" w:hAnsiTheme="majorBidi" w:cstheme="majorBidi"/>
          <w:bCs/>
          <w:color w:val="000000" w:themeColor="text1"/>
          <w:sz w:val="24"/>
          <w:szCs w:val="24"/>
        </w:rPr>
        <w:t xml:space="preserve">         </w:t>
      </w:r>
      <w:r w:rsidR="006F351E" w:rsidRPr="001B7310">
        <w:rPr>
          <w:rFonts w:asciiTheme="majorBidi" w:hAnsiTheme="majorBidi" w:cstheme="majorBidi"/>
          <w:bCs/>
          <w:color w:val="000000" w:themeColor="text1"/>
          <w:sz w:val="24"/>
          <w:szCs w:val="24"/>
        </w:rPr>
        <w:t xml:space="preserve">                      </w:t>
      </w:r>
      <w:r w:rsidR="005C3C91" w:rsidRPr="001B7310">
        <w:rPr>
          <w:rFonts w:asciiTheme="majorBidi" w:hAnsiTheme="majorBidi" w:cstheme="majorBidi"/>
          <w:bCs/>
          <w:color w:val="000000" w:themeColor="text1"/>
          <w:sz w:val="24"/>
          <w:szCs w:val="24"/>
        </w:rPr>
        <w:t>phenol +</w:t>
      </w:r>
      <w:r w:rsidR="005C3C91" w:rsidRPr="001B7310">
        <w:rPr>
          <w:rFonts w:asciiTheme="majorBidi" w:hAnsiTheme="majorBidi" w:cstheme="majorBidi"/>
          <w:bCs/>
          <w:color w:val="000000" w:themeColor="text1"/>
          <w:spacing w:val="-2"/>
          <w:sz w:val="24"/>
          <w:szCs w:val="24"/>
        </w:rPr>
        <w:t xml:space="preserve"> </w:t>
      </w:r>
      <w:r w:rsidR="005C3C91" w:rsidRPr="001B7310">
        <w:rPr>
          <w:rFonts w:asciiTheme="majorBidi" w:hAnsiTheme="majorBidi" w:cstheme="majorBidi"/>
          <w:bCs/>
          <w:color w:val="000000" w:themeColor="text1"/>
          <w:sz w:val="24"/>
          <w:szCs w:val="24"/>
        </w:rPr>
        <w:t>phosphate</w:t>
      </w:r>
    </w:p>
    <w:p w:rsidR="005C3C91" w:rsidRPr="001B7310" w:rsidRDefault="006F351E" w:rsidP="009E5937">
      <w:pPr>
        <w:pStyle w:val="TableParagraph"/>
        <w:spacing w:before="7" w:line="360" w:lineRule="auto"/>
        <w:ind w:left="1335" w:right="1725"/>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 xml:space="preserve">                  </w:t>
      </w:r>
      <w:r w:rsidR="005C3C91" w:rsidRPr="001B7310">
        <w:rPr>
          <w:rFonts w:asciiTheme="majorBidi" w:hAnsiTheme="majorBidi" w:cstheme="majorBidi"/>
          <w:b/>
          <w:color w:val="000000" w:themeColor="text1"/>
          <w:sz w:val="24"/>
          <w:szCs w:val="24"/>
        </w:rPr>
        <w:t xml:space="preserve">   </w:t>
      </w:r>
      <w:r w:rsidR="002A7FDA" w:rsidRPr="001B7310">
        <w:rPr>
          <w:rFonts w:asciiTheme="majorBidi" w:hAnsiTheme="majorBidi" w:cstheme="majorBidi"/>
          <w:b/>
          <w:color w:val="000000" w:themeColor="text1"/>
          <w:sz w:val="24"/>
          <w:szCs w:val="24"/>
        </w:rPr>
        <w:t>PH</w:t>
      </w:r>
      <w:r w:rsidR="005C3C91" w:rsidRPr="001B7310">
        <w:rPr>
          <w:rFonts w:asciiTheme="majorBidi" w:hAnsiTheme="majorBidi" w:cstheme="majorBidi"/>
          <w:b/>
          <w:color w:val="000000" w:themeColor="text1"/>
          <w:spacing w:val="-3"/>
          <w:sz w:val="24"/>
          <w:szCs w:val="24"/>
        </w:rPr>
        <w:t xml:space="preserve"> </w:t>
      </w:r>
      <w:r w:rsidR="005C3C91" w:rsidRPr="001B7310">
        <w:rPr>
          <w:rFonts w:asciiTheme="majorBidi" w:hAnsiTheme="majorBidi" w:cstheme="majorBidi"/>
          <w:b/>
          <w:color w:val="000000" w:themeColor="text1"/>
          <w:sz w:val="24"/>
          <w:szCs w:val="24"/>
        </w:rPr>
        <w:t>10.0</w:t>
      </w:r>
    </w:p>
    <w:p w:rsidR="005C3C91" w:rsidRPr="001B7310" w:rsidRDefault="005C3C91" w:rsidP="009E5937">
      <w:pPr>
        <w:pStyle w:val="TableParagraph"/>
        <w:spacing w:before="1" w:line="360" w:lineRule="auto"/>
        <w:rPr>
          <w:rFonts w:asciiTheme="majorBidi" w:hAnsiTheme="majorBidi" w:cstheme="majorBidi"/>
          <w:color w:val="000000" w:themeColor="text1"/>
          <w:sz w:val="24"/>
          <w:szCs w:val="24"/>
        </w:rPr>
      </w:pPr>
    </w:p>
    <w:p w:rsidR="005C3C91" w:rsidRPr="001B7310" w:rsidRDefault="005C3C91" w:rsidP="009E5937">
      <w:pPr>
        <w:pStyle w:val="TableParagraph"/>
        <w:spacing w:line="360" w:lineRule="auto"/>
        <w:ind w:left="110" w:right="274"/>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The</w:t>
      </w:r>
      <w:r w:rsidRPr="001B7310">
        <w:rPr>
          <w:rFonts w:asciiTheme="majorBidi" w:hAnsiTheme="majorBidi" w:cstheme="majorBidi"/>
          <w:bCs/>
          <w:color w:val="000000" w:themeColor="text1"/>
          <w:spacing w:val="-6"/>
          <w:sz w:val="24"/>
          <w:szCs w:val="24"/>
        </w:rPr>
        <w:t xml:space="preserve"> </w:t>
      </w:r>
      <w:r w:rsidRPr="001B7310">
        <w:rPr>
          <w:rFonts w:asciiTheme="majorBidi" w:hAnsiTheme="majorBidi" w:cstheme="majorBidi"/>
          <w:bCs/>
          <w:color w:val="000000" w:themeColor="text1"/>
          <w:sz w:val="24"/>
          <w:szCs w:val="24"/>
        </w:rPr>
        <w:t>liberated</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phenol</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is</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measured</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colorimetrically</w:t>
      </w:r>
      <w:r w:rsidRPr="001B7310">
        <w:rPr>
          <w:rFonts w:asciiTheme="majorBidi" w:hAnsiTheme="majorBidi" w:cstheme="majorBidi"/>
          <w:bCs/>
          <w:color w:val="000000" w:themeColor="text1"/>
          <w:spacing w:val="-53"/>
          <w:sz w:val="24"/>
          <w:szCs w:val="24"/>
        </w:rPr>
        <w:t xml:space="preserve"> </w:t>
      </w:r>
      <w:r w:rsidRPr="001B7310">
        <w:rPr>
          <w:rFonts w:asciiTheme="majorBidi" w:hAnsiTheme="majorBidi" w:cstheme="majorBidi"/>
          <w:bCs/>
          <w:color w:val="000000" w:themeColor="text1"/>
          <w:sz w:val="24"/>
          <w:szCs w:val="24"/>
        </w:rPr>
        <w:t>in the presence of 4- aminophenazone and</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potassium</w:t>
      </w:r>
      <w:r w:rsidRPr="001B7310">
        <w:rPr>
          <w:rFonts w:asciiTheme="majorBidi" w:hAnsiTheme="majorBidi" w:cstheme="majorBidi"/>
          <w:bCs/>
          <w:color w:val="000000" w:themeColor="text1"/>
          <w:spacing w:val="-2"/>
          <w:sz w:val="24"/>
          <w:szCs w:val="24"/>
        </w:rPr>
        <w:t xml:space="preserve"> </w:t>
      </w:r>
      <w:r w:rsidR="006F351E" w:rsidRPr="001B7310">
        <w:rPr>
          <w:rFonts w:asciiTheme="majorBidi" w:hAnsiTheme="majorBidi" w:cstheme="majorBidi"/>
          <w:bCs/>
          <w:color w:val="000000" w:themeColor="text1"/>
          <w:sz w:val="24"/>
          <w:szCs w:val="24"/>
        </w:rPr>
        <w:t>ferricyanide</w:t>
      </w:r>
      <w:r w:rsidR="006F351E" w:rsidRPr="001B7310">
        <w:rPr>
          <w:rFonts w:asciiTheme="majorBidi" w:hAnsiTheme="majorBidi" w:cstheme="majorBidi"/>
          <w:bCs/>
          <w:color w:val="000000" w:themeColor="text1"/>
          <w:spacing w:val="-2"/>
          <w:sz w:val="24"/>
          <w:szCs w:val="24"/>
        </w:rPr>
        <w:t>.</w:t>
      </w:r>
    </w:p>
    <w:p w:rsidR="00530FC6" w:rsidRPr="001B7310" w:rsidRDefault="00530FC6" w:rsidP="009E5937">
      <w:pPr>
        <w:rPr>
          <w:rFonts w:asciiTheme="majorBidi" w:hAnsiTheme="majorBidi" w:cstheme="majorBidi"/>
          <w:color w:val="000000" w:themeColor="text1"/>
          <w:sz w:val="24"/>
          <w:szCs w:val="24"/>
          <w:lang w:bidi="ar-EG"/>
        </w:rPr>
      </w:pPr>
    </w:p>
    <w:p w:rsidR="006F351E" w:rsidRPr="001B7310" w:rsidRDefault="00515C33"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Reagents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
        <w:gridCol w:w="2405"/>
        <w:gridCol w:w="719"/>
        <w:gridCol w:w="1260"/>
      </w:tblGrid>
      <w:tr w:rsidR="006F351E" w:rsidRPr="001B7310" w:rsidTr="006F351E">
        <w:trPr>
          <w:trHeight w:val="258"/>
          <w:jc w:val="center"/>
        </w:trPr>
        <w:tc>
          <w:tcPr>
            <w:tcW w:w="442" w:type="dxa"/>
          </w:tcPr>
          <w:p w:rsidR="006F351E" w:rsidRPr="001B7310" w:rsidRDefault="006F351E" w:rsidP="006F351E">
            <w:pPr>
              <w:widowControl w:val="0"/>
              <w:autoSpaceDE w:val="0"/>
              <w:autoSpaceDN w:val="0"/>
              <w:spacing w:before="23" w:after="0" w:line="216" w:lineRule="exact"/>
              <w:ind w:left="105" w:firstLine="0"/>
              <w:jc w:val="left"/>
              <w:rPr>
                <w:rFonts w:ascii="Arial" w:eastAsia="Arial" w:hAnsi="Arial" w:cs="Arial"/>
                <w:b/>
                <w:color w:val="000000" w:themeColor="text1"/>
                <w:sz w:val="20"/>
                <w:szCs w:val="22"/>
              </w:rPr>
            </w:pPr>
            <w:r w:rsidRPr="001B7310">
              <w:rPr>
                <w:rFonts w:ascii="Arial" w:eastAsia="Arial" w:hAnsi="Arial" w:cs="Arial"/>
                <w:b/>
                <w:color w:val="000000" w:themeColor="text1"/>
                <w:sz w:val="20"/>
                <w:szCs w:val="22"/>
              </w:rPr>
              <w:t>1.</w:t>
            </w:r>
          </w:p>
        </w:tc>
        <w:tc>
          <w:tcPr>
            <w:tcW w:w="2405" w:type="dxa"/>
          </w:tcPr>
          <w:p w:rsidR="006F351E" w:rsidRPr="001B7310" w:rsidRDefault="006F351E" w:rsidP="006F351E">
            <w:pPr>
              <w:widowControl w:val="0"/>
              <w:autoSpaceDE w:val="0"/>
              <w:autoSpaceDN w:val="0"/>
              <w:spacing w:before="23" w:after="0" w:line="216" w:lineRule="exact"/>
              <w:ind w:left="104" w:firstLine="0"/>
              <w:jc w:val="left"/>
              <w:rPr>
                <w:rFonts w:ascii="Arial" w:eastAsia="Arial" w:hAnsi="Arial" w:cs="Arial"/>
                <w:b/>
                <w:color w:val="000000" w:themeColor="text1"/>
                <w:sz w:val="20"/>
                <w:szCs w:val="22"/>
              </w:rPr>
            </w:pPr>
            <w:r w:rsidRPr="001B7310">
              <w:rPr>
                <w:rFonts w:ascii="Arial" w:eastAsia="Arial" w:hAnsi="Arial" w:cs="Arial"/>
                <w:b/>
                <w:color w:val="000000" w:themeColor="text1"/>
                <w:sz w:val="20"/>
                <w:szCs w:val="22"/>
              </w:rPr>
              <w:t>Standard</w:t>
            </w:r>
            <w:r w:rsidRPr="001B7310">
              <w:rPr>
                <w:rFonts w:ascii="Arial" w:eastAsia="Arial" w:hAnsi="Arial" w:cs="Arial"/>
                <w:b/>
                <w:color w:val="000000" w:themeColor="text1"/>
                <w:spacing w:val="-2"/>
                <w:sz w:val="20"/>
                <w:szCs w:val="22"/>
              </w:rPr>
              <w:t xml:space="preserve"> </w:t>
            </w:r>
            <w:r w:rsidRPr="001B7310">
              <w:rPr>
                <w:rFonts w:ascii="Arial" w:eastAsia="Arial" w:hAnsi="Arial" w:cs="Arial"/>
                <w:b/>
                <w:color w:val="000000" w:themeColor="text1"/>
                <w:sz w:val="20"/>
                <w:szCs w:val="22"/>
              </w:rPr>
              <w:t>phenol</w:t>
            </w:r>
          </w:p>
        </w:tc>
        <w:tc>
          <w:tcPr>
            <w:tcW w:w="1979" w:type="dxa"/>
            <w:gridSpan w:val="2"/>
          </w:tcPr>
          <w:p w:rsidR="006F351E" w:rsidRPr="001B7310" w:rsidRDefault="006F351E" w:rsidP="006F351E">
            <w:pPr>
              <w:widowControl w:val="0"/>
              <w:tabs>
                <w:tab w:val="left" w:pos="824"/>
              </w:tabs>
              <w:autoSpaceDE w:val="0"/>
              <w:autoSpaceDN w:val="0"/>
              <w:spacing w:before="23" w:after="0" w:line="216" w:lineRule="exact"/>
              <w:ind w:left="219" w:firstLine="0"/>
              <w:jc w:val="lef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1.59</w:t>
            </w:r>
            <w:r w:rsidRPr="001B7310">
              <w:rPr>
                <w:rFonts w:ascii="Arial MT" w:eastAsia="Arial" w:hAnsi="Arial" w:cs="Arial"/>
                <w:color w:val="000000" w:themeColor="text1"/>
                <w:sz w:val="20"/>
                <w:szCs w:val="22"/>
              </w:rPr>
              <w:tab/>
              <w:t>mmol</w:t>
            </w:r>
            <w:r w:rsidRPr="001B7310">
              <w:rPr>
                <w:rFonts w:ascii="Arial MT" w:eastAsia="Arial" w:hAnsi="Arial" w:cs="Arial"/>
                <w:color w:val="000000" w:themeColor="text1"/>
                <w:spacing w:val="3"/>
                <w:sz w:val="20"/>
                <w:szCs w:val="22"/>
              </w:rPr>
              <w:t xml:space="preserve"> </w:t>
            </w:r>
            <w:r w:rsidRPr="001B7310">
              <w:rPr>
                <w:rFonts w:ascii="Arial MT" w:eastAsia="Arial" w:hAnsi="Arial" w:cs="Arial"/>
                <w:color w:val="000000" w:themeColor="text1"/>
                <w:sz w:val="20"/>
                <w:szCs w:val="22"/>
              </w:rPr>
              <w:t>/</w:t>
            </w:r>
            <w:r w:rsidRPr="001B7310">
              <w:rPr>
                <w:rFonts w:ascii="Arial MT" w:eastAsia="Arial" w:hAnsi="Arial" w:cs="Arial"/>
                <w:color w:val="000000" w:themeColor="text1"/>
                <w:spacing w:val="4"/>
                <w:sz w:val="20"/>
                <w:szCs w:val="22"/>
              </w:rPr>
              <w:t xml:space="preserve"> </w:t>
            </w:r>
            <w:r w:rsidRPr="001B7310">
              <w:rPr>
                <w:rFonts w:ascii="Arial MT" w:eastAsia="Arial" w:hAnsi="Arial" w:cs="Arial"/>
                <w:color w:val="000000" w:themeColor="text1"/>
                <w:sz w:val="20"/>
                <w:szCs w:val="22"/>
              </w:rPr>
              <w:t>L</w:t>
            </w:r>
          </w:p>
        </w:tc>
      </w:tr>
      <w:tr w:rsidR="006F351E" w:rsidRPr="001B7310" w:rsidTr="006F351E">
        <w:trPr>
          <w:trHeight w:val="777"/>
          <w:jc w:val="center"/>
        </w:trPr>
        <w:tc>
          <w:tcPr>
            <w:tcW w:w="442" w:type="dxa"/>
          </w:tcPr>
          <w:p w:rsidR="006F351E" w:rsidRPr="001B7310" w:rsidRDefault="006F351E" w:rsidP="006F351E">
            <w:pPr>
              <w:widowControl w:val="0"/>
              <w:autoSpaceDE w:val="0"/>
              <w:autoSpaceDN w:val="0"/>
              <w:spacing w:before="23" w:after="0" w:line="240" w:lineRule="auto"/>
              <w:ind w:left="105" w:firstLine="0"/>
              <w:jc w:val="left"/>
              <w:rPr>
                <w:rFonts w:ascii="Arial" w:eastAsia="Arial" w:hAnsi="Arial" w:cs="Arial"/>
                <w:b/>
                <w:color w:val="000000" w:themeColor="text1"/>
                <w:sz w:val="20"/>
                <w:szCs w:val="22"/>
              </w:rPr>
            </w:pPr>
            <w:r w:rsidRPr="001B7310">
              <w:rPr>
                <w:rFonts w:ascii="Arial" w:eastAsia="Arial" w:hAnsi="Arial" w:cs="Arial"/>
                <w:b/>
                <w:color w:val="000000" w:themeColor="text1"/>
                <w:sz w:val="20"/>
                <w:szCs w:val="22"/>
              </w:rPr>
              <w:t>2.</w:t>
            </w:r>
          </w:p>
        </w:tc>
        <w:tc>
          <w:tcPr>
            <w:tcW w:w="2405" w:type="dxa"/>
          </w:tcPr>
          <w:p w:rsidR="006F351E" w:rsidRPr="001B7310" w:rsidRDefault="006F351E" w:rsidP="006F351E">
            <w:pPr>
              <w:widowControl w:val="0"/>
              <w:autoSpaceDE w:val="0"/>
              <w:autoSpaceDN w:val="0"/>
              <w:spacing w:after="0" w:line="260" w:lineRule="exact"/>
              <w:ind w:left="104" w:right="416" w:hanging="1"/>
              <w:jc w:val="left"/>
              <w:rPr>
                <w:rFonts w:ascii="Arial MT" w:eastAsia="Arial" w:hAnsi="Arial MT" w:cs="Arial"/>
                <w:color w:val="000000" w:themeColor="text1"/>
                <w:sz w:val="20"/>
                <w:szCs w:val="22"/>
              </w:rPr>
            </w:pPr>
            <w:r w:rsidRPr="001B7310">
              <w:rPr>
                <w:rFonts w:ascii="Arial" w:eastAsia="Arial" w:hAnsi="Arial" w:cs="Arial"/>
                <w:b/>
                <w:color w:val="000000" w:themeColor="text1"/>
                <w:sz w:val="20"/>
                <w:szCs w:val="22"/>
              </w:rPr>
              <w:t>Buffer – Substrate :</w:t>
            </w:r>
            <w:r w:rsidRPr="001B7310">
              <w:rPr>
                <w:rFonts w:ascii="Arial" w:eastAsia="Arial" w:hAnsi="Arial" w:cs="Arial"/>
                <w:b/>
                <w:color w:val="000000" w:themeColor="text1"/>
                <w:spacing w:val="-53"/>
                <w:sz w:val="20"/>
                <w:szCs w:val="22"/>
              </w:rPr>
              <w:t xml:space="preserve"> </w:t>
            </w:r>
            <w:r w:rsidRPr="001B7310">
              <w:rPr>
                <w:rFonts w:ascii="Arial MT" w:eastAsia="Arial" w:hAnsi="Arial MT" w:cs="Arial"/>
                <w:color w:val="000000" w:themeColor="text1"/>
                <w:sz w:val="20"/>
                <w:szCs w:val="22"/>
              </w:rPr>
              <w:t>Buffer pH 10.0</w:t>
            </w:r>
            <w:r w:rsidRPr="001B7310">
              <w:rPr>
                <w:rFonts w:ascii="Arial MT" w:eastAsia="Arial" w:hAnsi="Arial MT" w:cs="Arial"/>
                <w:color w:val="000000" w:themeColor="text1"/>
                <w:spacing w:val="1"/>
                <w:sz w:val="20"/>
                <w:szCs w:val="22"/>
              </w:rPr>
              <w:t xml:space="preserve"> </w:t>
            </w:r>
            <w:r w:rsidRPr="001B7310">
              <w:rPr>
                <w:rFonts w:ascii="Arial MT" w:eastAsia="Arial" w:hAnsi="Arial MT" w:cs="Arial"/>
                <w:color w:val="000000" w:themeColor="text1"/>
                <w:sz w:val="20"/>
                <w:szCs w:val="22"/>
              </w:rPr>
              <w:t>Phenyl</w:t>
            </w:r>
            <w:r w:rsidRPr="001B7310">
              <w:rPr>
                <w:rFonts w:ascii="Arial MT" w:eastAsia="Arial" w:hAnsi="Arial MT" w:cs="Arial"/>
                <w:color w:val="000000" w:themeColor="text1"/>
                <w:spacing w:val="3"/>
                <w:sz w:val="20"/>
                <w:szCs w:val="22"/>
              </w:rPr>
              <w:t xml:space="preserve"> </w:t>
            </w:r>
            <w:r w:rsidRPr="001B7310">
              <w:rPr>
                <w:rFonts w:ascii="Arial MT" w:eastAsia="Arial" w:hAnsi="Arial MT" w:cs="Arial"/>
                <w:color w:val="000000" w:themeColor="text1"/>
                <w:sz w:val="20"/>
                <w:szCs w:val="22"/>
              </w:rPr>
              <w:t>phosphate</w:t>
            </w:r>
          </w:p>
        </w:tc>
        <w:tc>
          <w:tcPr>
            <w:tcW w:w="719" w:type="dxa"/>
            <w:tcBorders>
              <w:right w:val="nil"/>
            </w:tcBorders>
          </w:tcPr>
          <w:p w:rsidR="006F351E" w:rsidRPr="001B7310" w:rsidRDefault="006F351E" w:rsidP="006F351E">
            <w:pPr>
              <w:widowControl w:val="0"/>
              <w:autoSpaceDE w:val="0"/>
              <w:autoSpaceDN w:val="0"/>
              <w:spacing w:before="6" w:after="0" w:line="240" w:lineRule="auto"/>
              <w:ind w:firstLine="0"/>
              <w:jc w:val="left"/>
              <w:rPr>
                <w:rFonts w:ascii="Times New Roman" w:eastAsia="Arial" w:hAnsi="Arial" w:cs="Arial"/>
                <w:color w:val="000000" w:themeColor="text1"/>
                <w:sz w:val="24"/>
                <w:szCs w:val="22"/>
              </w:rPr>
            </w:pPr>
          </w:p>
          <w:p w:rsidR="006F351E" w:rsidRPr="001B7310" w:rsidRDefault="006F351E" w:rsidP="006F351E">
            <w:pPr>
              <w:widowControl w:val="0"/>
              <w:autoSpaceDE w:val="0"/>
              <w:autoSpaceDN w:val="0"/>
              <w:spacing w:after="0" w:line="240" w:lineRule="auto"/>
              <w:ind w:right="103" w:firstLine="0"/>
              <w:jc w:val="righ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50</w:t>
            </w:r>
          </w:p>
          <w:p w:rsidR="006F351E" w:rsidRPr="001B7310" w:rsidRDefault="006F351E" w:rsidP="006F351E">
            <w:pPr>
              <w:widowControl w:val="0"/>
              <w:autoSpaceDE w:val="0"/>
              <w:autoSpaceDN w:val="0"/>
              <w:spacing w:before="30" w:after="0" w:line="215" w:lineRule="exact"/>
              <w:ind w:right="101" w:firstLine="0"/>
              <w:jc w:val="righ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5</w:t>
            </w:r>
          </w:p>
        </w:tc>
        <w:tc>
          <w:tcPr>
            <w:tcW w:w="1260" w:type="dxa"/>
            <w:tcBorders>
              <w:left w:val="nil"/>
            </w:tcBorders>
          </w:tcPr>
          <w:p w:rsidR="006F351E" w:rsidRPr="001B7310" w:rsidRDefault="006F351E" w:rsidP="006F351E">
            <w:pPr>
              <w:widowControl w:val="0"/>
              <w:autoSpaceDE w:val="0"/>
              <w:autoSpaceDN w:val="0"/>
              <w:spacing w:before="7" w:after="0" w:line="240" w:lineRule="auto"/>
              <w:ind w:firstLine="0"/>
              <w:jc w:val="left"/>
              <w:rPr>
                <w:rFonts w:ascii="Times New Roman" w:eastAsia="Arial" w:hAnsi="Arial" w:cs="Arial"/>
                <w:color w:val="000000" w:themeColor="text1"/>
                <w:sz w:val="20"/>
                <w:szCs w:val="22"/>
              </w:rPr>
            </w:pPr>
          </w:p>
          <w:p w:rsidR="006F351E" w:rsidRPr="001B7310" w:rsidRDefault="006F351E" w:rsidP="006F351E">
            <w:pPr>
              <w:widowControl w:val="0"/>
              <w:autoSpaceDE w:val="0"/>
              <w:autoSpaceDN w:val="0"/>
              <w:spacing w:after="0" w:line="260" w:lineRule="atLeast"/>
              <w:ind w:left="110" w:right="358" w:firstLine="0"/>
              <w:jc w:val="lef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mmol / L</w:t>
            </w:r>
            <w:r w:rsidRPr="001B7310">
              <w:rPr>
                <w:rFonts w:ascii="Arial MT" w:eastAsia="Arial" w:hAnsi="Arial" w:cs="Arial"/>
                <w:color w:val="000000" w:themeColor="text1"/>
                <w:spacing w:val="-53"/>
                <w:sz w:val="20"/>
                <w:szCs w:val="22"/>
              </w:rPr>
              <w:t xml:space="preserve"> </w:t>
            </w:r>
            <w:r w:rsidRPr="001B7310">
              <w:rPr>
                <w:rFonts w:ascii="Arial MT" w:eastAsia="Arial" w:hAnsi="Arial" w:cs="Arial"/>
                <w:color w:val="000000" w:themeColor="text1"/>
                <w:sz w:val="20"/>
                <w:szCs w:val="22"/>
              </w:rPr>
              <w:t>mmol</w:t>
            </w:r>
            <w:r w:rsidRPr="001B7310">
              <w:rPr>
                <w:rFonts w:ascii="Arial MT" w:eastAsia="Arial" w:hAnsi="Arial" w:cs="Arial"/>
                <w:color w:val="000000" w:themeColor="text1"/>
                <w:spacing w:val="-3"/>
                <w:sz w:val="20"/>
                <w:szCs w:val="22"/>
              </w:rPr>
              <w:t xml:space="preserve"> </w:t>
            </w:r>
            <w:r w:rsidRPr="001B7310">
              <w:rPr>
                <w:rFonts w:ascii="Arial MT" w:eastAsia="Arial" w:hAnsi="Arial" w:cs="Arial"/>
                <w:color w:val="000000" w:themeColor="text1"/>
                <w:sz w:val="20"/>
                <w:szCs w:val="22"/>
              </w:rPr>
              <w:t>/</w:t>
            </w:r>
            <w:r w:rsidRPr="001B7310">
              <w:rPr>
                <w:rFonts w:ascii="Arial MT" w:eastAsia="Arial" w:hAnsi="Arial" w:cs="Arial"/>
                <w:color w:val="000000" w:themeColor="text1"/>
                <w:spacing w:val="-2"/>
                <w:sz w:val="20"/>
                <w:szCs w:val="22"/>
              </w:rPr>
              <w:t xml:space="preserve"> </w:t>
            </w:r>
            <w:r w:rsidRPr="001B7310">
              <w:rPr>
                <w:rFonts w:ascii="Arial MT" w:eastAsia="Arial" w:hAnsi="Arial" w:cs="Arial"/>
                <w:color w:val="000000" w:themeColor="text1"/>
                <w:sz w:val="20"/>
                <w:szCs w:val="22"/>
              </w:rPr>
              <w:t>L</w:t>
            </w:r>
          </w:p>
        </w:tc>
      </w:tr>
      <w:tr w:rsidR="006F351E" w:rsidRPr="001B7310" w:rsidTr="006F351E">
        <w:trPr>
          <w:trHeight w:val="779"/>
          <w:jc w:val="center"/>
        </w:trPr>
        <w:tc>
          <w:tcPr>
            <w:tcW w:w="442" w:type="dxa"/>
          </w:tcPr>
          <w:p w:rsidR="006F351E" w:rsidRPr="001B7310" w:rsidRDefault="006F351E" w:rsidP="006F351E">
            <w:pPr>
              <w:widowControl w:val="0"/>
              <w:autoSpaceDE w:val="0"/>
              <w:autoSpaceDN w:val="0"/>
              <w:spacing w:before="25" w:after="0" w:line="240" w:lineRule="auto"/>
              <w:ind w:left="105" w:firstLine="0"/>
              <w:jc w:val="left"/>
              <w:rPr>
                <w:rFonts w:ascii="Arial" w:eastAsia="Arial" w:hAnsi="Arial" w:cs="Arial"/>
                <w:b/>
                <w:color w:val="000000" w:themeColor="text1"/>
                <w:sz w:val="20"/>
                <w:szCs w:val="22"/>
              </w:rPr>
            </w:pPr>
            <w:r w:rsidRPr="001B7310">
              <w:rPr>
                <w:rFonts w:ascii="Arial" w:eastAsia="Arial" w:hAnsi="Arial" w:cs="Arial"/>
                <w:b/>
                <w:color w:val="000000" w:themeColor="text1"/>
                <w:sz w:val="20"/>
                <w:szCs w:val="22"/>
              </w:rPr>
              <w:lastRenderedPageBreak/>
              <w:t>3.</w:t>
            </w:r>
          </w:p>
        </w:tc>
        <w:tc>
          <w:tcPr>
            <w:tcW w:w="2405" w:type="dxa"/>
          </w:tcPr>
          <w:p w:rsidR="006F351E" w:rsidRPr="001B7310" w:rsidRDefault="006F351E" w:rsidP="006F351E">
            <w:pPr>
              <w:widowControl w:val="0"/>
              <w:autoSpaceDE w:val="0"/>
              <w:autoSpaceDN w:val="0"/>
              <w:spacing w:before="25" w:after="0" w:line="240" w:lineRule="auto"/>
              <w:ind w:left="104" w:firstLine="0"/>
              <w:jc w:val="left"/>
              <w:rPr>
                <w:rFonts w:ascii="Arial" w:eastAsia="Arial" w:hAnsi="Arial" w:cs="Arial"/>
                <w:b/>
                <w:color w:val="000000" w:themeColor="text1"/>
                <w:sz w:val="20"/>
                <w:szCs w:val="22"/>
              </w:rPr>
            </w:pPr>
            <w:r w:rsidRPr="001B7310">
              <w:rPr>
                <w:rFonts w:ascii="Arial" w:eastAsia="Arial" w:hAnsi="Arial" w:cs="Arial"/>
                <w:b/>
                <w:color w:val="000000" w:themeColor="text1"/>
                <w:sz w:val="20"/>
                <w:szCs w:val="22"/>
              </w:rPr>
              <w:t>Enzyme</w:t>
            </w:r>
            <w:r w:rsidRPr="001B7310">
              <w:rPr>
                <w:rFonts w:ascii="Arial" w:eastAsia="Arial" w:hAnsi="Arial" w:cs="Arial"/>
                <w:b/>
                <w:color w:val="000000" w:themeColor="text1"/>
                <w:spacing w:val="-2"/>
                <w:sz w:val="20"/>
                <w:szCs w:val="22"/>
              </w:rPr>
              <w:t xml:space="preserve"> </w:t>
            </w:r>
            <w:r w:rsidRPr="001B7310">
              <w:rPr>
                <w:rFonts w:ascii="Arial" w:eastAsia="Arial" w:hAnsi="Arial" w:cs="Arial"/>
                <w:b/>
                <w:color w:val="000000" w:themeColor="text1"/>
                <w:sz w:val="20"/>
                <w:szCs w:val="22"/>
              </w:rPr>
              <w:t>Inhibitor</w:t>
            </w:r>
            <w:r w:rsidRPr="001B7310">
              <w:rPr>
                <w:rFonts w:ascii="Arial" w:eastAsia="Arial" w:hAnsi="Arial" w:cs="Arial"/>
                <w:b/>
                <w:color w:val="000000" w:themeColor="text1"/>
                <w:spacing w:val="-1"/>
                <w:sz w:val="20"/>
                <w:szCs w:val="22"/>
              </w:rPr>
              <w:t>:</w:t>
            </w:r>
          </w:p>
          <w:p w:rsidR="006F351E" w:rsidRPr="001B7310" w:rsidRDefault="006F351E" w:rsidP="006F351E">
            <w:pPr>
              <w:widowControl w:val="0"/>
              <w:autoSpaceDE w:val="0"/>
              <w:autoSpaceDN w:val="0"/>
              <w:spacing w:before="29" w:after="0" w:line="240" w:lineRule="auto"/>
              <w:ind w:left="104" w:firstLine="0"/>
              <w:jc w:val="lef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EDTA</w:t>
            </w:r>
          </w:p>
          <w:p w:rsidR="006F351E" w:rsidRPr="001B7310" w:rsidRDefault="006F351E" w:rsidP="006F351E">
            <w:pPr>
              <w:widowControl w:val="0"/>
              <w:autoSpaceDE w:val="0"/>
              <w:autoSpaceDN w:val="0"/>
              <w:spacing w:before="30" w:after="0" w:line="215" w:lineRule="exact"/>
              <w:ind w:left="104" w:firstLine="0"/>
              <w:jc w:val="lef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4-Aminophenazone</w:t>
            </w:r>
          </w:p>
        </w:tc>
        <w:tc>
          <w:tcPr>
            <w:tcW w:w="719" w:type="dxa"/>
            <w:tcBorders>
              <w:right w:val="nil"/>
            </w:tcBorders>
          </w:tcPr>
          <w:p w:rsidR="006F351E" w:rsidRPr="001B7310" w:rsidRDefault="006F351E" w:rsidP="006F351E">
            <w:pPr>
              <w:widowControl w:val="0"/>
              <w:autoSpaceDE w:val="0"/>
              <w:autoSpaceDN w:val="0"/>
              <w:spacing w:before="8" w:after="0" w:line="240" w:lineRule="auto"/>
              <w:ind w:firstLine="0"/>
              <w:jc w:val="left"/>
              <w:rPr>
                <w:rFonts w:ascii="Times New Roman" w:eastAsia="Arial" w:hAnsi="Arial" w:cs="Arial"/>
                <w:color w:val="000000" w:themeColor="text1"/>
                <w:sz w:val="24"/>
                <w:szCs w:val="22"/>
              </w:rPr>
            </w:pPr>
          </w:p>
          <w:p w:rsidR="006F351E" w:rsidRPr="001B7310" w:rsidRDefault="006F351E" w:rsidP="006F351E">
            <w:pPr>
              <w:widowControl w:val="0"/>
              <w:autoSpaceDE w:val="0"/>
              <w:autoSpaceDN w:val="0"/>
              <w:spacing w:after="0" w:line="240" w:lineRule="auto"/>
              <w:ind w:right="108" w:firstLine="0"/>
              <w:jc w:val="righ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100</w:t>
            </w:r>
          </w:p>
          <w:p w:rsidR="006F351E" w:rsidRPr="001B7310" w:rsidRDefault="006F351E" w:rsidP="006F351E">
            <w:pPr>
              <w:widowControl w:val="0"/>
              <w:autoSpaceDE w:val="0"/>
              <w:autoSpaceDN w:val="0"/>
              <w:spacing w:before="30" w:after="0" w:line="215" w:lineRule="exact"/>
              <w:ind w:right="103" w:firstLine="0"/>
              <w:jc w:val="righ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50</w:t>
            </w:r>
          </w:p>
        </w:tc>
        <w:tc>
          <w:tcPr>
            <w:tcW w:w="1260" w:type="dxa"/>
            <w:tcBorders>
              <w:left w:val="nil"/>
            </w:tcBorders>
          </w:tcPr>
          <w:p w:rsidR="006F351E" w:rsidRPr="001B7310" w:rsidRDefault="006F351E" w:rsidP="006F351E">
            <w:pPr>
              <w:widowControl w:val="0"/>
              <w:autoSpaceDE w:val="0"/>
              <w:autoSpaceDN w:val="0"/>
              <w:spacing w:before="9" w:after="0" w:line="240" w:lineRule="auto"/>
              <w:ind w:firstLine="0"/>
              <w:jc w:val="left"/>
              <w:rPr>
                <w:rFonts w:ascii="Times New Roman" w:eastAsia="Arial" w:hAnsi="Arial" w:cs="Arial"/>
                <w:color w:val="000000" w:themeColor="text1"/>
                <w:sz w:val="20"/>
                <w:szCs w:val="22"/>
              </w:rPr>
            </w:pPr>
          </w:p>
          <w:p w:rsidR="006F351E" w:rsidRPr="001B7310" w:rsidRDefault="006F351E" w:rsidP="006F351E">
            <w:pPr>
              <w:widowControl w:val="0"/>
              <w:autoSpaceDE w:val="0"/>
              <w:autoSpaceDN w:val="0"/>
              <w:spacing w:after="0" w:line="260" w:lineRule="atLeast"/>
              <w:ind w:left="110" w:right="358" w:firstLine="0"/>
              <w:jc w:val="lef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mmol / L</w:t>
            </w:r>
            <w:r w:rsidRPr="001B7310">
              <w:rPr>
                <w:rFonts w:ascii="Arial MT" w:eastAsia="Arial" w:hAnsi="Arial" w:cs="Arial"/>
                <w:color w:val="000000" w:themeColor="text1"/>
                <w:spacing w:val="-53"/>
                <w:sz w:val="20"/>
                <w:szCs w:val="22"/>
              </w:rPr>
              <w:t xml:space="preserve"> </w:t>
            </w:r>
            <w:r w:rsidRPr="001B7310">
              <w:rPr>
                <w:rFonts w:ascii="Arial MT" w:eastAsia="Arial" w:hAnsi="Arial" w:cs="Arial"/>
                <w:color w:val="000000" w:themeColor="text1"/>
                <w:sz w:val="20"/>
                <w:szCs w:val="22"/>
              </w:rPr>
              <w:t>mmol</w:t>
            </w:r>
            <w:r w:rsidRPr="001B7310">
              <w:rPr>
                <w:rFonts w:ascii="Arial MT" w:eastAsia="Arial" w:hAnsi="Arial" w:cs="Arial"/>
                <w:color w:val="000000" w:themeColor="text1"/>
                <w:spacing w:val="-3"/>
                <w:sz w:val="20"/>
                <w:szCs w:val="22"/>
              </w:rPr>
              <w:t xml:space="preserve"> </w:t>
            </w:r>
            <w:r w:rsidRPr="001B7310">
              <w:rPr>
                <w:rFonts w:ascii="Arial MT" w:eastAsia="Arial" w:hAnsi="Arial" w:cs="Arial"/>
                <w:color w:val="000000" w:themeColor="text1"/>
                <w:sz w:val="20"/>
                <w:szCs w:val="22"/>
              </w:rPr>
              <w:t>/</w:t>
            </w:r>
            <w:r w:rsidRPr="001B7310">
              <w:rPr>
                <w:rFonts w:ascii="Arial MT" w:eastAsia="Arial" w:hAnsi="Arial" w:cs="Arial"/>
                <w:color w:val="000000" w:themeColor="text1"/>
                <w:spacing w:val="-2"/>
                <w:sz w:val="20"/>
                <w:szCs w:val="22"/>
              </w:rPr>
              <w:t xml:space="preserve"> </w:t>
            </w:r>
            <w:r w:rsidRPr="001B7310">
              <w:rPr>
                <w:rFonts w:ascii="Arial MT" w:eastAsia="Arial" w:hAnsi="Arial" w:cs="Arial"/>
                <w:color w:val="000000" w:themeColor="text1"/>
                <w:sz w:val="20"/>
                <w:szCs w:val="22"/>
              </w:rPr>
              <w:t>L</w:t>
            </w:r>
          </w:p>
        </w:tc>
      </w:tr>
      <w:tr w:rsidR="006F351E" w:rsidRPr="001B7310" w:rsidTr="006F351E">
        <w:trPr>
          <w:trHeight w:val="522"/>
          <w:jc w:val="center"/>
        </w:trPr>
        <w:tc>
          <w:tcPr>
            <w:tcW w:w="442" w:type="dxa"/>
          </w:tcPr>
          <w:p w:rsidR="006F351E" w:rsidRPr="001B7310" w:rsidRDefault="006F351E" w:rsidP="006F351E">
            <w:pPr>
              <w:widowControl w:val="0"/>
              <w:autoSpaceDE w:val="0"/>
              <w:autoSpaceDN w:val="0"/>
              <w:spacing w:before="23" w:after="0" w:line="240" w:lineRule="auto"/>
              <w:ind w:left="105" w:firstLine="0"/>
              <w:jc w:val="left"/>
              <w:rPr>
                <w:rFonts w:ascii="Arial" w:eastAsia="Arial" w:hAnsi="Arial" w:cs="Arial"/>
                <w:b/>
                <w:color w:val="000000" w:themeColor="text1"/>
                <w:sz w:val="20"/>
                <w:szCs w:val="22"/>
              </w:rPr>
            </w:pPr>
            <w:r w:rsidRPr="001B7310">
              <w:rPr>
                <w:rFonts w:ascii="Arial" w:eastAsia="Arial" w:hAnsi="Arial" w:cs="Arial"/>
                <w:b/>
                <w:color w:val="000000" w:themeColor="text1"/>
                <w:sz w:val="20"/>
                <w:szCs w:val="22"/>
              </w:rPr>
              <w:t>4.</w:t>
            </w:r>
          </w:p>
        </w:tc>
        <w:tc>
          <w:tcPr>
            <w:tcW w:w="2405" w:type="dxa"/>
          </w:tcPr>
          <w:p w:rsidR="006F351E" w:rsidRPr="001B7310" w:rsidRDefault="006F351E" w:rsidP="006F351E">
            <w:pPr>
              <w:widowControl w:val="0"/>
              <w:autoSpaceDE w:val="0"/>
              <w:autoSpaceDN w:val="0"/>
              <w:spacing w:before="23" w:after="0" w:line="240" w:lineRule="auto"/>
              <w:ind w:left="104" w:firstLine="0"/>
              <w:jc w:val="left"/>
              <w:rPr>
                <w:rFonts w:ascii="Arial" w:eastAsia="Arial" w:hAnsi="Arial" w:cs="Arial"/>
                <w:b/>
                <w:color w:val="000000" w:themeColor="text1"/>
                <w:sz w:val="20"/>
                <w:szCs w:val="22"/>
              </w:rPr>
            </w:pPr>
            <w:r w:rsidRPr="001B7310">
              <w:rPr>
                <w:rFonts w:ascii="Arial" w:eastAsia="Arial" w:hAnsi="Arial" w:cs="Arial"/>
                <w:b/>
                <w:color w:val="000000" w:themeColor="text1"/>
                <w:sz w:val="20"/>
                <w:szCs w:val="22"/>
              </w:rPr>
              <w:t>Color</w:t>
            </w:r>
            <w:r w:rsidRPr="001B7310">
              <w:rPr>
                <w:rFonts w:ascii="Arial" w:eastAsia="Arial" w:hAnsi="Arial" w:cs="Arial"/>
                <w:b/>
                <w:color w:val="000000" w:themeColor="text1"/>
                <w:spacing w:val="-4"/>
                <w:sz w:val="20"/>
                <w:szCs w:val="22"/>
              </w:rPr>
              <w:t xml:space="preserve"> </w:t>
            </w:r>
            <w:r w:rsidRPr="001B7310">
              <w:rPr>
                <w:rFonts w:ascii="Arial" w:eastAsia="Arial" w:hAnsi="Arial" w:cs="Arial"/>
                <w:b/>
                <w:color w:val="000000" w:themeColor="text1"/>
                <w:sz w:val="20"/>
                <w:szCs w:val="22"/>
              </w:rPr>
              <w:t>Reagent</w:t>
            </w:r>
            <w:r w:rsidRPr="001B7310">
              <w:rPr>
                <w:rFonts w:ascii="Arial" w:eastAsia="Arial" w:hAnsi="Arial" w:cs="Arial"/>
                <w:b/>
                <w:color w:val="000000" w:themeColor="text1"/>
                <w:spacing w:val="-1"/>
                <w:sz w:val="20"/>
                <w:szCs w:val="22"/>
              </w:rPr>
              <w:t>:</w:t>
            </w:r>
          </w:p>
          <w:p w:rsidR="006F351E" w:rsidRPr="001B7310" w:rsidRDefault="006F351E" w:rsidP="006F351E">
            <w:pPr>
              <w:widowControl w:val="0"/>
              <w:autoSpaceDE w:val="0"/>
              <w:autoSpaceDN w:val="0"/>
              <w:spacing w:before="29" w:after="0" w:line="220" w:lineRule="exact"/>
              <w:ind w:left="104" w:firstLine="0"/>
              <w:jc w:val="lef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Potassium</w:t>
            </w:r>
            <w:r w:rsidRPr="001B7310">
              <w:rPr>
                <w:rFonts w:ascii="Arial MT" w:eastAsia="Arial" w:hAnsi="Arial" w:cs="Arial"/>
                <w:color w:val="000000" w:themeColor="text1"/>
                <w:spacing w:val="-3"/>
                <w:sz w:val="20"/>
                <w:szCs w:val="22"/>
              </w:rPr>
              <w:t xml:space="preserve"> </w:t>
            </w:r>
            <w:r w:rsidRPr="001B7310">
              <w:rPr>
                <w:rFonts w:ascii="Arial MT" w:eastAsia="Arial" w:hAnsi="Arial" w:cs="Arial"/>
                <w:color w:val="000000" w:themeColor="text1"/>
                <w:sz w:val="20"/>
                <w:szCs w:val="22"/>
              </w:rPr>
              <w:t>ferricyanide</w:t>
            </w:r>
          </w:p>
        </w:tc>
        <w:tc>
          <w:tcPr>
            <w:tcW w:w="719" w:type="dxa"/>
            <w:tcBorders>
              <w:right w:val="nil"/>
            </w:tcBorders>
          </w:tcPr>
          <w:p w:rsidR="006F351E" w:rsidRPr="001B7310" w:rsidRDefault="006F351E" w:rsidP="006F351E">
            <w:pPr>
              <w:widowControl w:val="0"/>
              <w:autoSpaceDE w:val="0"/>
              <w:autoSpaceDN w:val="0"/>
              <w:spacing w:before="6" w:after="0" w:line="240" w:lineRule="auto"/>
              <w:ind w:firstLine="0"/>
              <w:jc w:val="left"/>
              <w:rPr>
                <w:rFonts w:ascii="Times New Roman" w:eastAsia="Arial" w:hAnsi="Arial" w:cs="Arial"/>
                <w:color w:val="000000" w:themeColor="text1"/>
                <w:sz w:val="24"/>
                <w:szCs w:val="22"/>
              </w:rPr>
            </w:pPr>
          </w:p>
          <w:p w:rsidR="006F351E" w:rsidRPr="001B7310" w:rsidRDefault="006F351E" w:rsidP="006F351E">
            <w:pPr>
              <w:widowControl w:val="0"/>
              <w:autoSpaceDE w:val="0"/>
              <w:autoSpaceDN w:val="0"/>
              <w:spacing w:after="0" w:line="220" w:lineRule="exact"/>
              <w:ind w:left="277" w:firstLine="0"/>
              <w:jc w:val="lef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200</w:t>
            </w:r>
          </w:p>
        </w:tc>
        <w:tc>
          <w:tcPr>
            <w:tcW w:w="1260" w:type="dxa"/>
            <w:tcBorders>
              <w:left w:val="nil"/>
            </w:tcBorders>
          </w:tcPr>
          <w:p w:rsidR="006F351E" w:rsidRPr="001B7310" w:rsidRDefault="006F351E" w:rsidP="006F351E">
            <w:pPr>
              <w:widowControl w:val="0"/>
              <w:autoSpaceDE w:val="0"/>
              <w:autoSpaceDN w:val="0"/>
              <w:spacing w:before="6" w:after="0" w:line="240" w:lineRule="auto"/>
              <w:ind w:firstLine="0"/>
              <w:jc w:val="left"/>
              <w:rPr>
                <w:rFonts w:ascii="Times New Roman" w:eastAsia="Arial" w:hAnsi="Arial" w:cs="Arial"/>
                <w:color w:val="000000" w:themeColor="text1"/>
                <w:sz w:val="24"/>
                <w:szCs w:val="22"/>
              </w:rPr>
            </w:pPr>
          </w:p>
          <w:p w:rsidR="006F351E" w:rsidRPr="001B7310" w:rsidRDefault="006F351E" w:rsidP="006F351E">
            <w:pPr>
              <w:widowControl w:val="0"/>
              <w:autoSpaceDE w:val="0"/>
              <w:autoSpaceDN w:val="0"/>
              <w:spacing w:after="0" w:line="220" w:lineRule="exact"/>
              <w:ind w:left="110" w:firstLine="0"/>
              <w:jc w:val="left"/>
              <w:rPr>
                <w:rFonts w:ascii="Arial MT" w:eastAsia="Arial" w:hAnsi="Arial" w:cs="Arial"/>
                <w:color w:val="000000" w:themeColor="text1"/>
                <w:sz w:val="20"/>
                <w:szCs w:val="22"/>
              </w:rPr>
            </w:pPr>
            <w:r w:rsidRPr="001B7310">
              <w:rPr>
                <w:rFonts w:ascii="Arial MT" w:eastAsia="Arial" w:hAnsi="Arial" w:cs="Arial"/>
                <w:color w:val="000000" w:themeColor="text1"/>
                <w:sz w:val="20"/>
                <w:szCs w:val="22"/>
              </w:rPr>
              <w:t>mmol</w:t>
            </w:r>
            <w:r w:rsidRPr="001B7310">
              <w:rPr>
                <w:rFonts w:ascii="Arial MT" w:eastAsia="Arial" w:hAnsi="Arial" w:cs="Arial"/>
                <w:color w:val="000000" w:themeColor="text1"/>
                <w:spacing w:val="3"/>
                <w:sz w:val="20"/>
                <w:szCs w:val="22"/>
              </w:rPr>
              <w:t xml:space="preserve"> </w:t>
            </w:r>
            <w:r w:rsidRPr="001B7310">
              <w:rPr>
                <w:rFonts w:ascii="Arial MT" w:eastAsia="Arial" w:hAnsi="Arial" w:cs="Arial"/>
                <w:color w:val="000000" w:themeColor="text1"/>
                <w:sz w:val="20"/>
                <w:szCs w:val="22"/>
              </w:rPr>
              <w:t>/</w:t>
            </w:r>
            <w:r w:rsidRPr="001B7310">
              <w:rPr>
                <w:rFonts w:ascii="Arial MT" w:eastAsia="Arial" w:hAnsi="Arial" w:cs="Arial"/>
                <w:color w:val="000000" w:themeColor="text1"/>
                <w:spacing w:val="4"/>
                <w:sz w:val="20"/>
                <w:szCs w:val="22"/>
              </w:rPr>
              <w:t xml:space="preserve"> </w:t>
            </w:r>
            <w:r w:rsidRPr="001B7310">
              <w:rPr>
                <w:rFonts w:ascii="Arial MT" w:eastAsia="Arial" w:hAnsi="Arial" w:cs="Arial"/>
                <w:color w:val="000000" w:themeColor="text1"/>
                <w:sz w:val="20"/>
                <w:szCs w:val="22"/>
              </w:rPr>
              <w:t>L</w:t>
            </w:r>
          </w:p>
        </w:tc>
      </w:tr>
    </w:tbl>
    <w:p w:rsidR="00530FC6" w:rsidRPr="001B7310" w:rsidRDefault="00530FC6" w:rsidP="009E5937">
      <w:pPr>
        <w:rPr>
          <w:rFonts w:asciiTheme="majorBidi" w:hAnsiTheme="majorBidi" w:cstheme="majorBidi"/>
          <w:b/>
          <w:bCs/>
          <w:color w:val="000000" w:themeColor="text1"/>
          <w:sz w:val="24"/>
          <w:szCs w:val="24"/>
          <w:lang w:bidi="ar-EG"/>
        </w:rPr>
      </w:pPr>
    </w:p>
    <w:p w:rsidR="00530FC6" w:rsidRPr="001B7310" w:rsidRDefault="00530FC6" w:rsidP="009E5937">
      <w:pPr>
        <w:rPr>
          <w:rFonts w:asciiTheme="majorBidi" w:hAnsiTheme="majorBidi" w:cstheme="majorBidi"/>
          <w:color w:val="000000" w:themeColor="text1"/>
          <w:sz w:val="24"/>
          <w:szCs w:val="24"/>
          <w:lang w:bidi="ar-EG"/>
        </w:rPr>
      </w:pPr>
    </w:p>
    <w:p w:rsidR="00530FC6" w:rsidRPr="001B7310" w:rsidRDefault="00515C33"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Procedure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7"/>
        <w:gridCol w:w="1099"/>
        <w:gridCol w:w="1061"/>
        <w:gridCol w:w="2838"/>
      </w:tblGrid>
      <w:tr w:rsidR="00515C33" w:rsidRPr="001B7310" w:rsidTr="00A87899">
        <w:trPr>
          <w:trHeight w:val="460"/>
          <w:jc w:val="center"/>
        </w:trPr>
        <w:tc>
          <w:tcPr>
            <w:tcW w:w="1387" w:type="dxa"/>
          </w:tcPr>
          <w:p w:rsidR="00515C33" w:rsidRPr="001B7310" w:rsidRDefault="00515C33" w:rsidP="006F351E">
            <w:pPr>
              <w:pStyle w:val="TableParagraph"/>
              <w:spacing w:line="360" w:lineRule="auto"/>
              <w:ind w:left="0" w:firstLine="0"/>
              <w:jc w:val="left"/>
              <w:rPr>
                <w:rFonts w:asciiTheme="majorBidi" w:hAnsiTheme="majorBidi" w:cstheme="majorBidi"/>
                <w:bCs/>
                <w:color w:val="000000" w:themeColor="text1"/>
                <w:sz w:val="24"/>
                <w:szCs w:val="24"/>
              </w:rPr>
            </w:pPr>
          </w:p>
        </w:tc>
        <w:tc>
          <w:tcPr>
            <w:tcW w:w="1099" w:type="dxa"/>
          </w:tcPr>
          <w:p w:rsidR="00515C33" w:rsidRPr="001B7310" w:rsidRDefault="00515C33" w:rsidP="006F351E">
            <w:pPr>
              <w:pStyle w:val="TableParagraph"/>
              <w:spacing w:line="360" w:lineRule="auto"/>
              <w:ind w:left="91" w:right="90" w:firstLine="0"/>
              <w:jc w:val="center"/>
              <w:rPr>
                <w:rFonts w:asciiTheme="majorBidi" w:hAnsiTheme="majorBidi" w:cstheme="majorBidi"/>
                <w:bCs/>
                <w:color w:val="000000" w:themeColor="text1"/>
                <w:sz w:val="24"/>
                <w:szCs w:val="24"/>
              </w:rPr>
            </w:pPr>
            <w:bookmarkStart w:id="3" w:name="Reagent_1"/>
            <w:bookmarkEnd w:id="3"/>
            <w:r w:rsidRPr="001B7310">
              <w:rPr>
                <w:rFonts w:asciiTheme="majorBidi" w:hAnsiTheme="majorBidi" w:cstheme="majorBidi"/>
                <w:bCs/>
                <w:color w:val="000000" w:themeColor="text1"/>
                <w:sz w:val="24"/>
                <w:szCs w:val="24"/>
              </w:rPr>
              <w:t>Standard</w:t>
            </w:r>
          </w:p>
          <w:p w:rsidR="00515C33" w:rsidRPr="001B7310" w:rsidRDefault="00515C33" w:rsidP="006F351E">
            <w:pPr>
              <w:pStyle w:val="TableParagraph"/>
              <w:spacing w:line="360" w:lineRule="auto"/>
              <w:ind w:left="91" w:right="87"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mL</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w:t>
            </w:r>
          </w:p>
        </w:tc>
        <w:tc>
          <w:tcPr>
            <w:tcW w:w="1061" w:type="dxa"/>
          </w:tcPr>
          <w:p w:rsidR="00515C33" w:rsidRPr="001B7310" w:rsidRDefault="00515C33" w:rsidP="006F351E">
            <w:pPr>
              <w:pStyle w:val="TableParagraph"/>
              <w:spacing w:line="360" w:lineRule="auto"/>
              <w:ind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Sample</w:t>
            </w:r>
          </w:p>
          <w:p w:rsidR="00515C33" w:rsidRPr="001B7310" w:rsidRDefault="00515C33" w:rsidP="006F351E">
            <w:pPr>
              <w:pStyle w:val="TableParagraph"/>
              <w:spacing w:line="360" w:lineRule="auto"/>
              <w:ind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mL</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w:t>
            </w:r>
          </w:p>
        </w:tc>
        <w:tc>
          <w:tcPr>
            <w:tcW w:w="2838" w:type="dxa"/>
          </w:tcPr>
          <w:p w:rsidR="00515C33" w:rsidRPr="001B7310" w:rsidRDefault="00515C33" w:rsidP="006F351E">
            <w:pPr>
              <w:pStyle w:val="TableParagraph"/>
              <w:spacing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Blank</w:t>
            </w:r>
          </w:p>
          <w:p w:rsidR="00515C33" w:rsidRPr="001B7310" w:rsidRDefault="00515C33" w:rsidP="006F351E">
            <w:pPr>
              <w:pStyle w:val="TableParagraph"/>
              <w:spacing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mL</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w:t>
            </w:r>
          </w:p>
        </w:tc>
      </w:tr>
      <w:tr w:rsidR="00515C33" w:rsidRPr="001B7310" w:rsidTr="00A87899">
        <w:trPr>
          <w:trHeight w:val="532"/>
          <w:jc w:val="center"/>
        </w:trPr>
        <w:tc>
          <w:tcPr>
            <w:tcW w:w="1387" w:type="dxa"/>
          </w:tcPr>
          <w:p w:rsidR="00515C33" w:rsidRPr="001B7310" w:rsidRDefault="00515C33" w:rsidP="006F351E">
            <w:pPr>
              <w:pStyle w:val="TableParagraph"/>
              <w:spacing w:before="11" w:line="360" w:lineRule="auto"/>
              <w:jc w:val="left"/>
              <w:rPr>
                <w:rFonts w:asciiTheme="majorBidi" w:hAnsiTheme="majorBidi" w:cstheme="majorBidi"/>
                <w:bCs/>
                <w:color w:val="000000" w:themeColor="text1"/>
                <w:sz w:val="24"/>
                <w:szCs w:val="24"/>
              </w:rPr>
            </w:pPr>
          </w:p>
          <w:p w:rsidR="00515C33" w:rsidRPr="001B7310" w:rsidRDefault="00515C33" w:rsidP="006F351E">
            <w:pPr>
              <w:pStyle w:val="TableParagraph"/>
              <w:spacing w:line="360" w:lineRule="auto"/>
              <w:ind w:left="0" w:firstLine="0"/>
              <w:jc w:val="left"/>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1</w:t>
            </w:r>
          </w:p>
        </w:tc>
        <w:tc>
          <w:tcPr>
            <w:tcW w:w="1099" w:type="dxa"/>
          </w:tcPr>
          <w:p w:rsidR="00515C33" w:rsidRPr="001B7310" w:rsidRDefault="00515C33" w:rsidP="006F351E">
            <w:pPr>
              <w:pStyle w:val="TableParagraph"/>
              <w:spacing w:before="138" w:line="360" w:lineRule="auto"/>
              <w:ind w:left="88" w:right="9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0.025</w:t>
            </w:r>
          </w:p>
        </w:tc>
        <w:tc>
          <w:tcPr>
            <w:tcW w:w="1061" w:type="dxa"/>
          </w:tcPr>
          <w:p w:rsidR="00515C33" w:rsidRPr="001B7310" w:rsidRDefault="00515C33" w:rsidP="006F351E">
            <w:pPr>
              <w:pStyle w:val="TableParagraph"/>
              <w:spacing w:before="138"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p>
        </w:tc>
        <w:tc>
          <w:tcPr>
            <w:tcW w:w="2838" w:type="dxa"/>
          </w:tcPr>
          <w:p w:rsidR="00515C33" w:rsidRPr="001B7310" w:rsidRDefault="00515C33" w:rsidP="006F351E">
            <w:pPr>
              <w:pStyle w:val="TableParagraph"/>
              <w:spacing w:before="138"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p>
        </w:tc>
      </w:tr>
      <w:tr w:rsidR="00515C33" w:rsidRPr="001B7310" w:rsidTr="00A87899">
        <w:trPr>
          <w:trHeight w:val="340"/>
          <w:jc w:val="center"/>
        </w:trPr>
        <w:tc>
          <w:tcPr>
            <w:tcW w:w="1387" w:type="dxa"/>
          </w:tcPr>
          <w:p w:rsidR="00515C33" w:rsidRPr="001B7310" w:rsidRDefault="00515C33" w:rsidP="006F351E">
            <w:pPr>
              <w:pStyle w:val="TableParagraph"/>
              <w:spacing w:before="42" w:line="360" w:lineRule="auto"/>
              <w:ind w:left="0" w:firstLine="0"/>
              <w:jc w:val="left"/>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Serum</w:t>
            </w:r>
          </w:p>
        </w:tc>
        <w:tc>
          <w:tcPr>
            <w:tcW w:w="1099" w:type="dxa"/>
          </w:tcPr>
          <w:p w:rsidR="00515C33" w:rsidRPr="001B7310" w:rsidRDefault="00515C33" w:rsidP="006F351E">
            <w:pPr>
              <w:pStyle w:val="TableParagraph"/>
              <w:spacing w:before="42" w:line="360" w:lineRule="auto"/>
              <w:ind w:left="0" w:right="2"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p>
        </w:tc>
        <w:tc>
          <w:tcPr>
            <w:tcW w:w="1061" w:type="dxa"/>
          </w:tcPr>
          <w:p w:rsidR="00515C33" w:rsidRPr="001B7310" w:rsidRDefault="00515C33" w:rsidP="006F351E">
            <w:pPr>
              <w:pStyle w:val="TableParagraph"/>
              <w:spacing w:before="42" w:line="360" w:lineRule="auto"/>
              <w:ind w:right="252"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0.025</w:t>
            </w:r>
          </w:p>
        </w:tc>
        <w:tc>
          <w:tcPr>
            <w:tcW w:w="2838" w:type="dxa"/>
          </w:tcPr>
          <w:p w:rsidR="00515C33" w:rsidRPr="001B7310" w:rsidRDefault="00515C33" w:rsidP="006F351E">
            <w:pPr>
              <w:pStyle w:val="TableParagraph"/>
              <w:spacing w:before="42"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p>
        </w:tc>
      </w:tr>
      <w:tr w:rsidR="00515C33" w:rsidRPr="001B7310" w:rsidTr="00A87899">
        <w:trPr>
          <w:trHeight w:val="335"/>
          <w:jc w:val="center"/>
        </w:trPr>
        <w:tc>
          <w:tcPr>
            <w:tcW w:w="1387" w:type="dxa"/>
          </w:tcPr>
          <w:p w:rsidR="00515C33" w:rsidRPr="001B7310" w:rsidRDefault="00515C33" w:rsidP="006F351E">
            <w:pPr>
              <w:pStyle w:val="TableParagraph"/>
              <w:spacing w:before="42" w:line="360" w:lineRule="auto"/>
              <w:ind w:firstLine="0"/>
              <w:jc w:val="left"/>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2</w:t>
            </w:r>
          </w:p>
        </w:tc>
        <w:tc>
          <w:tcPr>
            <w:tcW w:w="1099" w:type="dxa"/>
          </w:tcPr>
          <w:p w:rsidR="00515C33" w:rsidRPr="001B7310" w:rsidRDefault="00515C33" w:rsidP="006F351E">
            <w:pPr>
              <w:pStyle w:val="TableParagraph"/>
              <w:spacing w:before="42" w:line="360" w:lineRule="auto"/>
              <w:ind w:left="90" w:right="9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0.50</w:t>
            </w:r>
          </w:p>
        </w:tc>
        <w:tc>
          <w:tcPr>
            <w:tcW w:w="1061" w:type="dxa"/>
          </w:tcPr>
          <w:p w:rsidR="00515C33" w:rsidRPr="001B7310" w:rsidRDefault="00515C33" w:rsidP="006F351E">
            <w:pPr>
              <w:pStyle w:val="TableParagraph"/>
              <w:spacing w:before="42" w:line="360" w:lineRule="auto"/>
              <w:ind w:left="257" w:right="247"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0.50</w:t>
            </w:r>
          </w:p>
        </w:tc>
        <w:tc>
          <w:tcPr>
            <w:tcW w:w="2838" w:type="dxa"/>
          </w:tcPr>
          <w:p w:rsidR="00515C33" w:rsidRPr="001B7310" w:rsidRDefault="00515C33" w:rsidP="006F351E">
            <w:pPr>
              <w:pStyle w:val="TableParagraph"/>
              <w:spacing w:before="42" w:line="360" w:lineRule="auto"/>
              <w:ind w:right="488"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0.50</w:t>
            </w:r>
          </w:p>
        </w:tc>
      </w:tr>
      <w:tr w:rsidR="00515C33" w:rsidRPr="001B7310" w:rsidTr="00A87899">
        <w:trPr>
          <w:trHeight w:val="340"/>
          <w:jc w:val="center"/>
        </w:trPr>
        <w:tc>
          <w:tcPr>
            <w:tcW w:w="6385" w:type="dxa"/>
            <w:gridSpan w:val="4"/>
          </w:tcPr>
          <w:p w:rsidR="00515C33" w:rsidRPr="001B7310" w:rsidRDefault="00515C33" w:rsidP="006F351E">
            <w:pPr>
              <w:pStyle w:val="TableParagraph"/>
              <w:spacing w:before="47" w:line="360" w:lineRule="auto"/>
              <w:ind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Incubate</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20</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exactly</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at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37°C,</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then</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add:</w:t>
            </w:r>
          </w:p>
        </w:tc>
      </w:tr>
      <w:tr w:rsidR="00515C33" w:rsidRPr="001B7310" w:rsidTr="00A87899">
        <w:trPr>
          <w:trHeight w:val="340"/>
          <w:jc w:val="center"/>
        </w:trPr>
        <w:tc>
          <w:tcPr>
            <w:tcW w:w="1387" w:type="dxa"/>
          </w:tcPr>
          <w:p w:rsidR="00515C33" w:rsidRPr="001B7310" w:rsidRDefault="00515C33" w:rsidP="006F351E">
            <w:pPr>
              <w:pStyle w:val="TableParagraph"/>
              <w:spacing w:before="47" w:line="360" w:lineRule="auto"/>
              <w:ind w:firstLine="0"/>
              <w:jc w:val="left"/>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3</w:t>
            </w:r>
          </w:p>
        </w:tc>
        <w:tc>
          <w:tcPr>
            <w:tcW w:w="1099" w:type="dxa"/>
          </w:tcPr>
          <w:p w:rsidR="00515C33" w:rsidRPr="001B7310" w:rsidRDefault="00515C33" w:rsidP="006F351E">
            <w:pPr>
              <w:pStyle w:val="TableParagraph"/>
              <w:spacing w:before="47" w:line="360" w:lineRule="auto"/>
              <w:ind w:left="90" w:right="9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0.25</w:t>
            </w:r>
          </w:p>
        </w:tc>
        <w:tc>
          <w:tcPr>
            <w:tcW w:w="1061" w:type="dxa"/>
          </w:tcPr>
          <w:p w:rsidR="00515C33" w:rsidRPr="001B7310" w:rsidRDefault="00515C33" w:rsidP="006F351E">
            <w:pPr>
              <w:pStyle w:val="TableParagraph"/>
              <w:spacing w:before="47" w:line="360" w:lineRule="auto"/>
              <w:ind w:right="247"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0.25</w:t>
            </w:r>
          </w:p>
        </w:tc>
        <w:tc>
          <w:tcPr>
            <w:tcW w:w="2838" w:type="dxa"/>
          </w:tcPr>
          <w:p w:rsidR="00515C33" w:rsidRPr="001B7310" w:rsidRDefault="00515C33" w:rsidP="006F351E">
            <w:pPr>
              <w:pStyle w:val="TableParagraph"/>
              <w:spacing w:before="47" w:line="360" w:lineRule="auto"/>
              <w:ind w:right="488"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0.25</w:t>
            </w:r>
          </w:p>
        </w:tc>
      </w:tr>
      <w:tr w:rsidR="00515C33" w:rsidRPr="001B7310" w:rsidTr="00A87899">
        <w:trPr>
          <w:trHeight w:val="340"/>
          <w:jc w:val="center"/>
        </w:trPr>
        <w:tc>
          <w:tcPr>
            <w:tcW w:w="6385" w:type="dxa"/>
            <w:gridSpan w:val="4"/>
          </w:tcPr>
          <w:p w:rsidR="00515C33" w:rsidRPr="001B7310" w:rsidRDefault="00515C33" w:rsidP="006F351E">
            <w:pPr>
              <w:pStyle w:val="TableParagraph"/>
              <w:spacing w:before="47" w:line="360" w:lineRule="auto"/>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6"/>
                <w:sz w:val="24"/>
                <w:szCs w:val="24"/>
              </w:rPr>
              <w:t xml:space="preserve"> </w:t>
            </w:r>
            <w:r w:rsidRPr="001B7310">
              <w:rPr>
                <w:rFonts w:asciiTheme="majorBidi" w:hAnsiTheme="majorBidi" w:cstheme="majorBidi"/>
                <w:bCs/>
                <w:color w:val="000000" w:themeColor="text1"/>
                <w:sz w:val="24"/>
                <w:szCs w:val="24"/>
              </w:rPr>
              <w:t>well,</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then</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add</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w:t>
            </w:r>
          </w:p>
        </w:tc>
      </w:tr>
      <w:tr w:rsidR="00515C33" w:rsidRPr="001B7310" w:rsidTr="00A87899">
        <w:trPr>
          <w:trHeight w:val="340"/>
          <w:jc w:val="center"/>
        </w:trPr>
        <w:tc>
          <w:tcPr>
            <w:tcW w:w="1387" w:type="dxa"/>
          </w:tcPr>
          <w:p w:rsidR="00515C33" w:rsidRPr="001B7310" w:rsidRDefault="00515C33" w:rsidP="006F351E">
            <w:pPr>
              <w:pStyle w:val="TableParagraph"/>
              <w:spacing w:before="47" w:line="360" w:lineRule="auto"/>
              <w:ind w:firstLine="0"/>
              <w:jc w:val="left"/>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4</w:t>
            </w:r>
          </w:p>
        </w:tc>
        <w:tc>
          <w:tcPr>
            <w:tcW w:w="1099" w:type="dxa"/>
          </w:tcPr>
          <w:p w:rsidR="00515C33" w:rsidRPr="001B7310" w:rsidRDefault="00515C33" w:rsidP="006F351E">
            <w:pPr>
              <w:pStyle w:val="TableParagraph"/>
              <w:spacing w:before="47" w:line="360" w:lineRule="auto"/>
              <w:ind w:left="90" w:right="9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0.25</w:t>
            </w:r>
          </w:p>
        </w:tc>
        <w:tc>
          <w:tcPr>
            <w:tcW w:w="1061" w:type="dxa"/>
          </w:tcPr>
          <w:p w:rsidR="00515C33" w:rsidRPr="001B7310" w:rsidRDefault="00515C33" w:rsidP="006F351E">
            <w:pPr>
              <w:pStyle w:val="TableParagraph"/>
              <w:spacing w:before="47" w:line="360" w:lineRule="auto"/>
              <w:ind w:left="257" w:right="247"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0.25</w:t>
            </w:r>
          </w:p>
        </w:tc>
        <w:tc>
          <w:tcPr>
            <w:tcW w:w="2838" w:type="dxa"/>
          </w:tcPr>
          <w:p w:rsidR="00515C33" w:rsidRPr="001B7310" w:rsidRDefault="00515C33" w:rsidP="006F351E">
            <w:pPr>
              <w:pStyle w:val="TableParagraph"/>
              <w:spacing w:before="47" w:line="360" w:lineRule="auto"/>
              <w:ind w:left="492" w:right="488"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0.25</w:t>
            </w:r>
          </w:p>
        </w:tc>
      </w:tr>
    </w:tbl>
    <w:p w:rsidR="00897FE9" w:rsidRPr="001B7310" w:rsidRDefault="006F351E" w:rsidP="009E5937">
      <w:pPr>
        <w:ind w:right="18"/>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w:t>
      </w:r>
      <w:r w:rsidR="00897FE9" w:rsidRPr="001B7310">
        <w:rPr>
          <w:rFonts w:asciiTheme="majorBidi" w:hAnsiTheme="majorBidi" w:cstheme="majorBidi"/>
          <w:bCs/>
          <w:color w:val="000000" w:themeColor="text1"/>
          <w:sz w:val="24"/>
          <w:szCs w:val="24"/>
        </w:rPr>
        <w:t xml:space="preserve"> let stand for 5 min. at room temp. in the dark.</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Read the absorbances of sample (A</w:t>
      </w:r>
      <w:r w:rsidR="00897FE9" w:rsidRPr="001B7310">
        <w:rPr>
          <w:rFonts w:asciiTheme="majorBidi" w:hAnsiTheme="majorBidi" w:cstheme="majorBidi"/>
          <w:bCs/>
          <w:color w:val="000000" w:themeColor="text1"/>
          <w:sz w:val="24"/>
          <w:szCs w:val="24"/>
          <w:vertAlign w:val="subscript"/>
        </w:rPr>
        <w:t>Sample</w:t>
      </w:r>
      <w:r w:rsidR="00897FE9" w:rsidRPr="001B7310">
        <w:rPr>
          <w:rFonts w:asciiTheme="majorBidi" w:hAnsiTheme="majorBidi" w:cstheme="majorBidi"/>
          <w:bCs/>
          <w:color w:val="000000" w:themeColor="text1"/>
          <w:sz w:val="24"/>
          <w:szCs w:val="24"/>
        </w:rPr>
        <w:t>) and</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standard (</w:t>
      </w:r>
      <w:r w:rsidRPr="001B7310">
        <w:rPr>
          <w:rFonts w:asciiTheme="majorBidi" w:hAnsiTheme="majorBidi" w:cstheme="majorBidi"/>
          <w:bCs/>
          <w:color w:val="000000" w:themeColor="text1"/>
          <w:sz w:val="24"/>
          <w:szCs w:val="24"/>
        </w:rPr>
        <w:t>A</w:t>
      </w:r>
      <w:r w:rsidRPr="001B7310">
        <w:rPr>
          <w:rFonts w:asciiTheme="majorBidi" w:hAnsiTheme="majorBidi" w:cstheme="majorBidi"/>
          <w:bCs/>
          <w:color w:val="000000" w:themeColor="text1"/>
          <w:sz w:val="24"/>
          <w:szCs w:val="24"/>
          <w:vertAlign w:val="subscript"/>
        </w:rPr>
        <w:t>standard</w:t>
      </w:r>
      <w:r w:rsidRPr="001B7310">
        <w:rPr>
          <w:rFonts w:asciiTheme="majorBidi" w:hAnsiTheme="majorBidi" w:cstheme="majorBidi"/>
          <w:bCs/>
          <w:color w:val="000000" w:themeColor="text1"/>
          <w:sz w:val="24"/>
          <w:szCs w:val="24"/>
        </w:rPr>
        <w:t>)</w:t>
      </w:r>
      <w:r w:rsidR="00897FE9" w:rsidRPr="001B7310">
        <w:rPr>
          <w:rFonts w:asciiTheme="majorBidi" w:hAnsiTheme="majorBidi" w:cstheme="majorBidi"/>
          <w:bCs/>
          <w:color w:val="000000" w:themeColor="text1"/>
          <w:sz w:val="24"/>
          <w:szCs w:val="24"/>
        </w:rPr>
        <w:t xml:space="preserve"> against reagent blank at 510</w:t>
      </w:r>
      <w:r w:rsidR="00897FE9" w:rsidRPr="001B7310">
        <w:rPr>
          <w:rFonts w:asciiTheme="majorBidi" w:hAnsiTheme="majorBidi" w:cstheme="majorBidi"/>
          <w:bCs/>
          <w:color w:val="000000" w:themeColor="text1"/>
          <w:spacing w:val="-59"/>
          <w:sz w:val="24"/>
          <w:szCs w:val="24"/>
        </w:rPr>
        <w:t xml:space="preserve"> </w:t>
      </w:r>
      <w:r w:rsidR="00897FE9" w:rsidRPr="001B7310">
        <w:rPr>
          <w:rFonts w:asciiTheme="majorBidi" w:hAnsiTheme="majorBidi" w:cstheme="majorBidi"/>
          <w:bCs/>
          <w:color w:val="000000" w:themeColor="text1"/>
          <w:sz w:val="24"/>
          <w:szCs w:val="24"/>
        </w:rPr>
        <w:t>nm.</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The</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color</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is</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stable</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for</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one</w:t>
      </w:r>
      <w:r w:rsidR="00897FE9"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hour</w:t>
      </w:r>
      <w:r w:rsidRPr="001B7310">
        <w:rPr>
          <w:rFonts w:asciiTheme="majorBidi" w:hAnsiTheme="majorBidi" w:cstheme="majorBidi"/>
          <w:bCs/>
          <w:color w:val="000000" w:themeColor="text1"/>
          <w:spacing w:val="1"/>
          <w:sz w:val="24"/>
          <w:szCs w:val="24"/>
        </w:rPr>
        <w:t>.</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The</w:t>
      </w:r>
      <w:r w:rsidR="00897FE9" w:rsidRPr="001B7310">
        <w:rPr>
          <w:rFonts w:asciiTheme="majorBidi" w:hAnsiTheme="majorBidi" w:cstheme="majorBidi"/>
          <w:bCs/>
          <w:color w:val="000000" w:themeColor="text1"/>
          <w:spacing w:val="1"/>
          <w:sz w:val="24"/>
          <w:szCs w:val="24"/>
        </w:rPr>
        <w:t xml:space="preserve"> </w:t>
      </w:r>
      <w:r w:rsidR="00897FE9" w:rsidRPr="001B7310">
        <w:rPr>
          <w:rFonts w:asciiTheme="majorBidi" w:hAnsiTheme="majorBidi" w:cstheme="majorBidi"/>
          <w:bCs/>
          <w:color w:val="000000" w:themeColor="text1"/>
          <w:sz w:val="24"/>
          <w:szCs w:val="24"/>
        </w:rPr>
        <w:t>reaction</w:t>
      </w:r>
      <w:r w:rsidR="00897FE9" w:rsidRPr="001B7310">
        <w:rPr>
          <w:rFonts w:asciiTheme="majorBidi" w:hAnsiTheme="majorBidi" w:cstheme="majorBidi"/>
          <w:bCs/>
          <w:color w:val="000000" w:themeColor="text1"/>
          <w:spacing w:val="-2"/>
          <w:sz w:val="24"/>
          <w:szCs w:val="24"/>
        </w:rPr>
        <w:t xml:space="preserve"> </w:t>
      </w:r>
      <w:r w:rsidR="00897FE9" w:rsidRPr="001B7310">
        <w:rPr>
          <w:rFonts w:asciiTheme="majorBidi" w:hAnsiTheme="majorBidi" w:cstheme="majorBidi"/>
          <w:bCs/>
          <w:color w:val="000000" w:themeColor="text1"/>
          <w:sz w:val="24"/>
          <w:szCs w:val="24"/>
        </w:rPr>
        <w:t>is</w:t>
      </w:r>
      <w:r w:rsidR="00897FE9" w:rsidRPr="001B7310">
        <w:rPr>
          <w:rFonts w:asciiTheme="majorBidi" w:hAnsiTheme="majorBidi" w:cstheme="majorBidi"/>
          <w:bCs/>
          <w:color w:val="000000" w:themeColor="text1"/>
          <w:spacing w:val="2"/>
          <w:sz w:val="24"/>
          <w:szCs w:val="24"/>
        </w:rPr>
        <w:t xml:space="preserve"> </w:t>
      </w:r>
      <w:r w:rsidR="00897FE9" w:rsidRPr="001B7310">
        <w:rPr>
          <w:rFonts w:asciiTheme="majorBidi" w:hAnsiTheme="majorBidi" w:cstheme="majorBidi"/>
          <w:bCs/>
          <w:color w:val="000000" w:themeColor="text1"/>
          <w:sz w:val="24"/>
          <w:szCs w:val="24"/>
        </w:rPr>
        <w:t>linear</w:t>
      </w:r>
      <w:r w:rsidR="00897FE9" w:rsidRPr="001B7310">
        <w:rPr>
          <w:rFonts w:asciiTheme="majorBidi" w:hAnsiTheme="majorBidi" w:cstheme="majorBidi"/>
          <w:bCs/>
          <w:color w:val="000000" w:themeColor="text1"/>
          <w:spacing w:val="2"/>
          <w:sz w:val="24"/>
          <w:szCs w:val="24"/>
        </w:rPr>
        <w:t xml:space="preserve"> </w:t>
      </w:r>
      <w:r w:rsidR="00897FE9" w:rsidRPr="001B7310">
        <w:rPr>
          <w:rFonts w:asciiTheme="majorBidi" w:hAnsiTheme="majorBidi" w:cstheme="majorBidi"/>
          <w:bCs/>
          <w:color w:val="000000" w:themeColor="text1"/>
          <w:sz w:val="24"/>
          <w:szCs w:val="24"/>
        </w:rPr>
        <w:t>up</w:t>
      </w:r>
      <w:r w:rsidR="00897FE9" w:rsidRPr="001B7310">
        <w:rPr>
          <w:rFonts w:asciiTheme="majorBidi" w:hAnsiTheme="majorBidi" w:cstheme="majorBidi"/>
          <w:bCs/>
          <w:color w:val="000000" w:themeColor="text1"/>
          <w:spacing w:val="-2"/>
          <w:sz w:val="24"/>
          <w:szCs w:val="24"/>
        </w:rPr>
        <w:t xml:space="preserve"> </w:t>
      </w:r>
      <w:r w:rsidR="00897FE9" w:rsidRPr="001B7310">
        <w:rPr>
          <w:rFonts w:asciiTheme="majorBidi" w:hAnsiTheme="majorBidi" w:cstheme="majorBidi"/>
          <w:bCs/>
          <w:color w:val="000000" w:themeColor="text1"/>
          <w:sz w:val="24"/>
          <w:szCs w:val="24"/>
        </w:rPr>
        <w:t>to</w:t>
      </w:r>
      <w:r w:rsidR="00897FE9" w:rsidRPr="001B7310">
        <w:rPr>
          <w:rFonts w:asciiTheme="majorBidi" w:hAnsiTheme="majorBidi" w:cstheme="majorBidi"/>
          <w:bCs/>
          <w:color w:val="000000" w:themeColor="text1"/>
          <w:spacing w:val="-2"/>
          <w:sz w:val="24"/>
          <w:szCs w:val="24"/>
        </w:rPr>
        <w:t xml:space="preserve"> </w:t>
      </w:r>
      <w:r w:rsidR="00897FE9" w:rsidRPr="001B7310">
        <w:rPr>
          <w:rFonts w:asciiTheme="majorBidi" w:hAnsiTheme="majorBidi" w:cstheme="majorBidi"/>
          <w:bCs/>
          <w:color w:val="000000" w:themeColor="text1"/>
          <w:sz w:val="24"/>
          <w:szCs w:val="24"/>
        </w:rPr>
        <w:t>250</w:t>
      </w:r>
      <w:r w:rsidR="00897FE9" w:rsidRPr="001B7310">
        <w:rPr>
          <w:rFonts w:asciiTheme="majorBidi" w:hAnsiTheme="majorBidi" w:cstheme="majorBidi"/>
          <w:bCs/>
          <w:color w:val="000000" w:themeColor="text1"/>
          <w:spacing w:val="2"/>
          <w:sz w:val="24"/>
          <w:szCs w:val="24"/>
        </w:rPr>
        <w:t xml:space="preserve"> </w:t>
      </w:r>
      <w:r w:rsidR="00897FE9" w:rsidRPr="001B7310">
        <w:rPr>
          <w:rFonts w:asciiTheme="majorBidi" w:hAnsiTheme="majorBidi" w:cstheme="majorBidi"/>
          <w:bCs/>
          <w:color w:val="000000" w:themeColor="text1"/>
          <w:sz w:val="24"/>
          <w:szCs w:val="24"/>
        </w:rPr>
        <w:t>IU</w:t>
      </w:r>
      <w:r w:rsidR="00897FE9" w:rsidRPr="001B7310">
        <w:rPr>
          <w:rFonts w:asciiTheme="majorBidi" w:hAnsiTheme="majorBidi" w:cstheme="majorBidi"/>
          <w:bCs/>
          <w:color w:val="000000" w:themeColor="text1"/>
          <w:spacing w:val="-5"/>
          <w:sz w:val="24"/>
          <w:szCs w:val="24"/>
        </w:rPr>
        <w:t xml:space="preserve"> </w:t>
      </w:r>
      <w:r w:rsidR="00897FE9" w:rsidRPr="001B7310">
        <w:rPr>
          <w:rFonts w:asciiTheme="majorBidi" w:hAnsiTheme="majorBidi" w:cstheme="majorBidi"/>
          <w:bCs/>
          <w:color w:val="000000" w:themeColor="text1"/>
          <w:sz w:val="24"/>
          <w:szCs w:val="24"/>
        </w:rPr>
        <w:t>/</w:t>
      </w:r>
      <w:r w:rsidR="00897FE9" w:rsidRPr="001B7310">
        <w:rPr>
          <w:rFonts w:asciiTheme="majorBidi" w:hAnsiTheme="majorBidi" w:cstheme="majorBidi"/>
          <w:bCs/>
          <w:color w:val="000000" w:themeColor="text1"/>
          <w:spacing w:val="2"/>
          <w:sz w:val="24"/>
          <w:szCs w:val="24"/>
        </w:rPr>
        <w:t xml:space="preserve"> </w:t>
      </w:r>
      <w:r w:rsidR="00897FE9" w:rsidRPr="001B7310">
        <w:rPr>
          <w:rFonts w:asciiTheme="majorBidi" w:hAnsiTheme="majorBidi" w:cstheme="majorBidi"/>
          <w:bCs/>
          <w:color w:val="000000" w:themeColor="text1"/>
          <w:sz w:val="24"/>
          <w:szCs w:val="24"/>
        </w:rPr>
        <w:t>L.</w:t>
      </w:r>
    </w:p>
    <w:p w:rsidR="00530FC6" w:rsidRPr="001B7310" w:rsidRDefault="00897FE9"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Calculation </w:t>
      </w:r>
    </w:p>
    <w:p w:rsidR="0044368B" w:rsidRPr="001B7310" w:rsidRDefault="0044368B" w:rsidP="009E5937">
      <w:pPr>
        <w:rPr>
          <w:rFonts w:asciiTheme="majorBidi" w:hAnsiTheme="majorBidi" w:cstheme="majorBidi"/>
          <w:b/>
          <w:bCs/>
          <w:color w:val="000000" w:themeColor="text1"/>
          <w:sz w:val="24"/>
          <w:szCs w:val="24"/>
          <w:lang w:bidi="ar-EG"/>
        </w:rPr>
      </w:pPr>
      <m:oMathPara>
        <m:oMath>
          <m:r>
            <w:rPr>
              <w:rFonts w:ascii="Cambria Math" w:eastAsia="Times New Roman" w:hAnsi="Cambria Math" w:cstheme="majorBidi"/>
              <w:color w:val="000000" w:themeColor="text1"/>
              <w:sz w:val="24"/>
              <w:szCs w:val="24"/>
              <w:lang w:bidi="ar-EG"/>
            </w:rPr>
            <m:t xml:space="preserve">   </m:t>
          </m:r>
          <m:r>
            <m:rPr>
              <m:sty m:val="b"/>
            </m:rPr>
            <w:rPr>
              <w:rFonts w:ascii="Cambria Math" w:eastAsia="Arial" w:hAnsi="Cambria Math" w:cstheme="majorBidi"/>
              <w:color w:val="000000" w:themeColor="text1"/>
              <w:sz w:val="24"/>
              <w:szCs w:val="24"/>
            </w:rPr>
            <m:t xml:space="preserve">Enzyme activity (IU/L) </m:t>
          </m:r>
          <m:r>
            <w:rPr>
              <w:rFonts w:ascii="Cambria Math" w:eastAsia="Times New Roman" w:hAnsi="Cambria Math" w:cstheme="majorBidi"/>
              <w:color w:val="000000" w:themeColor="text1"/>
              <w:sz w:val="24"/>
              <w:szCs w:val="24"/>
              <w:lang w:bidi="ar-EG"/>
            </w:rPr>
            <m:t>=</m:t>
          </m:r>
          <m:f>
            <m:fPr>
              <m:ctrlPr>
                <w:rPr>
                  <w:rFonts w:ascii="Cambria Math" w:eastAsia="Times New Roman" w:hAnsi="Cambria Math" w:cstheme="majorBidi"/>
                  <w:i/>
                  <w:color w:val="000000" w:themeColor="text1"/>
                  <w:sz w:val="24"/>
                  <w:szCs w:val="24"/>
                  <w:lang w:bidi="ar-EG"/>
                </w:rPr>
              </m:ctrlPr>
            </m:fPr>
            <m:num>
              <m:r>
                <w:rPr>
                  <w:rFonts w:ascii="Cambria Math" w:eastAsia="Times New Roman" w:hAnsi="Cambria Math" w:cstheme="majorBidi"/>
                  <w:color w:val="000000" w:themeColor="text1"/>
                  <w:sz w:val="24"/>
                  <w:szCs w:val="24"/>
                  <w:lang w:bidi="ar-EG"/>
                </w:rPr>
                <m:t>A sample</m:t>
              </m:r>
            </m:num>
            <m:den>
              <m:r>
                <w:rPr>
                  <w:rFonts w:ascii="Cambria Math" w:eastAsia="Times New Roman" w:hAnsi="Cambria Math" w:cstheme="majorBidi"/>
                  <w:color w:val="000000" w:themeColor="text1"/>
                  <w:sz w:val="24"/>
                  <w:szCs w:val="24"/>
                  <w:lang w:bidi="ar-EG"/>
                </w:rPr>
                <m:t>A  standard</m:t>
              </m:r>
            </m:den>
          </m:f>
          <m:r>
            <w:rPr>
              <w:rFonts w:ascii="Cambria Math" w:eastAsia="Times New Roman" w:hAnsi="Cambria Math" w:cstheme="majorBidi"/>
              <w:color w:val="000000" w:themeColor="text1"/>
              <w:sz w:val="24"/>
              <w:szCs w:val="24"/>
              <w:lang w:bidi="ar-EG"/>
            </w:rPr>
            <m:t xml:space="preserve"> X 75</m:t>
          </m:r>
        </m:oMath>
      </m:oMathPara>
    </w:p>
    <w:p w:rsidR="0044368B" w:rsidRPr="001B7310" w:rsidRDefault="0044368B" w:rsidP="009E5937">
      <w:pPr>
        <w:spacing w:after="0"/>
        <w:rPr>
          <w:rFonts w:asciiTheme="majorBidi" w:eastAsia="Arial" w:hAnsiTheme="majorBidi" w:cstheme="majorBidi"/>
          <w:bCs/>
          <w:color w:val="000000" w:themeColor="text1"/>
          <w:sz w:val="24"/>
          <w:szCs w:val="24"/>
        </w:rPr>
      </w:pPr>
    </w:p>
    <w:p w:rsidR="00787445" w:rsidRPr="001B7310" w:rsidRDefault="00787445" w:rsidP="009E5937">
      <w:pPr>
        <w:pStyle w:val="ListParagraph"/>
        <w:numPr>
          <w:ilvl w:val="3"/>
          <w:numId w:val="2"/>
        </w:num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Urea </w:t>
      </w:r>
    </w:p>
    <w:p w:rsidR="0032246C" w:rsidRPr="001B7310" w:rsidRDefault="00787445" w:rsidP="00A30A3D">
      <w:pPr>
        <w:pStyle w:val="TableParagraph"/>
        <w:spacing w:before="206" w:line="360" w:lineRule="auto"/>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 xml:space="preserve">According to </w:t>
      </w:r>
      <w:r w:rsidR="00BD4D17" w:rsidRPr="001B7310">
        <w:rPr>
          <w:rFonts w:asciiTheme="majorBidi" w:hAnsiTheme="majorBidi" w:cstheme="majorBidi"/>
          <w:b/>
          <w:color w:val="000000" w:themeColor="text1"/>
          <w:sz w:val="24"/>
          <w:szCs w:val="24"/>
        </w:rPr>
        <w:fldChar w:fldCharType="begin" w:fldLock="1"/>
      </w:r>
      <w:r w:rsidR="00327592" w:rsidRPr="001B7310">
        <w:rPr>
          <w:rFonts w:asciiTheme="majorBidi" w:hAnsiTheme="majorBidi" w:cstheme="majorBidi"/>
          <w:b/>
          <w:color w:val="000000" w:themeColor="text1"/>
          <w:sz w:val="24"/>
          <w:szCs w:val="24"/>
        </w:rPr>
        <w:instrText>ADDIN CSL_CITATION {"citationItems":[{"id":"ITEM-1","itemData":{"DOI":"10.1136/jcp.13.2.156","ISSN":"00219746","PMID":"13821779","author":[{"dropping-particle":"","family":"FAWCETT","given":"J. K.","non-dropping-particle":"","parse-names":false,"suffix":""},{"dropping-particle":"","family":"SCOTT","given":"J. E.","non-dropping-particle":"","parse-names":false,"suffix":""}],"container-title":"Journal of clinical pathology","id":"ITEM-1","issued":{"date-parts":[["1960"]]},"page":"156-159","title":"A rapid and precise method for the determination of urea.","type":"article-journal","volume":"13"},"uris":["http://www.mendeley.com/documents/?uuid=d5baa871-b8a7-47b8-a7ce-20624f9097f7"]}],"mendeley":{"formattedCitation":"(FAWCETT &amp; SCOTT, 1960)","plainTextFormattedCitation":"(FAWCETT &amp; SCOTT, 1960)","previouslyFormattedCitation":"(FAWCETT &amp; SCOTT, 1960)"},"properties":{"noteIndex":0},"schema":"https://github.com/citation-style-language/schema/raw/master/csl-citation.json"}</w:instrText>
      </w:r>
      <w:r w:rsidR="00BD4D17" w:rsidRPr="001B7310">
        <w:rPr>
          <w:rFonts w:asciiTheme="majorBidi" w:hAnsiTheme="majorBidi" w:cstheme="majorBidi"/>
          <w:b/>
          <w:color w:val="000000" w:themeColor="text1"/>
          <w:sz w:val="24"/>
          <w:szCs w:val="24"/>
        </w:rPr>
        <w:fldChar w:fldCharType="separate"/>
      </w:r>
      <w:r w:rsidR="00A30A3D" w:rsidRPr="001B7310">
        <w:rPr>
          <w:rFonts w:asciiTheme="majorBidi" w:hAnsiTheme="majorBidi" w:cstheme="majorBidi"/>
          <w:b/>
          <w:noProof/>
          <w:color w:val="000000" w:themeColor="text1"/>
          <w:sz w:val="24"/>
          <w:szCs w:val="24"/>
        </w:rPr>
        <w:t xml:space="preserve">(Fawcett </w:t>
      </w:r>
      <w:r w:rsidR="00A30A3D">
        <w:rPr>
          <w:rFonts w:asciiTheme="majorBidi" w:hAnsiTheme="majorBidi" w:cstheme="majorBidi"/>
          <w:b/>
          <w:noProof/>
          <w:color w:val="000000" w:themeColor="text1"/>
          <w:sz w:val="24"/>
          <w:szCs w:val="24"/>
        </w:rPr>
        <w:t>and</w:t>
      </w:r>
      <w:r w:rsidR="00A30A3D" w:rsidRPr="001B7310">
        <w:rPr>
          <w:rFonts w:asciiTheme="majorBidi" w:hAnsiTheme="majorBidi" w:cstheme="majorBidi"/>
          <w:b/>
          <w:noProof/>
          <w:color w:val="000000" w:themeColor="text1"/>
          <w:sz w:val="24"/>
          <w:szCs w:val="24"/>
        </w:rPr>
        <w:t xml:space="preserve"> Scott</w:t>
      </w:r>
      <w:r w:rsidR="00BD4D17" w:rsidRPr="001B7310">
        <w:rPr>
          <w:rFonts w:asciiTheme="majorBidi" w:hAnsiTheme="majorBidi" w:cstheme="majorBidi"/>
          <w:b/>
          <w:noProof/>
          <w:color w:val="000000" w:themeColor="text1"/>
          <w:sz w:val="24"/>
          <w:szCs w:val="24"/>
        </w:rPr>
        <w:t>, 1960)</w:t>
      </w:r>
      <w:r w:rsidR="00BD4D17" w:rsidRPr="001B7310">
        <w:rPr>
          <w:rFonts w:asciiTheme="majorBidi" w:hAnsiTheme="majorBidi" w:cstheme="majorBidi"/>
          <w:b/>
          <w:color w:val="000000" w:themeColor="text1"/>
          <w:sz w:val="24"/>
          <w:szCs w:val="24"/>
        </w:rPr>
        <w:fldChar w:fldCharType="end"/>
      </w:r>
      <w:r w:rsidR="0032246C" w:rsidRPr="001B7310">
        <w:rPr>
          <w:rFonts w:asciiTheme="majorBidi" w:hAnsiTheme="majorBidi" w:cstheme="majorBidi"/>
          <w:bCs/>
          <w:color w:val="000000" w:themeColor="text1"/>
          <w:sz w:val="24"/>
          <w:szCs w:val="24"/>
        </w:rPr>
        <w:t>, urea was measured calorimetrically following the instruction defined in the pamphlet</w:t>
      </w:r>
    </w:p>
    <w:p w:rsidR="00787445" w:rsidRPr="001B7310" w:rsidRDefault="00787445" w:rsidP="009E5937">
      <w:pPr>
        <w:pStyle w:val="TableParagraph"/>
        <w:spacing w:before="206" w:line="360" w:lineRule="auto"/>
        <w:ind w:left="0"/>
        <w:rPr>
          <w:rFonts w:asciiTheme="majorBidi" w:hAnsiTheme="majorBidi" w:cstheme="majorBidi"/>
          <w:b/>
          <w:color w:val="000000" w:themeColor="text1"/>
          <w:sz w:val="24"/>
          <w:szCs w:val="24"/>
        </w:rPr>
      </w:pPr>
    </w:p>
    <w:p w:rsidR="00787445" w:rsidRPr="001B7310" w:rsidRDefault="00787445" w:rsidP="009E5937">
      <w:pPr>
        <w:pStyle w:val="TableParagraph"/>
        <w:spacing w:before="206" w:line="360" w:lineRule="auto"/>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lastRenderedPageBreak/>
        <w:t>Principle</w:t>
      </w:r>
      <w:r w:rsidRPr="001B7310">
        <w:rPr>
          <w:rFonts w:asciiTheme="majorBidi" w:hAnsiTheme="majorBidi" w:cstheme="majorBidi"/>
          <w:b/>
          <w:color w:val="000000" w:themeColor="text1"/>
          <w:spacing w:val="2"/>
          <w:sz w:val="24"/>
          <w:szCs w:val="24"/>
        </w:rPr>
        <w:t>:</w:t>
      </w:r>
    </w:p>
    <w:p w:rsidR="00787445" w:rsidRPr="001B7310" w:rsidRDefault="00787445" w:rsidP="009E5937">
      <w:pPr>
        <w:pStyle w:val="TableParagraph"/>
        <w:spacing w:before="190" w:line="360" w:lineRule="auto"/>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The</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method</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is</w:t>
      </w:r>
      <w:r w:rsidRPr="001B7310">
        <w:rPr>
          <w:rFonts w:asciiTheme="majorBidi" w:hAnsiTheme="majorBidi" w:cstheme="majorBidi"/>
          <w:bCs/>
          <w:color w:val="000000" w:themeColor="text1"/>
          <w:spacing w:val="-8"/>
          <w:sz w:val="24"/>
          <w:szCs w:val="24"/>
        </w:rPr>
        <w:t xml:space="preserve"> </w:t>
      </w:r>
      <w:r w:rsidRPr="001B7310">
        <w:rPr>
          <w:rFonts w:asciiTheme="majorBidi" w:hAnsiTheme="majorBidi" w:cstheme="majorBidi"/>
          <w:bCs/>
          <w:color w:val="000000" w:themeColor="text1"/>
          <w:sz w:val="24"/>
          <w:szCs w:val="24"/>
        </w:rPr>
        <w:t>based</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on</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the</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following</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reaction:</w:t>
      </w:r>
    </w:p>
    <w:p w:rsidR="00787445" w:rsidRPr="001B7310" w:rsidRDefault="003964CE" w:rsidP="009E5937">
      <w:pPr>
        <w:pStyle w:val="TableParagraph"/>
        <w:spacing w:line="360" w:lineRule="auto"/>
        <w:ind w:left="1613"/>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 xml:space="preserve">  </w:t>
      </w:r>
      <w:r w:rsidR="00787445" w:rsidRPr="001B7310">
        <w:rPr>
          <w:rFonts w:asciiTheme="majorBidi" w:hAnsiTheme="majorBidi" w:cstheme="majorBidi"/>
          <w:bCs/>
          <w:color w:val="000000" w:themeColor="text1"/>
          <w:sz w:val="24"/>
          <w:szCs w:val="24"/>
        </w:rPr>
        <w:t>Urease</w:t>
      </w:r>
    </w:p>
    <w:p w:rsidR="00787445" w:rsidRPr="001B7310" w:rsidRDefault="0044368B" w:rsidP="009E5937">
      <w:pPr>
        <w:pStyle w:val="TableParagraph"/>
        <w:tabs>
          <w:tab w:val="left" w:pos="2989"/>
        </w:tabs>
        <w:spacing w:before="2" w:line="360" w:lineRule="auto"/>
        <w:rPr>
          <w:rFonts w:asciiTheme="majorBidi" w:hAnsiTheme="majorBidi" w:cstheme="majorBidi"/>
          <w:bCs/>
          <w:color w:val="000000" w:themeColor="text1"/>
          <w:sz w:val="24"/>
          <w:szCs w:val="24"/>
        </w:rPr>
      </w:pPr>
      <w:r w:rsidRPr="001B7310">
        <w:rPr>
          <w:rFonts w:asciiTheme="majorBidi" w:hAnsiTheme="majorBidi" w:cstheme="majorBidi"/>
          <w:bCs/>
          <w:noProof/>
          <w:color w:val="000000" w:themeColor="text1"/>
          <w:sz w:val="24"/>
          <w:szCs w:val="24"/>
        </w:rPr>
        <mc:AlternateContent>
          <mc:Choice Requires="wps">
            <w:drawing>
              <wp:anchor distT="0" distB="0" distL="114300" distR="114300" simplePos="0" relativeHeight="251663360" behindDoc="0" locked="0" layoutInCell="1" allowOverlap="1" wp14:anchorId="668347B2" wp14:editId="5562753E">
                <wp:simplePos x="0" y="0"/>
                <wp:positionH relativeFrom="column">
                  <wp:posOffset>1328420</wp:posOffset>
                </wp:positionH>
                <wp:positionV relativeFrom="paragraph">
                  <wp:posOffset>70973</wp:posOffset>
                </wp:positionV>
                <wp:extent cx="965692" cy="45719"/>
                <wp:effectExtent l="0" t="19050" r="44450" b="31115"/>
                <wp:wrapNone/>
                <wp:docPr id="4" name="Striped Right Arrow 4"/>
                <wp:cNvGraphicFramePr/>
                <a:graphic xmlns:a="http://schemas.openxmlformats.org/drawingml/2006/main">
                  <a:graphicData uri="http://schemas.microsoft.com/office/word/2010/wordprocessingShape">
                    <wps:wsp>
                      <wps:cNvSpPr/>
                      <wps:spPr>
                        <a:xfrm>
                          <a:off x="0" y="0"/>
                          <a:ext cx="965692" cy="45719"/>
                        </a:xfrm>
                        <a:prstGeom prst="striped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772023" id="Striped Right Arrow 4" o:spid="_x0000_s1026" type="#_x0000_t93" style="position:absolute;left:0;text-align:left;margin-left:104.6pt;margin-top:5.6pt;width:76.05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" adj="21089" fillcolor="windowText" strokeweight="1pt"/>
            </w:pict>
          </mc:Fallback>
        </mc:AlternateContent>
      </w:r>
      <w:r w:rsidR="00787445" w:rsidRPr="001B7310">
        <w:rPr>
          <w:rFonts w:asciiTheme="majorBidi" w:hAnsiTheme="majorBidi" w:cstheme="majorBidi"/>
          <w:bCs/>
          <w:color w:val="000000" w:themeColor="text1"/>
          <w:sz w:val="24"/>
          <w:szCs w:val="24"/>
        </w:rPr>
        <w:t>Urea</w:t>
      </w:r>
      <w:r w:rsidR="00787445" w:rsidRPr="001B7310">
        <w:rPr>
          <w:rFonts w:asciiTheme="majorBidi" w:hAnsiTheme="majorBidi" w:cstheme="majorBidi"/>
          <w:bCs/>
          <w:color w:val="000000" w:themeColor="text1"/>
          <w:spacing w:val="-2"/>
          <w:sz w:val="24"/>
          <w:szCs w:val="24"/>
        </w:rPr>
        <w:t xml:space="preserve"> </w:t>
      </w:r>
      <w:r w:rsidR="00787445" w:rsidRPr="001B7310">
        <w:rPr>
          <w:rFonts w:asciiTheme="majorBidi" w:hAnsiTheme="majorBidi" w:cstheme="majorBidi"/>
          <w:bCs/>
          <w:color w:val="000000" w:themeColor="text1"/>
          <w:sz w:val="24"/>
          <w:szCs w:val="24"/>
        </w:rPr>
        <w:t>+</w:t>
      </w:r>
      <w:r w:rsidR="00787445" w:rsidRPr="001B7310">
        <w:rPr>
          <w:rFonts w:asciiTheme="majorBidi" w:hAnsiTheme="majorBidi" w:cstheme="majorBidi"/>
          <w:bCs/>
          <w:color w:val="000000" w:themeColor="text1"/>
          <w:spacing w:val="-1"/>
          <w:sz w:val="24"/>
          <w:szCs w:val="24"/>
        </w:rPr>
        <w:t xml:space="preserve"> </w:t>
      </w:r>
      <w:r w:rsidR="00787445" w:rsidRPr="001B7310">
        <w:rPr>
          <w:rFonts w:asciiTheme="majorBidi" w:hAnsiTheme="majorBidi" w:cstheme="majorBidi"/>
          <w:bCs/>
          <w:color w:val="000000" w:themeColor="text1"/>
          <w:sz w:val="24"/>
          <w:szCs w:val="24"/>
        </w:rPr>
        <w:t>H</w:t>
      </w:r>
      <w:r w:rsidR="00787445" w:rsidRPr="001B7310">
        <w:rPr>
          <w:rFonts w:asciiTheme="majorBidi" w:hAnsiTheme="majorBidi" w:cstheme="majorBidi"/>
          <w:bCs/>
          <w:color w:val="000000" w:themeColor="text1"/>
          <w:sz w:val="24"/>
          <w:szCs w:val="24"/>
          <w:vertAlign w:val="subscript"/>
        </w:rPr>
        <w:t>2</w:t>
      </w:r>
      <w:r w:rsidR="00787445" w:rsidRPr="001B7310">
        <w:rPr>
          <w:rFonts w:asciiTheme="majorBidi" w:hAnsiTheme="majorBidi" w:cstheme="majorBidi"/>
          <w:bCs/>
          <w:color w:val="000000" w:themeColor="text1"/>
          <w:sz w:val="24"/>
          <w:szCs w:val="24"/>
        </w:rPr>
        <w:t>O</w:t>
      </w:r>
      <w:r w:rsidR="003964CE" w:rsidRPr="001B7310">
        <w:rPr>
          <w:rFonts w:asciiTheme="majorBidi" w:hAnsiTheme="majorBidi" w:cstheme="majorBidi"/>
          <w:bCs/>
          <w:color w:val="000000" w:themeColor="text1"/>
          <w:sz w:val="24"/>
          <w:szCs w:val="24"/>
        </w:rPr>
        <w:t xml:space="preserve"> </w:t>
      </w:r>
      <w:r w:rsidR="00787445" w:rsidRPr="001B7310">
        <w:rPr>
          <w:rFonts w:asciiTheme="majorBidi" w:hAnsiTheme="majorBidi" w:cstheme="majorBidi"/>
          <w:bCs/>
          <w:color w:val="000000" w:themeColor="text1"/>
          <w:sz w:val="24"/>
          <w:szCs w:val="24"/>
        </w:rPr>
        <w:tab/>
      </w:r>
      <w:r w:rsidR="003964CE" w:rsidRPr="001B7310">
        <w:rPr>
          <w:rFonts w:asciiTheme="majorBidi" w:hAnsiTheme="majorBidi" w:cstheme="majorBidi"/>
          <w:bCs/>
          <w:color w:val="000000" w:themeColor="text1"/>
          <w:sz w:val="24"/>
          <w:szCs w:val="24"/>
        </w:rPr>
        <w:t xml:space="preserve">             </w:t>
      </w:r>
      <w:r w:rsidR="00787445" w:rsidRPr="001B7310">
        <w:rPr>
          <w:rFonts w:asciiTheme="majorBidi" w:hAnsiTheme="majorBidi" w:cstheme="majorBidi"/>
          <w:bCs/>
          <w:color w:val="000000" w:themeColor="text1"/>
          <w:sz w:val="24"/>
          <w:szCs w:val="24"/>
        </w:rPr>
        <w:t>2</w:t>
      </w:r>
      <w:r w:rsidR="00787445" w:rsidRPr="001B7310">
        <w:rPr>
          <w:rFonts w:asciiTheme="majorBidi" w:hAnsiTheme="majorBidi" w:cstheme="majorBidi"/>
          <w:bCs/>
          <w:color w:val="000000" w:themeColor="text1"/>
          <w:spacing w:val="-2"/>
          <w:sz w:val="24"/>
          <w:szCs w:val="24"/>
        </w:rPr>
        <w:t xml:space="preserve"> </w:t>
      </w:r>
      <w:r w:rsidR="00787445" w:rsidRPr="001B7310">
        <w:rPr>
          <w:rFonts w:asciiTheme="majorBidi" w:hAnsiTheme="majorBidi" w:cstheme="majorBidi"/>
          <w:bCs/>
          <w:color w:val="000000" w:themeColor="text1"/>
          <w:sz w:val="24"/>
          <w:szCs w:val="24"/>
        </w:rPr>
        <w:t>NH</w:t>
      </w:r>
      <w:r w:rsidR="00787445" w:rsidRPr="001B7310">
        <w:rPr>
          <w:rFonts w:asciiTheme="majorBidi" w:hAnsiTheme="majorBidi" w:cstheme="majorBidi"/>
          <w:bCs/>
          <w:color w:val="000000" w:themeColor="text1"/>
          <w:sz w:val="24"/>
          <w:szCs w:val="24"/>
          <w:vertAlign w:val="subscript"/>
        </w:rPr>
        <w:t>3</w:t>
      </w:r>
      <w:r w:rsidR="00787445" w:rsidRPr="001B7310">
        <w:rPr>
          <w:rFonts w:asciiTheme="majorBidi" w:hAnsiTheme="majorBidi" w:cstheme="majorBidi"/>
          <w:bCs/>
          <w:color w:val="000000" w:themeColor="text1"/>
          <w:sz w:val="24"/>
          <w:szCs w:val="24"/>
        </w:rPr>
        <w:t xml:space="preserve"> +</w:t>
      </w:r>
      <w:r w:rsidR="00787445" w:rsidRPr="001B7310">
        <w:rPr>
          <w:rFonts w:asciiTheme="majorBidi" w:hAnsiTheme="majorBidi" w:cstheme="majorBidi"/>
          <w:bCs/>
          <w:color w:val="000000" w:themeColor="text1"/>
          <w:spacing w:val="-1"/>
          <w:sz w:val="24"/>
          <w:szCs w:val="24"/>
        </w:rPr>
        <w:t xml:space="preserve"> </w:t>
      </w:r>
      <w:r w:rsidR="00787445" w:rsidRPr="001B7310">
        <w:rPr>
          <w:rFonts w:asciiTheme="majorBidi" w:hAnsiTheme="majorBidi" w:cstheme="majorBidi"/>
          <w:bCs/>
          <w:color w:val="000000" w:themeColor="text1"/>
          <w:sz w:val="24"/>
          <w:szCs w:val="24"/>
        </w:rPr>
        <w:t>CO</w:t>
      </w:r>
      <w:r w:rsidR="00787445" w:rsidRPr="001B7310">
        <w:rPr>
          <w:rFonts w:asciiTheme="majorBidi" w:hAnsiTheme="majorBidi" w:cstheme="majorBidi"/>
          <w:bCs/>
          <w:color w:val="000000" w:themeColor="text1"/>
          <w:sz w:val="24"/>
          <w:szCs w:val="24"/>
          <w:vertAlign w:val="subscript"/>
        </w:rPr>
        <w:t>2</w:t>
      </w:r>
    </w:p>
    <w:p w:rsidR="0032246C" w:rsidRPr="001B7310" w:rsidRDefault="0032246C" w:rsidP="009E5937">
      <w:pPr>
        <w:pStyle w:val="TableParagraph"/>
        <w:tabs>
          <w:tab w:val="left" w:pos="2989"/>
        </w:tabs>
        <w:spacing w:before="2" w:line="360" w:lineRule="auto"/>
        <w:rPr>
          <w:rFonts w:asciiTheme="majorBidi" w:hAnsiTheme="majorBidi" w:cstheme="majorBidi"/>
          <w:bCs/>
          <w:color w:val="000000" w:themeColor="text1"/>
          <w:sz w:val="24"/>
          <w:szCs w:val="24"/>
        </w:rPr>
      </w:pPr>
    </w:p>
    <w:p w:rsidR="0032246C" w:rsidRPr="001B7310" w:rsidRDefault="00787445" w:rsidP="009E5937">
      <w:pPr>
        <w:pStyle w:val="TableParagraph"/>
        <w:spacing w:line="360" w:lineRule="auto"/>
        <w:ind w:right="94"/>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The ammonium ions formed are</w:t>
      </w:r>
      <w:r w:rsidRPr="001B7310">
        <w:rPr>
          <w:rFonts w:asciiTheme="majorBidi" w:hAnsiTheme="majorBidi" w:cstheme="majorBidi"/>
          <w:bCs/>
          <w:color w:val="000000" w:themeColor="text1"/>
          <w:spacing w:val="61"/>
          <w:sz w:val="24"/>
          <w:szCs w:val="24"/>
        </w:rPr>
        <w:t xml:space="preserve"> </w:t>
      </w:r>
      <w:r w:rsidRPr="001B7310">
        <w:rPr>
          <w:rFonts w:asciiTheme="majorBidi" w:hAnsiTheme="majorBidi" w:cstheme="majorBidi"/>
          <w:bCs/>
          <w:color w:val="000000" w:themeColor="text1"/>
          <w:sz w:val="24"/>
          <w:szCs w:val="24"/>
        </w:rPr>
        <w:t>measured by</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the Berthelot reaction. The blue dye indophenol</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product reaction absorbs light between 530 nm</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and 560 nm proportional to initial urea</w:t>
      </w:r>
      <w:r w:rsidRPr="001B7310">
        <w:rPr>
          <w:rFonts w:asciiTheme="majorBidi" w:hAnsiTheme="majorBidi" w:cstheme="majorBidi"/>
          <w:bCs/>
          <w:color w:val="000000" w:themeColor="text1"/>
          <w:spacing w:val="1"/>
          <w:sz w:val="24"/>
          <w:szCs w:val="24"/>
        </w:rPr>
        <w:t xml:space="preserve"> </w:t>
      </w:r>
      <w:r w:rsidR="0032246C" w:rsidRPr="001B7310">
        <w:rPr>
          <w:rFonts w:asciiTheme="majorBidi" w:hAnsiTheme="majorBidi" w:cstheme="majorBidi"/>
          <w:bCs/>
          <w:color w:val="000000" w:themeColor="text1"/>
          <w:sz w:val="24"/>
          <w:szCs w:val="24"/>
        </w:rPr>
        <w:t>concentration</w:t>
      </w:r>
      <w:r w:rsidR="0032246C" w:rsidRPr="001B7310">
        <w:rPr>
          <w:rFonts w:asciiTheme="majorBidi" w:hAnsiTheme="majorBidi" w:cstheme="majorBidi"/>
          <w:bCs/>
          <w:color w:val="000000" w:themeColor="text1"/>
          <w:spacing w:val="-1"/>
          <w:sz w:val="24"/>
          <w:szCs w:val="24"/>
        </w:rPr>
        <w:t>.</w:t>
      </w:r>
    </w:p>
    <w:tbl>
      <w:tblPr>
        <w:tblpPr w:leftFromText="180" w:rightFromText="180" w:vertAnchor="text" w:horzAnchor="margin" w:tblpXSpec="center" w:tblpY="3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811"/>
        <w:gridCol w:w="1890"/>
      </w:tblGrid>
      <w:tr w:rsidR="0032246C" w:rsidRPr="001B7310" w:rsidTr="003964CE">
        <w:trPr>
          <w:trHeight w:val="460"/>
        </w:trPr>
        <w:tc>
          <w:tcPr>
            <w:tcW w:w="514" w:type="dxa"/>
          </w:tcPr>
          <w:p w:rsidR="0032246C" w:rsidRPr="001B7310" w:rsidRDefault="0032246C" w:rsidP="003964CE">
            <w:pPr>
              <w:pStyle w:val="TableParagraph"/>
              <w:spacing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1.</w:t>
            </w:r>
          </w:p>
        </w:tc>
        <w:tc>
          <w:tcPr>
            <w:tcW w:w="2811" w:type="dxa"/>
          </w:tcPr>
          <w:p w:rsidR="0032246C" w:rsidRPr="001B7310" w:rsidRDefault="0032246C" w:rsidP="003964CE">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Standard</w:t>
            </w:r>
          </w:p>
        </w:tc>
        <w:tc>
          <w:tcPr>
            <w:tcW w:w="1890" w:type="dxa"/>
          </w:tcPr>
          <w:p w:rsidR="0032246C" w:rsidRPr="001B7310" w:rsidRDefault="0032246C" w:rsidP="003964CE">
            <w:pPr>
              <w:pStyle w:val="TableParagraph"/>
              <w:spacing w:line="360" w:lineRule="auto"/>
              <w:ind w:left="0" w:right="97"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50</w:t>
            </w:r>
            <w:r w:rsidRPr="001B7310">
              <w:rPr>
                <w:rFonts w:asciiTheme="majorBidi" w:hAnsiTheme="majorBidi" w:cstheme="majorBidi"/>
                <w:color w:val="000000" w:themeColor="text1"/>
                <w:spacing w:val="56"/>
                <w:sz w:val="24"/>
                <w:szCs w:val="24"/>
              </w:rPr>
              <w:t xml:space="preserve"> </w:t>
            </w:r>
            <w:r w:rsidRPr="001B7310">
              <w:rPr>
                <w:rFonts w:asciiTheme="majorBidi" w:hAnsiTheme="majorBidi" w:cstheme="majorBidi"/>
                <w:color w:val="000000" w:themeColor="text1"/>
                <w:sz w:val="24"/>
                <w:szCs w:val="24"/>
              </w:rPr>
              <w:t>mg /</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dL</w:t>
            </w:r>
          </w:p>
          <w:p w:rsidR="0032246C" w:rsidRPr="001B7310" w:rsidRDefault="0032246C" w:rsidP="003964CE">
            <w:pPr>
              <w:pStyle w:val="TableParagraph"/>
              <w:spacing w:line="360" w:lineRule="auto"/>
              <w:ind w:left="0" w:right="98"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(8.3</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mmol/L)</w:t>
            </w:r>
          </w:p>
        </w:tc>
      </w:tr>
      <w:tr w:rsidR="0032246C" w:rsidRPr="001B7310" w:rsidTr="003964CE">
        <w:trPr>
          <w:trHeight w:val="690"/>
        </w:trPr>
        <w:tc>
          <w:tcPr>
            <w:tcW w:w="514" w:type="dxa"/>
          </w:tcPr>
          <w:p w:rsidR="0032246C" w:rsidRPr="001B7310" w:rsidRDefault="0032246C" w:rsidP="003964CE">
            <w:pPr>
              <w:pStyle w:val="TableParagraph"/>
              <w:spacing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2.</w:t>
            </w:r>
          </w:p>
        </w:tc>
        <w:tc>
          <w:tcPr>
            <w:tcW w:w="2811" w:type="dxa"/>
          </w:tcPr>
          <w:p w:rsidR="003964CE" w:rsidRPr="001B7310" w:rsidRDefault="003964CE" w:rsidP="003964CE">
            <w:pPr>
              <w:pStyle w:val="TableParagraph"/>
              <w:spacing w:line="360" w:lineRule="auto"/>
              <w:ind w:left="0" w:right="792"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Buffer Enzyme:</w:t>
            </w:r>
          </w:p>
          <w:p w:rsidR="0032246C" w:rsidRPr="001B7310" w:rsidRDefault="0032246C" w:rsidP="003964CE">
            <w:pPr>
              <w:pStyle w:val="TableParagraph"/>
              <w:spacing w:line="360" w:lineRule="auto"/>
              <w:ind w:left="0" w:right="792"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Phosphate</w:t>
            </w:r>
            <w:r w:rsidR="003964CE"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buffer</w:t>
            </w:r>
          </w:p>
          <w:p w:rsidR="0032246C" w:rsidRPr="001B7310" w:rsidRDefault="0032246C" w:rsidP="003964CE">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Urease</w:t>
            </w:r>
          </w:p>
        </w:tc>
        <w:tc>
          <w:tcPr>
            <w:tcW w:w="1890" w:type="dxa"/>
          </w:tcPr>
          <w:p w:rsidR="0032246C" w:rsidRPr="001B7310" w:rsidRDefault="0032246C" w:rsidP="009E5937">
            <w:pPr>
              <w:pStyle w:val="TableParagraph"/>
              <w:spacing w:before="6" w:line="360" w:lineRule="auto"/>
              <w:ind w:left="0"/>
              <w:rPr>
                <w:rFonts w:asciiTheme="majorBidi" w:hAnsiTheme="majorBidi" w:cstheme="majorBidi"/>
                <w:color w:val="000000" w:themeColor="text1"/>
                <w:sz w:val="24"/>
                <w:szCs w:val="24"/>
              </w:rPr>
            </w:pPr>
          </w:p>
          <w:p w:rsidR="0032246C" w:rsidRPr="001B7310" w:rsidRDefault="0032246C" w:rsidP="003964CE">
            <w:pPr>
              <w:pStyle w:val="TableParagraph"/>
              <w:spacing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50</w:t>
            </w:r>
            <w:r w:rsidRPr="001B7310">
              <w:rPr>
                <w:rFonts w:asciiTheme="majorBidi" w:hAnsiTheme="majorBidi" w:cstheme="majorBidi"/>
                <w:color w:val="000000" w:themeColor="text1"/>
                <w:spacing w:val="53"/>
                <w:sz w:val="24"/>
                <w:szCs w:val="24"/>
              </w:rPr>
              <w:t xml:space="preserve"> </w:t>
            </w:r>
            <w:r w:rsidRPr="001B7310">
              <w:rPr>
                <w:rFonts w:asciiTheme="majorBidi" w:hAnsiTheme="majorBidi" w:cstheme="majorBidi"/>
                <w:color w:val="000000" w:themeColor="text1"/>
                <w:sz w:val="24"/>
                <w:szCs w:val="24"/>
              </w:rPr>
              <w:t>mmol</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L</w:t>
            </w:r>
          </w:p>
          <w:p w:rsidR="0032246C" w:rsidRPr="001B7310" w:rsidRDefault="0032246C" w:rsidP="003964CE">
            <w:pPr>
              <w:pStyle w:val="TableParagraph"/>
              <w:spacing w:before="1"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&gt;10000 u / L</w:t>
            </w:r>
          </w:p>
        </w:tc>
      </w:tr>
      <w:tr w:rsidR="0032246C" w:rsidRPr="001B7310" w:rsidTr="003964CE">
        <w:trPr>
          <w:trHeight w:val="685"/>
        </w:trPr>
        <w:tc>
          <w:tcPr>
            <w:tcW w:w="514" w:type="dxa"/>
          </w:tcPr>
          <w:p w:rsidR="0032246C" w:rsidRPr="001B7310" w:rsidRDefault="0032246C" w:rsidP="003964CE">
            <w:pPr>
              <w:pStyle w:val="TableParagraph"/>
              <w:spacing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3.</w:t>
            </w:r>
          </w:p>
        </w:tc>
        <w:tc>
          <w:tcPr>
            <w:tcW w:w="2811" w:type="dxa"/>
          </w:tcPr>
          <w:p w:rsidR="0032246C" w:rsidRPr="001B7310" w:rsidRDefault="003964CE" w:rsidP="003964CE">
            <w:pPr>
              <w:pStyle w:val="TableParagraph"/>
              <w:spacing w:line="360" w:lineRule="auto"/>
              <w:ind w:left="0" w:right="981"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Color </w:t>
            </w:r>
            <w:r w:rsidR="00E13F11" w:rsidRPr="001B7310">
              <w:rPr>
                <w:rFonts w:asciiTheme="majorBidi" w:hAnsiTheme="majorBidi" w:cstheme="majorBidi"/>
                <w:color w:val="000000" w:themeColor="text1"/>
                <w:sz w:val="24"/>
                <w:szCs w:val="24"/>
              </w:rPr>
              <w:t>Reagent:</w:t>
            </w:r>
            <w:r w:rsidR="0032246C" w:rsidRPr="001B7310">
              <w:rPr>
                <w:rFonts w:asciiTheme="majorBidi" w:hAnsiTheme="majorBidi" w:cstheme="majorBidi"/>
                <w:color w:val="000000" w:themeColor="text1"/>
                <w:spacing w:val="-53"/>
                <w:sz w:val="24"/>
                <w:szCs w:val="24"/>
              </w:rPr>
              <w:t xml:space="preserve"> </w:t>
            </w:r>
            <w:r w:rsidR="0032246C" w:rsidRPr="001B7310">
              <w:rPr>
                <w:rFonts w:asciiTheme="majorBidi" w:hAnsiTheme="majorBidi" w:cstheme="majorBidi"/>
                <w:color w:val="000000" w:themeColor="text1"/>
                <w:sz w:val="24"/>
                <w:szCs w:val="24"/>
              </w:rPr>
              <w:t>Phenol</w:t>
            </w:r>
          </w:p>
          <w:p w:rsidR="0032246C" w:rsidRPr="001B7310" w:rsidRDefault="0032246C" w:rsidP="003964CE">
            <w:pPr>
              <w:pStyle w:val="TableParagraph"/>
              <w:spacing w:line="360" w:lineRule="auto"/>
              <w:ind w:left="104"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odium</w:t>
            </w:r>
            <w:r w:rsidRPr="001B7310">
              <w:rPr>
                <w:rFonts w:asciiTheme="majorBidi" w:hAnsiTheme="majorBidi" w:cstheme="majorBidi"/>
                <w:color w:val="000000" w:themeColor="text1"/>
                <w:spacing w:val="-2"/>
                <w:sz w:val="24"/>
                <w:szCs w:val="24"/>
              </w:rPr>
              <w:t xml:space="preserve"> </w:t>
            </w:r>
            <w:r w:rsidR="00E13F11" w:rsidRPr="001B7310">
              <w:rPr>
                <w:rFonts w:asciiTheme="majorBidi" w:hAnsiTheme="majorBidi" w:cstheme="majorBidi"/>
                <w:color w:val="000000" w:themeColor="text1"/>
                <w:sz w:val="24"/>
                <w:szCs w:val="24"/>
              </w:rPr>
              <w:t>nitroprusside</w:t>
            </w:r>
          </w:p>
        </w:tc>
        <w:tc>
          <w:tcPr>
            <w:tcW w:w="1890" w:type="dxa"/>
          </w:tcPr>
          <w:p w:rsidR="0032246C" w:rsidRPr="001B7310" w:rsidRDefault="0032246C" w:rsidP="003964CE">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100 mmol /</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L</w:t>
            </w:r>
          </w:p>
          <w:p w:rsidR="0032246C" w:rsidRPr="001B7310" w:rsidRDefault="0032246C" w:rsidP="003964CE">
            <w:pPr>
              <w:pStyle w:val="TableParagraph"/>
              <w:spacing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w:t>
            </w:r>
            <w:r w:rsidRPr="001B7310">
              <w:rPr>
                <w:rFonts w:asciiTheme="majorBidi" w:hAnsiTheme="majorBidi" w:cstheme="majorBidi"/>
                <w:color w:val="000000" w:themeColor="text1"/>
                <w:spacing w:val="54"/>
                <w:sz w:val="24"/>
                <w:szCs w:val="24"/>
              </w:rPr>
              <w:t xml:space="preserve"> </w:t>
            </w:r>
            <w:r w:rsidRPr="001B7310">
              <w:rPr>
                <w:rFonts w:asciiTheme="majorBidi" w:hAnsiTheme="majorBidi" w:cstheme="majorBidi"/>
                <w:color w:val="000000" w:themeColor="text1"/>
                <w:sz w:val="24"/>
                <w:szCs w:val="24"/>
              </w:rPr>
              <w:t>mmol</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L</w:t>
            </w:r>
          </w:p>
        </w:tc>
      </w:tr>
      <w:tr w:rsidR="0032246C" w:rsidRPr="001B7310" w:rsidTr="003964CE">
        <w:trPr>
          <w:trHeight w:val="690"/>
        </w:trPr>
        <w:tc>
          <w:tcPr>
            <w:tcW w:w="514" w:type="dxa"/>
          </w:tcPr>
          <w:p w:rsidR="0032246C" w:rsidRPr="001B7310" w:rsidRDefault="0032246C" w:rsidP="003964CE">
            <w:pPr>
              <w:pStyle w:val="TableParagraph"/>
              <w:spacing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4.</w:t>
            </w:r>
          </w:p>
        </w:tc>
        <w:tc>
          <w:tcPr>
            <w:tcW w:w="2811" w:type="dxa"/>
          </w:tcPr>
          <w:p w:rsidR="003964CE" w:rsidRPr="001B7310" w:rsidRDefault="003964CE" w:rsidP="003964CE">
            <w:pPr>
              <w:pStyle w:val="TableParagraph"/>
              <w:spacing w:line="360" w:lineRule="auto"/>
              <w:ind w:left="0" w:right="758"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Alkaline </w:t>
            </w:r>
            <w:r w:rsidR="00E13F11" w:rsidRPr="001B7310">
              <w:rPr>
                <w:rFonts w:asciiTheme="majorBidi" w:hAnsiTheme="majorBidi" w:cstheme="majorBidi"/>
                <w:color w:val="000000" w:themeColor="text1"/>
                <w:sz w:val="24"/>
                <w:szCs w:val="24"/>
              </w:rPr>
              <w:t>Reagent:</w:t>
            </w:r>
            <w:r w:rsidR="0032246C" w:rsidRPr="001B7310">
              <w:rPr>
                <w:rFonts w:asciiTheme="majorBidi" w:hAnsiTheme="majorBidi" w:cstheme="majorBidi"/>
                <w:color w:val="000000" w:themeColor="text1"/>
                <w:spacing w:val="-53"/>
                <w:sz w:val="24"/>
                <w:szCs w:val="24"/>
              </w:rPr>
              <w:t xml:space="preserve"> </w:t>
            </w:r>
            <w:r w:rsidR="0032246C" w:rsidRPr="001B7310">
              <w:rPr>
                <w:rFonts w:asciiTheme="majorBidi" w:hAnsiTheme="majorBidi" w:cstheme="majorBidi"/>
                <w:color w:val="000000" w:themeColor="text1"/>
                <w:sz w:val="24"/>
                <w:szCs w:val="24"/>
              </w:rPr>
              <w:t>Sodiumhydroxide</w:t>
            </w:r>
          </w:p>
          <w:p w:rsidR="0032246C" w:rsidRPr="001B7310" w:rsidRDefault="0032246C" w:rsidP="003964CE">
            <w:pPr>
              <w:pStyle w:val="TableParagraph"/>
              <w:spacing w:line="360" w:lineRule="auto"/>
              <w:ind w:left="0" w:right="758"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Sodiumhypochlorite</w:t>
            </w:r>
          </w:p>
        </w:tc>
        <w:tc>
          <w:tcPr>
            <w:tcW w:w="1890" w:type="dxa"/>
          </w:tcPr>
          <w:p w:rsidR="0032246C" w:rsidRPr="001B7310" w:rsidRDefault="0032246C" w:rsidP="00205233">
            <w:pPr>
              <w:pStyle w:val="TableParagraph"/>
              <w:spacing w:before="6" w:line="360" w:lineRule="auto"/>
              <w:ind w:left="0" w:firstLine="0"/>
              <w:rPr>
                <w:rFonts w:asciiTheme="majorBidi" w:hAnsiTheme="majorBidi" w:cstheme="majorBidi"/>
                <w:color w:val="000000" w:themeColor="text1"/>
                <w:sz w:val="24"/>
                <w:szCs w:val="24"/>
              </w:rPr>
            </w:pPr>
          </w:p>
          <w:p w:rsidR="0032246C" w:rsidRPr="001B7310" w:rsidRDefault="0032246C" w:rsidP="003964CE">
            <w:pPr>
              <w:pStyle w:val="TableParagraph"/>
              <w:spacing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150</w:t>
            </w:r>
            <w:r w:rsidRPr="001B7310">
              <w:rPr>
                <w:rFonts w:asciiTheme="majorBidi" w:hAnsiTheme="majorBidi" w:cstheme="majorBidi"/>
                <w:color w:val="000000" w:themeColor="text1"/>
                <w:spacing w:val="91"/>
                <w:sz w:val="24"/>
                <w:szCs w:val="24"/>
              </w:rPr>
              <w:t xml:space="preserve"> </w:t>
            </w:r>
            <w:r w:rsidRPr="001B7310">
              <w:rPr>
                <w:rFonts w:asciiTheme="majorBidi" w:hAnsiTheme="majorBidi" w:cstheme="majorBidi"/>
                <w:color w:val="000000" w:themeColor="text1"/>
                <w:sz w:val="24"/>
                <w:szCs w:val="24"/>
              </w:rPr>
              <w:t>mmol /</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L</w:t>
            </w:r>
          </w:p>
          <w:p w:rsidR="0032246C" w:rsidRPr="001B7310" w:rsidRDefault="003964CE" w:rsidP="003964CE">
            <w:pPr>
              <w:pStyle w:val="TableParagraph"/>
              <w:tabs>
                <w:tab w:val="left" w:pos="929"/>
              </w:tabs>
              <w:spacing w:before="1"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15</w:t>
            </w:r>
            <w:r w:rsidR="0032246C" w:rsidRPr="001B7310">
              <w:rPr>
                <w:rFonts w:asciiTheme="majorBidi" w:hAnsiTheme="majorBidi" w:cstheme="majorBidi"/>
                <w:color w:val="000000" w:themeColor="text1"/>
                <w:sz w:val="24"/>
                <w:szCs w:val="24"/>
              </w:rPr>
              <w:t>mmol /</w:t>
            </w:r>
            <w:r w:rsidR="0032246C" w:rsidRPr="001B7310">
              <w:rPr>
                <w:rFonts w:asciiTheme="majorBidi" w:hAnsiTheme="majorBidi" w:cstheme="majorBidi"/>
                <w:color w:val="000000" w:themeColor="text1"/>
                <w:spacing w:val="1"/>
                <w:sz w:val="24"/>
                <w:szCs w:val="24"/>
              </w:rPr>
              <w:t xml:space="preserve"> </w:t>
            </w:r>
            <w:r w:rsidR="0032246C" w:rsidRPr="001B7310">
              <w:rPr>
                <w:rFonts w:asciiTheme="majorBidi" w:hAnsiTheme="majorBidi" w:cstheme="majorBidi"/>
                <w:color w:val="000000" w:themeColor="text1"/>
                <w:sz w:val="24"/>
                <w:szCs w:val="24"/>
              </w:rPr>
              <w:t>L</w:t>
            </w:r>
          </w:p>
        </w:tc>
      </w:tr>
    </w:tbl>
    <w:p w:rsidR="00252B67" w:rsidRPr="001B7310" w:rsidRDefault="0032246C"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Reagents </w:t>
      </w:r>
    </w:p>
    <w:p w:rsidR="00252B67" w:rsidRPr="001B7310" w:rsidRDefault="00252B67" w:rsidP="009E5937">
      <w:pPr>
        <w:rPr>
          <w:rFonts w:asciiTheme="majorBidi" w:hAnsiTheme="majorBidi" w:cstheme="majorBidi"/>
          <w:color w:val="000000" w:themeColor="text1"/>
          <w:sz w:val="24"/>
          <w:szCs w:val="24"/>
          <w:lang w:bidi="ar-EG"/>
        </w:rPr>
      </w:pPr>
    </w:p>
    <w:p w:rsidR="00252B67" w:rsidRPr="001B7310" w:rsidRDefault="00252B67" w:rsidP="009E5937">
      <w:pPr>
        <w:rPr>
          <w:rFonts w:asciiTheme="majorBidi" w:hAnsiTheme="majorBidi" w:cstheme="majorBidi"/>
          <w:color w:val="000000" w:themeColor="text1"/>
          <w:sz w:val="24"/>
          <w:szCs w:val="24"/>
          <w:lang w:bidi="ar-EG"/>
        </w:rPr>
      </w:pPr>
    </w:p>
    <w:p w:rsidR="0032246C" w:rsidRPr="001B7310" w:rsidRDefault="0032246C" w:rsidP="009E5937">
      <w:pPr>
        <w:rPr>
          <w:rFonts w:asciiTheme="majorBidi" w:hAnsiTheme="majorBidi" w:cstheme="majorBidi"/>
          <w:color w:val="000000" w:themeColor="text1"/>
          <w:sz w:val="24"/>
          <w:szCs w:val="24"/>
          <w:lang w:bidi="ar-EG"/>
        </w:rPr>
      </w:pPr>
    </w:p>
    <w:p w:rsidR="0032246C" w:rsidRPr="001B7310" w:rsidRDefault="0032246C" w:rsidP="009E5937">
      <w:pPr>
        <w:rPr>
          <w:rFonts w:asciiTheme="majorBidi" w:hAnsiTheme="majorBidi" w:cstheme="majorBidi"/>
          <w:color w:val="000000" w:themeColor="text1"/>
          <w:sz w:val="24"/>
          <w:szCs w:val="24"/>
          <w:lang w:bidi="ar-EG"/>
        </w:rPr>
      </w:pPr>
    </w:p>
    <w:p w:rsidR="0032246C" w:rsidRPr="001B7310" w:rsidRDefault="0032246C" w:rsidP="009E5937">
      <w:pPr>
        <w:rPr>
          <w:rFonts w:asciiTheme="majorBidi" w:hAnsiTheme="majorBidi" w:cstheme="majorBidi"/>
          <w:color w:val="000000" w:themeColor="text1"/>
          <w:sz w:val="24"/>
          <w:szCs w:val="24"/>
          <w:lang w:bidi="ar-EG"/>
        </w:rPr>
      </w:pPr>
    </w:p>
    <w:p w:rsidR="00205233" w:rsidRPr="001B7310" w:rsidRDefault="00205233" w:rsidP="009E5937">
      <w:pPr>
        <w:rPr>
          <w:rFonts w:asciiTheme="majorBidi" w:hAnsiTheme="majorBidi" w:cstheme="majorBidi"/>
          <w:b/>
          <w:bCs/>
          <w:color w:val="000000" w:themeColor="text1"/>
          <w:sz w:val="24"/>
          <w:szCs w:val="24"/>
          <w:lang w:bidi="ar-EG"/>
        </w:rPr>
      </w:pPr>
    </w:p>
    <w:p w:rsidR="00205233" w:rsidRPr="001B7310" w:rsidRDefault="00205233" w:rsidP="009E5937">
      <w:pPr>
        <w:rPr>
          <w:rFonts w:asciiTheme="majorBidi" w:hAnsiTheme="majorBidi" w:cstheme="majorBidi"/>
          <w:b/>
          <w:bCs/>
          <w:color w:val="000000" w:themeColor="text1"/>
          <w:sz w:val="24"/>
          <w:szCs w:val="24"/>
          <w:lang w:bidi="ar-EG"/>
        </w:rPr>
      </w:pPr>
    </w:p>
    <w:p w:rsidR="00205233" w:rsidRPr="001B7310" w:rsidRDefault="00205233" w:rsidP="009E5937">
      <w:pPr>
        <w:rPr>
          <w:rFonts w:asciiTheme="majorBidi" w:hAnsiTheme="majorBidi" w:cstheme="majorBidi"/>
          <w:b/>
          <w:bCs/>
          <w:color w:val="000000" w:themeColor="text1"/>
          <w:sz w:val="24"/>
          <w:szCs w:val="24"/>
          <w:lang w:bidi="ar-EG"/>
        </w:rPr>
      </w:pPr>
    </w:p>
    <w:p w:rsidR="00205233" w:rsidRPr="001B7310" w:rsidRDefault="00205233" w:rsidP="009E5937">
      <w:pPr>
        <w:rPr>
          <w:rFonts w:asciiTheme="majorBidi" w:hAnsiTheme="majorBidi" w:cstheme="majorBidi"/>
          <w:b/>
          <w:bCs/>
          <w:color w:val="000000" w:themeColor="text1"/>
          <w:sz w:val="24"/>
          <w:szCs w:val="24"/>
          <w:lang w:bidi="ar-EG"/>
        </w:rPr>
      </w:pPr>
    </w:p>
    <w:p w:rsidR="0032246C" w:rsidRPr="001B7310" w:rsidRDefault="0032246C"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Procedure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4"/>
        <w:gridCol w:w="898"/>
        <w:gridCol w:w="1263"/>
        <w:gridCol w:w="1280"/>
      </w:tblGrid>
      <w:tr w:rsidR="0032246C" w:rsidRPr="001B7310" w:rsidTr="008841CA">
        <w:trPr>
          <w:trHeight w:val="460"/>
          <w:jc w:val="center"/>
        </w:trPr>
        <w:tc>
          <w:tcPr>
            <w:tcW w:w="1774" w:type="dxa"/>
          </w:tcPr>
          <w:p w:rsidR="0032246C" w:rsidRPr="001B7310" w:rsidRDefault="0032246C" w:rsidP="009E5937">
            <w:pPr>
              <w:pStyle w:val="TableParagraph"/>
              <w:spacing w:line="360" w:lineRule="auto"/>
              <w:ind w:left="0"/>
              <w:rPr>
                <w:rFonts w:asciiTheme="majorBidi" w:hAnsiTheme="majorBidi" w:cstheme="majorBidi"/>
                <w:bCs/>
                <w:color w:val="000000" w:themeColor="text1"/>
                <w:sz w:val="24"/>
                <w:szCs w:val="24"/>
              </w:rPr>
            </w:pPr>
          </w:p>
        </w:tc>
        <w:tc>
          <w:tcPr>
            <w:tcW w:w="898" w:type="dxa"/>
          </w:tcPr>
          <w:p w:rsidR="0032246C" w:rsidRPr="001B7310" w:rsidRDefault="0032246C" w:rsidP="00205233">
            <w:pPr>
              <w:pStyle w:val="TableParagraph"/>
              <w:spacing w:line="360" w:lineRule="auto"/>
              <w:ind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Blank</w:t>
            </w:r>
            <w:r w:rsidR="00205233" w:rsidRPr="001B7310">
              <w:rPr>
                <w:rFonts w:asciiTheme="majorBidi" w:hAnsiTheme="majorBidi" w:cstheme="majorBidi"/>
                <w:bCs/>
                <w:color w:val="000000" w:themeColor="text1"/>
                <w:sz w:val="24"/>
                <w:szCs w:val="24"/>
              </w:rPr>
              <w:t xml:space="preserve"> (</w:t>
            </w:r>
            <w:r w:rsidRPr="001B7310">
              <w:rPr>
                <w:rFonts w:asciiTheme="majorBidi" w:hAnsiTheme="majorBidi" w:cstheme="majorBidi"/>
                <w:bCs/>
                <w:color w:val="000000" w:themeColor="text1"/>
                <w:sz w:val="24"/>
                <w:szCs w:val="24"/>
              </w:rPr>
              <w:t>ml)</w:t>
            </w:r>
          </w:p>
        </w:tc>
        <w:tc>
          <w:tcPr>
            <w:tcW w:w="1263" w:type="dxa"/>
          </w:tcPr>
          <w:p w:rsidR="0032246C" w:rsidRPr="001B7310" w:rsidRDefault="0032246C" w:rsidP="00205233">
            <w:pPr>
              <w:pStyle w:val="TableParagraph"/>
              <w:spacing w:line="360" w:lineRule="auto"/>
              <w:ind w:right="169"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Standard</w:t>
            </w:r>
          </w:p>
          <w:p w:rsidR="0032246C" w:rsidRPr="001B7310" w:rsidRDefault="00205233" w:rsidP="00205233">
            <w:pPr>
              <w:pStyle w:val="TableParagraph"/>
              <w:spacing w:line="360" w:lineRule="auto"/>
              <w:ind w:left="176" w:right="169"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r w:rsidR="0032246C" w:rsidRPr="001B7310">
              <w:rPr>
                <w:rFonts w:asciiTheme="majorBidi" w:hAnsiTheme="majorBidi" w:cstheme="majorBidi"/>
                <w:bCs/>
                <w:color w:val="000000" w:themeColor="text1"/>
                <w:sz w:val="24"/>
                <w:szCs w:val="24"/>
              </w:rPr>
              <w:t>ml)</w:t>
            </w:r>
          </w:p>
        </w:tc>
        <w:tc>
          <w:tcPr>
            <w:tcW w:w="1280" w:type="dxa"/>
          </w:tcPr>
          <w:p w:rsidR="0032246C" w:rsidRPr="001B7310" w:rsidRDefault="0032246C" w:rsidP="00205233">
            <w:pPr>
              <w:pStyle w:val="TableParagraph"/>
              <w:spacing w:line="360" w:lineRule="auto"/>
              <w:ind w:left="0" w:right="228"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Sample</w:t>
            </w:r>
          </w:p>
          <w:p w:rsidR="0032246C" w:rsidRPr="001B7310" w:rsidRDefault="0032246C" w:rsidP="00205233">
            <w:pPr>
              <w:pStyle w:val="TableParagraph"/>
              <w:spacing w:line="360" w:lineRule="auto"/>
              <w:ind w:left="228" w:right="228"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(ml)</w:t>
            </w:r>
          </w:p>
        </w:tc>
      </w:tr>
      <w:tr w:rsidR="0032246C" w:rsidRPr="001B7310" w:rsidTr="008841CA">
        <w:trPr>
          <w:trHeight w:val="230"/>
          <w:jc w:val="center"/>
        </w:trPr>
        <w:tc>
          <w:tcPr>
            <w:tcW w:w="1774" w:type="dxa"/>
          </w:tcPr>
          <w:p w:rsidR="0032246C" w:rsidRPr="001B7310" w:rsidRDefault="0032246C" w:rsidP="00205233">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Standard</w:t>
            </w:r>
          </w:p>
        </w:tc>
        <w:tc>
          <w:tcPr>
            <w:tcW w:w="898" w:type="dxa"/>
          </w:tcPr>
          <w:p w:rsidR="0032246C" w:rsidRPr="001B7310" w:rsidRDefault="0032246C" w:rsidP="00205233">
            <w:pPr>
              <w:pStyle w:val="TableParagraph"/>
              <w:spacing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p>
        </w:tc>
        <w:tc>
          <w:tcPr>
            <w:tcW w:w="1263" w:type="dxa"/>
          </w:tcPr>
          <w:p w:rsidR="0032246C" w:rsidRPr="001B7310" w:rsidRDefault="0032246C" w:rsidP="00205233">
            <w:pPr>
              <w:pStyle w:val="TableParagraph"/>
              <w:spacing w:line="360" w:lineRule="auto"/>
              <w:ind w:left="176" w:right="169"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0.01</w:t>
            </w:r>
          </w:p>
        </w:tc>
        <w:tc>
          <w:tcPr>
            <w:tcW w:w="1280" w:type="dxa"/>
          </w:tcPr>
          <w:p w:rsidR="0032246C" w:rsidRPr="001B7310" w:rsidRDefault="0032246C" w:rsidP="00205233">
            <w:pPr>
              <w:pStyle w:val="TableParagraph"/>
              <w:spacing w:line="360" w:lineRule="auto"/>
              <w:ind w:left="0" w:right="1"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p>
        </w:tc>
      </w:tr>
      <w:tr w:rsidR="0032246C" w:rsidRPr="001B7310" w:rsidTr="008841CA">
        <w:trPr>
          <w:trHeight w:val="230"/>
          <w:jc w:val="center"/>
        </w:trPr>
        <w:tc>
          <w:tcPr>
            <w:tcW w:w="1774" w:type="dxa"/>
          </w:tcPr>
          <w:p w:rsidR="0032246C" w:rsidRPr="001B7310" w:rsidRDefault="0032246C" w:rsidP="00205233">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Sample</w:t>
            </w:r>
          </w:p>
        </w:tc>
        <w:tc>
          <w:tcPr>
            <w:tcW w:w="898" w:type="dxa"/>
          </w:tcPr>
          <w:p w:rsidR="0032246C" w:rsidRPr="001B7310" w:rsidRDefault="0032246C" w:rsidP="00205233">
            <w:pPr>
              <w:pStyle w:val="TableParagraph"/>
              <w:spacing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p>
        </w:tc>
        <w:tc>
          <w:tcPr>
            <w:tcW w:w="1263" w:type="dxa"/>
          </w:tcPr>
          <w:p w:rsidR="0032246C" w:rsidRPr="001B7310" w:rsidRDefault="0032246C" w:rsidP="00205233">
            <w:pPr>
              <w:pStyle w:val="TableParagraph"/>
              <w:spacing w:line="360" w:lineRule="auto"/>
              <w:ind w:left="0"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t>
            </w:r>
          </w:p>
        </w:tc>
        <w:tc>
          <w:tcPr>
            <w:tcW w:w="1280" w:type="dxa"/>
          </w:tcPr>
          <w:p w:rsidR="0032246C" w:rsidRPr="001B7310" w:rsidRDefault="0032246C" w:rsidP="00205233">
            <w:pPr>
              <w:pStyle w:val="TableParagraph"/>
              <w:spacing w:line="360" w:lineRule="auto"/>
              <w:ind w:left="229" w:right="228"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0.01</w:t>
            </w:r>
          </w:p>
        </w:tc>
      </w:tr>
      <w:tr w:rsidR="0032246C" w:rsidRPr="001B7310" w:rsidTr="008841CA">
        <w:trPr>
          <w:trHeight w:val="230"/>
          <w:jc w:val="center"/>
        </w:trPr>
        <w:tc>
          <w:tcPr>
            <w:tcW w:w="1774" w:type="dxa"/>
          </w:tcPr>
          <w:p w:rsidR="0032246C" w:rsidRPr="001B7310" w:rsidRDefault="0032246C" w:rsidP="00205233">
            <w:pPr>
              <w:pStyle w:val="TableParagraph"/>
              <w:spacing w:line="360" w:lineRule="auto"/>
              <w:ind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 2</w:t>
            </w:r>
          </w:p>
        </w:tc>
        <w:tc>
          <w:tcPr>
            <w:tcW w:w="898" w:type="dxa"/>
          </w:tcPr>
          <w:p w:rsidR="0032246C" w:rsidRPr="001B7310" w:rsidRDefault="0032246C" w:rsidP="00205233">
            <w:pPr>
              <w:pStyle w:val="TableParagraph"/>
              <w:spacing w:line="360" w:lineRule="auto"/>
              <w:ind w:right="281"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w:t>
            </w:r>
          </w:p>
        </w:tc>
        <w:tc>
          <w:tcPr>
            <w:tcW w:w="1263" w:type="dxa"/>
          </w:tcPr>
          <w:p w:rsidR="0032246C" w:rsidRPr="001B7310" w:rsidRDefault="0032246C" w:rsidP="00205233">
            <w:pPr>
              <w:pStyle w:val="TableParagraph"/>
              <w:spacing w:line="360" w:lineRule="auto"/>
              <w:ind w:left="175" w:right="169"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w:t>
            </w:r>
          </w:p>
        </w:tc>
        <w:tc>
          <w:tcPr>
            <w:tcW w:w="1280" w:type="dxa"/>
          </w:tcPr>
          <w:p w:rsidR="0032246C" w:rsidRPr="001B7310" w:rsidRDefault="0032246C" w:rsidP="00205233">
            <w:pPr>
              <w:pStyle w:val="TableParagraph"/>
              <w:spacing w:line="360" w:lineRule="auto"/>
              <w:ind w:left="228" w:right="228"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0.2</w:t>
            </w:r>
          </w:p>
        </w:tc>
      </w:tr>
      <w:tr w:rsidR="0032246C" w:rsidRPr="001B7310" w:rsidTr="008841CA">
        <w:trPr>
          <w:trHeight w:val="230"/>
          <w:jc w:val="center"/>
        </w:trPr>
        <w:tc>
          <w:tcPr>
            <w:tcW w:w="5215" w:type="dxa"/>
            <w:gridSpan w:val="4"/>
          </w:tcPr>
          <w:p w:rsidR="0032246C" w:rsidRPr="001B7310" w:rsidRDefault="0032246C" w:rsidP="00205233">
            <w:pPr>
              <w:pStyle w:val="TableParagraph"/>
              <w:spacing w:line="360" w:lineRule="auto"/>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incubate</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5</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at</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37ºC</w:t>
            </w:r>
          </w:p>
        </w:tc>
      </w:tr>
      <w:tr w:rsidR="0032246C" w:rsidRPr="001B7310" w:rsidTr="008841CA">
        <w:trPr>
          <w:trHeight w:val="230"/>
          <w:jc w:val="center"/>
        </w:trPr>
        <w:tc>
          <w:tcPr>
            <w:tcW w:w="1774" w:type="dxa"/>
          </w:tcPr>
          <w:p w:rsidR="0032246C" w:rsidRPr="001B7310" w:rsidRDefault="0032246C" w:rsidP="00205233">
            <w:pPr>
              <w:pStyle w:val="TableParagraph"/>
              <w:spacing w:line="360" w:lineRule="auto"/>
              <w:ind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Reagent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3</w:t>
            </w:r>
          </w:p>
        </w:tc>
        <w:tc>
          <w:tcPr>
            <w:tcW w:w="898" w:type="dxa"/>
          </w:tcPr>
          <w:p w:rsidR="0032246C" w:rsidRPr="001B7310" w:rsidRDefault="0032246C" w:rsidP="00205233">
            <w:pPr>
              <w:pStyle w:val="TableParagraph"/>
              <w:spacing w:line="360" w:lineRule="auto"/>
              <w:ind w:right="281"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1.0</w:t>
            </w:r>
          </w:p>
        </w:tc>
        <w:tc>
          <w:tcPr>
            <w:tcW w:w="1263" w:type="dxa"/>
          </w:tcPr>
          <w:p w:rsidR="0032246C" w:rsidRPr="001B7310" w:rsidRDefault="0032246C" w:rsidP="00205233">
            <w:pPr>
              <w:pStyle w:val="TableParagraph"/>
              <w:spacing w:line="360" w:lineRule="auto"/>
              <w:ind w:left="175" w:right="169"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1.0</w:t>
            </w:r>
          </w:p>
        </w:tc>
        <w:tc>
          <w:tcPr>
            <w:tcW w:w="1280" w:type="dxa"/>
          </w:tcPr>
          <w:p w:rsidR="0032246C" w:rsidRPr="001B7310" w:rsidRDefault="0032246C" w:rsidP="00205233">
            <w:pPr>
              <w:pStyle w:val="TableParagraph"/>
              <w:spacing w:line="360" w:lineRule="auto"/>
              <w:ind w:right="228" w:firstLine="0"/>
              <w:jc w:val="center"/>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1.0</w:t>
            </w:r>
          </w:p>
        </w:tc>
      </w:tr>
      <w:tr w:rsidR="0032246C" w:rsidRPr="001B7310" w:rsidTr="008841CA">
        <w:trPr>
          <w:trHeight w:val="230"/>
          <w:jc w:val="center"/>
        </w:trPr>
        <w:tc>
          <w:tcPr>
            <w:tcW w:w="1774" w:type="dxa"/>
          </w:tcPr>
          <w:p w:rsidR="0032246C" w:rsidRPr="001B7310" w:rsidRDefault="0032246C" w:rsidP="00205233">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lastRenderedPageBreak/>
              <w:t>Reagent 4</w:t>
            </w:r>
          </w:p>
        </w:tc>
        <w:tc>
          <w:tcPr>
            <w:tcW w:w="898" w:type="dxa"/>
          </w:tcPr>
          <w:p w:rsidR="0032246C" w:rsidRPr="001B7310" w:rsidRDefault="0032246C" w:rsidP="00205233">
            <w:pPr>
              <w:pStyle w:val="TableParagraph"/>
              <w:spacing w:line="360" w:lineRule="auto"/>
              <w:ind w:left="288" w:right="281"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w:t>
            </w:r>
          </w:p>
        </w:tc>
        <w:tc>
          <w:tcPr>
            <w:tcW w:w="1263" w:type="dxa"/>
          </w:tcPr>
          <w:p w:rsidR="0032246C" w:rsidRPr="001B7310" w:rsidRDefault="0032246C" w:rsidP="00205233">
            <w:pPr>
              <w:pStyle w:val="TableParagraph"/>
              <w:spacing w:line="360" w:lineRule="auto"/>
              <w:ind w:left="175" w:right="169"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1.0</w:t>
            </w:r>
          </w:p>
        </w:tc>
        <w:tc>
          <w:tcPr>
            <w:tcW w:w="1280" w:type="dxa"/>
          </w:tcPr>
          <w:p w:rsidR="0032246C" w:rsidRPr="001B7310" w:rsidRDefault="0032246C" w:rsidP="00205233">
            <w:pPr>
              <w:pStyle w:val="TableParagraph"/>
              <w:spacing w:line="360" w:lineRule="auto"/>
              <w:ind w:left="228" w:right="228"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1.0</w:t>
            </w:r>
          </w:p>
        </w:tc>
      </w:tr>
    </w:tbl>
    <w:p w:rsidR="00F529FC" w:rsidRPr="001B7310" w:rsidRDefault="00F529FC" w:rsidP="009E5937">
      <w:pPr>
        <w:ind w:right="18"/>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Mix, incubate for 10 min. at 37ºC. Measure the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 xml:space="preserve">absorbance of the sample </w:t>
      </w:r>
      <w:r w:rsidR="00E13F11" w:rsidRPr="001B7310">
        <w:rPr>
          <w:rFonts w:asciiTheme="majorBidi" w:hAnsiTheme="majorBidi" w:cstheme="majorBidi"/>
          <w:bCs/>
          <w:color w:val="000000" w:themeColor="text1"/>
          <w:sz w:val="24"/>
          <w:szCs w:val="24"/>
        </w:rPr>
        <w:t xml:space="preserve">(A </w:t>
      </w:r>
      <w:r w:rsidR="00E13F11" w:rsidRPr="001B7310">
        <w:rPr>
          <w:rFonts w:asciiTheme="majorBidi" w:hAnsiTheme="majorBidi" w:cstheme="majorBidi"/>
          <w:bCs/>
          <w:color w:val="000000" w:themeColor="text1"/>
          <w:sz w:val="24"/>
          <w:szCs w:val="24"/>
          <w:vertAlign w:val="subscript"/>
        </w:rPr>
        <w:t>sample</w:t>
      </w:r>
      <w:r w:rsidR="00E13F11" w:rsidRPr="001B7310">
        <w:rPr>
          <w:rFonts w:asciiTheme="majorBidi" w:hAnsiTheme="majorBidi" w:cstheme="majorBidi"/>
          <w:bCs/>
          <w:color w:val="000000" w:themeColor="text1"/>
          <w:sz w:val="24"/>
          <w:szCs w:val="24"/>
        </w:rPr>
        <w:t>)</w:t>
      </w:r>
      <w:r w:rsidRPr="001B7310">
        <w:rPr>
          <w:rFonts w:asciiTheme="majorBidi" w:hAnsiTheme="majorBidi" w:cstheme="majorBidi"/>
          <w:bCs/>
          <w:color w:val="000000" w:themeColor="text1"/>
          <w:sz w:val="24"/>
          <w:szCs w:val="24"/>
        </w:rPr>
        <w:t xml:space="preserve"> and of the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 xml:space="preserve">standard </w:t>
      </w:r>
      <w:r w:rsidR="00E13F11" w:rsidRPr="001B7310">
        <w:rPr>
          <w:rFonts w:asciiTheme="majorBidi" w:hAnsiTheme="majorBidi" w:cstheme="majorBidi"/>
          <w:bCs/>
          <w:color w:val="000000" w:themeColor="text1"/>
          <w:sz w:val="24"/>
          <w:szCs w:val="24"/>
        </w:rPr>
        <w:t xml:space="preserve">(A </w:t>
      </w:r>
      <w:r w:rsidR="00E13F11" w:rsidRPr="001B7310">
        <w:rPr>
          <w:rFonts w:asciiTheme="majorBidi" w:hAnsiTheme="majorBidi" w:cstheme="majorBidi"/>
          <w:bCs/>
          <w:color w:val="000000" w:themeColor="text1"/>
          <w:sz w:val="24"/>
          <w:szCs w:val="24"/>
          <w:vertAlign w:val="subscript"/>
        </w:rPr>
        <w:t>Standard</w:t>
      </w:r>
      <w:r w:rsidR="00E13F11" w:rsidRPr="001B7310">
        <w:rPr>
          <w:rFonts w:asciiTheme="majorBidi" w:hAnsiTheme="majorBidi" w:cstheme="majorBidi"/>
          <w:bCs/>
          <w:color w:val="000000" w:themeColor="text1"/>
          <w:sz w:val="24"/>
          <w:szCs w:val="24"/>
        </w:rPr>
        <w:t>) against</w:t>
      </w:r>
      <w:r w:rsidRPr="001B7310">
        <w:rPr>
          <w:rFonts w:asciiTheme="majorBidi" w:hAnsiTheme="majorBidi" w:cstheme="majorBidi"/>
          <w:bCs/>
          <w:color w:val="000000" w:themeColor="text1"/>
          <w:sz w:val="24"/>
          <w:szCs w:val="24"/>
        </w:rPr>
        <w:t xml:space="preserve"> the blank at 550 nm,</w:t>
      </w:r>
      <w:r w:rsidRPr="001B7310">
        <w:rPr>
          <w:rFonts w:asciiTheme="majorBidi" w:hAnsiTheme="majorBidi" w:cstheme="majorBidi"/>
          <w:bCs/>
          <w:color w:val="000000" w:themeColor="text1"/>
          <w:spacing w:val="-59"/>
          <w:sz w:val="24"/>
          <w:szCs w:val="24"/>
        </w:rPr>
        <w:t xml:space="preserve"> </w:t>
      </w:r>
      <w:r w:rsidR="00E13F11" w:rsidRPr="001B7310">
        <w:rPr>
          <w:rFonts w:asciiTheme="majorBidi" w:hAnsiTheme="majorBidi" w:cstheme="majorBidi"/>
          <w:bCs/>
          <w:color w:val="000000" w:themeColor="text1"/>
          <w:sz w:val="24"/>
          <w:szCs w:val="24"/>
        </w:rPr>
        <w:t>(</w:t>
      </w:r>
      <w:r w:rsidR="00E13F11" w:rsidRPr="001B7310">
        <w:rPr>
          <w:rFonts w:asciiTheme="majorBidi" w:hAnsiTheme="majorBidi" w:cstheme="majorBidi"/>
          <w:bCs/>
          <w:color w:val="000000" w:themeColor="text1"/>
          <w:spacing w:val="1"/>
          <w:sz w:val="24"/>
          <w:szCs w:val="24"/>
        </w:rPr>
        <w:t>530</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570</w:t>
      </w:r>
      <w:r w:rsidRPr="001B7310">
        <w:rPr>
          <w:rFonts w:asciiTheme="majorBidi" w:hAnsiTheme="majorBidi" w:cstheme="majorBidi"/>
          <w:bCs/>
          <w:color w:val="000000" w:themeColor="text1"/>
          <w:spacing w:val="1"/>
          <w:sz w:val="24"/>
          <w:szCs w:val="24"/>
        </w:rPr>
        <w:t xml:space="preserve"> </w:t>
      </w:r>
      <w:r w:rsidR="00E13F11" w:rsidRPr="001B7310">
        <w:rPr>
          <w:rFonts w:asciiTheme="majorBidi" w:hAnsiTheme="majorBidi" w:cstheme="majorBidi"/>
          <w:bCs/>
          <w:color w:val="000000" w:themeColor="text1"/>
          <w:sz w:val="24"/>
          <w:szCs w:val="24"/>
        </w:rPr>
        <w:t>nm</w:t>
      </w:r>
      <w:r w:rsidR="00E13F11" w:rsidRPr="001B7310">
        <w:rPr>
          <w:rFonts w:asciiTheme="majorBidi" w:hAnsiTheme="majorBidi" w:cstheme="majorBidi"/>
          <w:bCs/>
          <w:color w:val="000000" w:themeColor="text1"/>
          <w:spacing w:val="1"/>
          <w:sz w:val="24"/>
          <w:szCs w:val="24"/>
        </w:rPr>
        <w:t>)</w:t>
      </w:r>
      <w:r w:rsidRPr="001B7310">
        <w:rPr>
          <w:rFonts w:asciiTheme="majorBidi" w:hAnsiTheme="majorBidi" w:cstheme="majorBidi"/>
          <w:bCs/>
          <w:color w:val="000000" w:themeColor="text1"/>
          <w:sz w:val="24"/>
          <w:szCs w:val="24"/>
        </w:rPr>
        <w:t>.</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Color</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stable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5</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hours.</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Linearity up</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to 200</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mg /</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dl</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(33.3</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mmol/L)</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in</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serum or plasma and 4 g / dl (665 mmol/L) in</w:t>
      </w:r>
      <w:r w:rsidRPr="001B7310">
        <w:rPr>
          <w:rFonts w:asciiTheme="majorBidi" w:hAnsiTheme="majorBidi" w:cstheme="majorBidi"/>
          <w:bCs/>
          <w:color w:val="000000" w:themeColor="text1"/>
          <w:spacing w:val="1"/>
          <w:sz w:val="24"/>
          <w:szCs w:val="24"/>
        </w:rPr>
        <w:t xml:space="preserve"> </w:t>
      </w:r>
      <w:r w:rsidR="00E13F11" w:rsidRPr="001B7310">
        <w:rPr>
          <w:rFonts w:asciiTheme="majorBidi" w:hAnsiTheme="majorBidi" w:cstheme="majorBidi"/>
          <w:bCs/>
          <w:color w:val="000000" w:themeColor="text1"/>
          <w:sz w:val="24"/>
          <w:szCs w:val="24"/>
        </w:rPr>
        <w:t>urine</w:t>
      </w:r>
      <w:r w:rsidR="00E13F11" w:rsidRPr="001B7310">
        <w:rPr>
          <w:rFonts w:asciiTheme="majorBidi" w:hAnsiTheme="majorBidi" w:cstheme="majorBidi"/>
          <w:bCs/>
          <w:color w:val="000000" w:themeColor="text1"/>
          <w:spacing w:val="5"/>
          <w:sz w:val="24"/>
          <w:szCs w:val="24"/>
        </w:rPr>
        <w:t>.</w:t>
      </w:r>
    </w:p>
    <w:p w:rsidR="0032246C" w:rsidRPr="001B7310" w:rsidRDefault="00F529FC"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Calculation </w:t>
      </w:r>
    </w:p>
    <w:p w:rsidR="0032246C" w:rsidRPr="001B7310" w:rsidRDefault="00F529FC" w:rsidP="009E5937">
      <w:pPr>
        <w:rPr>
          <w:rFonts w:asciiTheme="majorBidi" w:hAnsiTheme="majorBidi" w:cstheme="majorBidi"/>
          <w:color w:val="000000" w:themeColor="text1"/>
          <w:sz w:val="24"/>
          <w:szCs w:val="24"/>
          <w:lang w:bidi="ar-EG"/>
        </w:rPr>
      </w:pPr>
      <m:oMathPara>
        <m:oMath>
          <m:r>
            <w:rPr>
              <w:rFonts w:ascii="Cambria Math" w:eastAsia="Times New Roman" w:hAnsi="Cambria Math" w:cstheme="majorBidi"/>
              <w:color w:val="000000" w:themeColor="text1"/>
              <w:sz w:val="24"/>
              <w:szCs w:val="24"/>
              <w:lang w:bidi="ar-EG"/>
            </w:rPr>
            <m:t>urea concentration=</m:t>
          </m:r>
          <m:f>
            <m:fPr>
              <m:ctrlPr>
                <w:rPr>
                  <w:rFonts w:ascii="Cambria Math" w:eastAsia="Times New Roman" w:hAnsi="Cambria Math" w:cstheme="majorBidi"/>
                  <w:i/>
                  <w:color w:val="000000" w:themeColor="text1"/>
                  <w:sz w:val="24"/>
                  <w:szCs w:val="24"/>
                  <w:lang w:bidi="ar-EG"/>
                </w:rPr>
              </m:ctrlPr>
            </m:fPr>
            <m:num>
              <m:r>
                <w:rPr>
                  <w:rFonts w:ascii="Cambria Math" w:eastAsia="Times New Roman" w:hAnsi="Cambria Math" w:cstheme="majorBidi"/>
                  <w:color w:val="000000" w:themeColor="text1"/>
                  <w:sz w:val="24"/>
                  <w:szCs w:val="24"/>
                  <w:lang w:bidi="ar-EG"/>
                </w:rPr>
                <m:t>A sample</m:t>
              </m:r>
            </m:num>
            <m:den>
              <m:r>
                <w:rPr>
                  <w:rFonts w:ascii="Cambria Math" w:eastAsia="Times New Roman" w:hAnsi="Cambria Math" w:cstheme="majorBidi"/>
                  <w:color w:val="000000" w:themeColor="text1"/>
                  <w:sz w:val="24"/>
                  <w:szCs w:val="24"/>
                  <w:lang w:bidi="ar-EG"/>
                </w:rPr>
                <m:t>A  standard</m:t>
              </m:r>
            </m:den>
          </m:f>
          <m:r>
            <w:rPr>
              <w:rFonts w:ascii="Cambria Math" w:eastAsia="Times New Roman" w:hAnsi="Cambria Math" w:cstheme="majorBidi"/>
              <w:color w:val="000000" w:themeColor="text1"/>
              <w:sz w:val="24"/>
              <w:szCs w:val="24"/>
              <w:lang w:bidi="ar-EG"/>
            </w:rPr>
            <m:t xml:space="preserve"> X standard concentration</m:t>
          </m:r>
        </m:oMath>
      </m:oMathPara>
    </w:p>
    <w:p w:rsidR="00F529FC" w:rsidRPr="001B7310" w:rsidRDefault="00F529FC" w:rsidP="009E5937">
      <w:pPr>
        <w:rPr>
          <w:rFonts w:asciiTheme="majorBidi" w:hAnsiTheme="majorBidi" w:cstheme="majorBidi"/>
          <w:color w:val="000000" w:themeColor="text1"/>
          <w:sz w:val="24"/>
          <w:szCs w:val="24"/>
          <w:lang w:bidi="ar-EG"/>
        </w:rPr>
      </w:pPr>
    </w:p>
    <w:p w:rsidR="00F529FC" w:rsidRPr="001B7310" w:rsidRDefault="00F529FC" w:rsidP="009E5937">
      <w:pPr>
        <w:pStyle w:val="ListParagraph"/>
        <w:numPr>
          <w:ilvl w:val="3"/>
          <w:numId w:val="2"/>
        </w:num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Creatinine </w:t>
      </w:r>
    </w:p>
    <w:p w:rsidR="00327592" w:rsidRPr="001B7310" w:rsidRDefault="006E092C" w:rsidP="009E5937">
      <w:pPr>
        <w:pStyle w:val="TableParagraph"/>
        <w:spacing w:before="206" w:line="360" w:lineRule="auto"/>
        <w:rPr>
          <w:rFonts w:asciiTheme="majorBidi" w:hAnsiTheme="majorBidi" w:cstheme="majorBidi"/>
          <w:bCs/>
          <w:color w:val="000000" w:themeColor="text1"/>
          <w:sz w:val="24"/>
          <w:szCs w:val="24"/>
        </w:rPr>
      </w:pPr>
      <w:r w:rsidRPr="001B7310">
        <w:rPr>
          <w:rFonts w:asciiTheme="majorBidi" w:hAnsiTheme="majorBidi" w:cstheme="majorBidi"/>
          <w:color w:val="000000" w:themeColor="text1"/>
          <w:sz w:val="24"/>
          <w:szCs w:val="24"/>
          <w:lang w:bidi="ar-EG"/>
        </w:rPr>
        <w:t xml:space="preserve">According to </w:t>
      </w:r>
      <w:r w:rsidR="00327592" w:rsidRPr="001B7310">
        <w:rPr>
          <w:rFonts w:asciiTheme="majorBidi" w:hAnsiTheme="majorBidi" w:cstheme="majorBidi"/>
          <w:b/>
          <w:bCs/>
          <w:color w:val="000000" w:themeColor="text1"/>
          <w:sz w:val="24"/>
          <w:szCs w:val="24"/>
          <w:lang w:bidi="ar-EG"/>
        </w:rPr>
        <w:fldChar w:fldCharType="begin" w:fldLock="1"/>
      </w:r>
      <w:r w:rsidR="00F507BD" w:rsidRPr="001B7310">
        <w:rPr>
          <w:rFonts w:asciiTheme="majorBidi" w:hAnsiTheme="majorBidi" w:cstheme="majorBidi"/>
          <w:b/>
          <w:bCs/>
          <w:color w:val="000000" w:themeColor="text1"/>
          <w:sz w:val="24"/>
          <w:szCs w:val="24"/>
          <w:lang w:bidi="ar-EG"/>
        </w:rPr>
        <w:instrText>ADDIN CSL_CITATION {"citationItems":[{"id":"ITEM-1","itemData":{"DOI":"10.1055/s-0028-1111251","ISSN":"14394413","author":[{"dropping-particle":"","family":"Schirmeister","given":"J.","non-dropping-particle":"","parse-names":false,"suffix":""},{"dropping-particle":"","family":"Willmann","given":"H.","non-dropping-particle":"","parse-names":false,"suffix":""},{"dropping-particle":"","family":"Kiefer","given":"H.","non-dropping-particle":"","parse-names":false,"suffix":""}],"container-title":"Deutsche Medizinische Wochenschrift","id":"ITEM-1","issue":"21","issued":{"date-parts":[["1964"]]},"title":"Plasmakreatinin als grober Indikator der Nierenfunktion","type":"article-journal","volume":"89"},"uris":["http://www.mendeley.com/documents/?uuid=bfda6bd4-f627-3abf-bc0b-9dbcc142a66d"]}],"mendeley":{"formattedCitation":"(Schirmeister et al., 1964)","plainTextFormattedCitation":"(Schirmeister et al., 1964)","previouslyFormattedCitation":"(Schirmeister et al., 1964)"},"properties":{"noteIndex":0},"schema":"https://github.com/citation-style-language/schema/raw/master/csl-citation.json"}</w:instrText>
      </w:r>
      <w:r w:rsidR="00327592" w:rsidRPr="001B7310">
        <w:rPr>
          <w:rFonts w:asciiTheme="majorBidi" w:hAnsiTheme="majorBidi" w:cstheme="majorBidi"/>
          <w:b/>
          <w:bCs/>
          <w:color w:val="000000" w:themeColor="text1"/>
          <w:sz w:val="24"/>
          <w:szCs w:val="24"/>
          <w:lang w:bidi="ar-EG"/>
        </w:rPr>
        <w:fldChar w:fldCharType="separate"/>
      </w:r>
      <w:r w:rsidR="00327592" w:rsidRPr="001B7310">
        <w:rPr>
          <w:rFonts w:asciiTheme="majorBidi" w:hAnsiTheme="majorBidi" w:cstheme="majorBidi"/>
          <w:b/>
          <w:bCs/>
          <w:noProof/>
          <w:color w:val="000000" w:themeColor="text1"/>
          <w:sz w:val="24"/>
          <w:szCs w:val="24"/>
          <w:lang w:bidi="ar-EG"/>
        </w:rPr>
        <w:t>(Schirmeister et al., 1964)</w:t>
      </w:r>
      <w:r w:rsidR="00327592" w:rsidRPr="001B7310">
        <w:rPr>
          <w:rFonts w:asciiTheme="majorBidi" w:hAnsiTheme="majorBidi" w:cstheme="majorBidi"/>
          <w:b/>
          <w:bCs/>
          <w:color w:val="000000" w:themeColor="text1"/>
          <w:sz w:val="24"/>
          <w:szCs w:val="24"/>
          <w:lang w:bidi="ar-EG"/>
        </w:rPr>
        <w:fldChar w:fldCharType="end"/>
      </w:r>
      <w:r w:rsidR="00327592" w:rsidRPr="001B7310">
        <w:rPr>
          <w:rFonts w:asciiTheme="majorBidi" w:hAnsiTheme="majorBidi" w:cstheme="majorBidi"/>
          <w:b/>
          <w:bCs/>
          <w:color w:val="000000" w:themeColor="text1"/>
          <w:sz w:val="24"/>
          <w:szCs w:val="24"/>
          <w:lang w:bidi="ar-EG"/>
        </w:rPr>
        <w:t xml:space="preserve"> </w:t>
      </w:r>
      <w:r w:rsidR="00327592" w:rsidRPr="001B7310">
        <w:rPr>
          <w:rFonts w:asciiTheme="majorBidi" w:hAnsiTheme="majorBidi" w:cstheme="majorBidi"/>
          <w:color w:val="000000" w:themeColor="text1"/>
          <w:sz w:val="24"/>
          <w:szCs w:val="24"/>
          <w:lang w:bidi="ar-EG"/>
        </w:rPr>
        <w:t xml:space="preserve">serum creatinine </w:t>
      </w:r>
      <w:r w:rsidR="00327592" w:rsidRPr="001B7310">
        <w:rPr>
          <w:rFonts w:asciiTheme="majorBidi" w:hAnsiTheme="majorBidi" w:cstheme="majorBidi"/>
          <w:bCs/>
          <w:color w:val="000000" w:themeColor="text1"/>
          <w:sz w:val="24"/>
          <w:szCs w:val="24"/>
        </w:rPr>
        <w:t>was measured calorimetrically following the instruction defined in the pamphlet</w:t>
      </w:r>
    </w:p>
    <w:p w:rsidR="00327592" w:rsidRPr="001B7310" w:rsidRDefault="00327592" w:rsidP="009E5937">
      <w:pPr>
        <w:rPr>
          <w:rFonts w:asciiTheme="majorBidi" w:hAnsiTheme="majorBidi" w:cstheme="majorBidi"/>
          <w:bCs/>
          <w:color w:val="000000" w:themeColor="text1"/>
          <w:sz w:val="24"/>
          <w:szCs w:val="24"/>
          <w:lang w:bidi="ar-EG"/>
        </w:rPr>
      </w:pPr>
      <w:r w:rsidRPr="001B7310">
        <w:rPr>
          <w:rFonts w:asciiTheme="majorBidi" w:hAnsiTheme="majorBidi" w:cstheme="majorBidi"/>
          <w:b/>
          <w:color w:val="000000" w:themeColor="text1"/>
          <w:sz w:val="24"/>
          <w:szCs w:val="24"/>
          <w:lang w:bidi="ar-EG"/>
        </w:rPr>
        <w:t>Principle</w:t>
      </w:r>
      <w:r w:rsidRPr="001B7310">
        <w:rPr>
          <w:rFonts w:asciiTheme="majorBidi" w:hAnsiTheme="majorBidi" w:cstheme="majorBidi"/>
          <w:bCs/>
          <w:color w:val="000000" w:themeColor="text1"/>
          <w:sz w:val="24"/>
          <w:szCs w:val="24"/>
          <w:lang w:bidi="ar-EG"/>
        </w:rPr>
        <w:t>:</w:t>
      </w:r>
    </w:p>
    <w:p w:rsidR="00327592" w:rsidRPr="001B7310" w:rsidRDefault="00327592" w:rsidP="009E5937">
      <w:pPr>
        <w:rPr>
          <w:rFonts w:asciiTheme="majorBidi" w:hAnsiTheme="majorBidi" w:cstheme="majorBidi"/>
          <w:bCs/>
          <w:color w:val="000000" w:themeColor="text1"/>
          <w:sz w:val="24"/>
          <w:szCs w:val="24"/>
          <w:lang w:bidi="ar-EG"/>
        </w:rPr>
      </w:pPr>
      <w:r w:rsidRPr="001B7310">
        <w:rPr>
          <w:rFonts w:asciiTheme="majorBidi" w:hAnsiTheme="majorBidi" w:cstheme="majorBidi"/>
          <w:bCs/>
          <w:color w:val="000000" w:themeColor="text1"/>
          <w:sz w:val="24"/>
          <w:szCs w:val="24"/>
          <w:lang w:bidi="ar-EG"/>
        </w:rPr>
        <w:t>Creatinine forms a colored complex with picrate in an alkaline medium.</w:t>
      </w:r>
    </w:p>
    <w:p w:rsidR="00327592" w:rsidRPr="001B7310" w:rsidRDefault="00327592"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Reagents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819"/>
        <w:gridCol w:w="2621"/>
      </w:tblGrid>
      <w:tr w:rsidR="008841CA" w:rsidRPr="001B7310" w:rsidTr="006A0371">
        <w:trPr>
          <w:trHeight w:val="398"/>
          <w:jc w:val="center"/>
        </w:trPr>
        <w:tc>
          <w:tcPr>
            <w:tcW w:w="494" w:type="dxa"/>
          </w:tcPr>
          <w:p w:rsidR="008841CA" w:rsidRPr="001B7310" w:rsidRDefault="008841CA" w:rsidP="00205233">
            <w:pPr>
              <w:pStyle w:val="TableParagraph"/>
              <w:spacing w:before="7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1.</w:t>
            </w:r>
          </w:p>
        </w:tc>
        <w:tc>
          <w:tcPr>
            <w:tcW w:w="1819" w:type="dxa"/>
          </w:tcPr>
          <w:p w:rsidR="008841CA" w:rsidRPr="001B7310" w:rsidRDefault="008841CA" w:rsidP="00205233">
            <w:pPr>
              <w:pStyle w:val="TableParagraph"/>
              <w:spacing w:before="76"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Standard</w:t>
            </w:r>
          </w:p>
        </w:tc>
        <w:tc>
          <w:tcPr>
            <w:tcW w:w="2621" w:type="dxa"/>
          </w:tcPr>
          <w:p w:rsidR="008841CA" w:rsidRPr="001B7310" w:rsidRDefault="008841CA" w:rsidP="008841CA">
            <w:pPr>
              <w:pStyle w:val="TableParagraph"/>
              <w:tabs>
                <w:tab w:val="left" w:pos="552"/>
              </w:tabs>
              <w:spacing w:before="76"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2 mg</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dL</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(177</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µmol/L)</w:t>
            </w:r>
          </w:p>
        </w:tc>
      </w:tr>
      <w:tr w:rsidR="008841CA" w:rsidRPr="001B7310" w:rsidTr="006A0371">
        <w:trPr>
          <w:trHeight w:val="393"/>
          <w:jc w:val="center"/>
        </w:trPr>
        <w:tc>
          <w:tcPr>
            <w:tcW w:w="494" w:type="dxa"/>
          </w:tcPr>
          <w:p w:rsidR="008841CA" w:rsidRPr="001B7310" w:rsidRDefault="008841CA" w:rsidP="00205233">
            <w:pPr>
              <w:pStyle w:val="TableParagraph"/>
              <w:spacing w:before="7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2.</w:t>
            </w:r>
          </w:p>
        </w:tc>
        <w:tc>
          <w:tcPr>
            <w:tcW w:w="1819" w:type="dxa"/>
          </w:tcPr>
          <w:p w:rsidR="008841CA" w:rsidRPr="001B7310" w:rsidRDefault="008841CA" w:rsidP="00205233">
            <w:pPr>
              <w:pStyle w:val="TableParagraph"/>
              <w:spacing w:before="76"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Picric Acid</w:t>
            </w:r>
          </w:p>
        </w:tc>
        <w:tc>
          <w:tcPr>
            <w:tcW w:w="2621" w:type="dxa"/>
          </w:tcPr>
          <w:p w:rsidR="008841CA" w:rsidRPr="001B7310" w:rsidRDefault="008841CA" w:rsidP="008841CA">
            <w:pPr>
              <w:pStyle w:val="TableParagraph"/>
              <w:tabs>
                <w:tab w:val="left" w:pos="557"/>
              </w:tabs>
              <w:spacing w:before="76"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20 mmol</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L</w:t>
            </w:r>
          </w:p>
        </w:tc>
      </w:tr>
      <w:tr w:rsidR="008841CA" w:rsidRPr="001B7310" w:rsidTr="006A0371">
        <w:trPr>
          <w:trHeight w:val="398"/>
          <w:jc w:val="center"/>
        </w:trPr>
        <w:tc>
          <w:tcPr>
            <w:tcW w:w="494" w:type="dxa"/>
          </w:tcPr>
          <w:p w:rsidR="008841CA" w:rsidRPr="001B7310" w:rsidRDefault="008841CA" w:rsidP="00205233">
            <w:pPr>
              <w:pStyle w:val="TableParagraph"/>
              <w:spacing w:before="76"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3.</w:t>
            </w:r>
          </w:p>
        </w:tc>
        <w:tc>
          <w:tcPr>
            <w:tcW w:w="1819" w:type="dxa"/>
          </w:tcPr>
          <w:p w:rsidR="008841CA" w:rsidRPr="001B7310" w:rsidRDefault="008841CA" w:rsidP="00205233">
            <w:pPr>
              <w:pStyle w:val="TableParagraph"/>
              <w:spacing w:before="81"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Sodium hydroxide</w:t>
            </w:r>
          </w:p>
        </w:tc>
        <w:tc>
          <w:tcPr>
            <w:tcW w:w="2621" w:type="dxa"/>
          </w:tcPr>
          <w:p w:rsidR="008841CA" w:rsidRPr="001B7310" w:rsidRDefault="008841CA" w:rsidP="008841CA">
            <w:pPr>
              <w:pStyle w:val="TableParagraph"/>
              <w:spacing w:before="81"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1.2</w:t>
            </w:r>
            <w:r w:rsidRPr="001B7310">
              <w:rPr>
                <w:rFonts w:asciiTheme="majorBidi" w:hAnsiTheme="majorBidi" w:cstheme="majorBidi"/>
                <w:color w:val="000000" w:themeColor="text1"/>
                <w:spacing w:val="53"/>
                <w:sz w:val="24"/>
                <w:szCs w:val="24"/>
              </w:rPr>
              <w:t xml:space="preserve"> </w:t>
            </w:r>
            <w:r w:rsidRPr="001B7310">
              <w:rPr>
                <w:rFonts w:asciiTheme="majorBidi" w:hAnsiTheme="majorBidi" w:cstheme="majorBidi"/>
                <w:color w:val="000000" w:themeColor="text1"/>
                <w:sz w:val="24"/>
                <w:szCs w:val="24"/>
              </w:rPr>
              <w:t>mmol</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L</w:t>
            </w:r>
          </w:p>
        </w:tc>
      </w:tr>
      <w:tr w:rsidR="008841CA" w:rsidRPr="001B7310" w:rsidTr="006A0371">
        <w:trPr>
          <w:trHeight w:val="498"/>
          <w:jc w:val="center"/>
        </w:trPr>
        <w:tc>
          <w:tcPr>
            <w:tcW w:w="494" w:type="dxa"/>
          </w:tcPr>
          <w:p w:rsidR="008841CA" w:rsidRPr="001B7310" w:rsidRDefault="008841CA" w:rsidP="00205233">
            <w:pPr>
              <w:pStyle w:val="TableParagraph"/>
              <w:spacing w:line="360" w:lineRule="auto"/>
              <w:ind w:left="0" w:firstLine="0"/>
              <w:rPr>
                <w:rFonts w:asciiTheme="majorBidi" w:hAnsiTheme="majorBidi" w:cstheme="majorBidi"/>
                <w:bCs/>
                <w:color w:val="000000" w:themeColor="text1"/>
                <w:sz w:val="24"/>
                <w:szCs w:val="24"/>
              </w:rPr>
            </w:pPr>
          </w:p>
        </w:tc>
        <w:tc>
          <w:tcPr>
            <w:tcW w:w="4440" w:type="dxa"/>
            <w:gridSpan w:val="2"/>
          </w:tcPr>
          <w:p w:rsidR="008841CA" w:rsidRPr="001B7310" w:rsidRDefault="008841CA" w:rsidP="00205233">
            <w:pPr>
              <w:pStyle w:val="TableParagraph"/>
              <w:tabs>
                <w:tab w:val="left" w:pos="3364"/>
              </w:tabs>
              <w:spacing w:before="55" w:line="360" w:lineRule="auto"/>
              <w:ind w:left="0" w:right="126"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 Additional reagent: ( available on request )</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Trichloroacetic acid</w:t>
            </w:r>
            <w:r w:rsidRPr="001B7310">
              <w:rPr>
                <w:rFonts w:asciiTheme="majorBidi" w:hAnsiTheme="majorBidi" w:cstheme="majorBidi"/>
                <w:color w:val="000000" w:themeColor="text1"/>
                <w:spacing w:val="-5"/>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TCA ) 1.2</w:t>
            </w:r>
            <w:r w:rsidRPr="001B7310">
              <w:rPr>
                <w:rFonts w:asciiTheme="majorBidi" w:hAnsiTheme="majorBidi" w:cstheme="majorBidi"/>
                <w:color w:val="000000" w:themeColor="text1"/>
                <w:spacing w:val="-8"/>
                <w:sz w:val="24"/>
                <w:szCs w:val="24"/>
              </w:rPr>
              <w:t xml:space="preserve"> </w:t>
            </w:r>
            <w:r w:rsidRPr="001B7310">
              <w:rPr>
                <w:rFonts w:asciiTheme="majorBidi" w:hAnsiTheme="majorBidi" w:cstheme="majorBidi"/>
                <w:color w:val="000000" w:themeColor="text1"/>
                <w:sz w:val="24"/>
                <w:szCs w:val="24"/>
              </w:rPr>
              <w:t>mol</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L</w:t>
            </w:r>
          </w:p>
        </w:tc>
      </w:tr>
    </w:tbl>
    <w:p w:rsidR="00F529FC" w:rsidRPr="001B7310" w:rsidRDefault="00327592" w:rsidP="009E5937">
      <w:pPr>
        <w:rPr>
          <w:rFonts w:asciiTheme="majorBidi" w:hAnsiTheme="majorBidi" w:cstheme="majorBidi"/>
          <w:color w:val="000000" w:themeColor="text1"/>
          <w:sz w:val="24"/>
          <w:szCs w:val="24"/>
          <w:lang w:bidi="ar-EG"/>
        </w:rPr>
      </w:pPr>
      <w:r w:rsidRPr="001B7310">
        <w:rPr>
          <w:rFonts w:asciiTheme="majorBidi" w:hAnsiTheme="majorBidi" w:cstheme="majorBidi"/>
          <w:b/>
          <w:color w:val="000000" w:themeColor="text1"/>
          <w:sz w:val="24"/>
          <w:szCs w:val="24"/>
          <w:lang w:bidi="ar-EG"/>
        </w:rPr>
        <w:t>Deproteinization: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4"/>
        <w:gridCol w:w="3171"/>
      </w:tblGrid>
      <w:tr w:rsidR="00327592" w:rsidRPr="001B7310" w:rsidTr="008841CA">
        <w:trPr>
          <w:trHeight w:val="345"/>
          <w:jc w:val="center"/>
        </w:trPr>
        <w:tc>
          <w:tcPr>
            <w:tcW w:w="6385" w:type="dxa"/>
            <w:gridSpan w:val="2"/>
          </w:tcPr>
          <w:p w:rsidR="00327592" w:rsidRPr="001B7310" w:rsidRDefault="00327592" w:rsidP="008841CA">
            <w:pPr>
              <w:pStyle w:val="TableParagraph"/>
              <w:spacing w:before="8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Pipette</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into</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centrifuge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tube</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w:t>
            </w:r>
          </w:p>
        </w:tc>
      </w:tr>
      <w:tr w:rsidR="00327592" w:rsidRPr="001B7310" w:rsidTr="008841CA">
        <w:trPr>
          <w:trHeight w:val="345"/>
          <w:jc w:val="center"/>
        </w:trPr>
        <w:tc>
          <w:tcPr>
            <w:tcW w:w="3214" w:type="dxa"/>
          </w:tcPr>
          <w:p w:rsidR="00327592" w:rsidRPr="001B7310" w:rsidRDefault="00327592" w:rsidP="008841CA">
            <w:pPr>
              <w:pStyle w:val="TableParagraph"/>
              <w:spacing w:before="8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Trichloroacetic</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acid</w:t>
            </w:r>
          </w:p>
        </w:tc>
        <w:tc>
          <w:tcPr>
            <w:tcW w:w="3171" w:type="dxa"/>
          </w:tcPr>
          <w:p w:rsidR="00327592" w:rsidRPr="001B7310" w:rsidRDefault="00327592" w:rsidP="008841CA">
            <w:pPr>
              <w:pStyle w:val="TableParagraph"/>
              <w:spacing w:before="8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ml</w:t>
            </w:r>
          </w:p>
        </w:tc>
      </w:tr>
      <w:tr w:rsidR="00327592" w:rsidRPr="001B7310" w:rsidTr="008841CA">
        <w:trPr>
          <w:trHeight w:val="345"/>
          <w:jc w:val="center"/>
        </w:trPr>
        <w:tc>
          <w:tcPr>
            <w:tcW w:w="3214" w:type="dxa"/>
          </w:tcPr>
          <w:p w:rsidR="00327592" w:rsidRPr="001B7310" w:rsidRDefault="00327592" w:rsidP="008841CA">
            <w:pPr>
              <w:pStyle w:val="TableParagraph"/>
              <w:spacing w:before="81" w:line="360" w:lineRule="auto"/>
              <w:ind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Serum</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or</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heparinized</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plasma</w:t>
            </w:r>
          </w:p>
        </w:tc>
        <w:tc>
          <w:tcPr>
            <w:tcW w:w="3171" w:type="dxa"/>
          </w:tcPr>
          <w:p w:rsidR="00327592" w:rsidRPr="001B7310" w:rsidRDefault="00327592" w:rsidP="008841CA">
            <w:pPr>
              <w:pStyle w:val="TableParagraph"/>
              <w:spacing w:before="81"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0.5</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ml</w:t>
            </w:r>
          </w:p>
        </w:tc>
      </w:tr>
    </w:tbl>
    <w:p w:rsidR="00F529FC" w:rsidRPr="001B7310" w:rsidRDefault="008841CA" w:rsidP="002A7FDA">
      <w:pPr>
        <w:pStyle w:val="TableParagraph"/>
        <w:spacing w:line="360" w:lineRule="auto"/>
        <w:ind w:left="0" w:firstLine="0"/>
        <w:rPr>
          <w:rFonts w:asciiTheme="majorBidi" w:hAnsiTheme="majorBidi" w:cstheme="majorBidi"/>
          <w:bCs/>
          <w:color w:val="000000" w:themeColor="text1"/>
          <w:sz w:val="24"/>
          <w:szCs w:val="24"/>
          <w:lang w:bidi="ar-EG"/>
        </w:rPr>
      </w:pP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well.</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Wait</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6"/>
          <w:sz w:val="24"/>
          <w:szCs w:val="24"/>
        </w:rPr>
        <w:t xml:space="preserve"> </w:t>
      </w:r>
      <w:r w:rsidRPr="001B7310">
        <w:rPr>
          <w:rFonts w:asciiTheme="majorBidi" w:hAnsiTheme="majorBidi" w:cstheme="majorBidi"/>
          <w:bCs/>
          <w:color w:val="000000" w:themeColor="text1"/>
          <w:sz w:val="24"/>
          <w:szCs w:val="24"/>
        </w:rPr>
        <w:t>5</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Centrifuge</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for</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10</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min.</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at</w:t>
      </w:r>
      <w:r w:rsidRPr="001B7310">
        <w:rPr>
          <w:rFonts w:asciiTheme="majorBidi" w:hAnsiTheme="majorBidi" w:cstheme="majorBidi"/>
          <w:bCs/>
          <w:color w:val="000000" w:themeColor="text1"/>
          <w:spacing w:val="-52"/>
          <w:sz w:val="24"/>
          <w:szCs w:val="24"/>
        </w:rPr>
        <w:t xml:space="preserve"> </w:t>
      </w:r>
      <w:r w:rsidRPr="001B7310">
        <w:rPr>
          <w:rFonts w:asciiTheme="majorBidi" w:hAnsiTheme="majorBidi" w:cstheme="majorBidi"/>
          <w:bCs/>
          <w:color w:val="000000" w:themeColor="text1"/>
          <w:sz w:val="24"/>
          <w:szCs w:val="24"/>
        </w:rPr>
        <w:t>3000</w:t>
      </w:r>
      <w:r w:rsidRPr="001B7310">
        <w:rPr>
          <w:rFonts w:asciiTheme="majorBidi" w:hAnsiTheme="majorBidi" w:cstheme="majorBidi"/>
          <w:bCs/>
          <w:color w:val="000000" w:themeColor="text1"/>
          <w:spacing w:val="21"/>
          <w:sz w:val="24"/>
          <w:szCs w:val="24"/>
        </w:rPr>
        <w:t xml:space="preserve"> </w:t>
      </w:r>
      <w:r w:rsidRPr="001B7310">
        <w:rPr>
          <w:rFonts w:asciiTheme="majorBidi" w:hAnsiTheme="majorBidi" w:cstheme="majorBidi"/>
          <w:bCs/>
          <w:color w:val="000000" w:themeColor="text1"/>
          <w:sz w:val="24"/>
          <w:szCs w:val="24"/>
        </w:rPr>
        <w:t>rpm</w:t>
      </w:r>
      <w:r w:rsidRPr="001B7310">
        <w:rPr>
          <w:rFonts w:asciiTheme="majorBidi" w:hAnsiTheme="majorBidi" w:cstheme="majorBidi"/>
          <w:bCs/>
          <w:color w:val="000000" w:themeColor="text1"/>
          <w:spacing w:val="21"/>
          <w:sz w:val="24"/>
          <w:szCs w:val="24"/>
        </w:rPr>
        <w:t>,</w:t>
      </w:r>
      <w:r w:rsidRPr="001B7310">
        <w:rPr>
          <w:rFonts w:asciiTheme="majorBidi" w:hAnsiTheme="majorBidi" w:cstheme="majorBidi"/>
          <w:bCs/>
          <w:color w:val="000000" w:themeColor="text1"/>
          <w:spacing w:val="24"/>
          <w:sz w:val="24"/>
          <w:szCs w:val="24"/>
        </w:rPr>
        <w:t xml:space="preserve"> </w:t>
      </w:r>
      <w:r w:rsidRPr="001B7310">
        <w:rPr>
          <w:rFonts w:asciiTheme="majorBidi" w:hAnsiTheme="majorBidi" w:cstheme="majorBidi"/>
          <w:bCs/>
          <w:color w:val="000000" w:themeColor="text1"/>
          <w:sz w:val="24"/>
          <w:szCs w:val="24"/>
        </w:rPr>
        <w:t>then</w:t>
      </w:r>
      <w:r w:rsidRPr="001B7310">
        <w:rPr>
          <w:rFonts w:asciiTheme="majorBidi" w:hAnsiTheme="majorBidi" w:cstheme="majorBidi"/>
          <w:bCs/>
          <w:color w:val="000000" w:themeColor="text1"/>
          <w:spacing w:val="20"/>
          <w:sz w:val="24"/>
          <w:szCs w:val="24"/>
        </w:rPr>
        <w:t xml:space="preserve"> </w:t>
      </w:r>
      <w:r w:rsidRPr="001B7310">
        <w:rPr>
          <w:rFonts w:asciiTheme="majorBidi" w:hAnsiTheme="majorBidi" w:cstheme="majorBidi"/>
          <w:bCs/>
          <w:color w:val="000000" w:themeColor="text1"/>
          <w:sz w:val="24"/>
          <w:szCs w:val="24"/>
        </w:rPr>
        <w:t>carefully</w:t>
      </w:r>
      <w:r w:rsidRPr="001B7310">
        <w:rPr>
          <w:rFonts w:asciiTheme="majorBidi" w:hAnsiTheme="majorBidi" w:cstheme="majorBidi"/>
          <w:bCs/>
          <w:color w:val="000000" w:themeColor="text1"/>
          <w:spacing w:val="23"/>
          <w:sz w:val="24"/>
          <w:szCs w:val="24"/>
        </w:rPr>
        <w:t xml:space="preserve"> </w:t>
      </w:r>
      <w:r w:rsidRPr="001B7310">
        <w:rPr>
          <w:rFonts w:asciiTheme="majorBidi" w:hAnsiTheme="majorBidi" w:cstheme="majorBidi"/>
          <w:bCs/>
          <w:color w:val="000000" w:themeColor="text1"/>
          <w:sz w:val="24"/>
          <w:szCs w:val="24"/>
        </w:rPr>
        <w:t>pour</w:t>
      </w:r>
      <w:r w:rsidRPr="001B7310">
        <w:rPr>
          <w:rFonts w:asciiTheme="majorBidi" w:hAnsiTheme="majorBidi" w:cstheme="majorBidi"/>
          <w:bCs/>
          <w:color w:val="000000" w:themeColor="text1"/>
          <w:spacing w:val="21"/>
          <w:sz w:val="24"/>
          <w:szCs w:val="24"/>
        </w:rPr>
        <w:t xml:space="preserve"> </w:t>
      </w:r>
      <w:r w:rsidRPr="001B7310">
        <w:rPr>
          <w:rFonts w:asciiTheme="majorBidi" w:hAnsiTheme="majorBidi" w:cstheme="majorBidi"/>
          <w:bCs/>
          <w:color w:val="000000" w:themeColor="text1"/>
          <w:sz w:val="24"/>
          <w:szCs w:val="24"/>
        </w:rPr>
        <w:t>the</w:t>
      </w:r>
      <w:r w:rsidRPr="001B7310">
        <w:rPr>
          <w:rFonts w:asciiTheme="majorBidi" w:hAnsiTheme="majorBidi" w:cstheme="majorBidi"/>
          <w:bCs/>
          <w:color w:val="000000" w:themeColor="text1"/>
          <w:spacing w:val="21"/>
          <w:sz w:val="24"/>
          <w:szCs w:val="24"/>
        </w:rPr>
        <w:t xml:space="preserve"> </w:t>
      </w:r>
      <w:r w:rsidRPr="001B7310">
        <w:rPr>
          <w:rFonts w:asciiTheme="majorBidi" w:hAnsiTheme="majorBidi" w:cstheme="majorBidi"/>
          <w:bCs/>
          <w:color w:val="000000" w:themeColor="text1"/>
          <w:sz w:val="24"/>
          <w:szCs w:val="24"/>
        </w:rPr>
        <w:t>clear</w:t>
      </w:r>
      <w:r w:rsidR="002A7FDA" w:rsidRPr="001B7310">
        <w:rPr>
          <w:rFonts w:asciiTheme="majorBidi" w:hAnsiTheme="majorBidi" w:cstheme="majorBidi"/>
          <w:bCs/>
          <w:color w:val="000000" w:themeColor="text1"/>
          <w:sz w:val="24"/>
          <w:szCs w:val="24"/>
        </w:rPr>
        <w:t xml:space="preserve"> </w:t>
      </w:r>
      <w:r w:rsidRPr="001B7310">
        <w:rPr>
          <w:rFonts w:asciiTheme="majorBidi" w:hAnsiTheme="majorBidi" w:cstheme="majorBidi"/>
          <w:bCs/>
          <w:color w:val="000000" w:themeColor="text1"/>
          <w:sz w:val="24"/>
          <w:szCs w:val="24"/>
        </w:rPr>
        <w:t>supernatant</w:t>
      </w:r>
      <w:r w:rsidRPr="001B7310">
        <w:rPr>
          <w:rFonts w:asciiTheme="majorBidi" w:hAnsiTheme="majorBidi" w:cstheme="majorBidi"/>
          <w:bCs/>
          <w:color w:val="000000" w:themeColor="text1"/>
          <w:spacing w:val="30"/>
          <w:sz w:val="24"/>
          <w:szCs w:val="24"/>
        </w:rPr>
        <w:t xml:space="preserve"> </w:t>
      </w:r>
      <w:r w:rsidRPr="001B7310">
        <w:rPr>
          <w:rFonts w:asciiTheme="majorBidi" w:hAnsiTheme="majorBidi" w:cstheme="majorBidi"/>
          <w:bCs/>
          <w:color w:val="000000" w:themeColor="text1"/>
          <w:sz w:val="24"/>
          <w:szCs w:val="24"/>
        </w:rPr>
        <w:t>into</w:t>
      </w:r>
      <w:r w:rsidRPr="001B7310">
        <w:rPr>
          <w:rFonts w:asciiTheme="majorBidi" w:hAnsiTheme="majorBidi" w:cstheme="majorBidi"/>
          <w:bCs/>
          <w:color w:val="000000" w:themeColor="text1"/>
          <w:spacing w:val="23"/>
          <w:sz w:val="24"/>
          <w:szCs w:val="24"/>
        </w:rPr>
        <w:t xml:space="preserve"> </w:t>
      </w:r>
      <w:r w:rsidRPr="001B7310">
        <w:rPr>
          <w:rFonts w:asciiTheme="majorBidi" w:hAnsiTheme="majorBidi" w:cstheme="majorBidi"/>
          <w:bCs/>
          <w:color w:val="000000" w:themeColor="text1"/>
          <w:sz w:val="24"/>
          <w:szCs w:val="24"/>
        </w:rPr>
        <w:t>dry</w:t>
      </w:r>
      <w:r w:rsidRPr="001B7310">
        <w:rPr>
          <w:rFonts w:asciiTheme="majorBidi" w:hAnsiTheme="majorBidi" w:cstheme="majorBidi"/>
          <w:bCs/>
          <w:color w:val="000000" w:themeColor="text1"/>
          <w:spacing w:val="28"/>
          <w:sz w:val="24"/>
          <w:szCs w:val="24"/>
        </w:rPr>
        <w:t xml:space="preserve"> </w:t>
      </w:r>
      <w:r w:rsidRPr="001B7310">
        <w:rPr>
          <w:rFonts w:asciiTheme="majorBidi" w:hAnsiTheme="majorBidi" w:cstheme="majorBidi"/>
          <w:bCs/>
          <w:color w:val="000000" w:themeColor="text1"/>
          <w:sz w:val="24"/>
          <w:szCs w:val="24"/>
        </w:rPr>
        <w:t>test</w:t>
      </w:r>
      <w:r w:rsidRPr="001B7310">
        <w:rPr>
          <w:rFonts w:asciiTheme="majorBidi" w:hAnsiTheme="majorBidi" w:cstheme="majorBidi"/>
          <w:bCs/>
          <w:color w:val="000000" w:themeColor="text1"/>
          <w:spacing w:val="31"/>
          <w:sz w:val="24"/>
          <w:szCs w:val="24"/>
        </w:rPr>
        <w:t xml:space="preserve"> </w:t>
      </w:r>
      <w:r w:rsidRPr="001B7310">
        <w:rPr>
          <w:rFonts w:asciiTheme="majorBidi" w:hAnsiTheme="majorBidi" w:cstheme="majorBidi"/>
          <w:bCs/>
          <w:color w:val="000000" w:themeColor="text1"/>
          <w:sz w:val="24"/>
          <w:szCs w:val="24"/>
        </w:rPr>
        <w:t>tube.</w:t>
      </w:r>
      <w:r w:rsidRPr="001B7310">
        <w:rPr>
          <w:rFonts w:asciiTheme="majorBidi" w:hAnsiTheme="majorBidi" w:cstheme="majorBidi"/>
          <w:bCs/>
          <w:color w:val="000000" w:themeColor="text1"/>
          <w:spacing w:val="23"/>
          <w:sz w:val="24"/>
          <w:szCs w:val="24"/>
        </w:rPr>
        <w:t xml:space="preserve"> </w:t>
      </w:r>
      <w:r w:rsidRPr="001B7310">
        <w:rPr>
          <w:rFonts w:asciiTheme="majorBidi" w:hAnsiTheme="majorBidi" w:cstheme="majorBidi"/>
          <w:bCs/>
          <w:color w:val="000000" w:themeColor="text1"/>
          <w:sz w:val="24"/>
          <w:szCs w:val="24"/>
        </w:rPr>
        <w:t>The</w:t>
      </w:r>
      <w:r w:rsidRPr="001B7310">
        <w:rPr>
          <w:rFonts w:asciiTheme="majorBidi" w:hAnsiTheme="majorBidi" w:cstheme="majorBidi"/>
          <w:bCs/>
          <w:color w:val="000000" w:themeColor="text1"/>
          <w:spacing w:val="28"/>
          <w:sz w:val="24"/>
          <w:szCs w:val="24"/>
        </w:rPr>
        <w:t xml:space="preserve"> </w:t>
      </w:r>
      <w:r w:rsidRPr="001B7310">
        <w:rPr>
          <w:rFonts w:asciiTheme="majorBidi" w:hAnsiTheme="majorBidi" w:cstheme="majorBidi"/>
          <w:bCs/>
          <w:color w:val="000000" w:themeColor="text1"/>
          <w:sz w:val="24"/>
          <w:szCs w:val="24"/>
        </w:rPr>
        <w:t>supernatant</w:t>
      </w:r>
      <w:r w:rsidRPr="001B7310">
        <w:rPr>
          <w:rFonts w:asciiTheme="majorBidi" w:hAnsiTheme="majorBidi" w:cstheme="majorBidi"/>
          <w:bCs/>
          <w:color w:val="000000" w:themeColor="text1"/>
          <w:spacing w:val="-52"/>
          <w:sz w:val="24"/>
          <w:szCs w:val="24"/>
        </w:rPr>
        <w:t xml:space="preserve"> </w:t>
      </w:r>
      <w:r w:rsidRPr="001B7310">
        <w:rPr>
          <w:rFonts w:asciiTheme="majorBidi" w:hAnsiTheme="majorBidi" w:cstheme="majorBidi"/>
          <w:bCs/>
          <w:color w:val="000000" w:themeColor="text1"/>
          <w:sz w:val="24"/>
          <w:szCs w:val="24"/>
        </w:rPr>
        <w:t>can</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be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stored</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to</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seven</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days</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at</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+4</w:t>
      </w:r>
      <w:r w:rsidRPr="001B7310">
        <w:rPr>
          <w:rFonts w:asciiTheme="majorBidi" w:hAnsiTheme="majorBidi" w:cstheme="majorBidi"/>
          <w:bCs/>
          <w:color w:val="000000" w:themeColor="text1"/>
          <w:spacing w:val="-5"/>
          <w:sz w:val="24"/>
          <w:szCs w:val="24"/>
        </w:rPr>
        <w:t xml:space="preserve"> </w:t>
      </w:r>
      <w:r w:rsidRPr="001B7310">
        <w:rPr>
          <w:rFonts w:asciiTheme="majorBidi" w:hAnsiTheme="majorBidi" w:cstheme="majorBidi"/>
          <w:bCs/>
          <w:color w:val="000000" w:themeColor="text1"/>
          <w:sz w:val="24"/>
          <w:szCs w:val="24"/>
        </w:rPr>
        <w:t>°C</w:t>
      </w:r>
      <w:r w:rsidRPr="001B7310">
        <w:rPr>
          <w:rFonts w:asciiTheme="majorBidi" w:hAnsiTheme="majorBidi" w:cstheme="majorBidi"/>
          <w:bCs/>
          <w:color w:val="000000" w:themeColor="text1"/>
          <w:spacing w:val="-1"/>
          <w:sz w:val="24"/>
          <w:szCs w:val="24"/>
        </w:rPr>
        <w:t xml:space="preserve"> </w:t>
      </w:r>
    </w:p>
    <w:p w:rsidR="00F529FC" w:rsidRPr="001B7310" w:rsidRDefault="00F529FC" w:rsidP="009E5937">
      <w:pPr>
        <w:rPr>
          <w:rFonts w:asciiTheme="majorBidi" w:hAnsiTheme="majorBidi" w:cstheme="majorBidi"/>
          <w:color w:val="000000" w:themeColor="text1"/>
          <w:sz w:val="24"/>
          <w:szCs w:val="24"/>
          <w:lang w:bidi="ar-EG"/>
        </w:rPr>
      </w:pPr>
    </w:p>
    <w:p w:rsidR="002974C1" w:rsidRPr="001B7310" w:rsidRDefault="00E13F11" w:rsidP="009E5937">
      <w:pPr>
        <w:ind w:right="3"/>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P</w:t>
      </w:r>
      <w:r w:rsidR="00327592" w:rsidRPr="001B7310">
        <w:rPr>
          <w:rFonts w:asciiTheme="majorBidi" w:hAnsiTheme="majorBidi" w:cstheme="majorBidi"/>
          <w:b/>
          <w:bCs/>
          <w:color w:val="000000" w:themeColor="text1"/>
          <w:sz w:val="24"/>
          <w:szCs w:val="24"/>
          <w:lang w:bidi="ar-EG"/>
        </w:rPr>
        <w:t xml:space="preserve">rocedure </w:t>
      </w:r>
    </w:p>
    <w:p w:rsidR="002974C1" w:rsidRPr="001B7310" w:rsidRDefault="002974C1" w:rsidP="009E5937">
      <w:pPr>
        <w:ind w:right="3"/>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Working</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reagent</w:t>
      </w:r>
    </w:p>
    <w:p w:rsidR="00F529FC" w:rsidRPr="001B7310" w:rsidRDefault="002974C1" w:rsidP="009E5937">
      <w:pPr>
        <w:ind w:right="3"/>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 xml:space="preserve"> Mix equal volumes of reagents 2 and 3 immediately</w:t>
      </w:r>
      <w:r w:rsidRPr="001B7310">
        <w:rPr>
          <w:rFonts w:asciiTheme="majorBidi" w:hAnsiTheme="majorBidi" w:cstheme="majorBidi"/>
          <w:bCs/>
          <w:color w:val="000000" w:themeColor="text1"/>
          <w:spacing w:val="-53"/>
          <w:sz w:val="24"/>
          <w:szCs w:val="24"/>
        </w:rPr>
        <w:t xml:space="preserve"> </w:t>
      </w:r>
      <w:r w:rsidRPr="001B7310">
        <w:rPr>
          <w:rFonts w:asciiTheme="majorBidi" w:hAnsiTheme="majorBidi" w:cstheme="majorBidi"/>
          <w:bCs/>
          <w:color w:val="000000" w:themeColor="text1"/>
          <w:sz w:val="24"/>
          <w:szCs w:val="24"/>
        </w:rPr>
        <w:t>before</w:t>
      </w:r>
      <w:r w:rsidRPr="001B7310">
        <w:rPr>
          <w:rFonts w:asciiTheme="majorBidi" w:hAnsiTheme="majorBidi" w:cstheme="majorBidi"/>
          <w:bCs/>
          <w:color w:val="000000" w:themeColor="text1"/>
          <w:spacing w:val="-2"/>
          <w:sz w:val="24"/>
          <w:szCs w:val="24"/>
        </w:rPr>
        <w:t xml:space="preserve"> </w:t>
      </w:r>
      <w:r w:rsidRPr="001B7310">
        <w:rPr>
          <w:rFonts w:asciiTheme="majorBidi" w:hAnsiTheme="majorBidi" w:cstheme="majorBidi"/>
          <w:bCs/>
          <w:color w:val="000000" w:themeColor="text1"/>
          <w:sz w:val="24"/>
          <w:szCs w:val="24"/>
        </w:rPr>
        <w:t>the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assay.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6"/>
        <w:gridCol w:w="873"/>
        <w:gridCol w:w="1406"/>
        <w:gridCol w:w="1440"/>
        <w:gridCol w:w="1530"/>
      </w:tblGrid>
      <w:tr w:rsidR="002974C1" w:rsidRPr="001B7310" w:rsidTr="008841CA">
        <w:trPr>
          <w:trHeight w:val="460"/>
          <w:jc w:val="center"/>
        </w:trPr>
        <w:tc>
          <w:tcPr>
            <w:tcW w:w="1406" w:type="dxa"/>
          </w:tcPr>
          <w:p w:rsidR="002974C1" w:rsidRPr="001B7310" w:rsidRDefault="002974C1" w:rsidP="009E5937">
            <w:pPr>
              <w:pStyle w:val="TableParagraph"/>
              <w:spacing w:line="360" w:lineRule="auto"/>
              <w:ind w:left="0"/>
              <w:rPr>
                <w:rFonts w:asciiTheme="majorBidi" w:hAnsiTheme="majorBidi" w:cstheme="majorBidi"/>
                <w:color w:val="000000" w:themeColor="text1"/>
                <w:sz w:val="24"/>
                <w:szCs w:val="24"/>
              </w:rPr>
            </w:pPr>
          </w:p>
        </w:tc>
        <w:tc>
          <w:tcPr>
            <w:tcW w:w="873" w:type="dxa"/>
          </w:tcPr>
          <w:p w:rsidR="002974C1" w:rsidRPr="001B7310" w:rsidRDefault="002974C1" w:rsidP="008841CA">
            <w:pPr>
              <w:pStyle w:val="TableParagraph"/>
              <w:spacing w:line="360" w:lineRule="auto"/>
              <w:ind w:right="137"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Blank</w:t>
            </w:r>
          </w:p>
          <w:p w:rsidR="002974C1" w:rsidRPr="001B7310" w:rsidRDefault="002974C1" w:rsidP="008841CA">
            <w:pPr>
              <w:pStyle w:val="TableParagraph"/>
              <w:spacing w:line="360" w:lineRule="auto"/>
              <w:ind w:left="137" w:right="137"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mL</w:t>
            </w:r>
          </w:p>
        </w:tc>
        <w:tc>
          <w:tcPr>
            <w:tcW w:w="1406" w:type="dxa"/>
          </w:tcPr>
          <w:p w:rsidR="002974C1" w:rsidRPr="001B7310" w:rsidRDefault="002974C1" w:rsidP="008841CA">
            <w:pPr>
              <w:pStyle w:val="TableParagraph"/>
              <w:spacing w:line="360" w:lineRule="auto"/>
              <w:ind w:left="5"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Standard</w:t>
            </w:r>
          </w:p>
          <w:p w:rsidR="002974C1" w:rsidRPr="001B7310" w:rsidRDefault="002974C1" w:rsidP="008841CA">
            <w:pPr>
              <w:pStyle w:val="TableParagraph"/>
              <w:spacing w:line="360" w:lineRule="auto"/>
              <w:ind w:left="351"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mL</w:t>
            </w:r>
          </w:p>
        </w:tc>
        <w:tc>
          <w:tcPr>
            <w:tcW w:w="1440" w:type="dxa"/>
          </w:tcPr>
          <w:p w:rsidR="008841CA" w:rsidRPr="001B7310" w:rsidRDefault="002974C1" w:rsidP="008841CA">
            <w:pPr>
              <w:pStyle w:val="TableParagraph"/>
              <w:spacing w:line="360" w:lineRule="auto"/>
              <w:ind w:right="98"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Serum</w:t>
            </w:r>
          </w:p>
          <w:p w:rsidR="002974C1" w:rsidRPr="001B7310" w:rsidRDefault="002974C1" w:rsidP="008841CA">
            <w:pPr>
              <w:pStyle w:val="TableParagraph"/>
              <w:spacing w:line="360" w:lineRule="auto"/>
              <w:ind w:right="98"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mL</w:t>
            </w:r>
          </w:p>
        </w:tc>
        <w:tc>
          <w:tcPr>
            <w:tcW w:w="1530" w:type="dxa"/>
          </w:tcPr>
          <w:p w:rsidR="008841CA" w:rsidRPr="001B7310" w:rsidRDefault="002974C1" w:rsidP="008841CA">
            <w:pPr>
              <w:pStyle w:val="TableParagraph"/>
              <w:spacing w:line="360" w:lineRule="auto"/>
              <w:ind w:left="179"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Urine</w:t>
            </w:r>
          </w:p>
          <w:p w:rsidR="002974C1" w:rsidRPr="001B7310" w:rsidRDefault="002974C1" w:rsidP="008841CA">
            <w:pPr>
              <w:pStyle w:val="TableParagraph"/>
              <w:spacing w:line="360" w:lineRule="auto"/>
              <w:ind w:left="179"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mL</w:t>
            </w:r>
          </w:p>
        </w:tc>
      </w:tr>
      <w:tr w:rsidR="002974C1" w:rsidRPr="001B7310" w:rsidTr="008841CA">
        <w:trPr>
          <w:trHeight w:val="340"/>
          <w:jc w:val="center"/>
        </w:trPr>
        <w:tc>
          <w:tcPr>
            <w:tcW w:w="1406" w:type="dxa"/>
          </w:tcPr>
          <w:p w:rsidR="002974C1" w:rsidRPr="001B7310" w:rsidRDefault="002974C1" w:rsidP="008841CA">
            <w:pPr>
              <w:pStyle w:val="TableParagraph"/>
              <w:spacing w:before="47"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Dis.</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H</w:t>
            </w:r>
            <w:r w:rsidRPr="001B7310">
              <w:rPr>
                <w:rFonts w:asciiTheme="majorBidi" w:hAnsiTheme="majorBidi" w:cstheme="majorBidi"/>
                <w:color w:val="000000" w:themeColor="text1"/>
                <w:sz w:val="24"/>
                <w:szCs w:val="24"/>
                <w:vertAlign w:val="subscript"/>
              </w:rPr>
              <w:t>2</w:t>
            </w:r>
            <w:r w:rsidRPr="001B7310">
              <w:rPr>
                <w:rFonts w:asciiTheme="majorBidi" w:hAnsiTheme="majorBidi" w:cstheme="majorBidi"/>
                <w:color w:val="000000" w:themeColor="text1"/>
                <w:sz w:val="24"/>
                <w:szCs w:val="24"/>
              </w:rPr>
              <w:t>O</w:t>
            </w:r>
          </w:p>
        </w:tc>
        <w:tc>
          <w:tcPr>
            <w:tcW w:w="873" w:type="dxa"/>
          </w:tcPr>
          <w:p w:rsidR="002974C1" w:rsidRPr="001B7310" w:rsidRDefault="002974C1" w:rsidP="008841CA">
            <w:pPr>
              <w:pStyle w:val="TableParagraph"/>
              <w:spacing w:before="47" w:line="360" w:lineRule="auto"/>
              <w:ind w:left="136" w:right="137"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0.25</w:t>
            </w:r>
          </w:p>
        </w:tc>
        <w:tc>
          <w:tcPr>
            <w:tcW w:w="1406" w:type="dxa"/>
          </w:tcPr>
          <w:p w:rsidR="002974C1" w:rsidRPr="001B7310" w:rsidRDefault="002974C1" w:rsidP="008841CA">
            <w:pPr>
              <w:pStyle w:val="TableParagraph"/>
              <w:spacing w:before="47"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440" w:type="dxa"/>
          </w:tcPr>
          <w:p w:rsidR="002974C1" w:rsidRPr="001B7310" w:rsidRDefault="002974C1" w:rsidP="008841CA">
            <w:pPr>
              <w:pStyle w:val="TableParagraph"/>
              <w:spacing w:before="47"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530" w:type="dxa"/>
          </w:tcPr>
          <w:p w:rsidR="002974C1" w:rsidRPr="001B7310" w:rsidRDefault="002974C1" w:rsidP="008841CA">
            <w:pPr>
              <w:pStyle w:val="TableParagraph"/>
              <w:spacing w:before="47"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r>
      <w:tr w:rsidR="002974C1" w:rsidRPr="001B7310" w:rsidTr="008841CA">
        <w:trPr>
          <w:trHeight w:val="340"/>
          <w:jc w:val="center"/>
        </w:trPr>
        <w:tc>
          <w:tcPr>
            <w:tcW w:w="1406" w:type="dxa"/>
          </w:tcPr>
          <w:p w:rsidR="002974C1" w:rsidRPr="001B7310" w:rsidRDefault="002974C1" w:rsidP="008841CA">
            <w:pPr>
              <w:pStyle w:val="TableParagraph"/>
              <w:spacing w:before="47"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Reagent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1</w:t>
            </w:r>
          </w:p>
        </w:tc>
        <w:tc>
          <w:tcPr>
            <w:tcW w:w="873" w:type="dxa"/>
          </w:tcPr>
          <w:p w:rsidR="002974C1" w:rsidRPr="001B7310" w:rsidRDefault="002974C1" w:rsidP="008841CA">
            <w:pPr>
              <w:pStyle w:val="TableParagraph"/>
              <w:spacing w:before="47"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406" w:type="dxa"/>
          </w:tcPr>
          <w:p w:rsidR="002974C1" w:rsidRPr="001B7310" w:rsidRDefault="002974C1" w:rsidP="008841CA">
            <w:pPr>
              <w:pStyle w:val="TableParagraph"/>
              <w:spacing w:before="47" w:line="360" w:lineRule="auto"/>
              <w:ind w:left="0" w:right="26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0.25</w:t>
            </w:r>
          </w:p>
        </w:tc>
        <w:tc>
          <w:tcPr>
            <w:tcW w:w="1440" w:type="dxa"/>
          </w:tcPr>
          <w:p w:rsidR="002974C1" w:rsidRPr="001B7310" w:rsidRDefault="002974C1" w:rsidP="008841CA">
            <w:pPr>
              <w:pStyle w:val="TableParagraph"/>
              <w:spacing w:before="47"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530" w:type="dxa"/>
          </w:tcPr>
          <w:p w:rsidR="002974C1" w:rsidRPr="001B7310" w:rsidRDefault="002974C1" w:rsidP="008841CA">
            <w:pPr>
              <w:pStyle w:val="TableParagraph"/>
              <w:spacing w:before="47"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r>
      <w:tr w:rsidR="002974C1" w:rsidRPr="001B7310" w:rsidTr="008841CA">
        <w:trPr>
          <w:trHeight w:val="340"/>
          <w:jc w:val="center"/>
        </w:trPr>
        <w:tc>
          <w:tcPr>
            <w:tcW w:w="1406" w:type="dxa"/>
          </w:tcPr>
          <w:p w:rsidR="002974C1" w:rsidRPr="001B7310" w:rsidRDefault="002974C1" w:rsidP="008841CA">
            <w:pPr>
              <w:pStyle w:val="TableParagraph"/>
              <w:spacing w:before="42"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TCA</w:t>
            </w:r>
          </w:p>
        </w:tc>
        <w:tc>
          <w:tcPr>
            <w:tcW w:w="873" w:type="dxa"/>
          </w:tcPr>
          <w:p w:rsidR="002974C1" w:rsidRPr="001B7310" w:rsidRDefault="002974C1" w:rsidP="008841CA">
            <w:pPr>
              <w:pStyle w:val="TableParagraph"/>
              <w:spacing w:before="42" w:line="360" w:lineRule="auto"/>
              <w:ind w:left="136" w:right="137"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0.25</w:t>
            </w:r>
          </w:p>
        </w:tc>
        <w:tc>
          <w:tcPr>
            <w:tcW w:w="1406" w:type="dxa"/>
          </w:tcPr>
          <w:p w:rsidR="002974C1" w:rsidRPr="001B7310" w:rsidRDefault="002974C1" w:rsidP="008841CA">
            <w:pPr>
              <w:pStyle w:val="TableParagraph"/>
              <w:spacing w:before="42" w:line="360" w:lineRule="auto"/>
              <w:ind w:left="0" w:right="26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0.25</w:t>
            </w:r>
          </w:p>
        </w:tc>
        <w:tc>
          <w:tcPr>
            <w:tcW w:w="1440" w:type="dxa"/>
          </w:tcPr>
          <w:p w:rsidR="002974C1" w:rsidRPr="001B7310" w:rsidRDefault="002974C1" w:rsidP="008841CA">
            <w:pPr>
              <w:pStyle w:val="TableParagraph"/>
              <w:spacing w:before="42"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530" w:type="dxa"/>
          </w:tcPr>
          <w:p w:rsidR="002974C1" w:rsidRPr="001B7310" w:rsidRDefault="002974C1" w:rsidP="008841CA">
            <w:pPr>
              <w:pStyle w:val="TableParagraph"/>
              <w:spacing w:before="42" w:line="360" w:lineRule="auto"/>
              <w:ind w:left="0" w:right="133"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0.25</w:t>
            </w:r>
          </w:p>
        </w:tc>
      </w:tr>
      <w:tr w:rsidR="002974C1" w:rsidRPr="001B7310" w:rsidTr="008841CA">
        <w:trPr>
          <w:trHeight w:val="460"/>
          <w:jc w:val="center"/>
        </w:trPr>
        <w:tc>
          <w:tcPr>
            <w:tcW w:w="1406" w:type="dxa"/>
          </w:tcPr>
          <w:p w:rsidR="002974C1" w:rsidRPr="001B7310" w:rsidRDefault="002974C1" w:rsidP="008841CA">
            <w:pPr>
              <w:pStyle w:val="TableParagraph"/>
              <w:spacing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Serum</w:t>
            </w:r>
          </w:p>
          <w:p w:rsidR="002974C1" w:rsidRPr="001B7310" w:rsidRDefault="002974C1" w:rsidP="008841CA">
            <w:pPr>
              <w:pStyle w:val="TableParagraph"/>
              <w:spacing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supernate</w:t>
            </w:r>
          </w:p>
        </w:tc>
        <w:tc>
          <w:tcPr>
            <w:tcW w:w="873" w:type="dxa"/>
          </w:tcPr>
          <w:p w:rsidR="002974C1" w:rsidRPr="001B7310" w:rsidRDefault="002974C1" w:rsidP="008841CA">
            <w:pPr>
              <w:pStyle w:val="TableParagraph"/>
              <w:spacing w:before="105"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406" w:type="dxa"/>
          </w:tcPr>
          <w:p w:rsidR="002974C1" w:rsidRPr="001B7310" w:rsidRDefault="002974C1" w:rsidP="008841CA">
            <w:pPr>
              <w:pStyle w:val="TableParagraph"/>
              <w:spacing w:before="105"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440" w:type="dxa"/>
          </w:tcPr>
          <w:p w:rsidR="002974C1" w:rsidRPr="001B7310" w:rsidRDefault="002974C1" w:rsidP="008841CA">
            <w:pPr>
              <w:pStyle w:val="TableParagraph"/>
              <w:spacing w:before="105" w:line="360" w:lineRule="auto"/>
              <w:ind w:left="0" w:right="98"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1530" w:type="dxa"/>
          </w:tcPr>
          <w:p w:rsidR="002974C1" w:rsidRPr="001B7310" w:rsidRDefault="002974C1" w:rsidP="008841CA">
            <w:pPr>
              <w:pStyle w:val="TableParagraph"/>
              <w:spacing w:before="105"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r>
      <w:tr w:rsidR="002974C1" w:rsidRPr="001B7310" w:rsidTr="008841CA">
        <w:trPr>
          <w:trHeight w:val="340"/>
          <w:jc w:val="center"/>
        </w:trPr>
        <w:tc>
          <w:tcPr>
            <w:tcW w:w="1406" w:type="dxa"/>
          </w:tcPr>
          <w:p w:rsidR="002974C1" w:rsidRPr="001B7310" w:rsidRDefault="002974C1" w:rsidP="008841CA">
            <w:pPr>
              <w:pStyle w:val="TableParagraph"/>
              <w:spacing w:before="42"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Urine</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diluted</w:t>
            </w:r>
          </w:p>
        </w:tc>
        <w:tc>
          <w:tcPr>
            <w:tcW w:w="873" w:type="dxa"/>
          </w:tcPr>
          <w:p w:rsidR="002974C1" w:rsidRPr="001B7310" w:rsidRDefault="002974C1" w:rsidP="008841CA">
            <w:pPr>
              <w:pStyle w:val="TableParagraph"/>
              <w:spacing w:before="42"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406" w:type="dxa"/>
          </w:tcPr>
          <w:p w:rsidR="002974C1" w:rsidRPr="001B7310" w:rsidRDefault="002974C1" w:rsidP="008841CA">
            <w:pPr>
              <w:pStyle w:val="TableParagraph"/>
              <w:spacing w:before="42"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440" w:type="dxa"/>
          </w:tcPr>
          <w:p w:rsidR="002974C1" w:rsidRPr="001B7310" w:rsidRDefault="002974C1" w:rsidP="008841CA">
            <w:pPr>
              <w:pStyle w:val="TableParagraph"/>
              <w:spacing w:before="42" w:line="360" w:lineRule="auto"/>
              <w:ind w:left="0"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t>
            </w:r>
          </w:p>
        </w:tc>
        <w:tc>
          <w:tcPr>
            <w:tcW w:w="1530" w:type="dxa"/>
          </w:tcPr>
          <w:p w:rsidR="002974C1" w:rsidRPr="001B7310" w:rsidRDefault="002974C1" w:rsidP="008841CA">
            <w:pPr>
              <w:pStyle w:val="TableParagraph"/>
              <w:spacing w:before="42" w:line="360" w:lineRule="auto"/>
              <w:ind w:left="0" w:right="133"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0.25</w:t>
            </w:r>
          </w:p>
        </w:tc>
      </w:tr>
      <w:tr w:rsidR="002974C1" w:rsidRPr="001B7310" w:rsidTr="008841CA">
        <w:trPr>
          <w:trHeight w:val="460"/>
          <w:jc w:val="center"/>
        </w:trPr>
        <w:tc>
          <w:tcPr>
            <w:tcW w:w="1406" w:type="dxa"/>
          </w:tcPr>
          <w:p w:rsidR="002974C1" w:rsidRPr="001B7310" w:rsidRDefault="002974C1" w:rsidP="008841CA">
            <w:pPr>
              <w:pStyle w:val="TableParagraph"/>
              <w:spacing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Working</w:t>
            </w:r>
          </w:p>
          <w:p w:rsidR="002974C1" w:rsidRPr="001B7310" w:rsidRDefault="002974C1" w:rsidP="008841CA">
            <w:pPr>
              <w:pStyle w:val="TableParagraph"/>
              <w:spacing w:line="360" w:lineRule="auto"/>
              <w:ind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Reagent</w:t>
            </w:r>
          </w:p>
        </w:tc>
        <w:tc>
          <w:tcPr>
            <w:tcW w:w="873" w:type="dxa"/>
          </w:tcPr>
          <w:p w:rsidR="002974C1" w:rsidRPr="001B7310" w:rsidRDefault="002974C1" w:rsidP="008841CA">
            <w:pPr>
              <w:pStyle w:val="TableParagraph"/>
              <w:spacing w:before="105" w:line="360" w:lineRule="auto"/>
              <w:ind w:left="139" w:right="137"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1406" w:type="dxa"/>
          </w:tcPr>
          <w:p w:rsidR="002974C1" w:rsidRPr="001B7310" w:rsidRDefault="002974C1" w:rsidP="008841CA">
            <w:pPr>
              <w:pStyle w:val="TableParagraph"/>
              <w:spacing w:before="105" w:line="360" w:lineRule="auto"/>
              <w:ind w:left="0" w:right="311"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1440" w:type="dxa"/>
          </w:tcPr>
          <w:p w:rsidR="002974C1" w:rsidRPr="001B7310" w:rsidRDefault="002974C1" w:rsidP="008841CA">
            <w:pPr>
              <w:pStyle w:val="TableParagraph"/>
              <w:spacing w:before="105" w:line="360" w:lineRule="auto"/>
              <w:ind w:left="0" w:right="98"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c>
          <w:tcPr>
            <w:tcW w:w="1530" w:type="dxa"/>
          </w:tcPr>
          <w:p w:rsidR="002974C1" w:rsidRPr="001B7310" w:rsidRDefault="002974C1" w:rsidP="008841CA">
            <w:pPr>
              <w:pStyle w:val="TableParagraph"/>
              <w:spacing w:before="105" w:line="360" w:lineRule="auto"/>
              <w:ind w:left="0" w:right="136" w:firstLine="0"/>
              <w:jc w:val="center"/>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0.5</w:t>
            </w:r>
          </w:p>
        </w:tc>
      </w:tr>
      <w:tr w:rsidR="002974C1" w:rsidRPr="001B7310" w:rsidTr="008841CA">
        <w:trPr>
          <w:trHeight w:val="1631"/>
          <w:jc w:val="center"/>
        </w:trPr>
        <w:tc>
          <w:tcPr>
            <w:tcW w:w="6655" w:type="dxa"/>
            <w:gridSpan w:val="5"/>
          </w:tcPr>
          <w:p w:rsidR="002974C1" w:rsidRPr="001B7310" w:rsidRDefault="002974C1" w:rsidP="002A7FDA">
            <w:pPr>
              <w:pStyle w:val="TableParagraph"/>
              <w:spacing w:before="105" w:line="360" w:lineRule="auto"/>
              <w:ind w:right="262"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Mix. Incubate 5 min. at 37°C. Measure the</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absorbances of sample (A</w:t>
            </w:r>
            <w:r w:rsidRPr="001B7310">
              <w:rPr>
                <w:rFonts w:asciiTheme="majorBidi" w:hAnsiTheme="majorBidi" w:cstheme="majorBidi"/>
                <w:color w:val="000000" w:themeColor="text1"/>
                <w:sz w:val="24"/>
                <w:szCs w:val="24"/>
                <w:vertAlign w:val="subscript"/>
              </w:rPr>
              <w:t>Sample</w:t>
            </w:r>
            <w:r w:rsidRPr="001B7310">
              <w:rPr>
                <w:rFonts w:asciiTheme="majorBidi" w:hAnsiTheme="majorBidi" w:cstheme="majorBidi"/>
                <w:color w:val="000000" w:themeColor="text1"/>
                <w:sz w:val="24"/>
                <w:szCs w:val="24"/>
              </w:rPr>
              <w:t>) and</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 xml:space="preserve">standard </w:t>
            </w:r>
            <w:r w:rsidR="00E13F11" w:rsidRPr="001B7310">
              <w:rPr>
                <w:rFonts w:asciiTheme="majorBidi" w:hAnsiTheme="majorBidi" w:cstheme="majorBidi"/>
                <w:color w:val="000000" w:themeColor="text1"/>
                <w:sz w:val="24"/>
                <w:szCs w:val="24"/>
              </w:rPr>
              <w:t xml:space="preserve">(A </w:t>
            </w:r>
            <w:r w:rsidR="00E13F11" w:rsidRPr="001B7310">
              <w:rPr>
                <w:rFonts w:asciiTheme="majorBidi" w:hAnsiTheme="majorBidi" w:cstheme="majorBidi"/>
                <w:color w:val="000000" w:themeColor="text1"/>
                <w:sz w:val="24"/>
                <w:szCs w:val="24"/>
                <w:vertAlign w:val="subscript"/>
              </w:rPr>
              <w:t>Standard</w:t>
            </w:r>
            <w:r w:rsidR="00E13F11"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z w:val="24"/>
                <w:szCs w:val="24"/>
              </w:rPr>
              <w:t xml:space="preserve"> against the blank at 520</w:t>
            </w:r>
            <w:r w:rsidRPr="001B7310">
              <w:rPr>
                <w:rFonts w:asciiTheme="majorBidi" w:hAnsiTheme="majorBidi" w:cstheme="majorBidi"/>
                <w:color w:val="000000" w:themeColor="text1"/>
                <w:spacing w:val="-59"/>
                <w:sz w:val="24"/>
                <w:szCs w:val="24"/>
              </w:rPr>
              <w:t xml:space="preserve"> </w:t>
            </w:r>
            <w:r w:rsidR="00E13F11" w:rsidRPr="001B7310">
              <w:rPr>
                <w:rFonts w:asciiTheme="majorBidi" w:hAnsiTheme="majorBidi" w:cstheme="majorBidi"/>
                <w:color w:val="000000" w:themeColor="text1"/>
                <w:sz w:val="24"/>
                <w:szCs w:val="24"/>
              </w:rPr>
              <w:t>nm. (500</w:t>
            </w:r>
            <w:r w:rsidRPr="001B7310">
              <w:rPr>
                <w:rFonts w:asciiTheme="majorBidi" w:hAnsiTheme="majorBidi" w:cstheme="majorBidi"/>
                <w:color w:val="000000" w:themeColor="text1"/>
                <w:sz w:val="24"/>
                <w:szCs w:val="24"/>
              </w:rPr>
              <w:t xml:space="preserve"> – 550 nm</w:t>
            </w:r>
            <w:r w:rsidR="00E13F11" w:rsidRPr="001B7310">
              <w:rPr>
                <w:rFonts w:asciiTheme="majorBidi" w:hAnsiTheme="majorBidi" w:cstheme="majorBidi"/>
                <w:color w:val="000000" w:themeColor="text1"/>
                <w:sz w:val="24"/>
                <w:szCs w:val="24"/>
              </w:rPr>
              <w:t>). Linearity</w:t>
            </w:r>
            <w:r w:rsidRPr="001B7310">
              <w:rPr>
                <w:rFonts w:asciiTheme="majorBidi" w:hAnsiTheme="majorBidi" w:cstheme="majorBidi"/>
                <w:color w:val="000000" w:themeColor="text1"/>
                <w:sz w:val="24"/>
                <w:szCs w:val="24"/>
              </w:rPr>
              <w:t xml:space="preserve"> up to10 mg / dl</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in</w:t>
            </w:r>
            <w:r w:rsidRPr="001B7310">
              <w:rPr>
                <w:rFonts w:asciiTheme="majorBidi" w:hAnsiTheme="majorBidi" w:cstheme="majorBidi"/>
                <w:color w:val="000000" w:themeColor="text1"/>
                <w:spacing w:val="36"/>
                <w:sz w:val="24"/>
                <w:szCs w:val="24"/>
              </w:rPr>
              <w:t xml:space="preserve"> </w:t>
            </w:r>
            <w:r w:rsidRPr="001B7310">
              <w:rPr>
                <w:rFonts w:asciiTheme="majorBidi" w:hAnsiTheme="majorBidi" w:cstheme="majorBidi"/>
                <w:color w:val="000000" w:themeColor="text1"/>
                <w:sz w:val="24"/>
                <w:szCs w:val="24"/>
              </w:rPr>
              <w:t>serum</w:t>
            </w:r>
            <w:r w:rsidRPr="001B7310">
              <w:rPr>
                <w:rFonts w:asciiTheme="majorBidi" w:hAnsiTheme="majorBidi" w:cstheme="majorBidi"/>
                <w:color w:val="000000" w:themeColor="text1"/>
                <w:spacing w:val="25"/>
                <w:sz w:val="24"/>
                <w:szCs w:val="24"/>
              </w:rPr>
              <w:t xml:space="preserve"> </w:t>
            </w:r>
            <w:r w:rsidRPr="001B7310">
              <w:rPr>
                <w:rFonts w:asciiTheme="majorBidi" w:hAnsiTheme="majorBidi" w:cstheme="majorBidi"/>
                <w:color w:val="000000" w:themeColor="text1"/>
                <w:sz w:val="24"/>
                <w:szCs w:val="24"/>
              </w:rPr>
              <w:t>or</w:t>
            </w:r>
            <w:r w:rsidRPr="001B7310">
              <w:rPr>
                <w:rFonts w:asciiTheme="majorBidi" w:hAnsiTheme="majorBidi" w:cstheme="majorBidi"/>
                <w:color w:val="000000" w:themeColor="text1"/>
                <w:spacing w:val="32"/>
                <w:sz w:val="24"/>
                <w:szCs w:val="24"/>
              </w:rPr>
              <w:t xml:space="preserve"> </w:t>
            </w:r>
            <w:r w:rsidRPr="001B7310">
              <w:rPr>
                <w:rFonts w:asciiTheme="majorBidi" w:hAnsiTheme="majorBidi" w:cstheme="majorBidi"/>
                <w:color w:val="000000" w:themeColor="text1"/>
                <w:sz w:val="24"/>
                <w:szCs w:val="24"/>
              </w:rPr>
              <w:t>plasma</w:t>
            </w:r>
            <w:r w:rsidRPr="001B7310">
              <w:rPr>
                <w:rFonts w:asciiTheme="majorBidi" w:hAnsiTheme="majorBidi" w:cstheme="majorBidi"/>
                <w:color w:val="000000" w:themeColor="text1"/>
                <w:spacing w:val="34"/>
                <w:sz w:val="24"/>
                <w:szCs w:val="24"/>
              </w:rPr>
              <w:t xml:space="preserve"> </w:t>
            </w:r>
            <w:r w:rsidRPr="001B7310">
              <w:rPr>
                <w:rFonts w:asciiTheme="majorBidi" w:hAnsiTheme="majorBidi" w:cstheme="majorBidi"/>
                <w:color w:val="000000" w:themeColor="text1"/>
                <w:sz w:val="24"/>
                <w:szCs w:val="24"/>
              </w:rPr>
              <w:t>and</w:t>
            </w:r>
            <w:r w:rsidRPr="001B7310">
              <w:rPr>
                <w:rFonts w:asciiTheme="majorBidi" w:hAnsiTheme="majorBidi" w:cstheme="majorBidi"/>
                <w:color w:val="000000" w:themeColor="text1"/>
                <w:spacing w:val="28"/>
                <w:sz w:val="24"/>
                <w:szCs w:val="24"/>
              </w:rPr>
              <w:t xml:space="preserve"> </w:t>
            </w:r>
            <w:r w:rsidRPr="001B7310">
              <w:rPr>
                <w:rFonts w:asciiTheme="majorBidi" w:hAnsiTheme="majorBidi" w:cstheme="majorBidi"/>
                <w:color w:val="000000" w:themeColor="text1"/>
                <w:sz w:val="24"/>
                <w:szCs w:val="24"/>
              </w:rPr>
              <w:t>300</w:t>
            </w:r>
            <w:r w:rsidRPr="001B7310">
              <w:rPr>
                <w:rFonts w:asciiTheme="majorBidi" w:hAnsiTheme="majorBidi" w:cstheme="majorBidi"/>
                <w:color w:val="000000" w:themeColor="text1"/>
                <w:spacing w:val="33"/>
                <w:sz w:val="24"/>
                <w:szCs w:val="24"/>
              </w:rPr>
              <w:t xml:space="preserve"> </w:t>
            </w:r>
            <w:r w:rsidRPr="001B7310">
              <w:rPr>
                <w:rFonts w:asciiTheme="majorBidi" w:hAnsiTheme="majorBidi" w:cstheme="majorBidi"/>
                <w:color w:val="000000" w:themeColor="text1"/>
                <w:sz w:val="24"/>
                <w:szCs w:val="24"/>
              </w:rPr>
              <w:t>mg</w:t>
            </w:r>
            <w:r w:rsidRPr="001B7310">
              <w:rPr>
                <w:rFonts w:asciiTheme="majorBidi" w:hAnsiTheme="majorBidi" w:cstheme="majorBidi"/>
                <w:color w:val="000000" w:themeColor="text1"/>
                <w:spacing w:val="31"/>
                <w:sz w:val="24"/>
                <w:szCs w:val="24"/>
              </w:rPr>
              <w:t xml:space="preserve"> </w:t>
            </w:r>
            <w:r w:rsidRPr="001B7310">
              <w:rPr>
                <w:rFonts w:asciiTheme="majorBidi" w:hAnsiTheme="majorBidi" w:cstheme="majorBidi"/>
                <w:color w:val="000000" w:themeColor="text1"/>
                <w:sz w:val="24"/>
                <w:szCs w:val="24"/>
              </w:rPr>
              <w:t>/dl</w:t>
            </w:r>
            <w:r w:rsidRPr="001B7310">
              <w:rPr>
                <w:rFonts w:asciiTheme="majorBidi" w:hAnsiTheme="majorBidi" w:cstheme="majorBidi"/>
                <w:color w:val="000000" w:themeColor="text1"/>
                <w:spacing w:val="33"/>
                <w:sz w:val="24"/>
                <w:szCs w:val="24"/>
              </w:rPr>
              <w:t xml:space="preserve"> </w:t>
            </w:r>
            <w:r w:rsidRPr="001B7310">
              <w:rPr>
                <w:rFonts w:asciiTheme="majorBidi" w:hAnsiTheme="majorBidi" w:cstheme="majorBidi"/>
                <w:color w:val="000000" w:themeColor="text1"/>
                <w:sz w:val="24"/>
                <w:szCs w:val="24"/>
              </w:rPr>
              <w:t>in</w:t>
            </w:r>
            <w:r w:rsidR="006A6983" w:rsidRPr="001B7310">
              <w:rPr>
                <w:rFonts w:asciiTheme="majorBidi" w:hAnsiTheme="majorBidi" w:cstheme="majorBidi"/>
                <w:color w:val="000000" w:themeColor="text1"/>
                <w:sz w:val="24"/>
                <w:szCs w:val="24"/>
              </w:rPr>
              <w:t xml:space="preserve"> </w:t>
            </w:r>
            <w:r w:rsidRPr="001B7310">
              <w:rPr>
                <w:rFonts w:asciiTheme="majorBidi" w:hAnsiTheme="majorBidi" w:cstheme="majorBidi"/>
                <w:color w:val="000000" w:themeColor="text1"/>
                <w:sz w:val="24"/>
                <w:szCs w:val="24"/>
              </w:rPr>
              <w:t>diluted</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urine.</w:t>
            </w:r>
          </w:p>
        </w:tc>
      </w:tr>
    </w:tbl>
    <w:p w:rsidR="002974C1" w:rsidRPr="001B7310" w:rsidRDefault="002974C1"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Calculation </w:t>
      </w:r>
    </w:p>
    <w:p w:rsidR="00F529FC" w:rsidRPr="001B7310" w:rsidRDefault="002974C1" w:rsidP="009E5937">
      <w:pPr>
        <w:rPr>
          <w:rFonts w:asciiTheme="majorBidi" w:hAnsiTheme="majorBidi" w:cstheme="majorBidi"/>
          <w:color w:val="000000" w:themeColor="text1"/>
          <w:sz w:val="24"/>
          <w:szCs w:val="24"/>
          <w:lang w:bidi="ar-EG"/>
        </w:rPr>
      </w:pPr>
      <m:oMathPara>
        <m:oMath>
          <m:r>
            <w:rPr>
              <w:rFonts w:ascii="Cambria Math" w:eastAsia="Times New Roman" w:hAnsi="Cambria Math" w:cstheme="majorBidi"/>
              <w:color w:val="000000" w:themeColor="text1"/>
              <w:sz w:val="24"/>
              <w:szCs w:val="24"/>
              <w:lang w:bidi="ar-EG"/>
            </w:rPr>
            <m:t>serum creatinine (mg/dl)=</m:t>
          </m:r>
          <m:f>
            <m:fPr>
              <m:ctrlPr>
                <w:rPr>
                  <w:rFonts w:ascii="Cambria Math" w:eastAsia="Times New Roman" w:hAnsi="Cambria Math" w:cstheme="majorBidi"/>
                  <w:i/>
                  <w:color w:val="000000" w:themeColor="text1"/>
                  <w:sz w:val="24"/>
                  <w:szCs w:val="24"/>
                  <w:lang w:bidi="ar-EG"/>
                </w:rPr>
              </m:ctrlPr>
            </m:fPr>
            <m:num>
              <m:r>
                <w:rPr>
                  <w:rFonts w:ascii="Cambria Math" w:eastAsia="Times New Roman" w:hAnsi="Cambria Math" w:cstheme="majorBidi"/>
                  <w:color w:val="000000" w:themeColor="text1"/>
                  <w:sz w:val="24"/>
                  <w:szCs w:val="24"/>
                  <w:lang w:bidi="ar-EG"/>
                </w:rPr>
                <m:t>A sample</m:t>
              </m:r>
            </m:num>
            <m:den>
              <m:r>
                <w:rPr>
                  <w:rFonts w:ascii="Cambria Math" w:eastAsia="Times New Roman" w:hAnsi="Cambria Math" w:cstheme="majorBidi"/>
                  <w:color w:val="000000" w:themeColor="text1"/>
                  <w:sz w:val="24"/>
                  <w:szCs w:val="24"/>
                  <w:lang w:bidi="ar-EG"/>
                </w:rPr>
                <m:t>A  standard</m:t>
              </m:r>
            </m:den>
          </m:f>
          <m:r>
            <w:rPr>
              <w:rFonts w:ascii="Cambria Math" w:eastAsia="Times New Roman" w:hAnsi="Cambria Math" w:cstheme="majorBidi"/>
              <w:color w:val="000000" w:themeColor="text1"/>
              <w:sz w:val="24"/>
              <w:szCs w:val="24"/>
              <w:lang w:bidi="ar-EG"/>
            </w:rPr>
            <m:t xml:space="preserve"> X2</m:t>
          </m:r>
        </m:oMath>
      </m:oMathPara>
    </w:p>
    <w:p w:rsidR="002974C1" w:rsidRPr="001B7310" w:rsidRDefault="002974C1" w:rsidP="009E5937">
      <w:pPr>
        <w:rPr>
          <w:rFonts w:asciiTheme="majorBidi" w:hAnsiTheme="majorBidi" w:cstheme="majorBidi"/>
          <w:color w:val="000000" w:themeColor="text1"/>
          <w:sz w:val="24"/>
          <w:szCs w:val="24"/>
          <w:lang w:bidi="ar-EG"/>
        </w:rPr>
      </w:pPr>
    </w:p>
    <w:p w:rsidR="002974C1" w:rsidRPr="001B7310" w:rsidRDefault="002974C1" w:rsidP="009E5937">
      <w:pPr>
        <w:pStyle w:val="ListParagraph"/>
        <w:numPr>
          <w:ilvl w:val="3"/>
          <w:numId w:val="2"/>
        </w:num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Uric acid </w:t>
      </w:r>
    </w:p>
    <w:p w:rsidR="00002E45" w:rsidRPr="001B7310" w:rsidRDefault="00F507BD" w:rsidP="009E5937">
      <w:pPr>
        <w:pStyle w:val="TableParagraph"/>
        <w:spacing w:before="206" w:line="360" w:lineRule="auto"/>
        <w:rPr>
          <w:rFonts w:asciiTheme="majorBidi" w:hAnsiTheme="majorBidi" w:cstheme="majorBidi"/>
          <w:bCs/>
          <w:color w:val="000000" w:themeColor="text1"/>
          <w:sz w:val="24"/>
          <w:szCs w:val="24"/>
        </w:rPr>
      </w:pPr>
      <w:r w:rsidRPr="001B7310">
        <w:rPr>
          <w:rFonts w:asciiTheme="majorBidi" w:hAnsiTheme="majorBidi" w:cstheme="majorBidi"/>
          <w:color w:val="000000" w:themeColor="text1"/>
          <w:sz w:val="24"/>
          <w:szCs w:val="24"/>
          <w:lang w:bidi="ar-EG"/>
        </w:rPr>
        <w:t xml:space="preserve">According to </w:t>
      </w:r>
      <w:r w:rsidRPr="00A30A3D">
        <w:rPr>
          <w:rFonts w:asciiTheme="majorBidi" w:hAnsiTheme="majorBidi" w:cstheme="majorBidi"/>
          <w:b/>
          <w:bCs/>
          <w:color w:val="000000" w:themeColor="text1"/>
          <w:sz w:val="24"/>
          <w:szCs w:val="24"/>
          <w:lang w:bidi="ar-EG"/>
        </w:rPr>
        <w:fldChar w:fldCharType="begin" w:fldLock="1"/>
      </w:r>
      <w:r w:rsidR="003A45F0" w:rsidRPr="00A30A3D">
        <w:rPr>
          <w:rFonts w:asciiTheme="majorBidi" w:hAnsiTheme="majorBidi" w:cstheme="majorBidi"/>
          <w:b/>
          <w:bCs/>
          <w:color w:val="000000" w:themeColor="text1"/>
          <w:sz w:val="24"/>
          <w:szCs w:val="24"/>
          <w:lang w:bidi="ar-EG"/>
        </w:rPr>
        <w:instrText>ADDIN CSL_CITATION {"citationItems":[{"id":"ITEM-1","itemData":{"DOI":"10.1016/0009-8981(71)90413-X","ISSN":"0009-8981","abstract":"A new method of colorimetric determination of uric acid in serum and urine, without deproteinization process, using uricase and catalase is reported. This method is based on the combination of enzyme reactions and colorimetric procedures, without using strong acid such as sulfuric acid. The values obtained by this method are satisfactorily correlated with those by the uricase ultra-violet method, and showed good reproducibility and accuracy. It is considered that the method can be useful as a routine test for uric acid level in clinical laboratories. © 1971.","author":[{"dropping-particle":"","family":"Kageyama","given":"Nobuo","non-dropping-particle":"","parse-names":false,"suffix":""}],"container-title":"Clinica Chimica Acta","id":"ITEM-1","issue":"2","issued":{"date-parts":[["1971","2","1"]]},"page":"421-426","publisher":"Elsevier","title":"A direct colorimetric determination of uric acid in serum and urine with uricase-catalase system","type":"article-journal","volume":"31"},"uris":["http://www.mendeley.com/documents/?uuid=65bd3f6f-fec8-30de-943d-251665dca354"]}],"mendeley":{"formattedCitation":"(Kageyama, 1971)","plainTextFormattedCitation":"(Kageyama, 1971)","previouslyFormattedCitation":"(Kageyama, 1971)"},"properties":{"noteIndex":0},"schema":"https://github.com/citation-style-language/schema/raw/master/csl-citation.json"}</w:instrText>
      </w:r>
      <w:r w:rsidRPr="00A30A3D">
        <w:rPr>
          <w:rFonts w:asciiTheme="majorBidi" w:hAnsiTheme="majorBidi" w:cstheme="majorBidi"/>
          <w:b/>
          <w:bCs/>
          <w:color w:val="000000" w:themeColor="text1"/>
          <w:sz w:val="24"/>
          <w:szCs w:val="24"/>
          <w:lang w:bidi="ar-EG"/>
        </w:rPr>
        <w:fldChar w:fldCharType="separate"/>
      </w:r>
      <w:r w:rsidRPr="00A30A3D">
        <w:rPr>
          <w:rFonts w:asciiTheme="majorBidi" w:hAnsiTheme="majorBidi" w:cstheme="majorBidi"/>
          <w:b/>
          <w:bCs/>
          <w:noProof/>
          <w:color w:val="000000" w:themeColor="text1"/>
          <w:sz w:val="24"/>
          <w:szCs w:val="24"/>
          <w:lang w:bidi="ar-EG"/>
        </w:rPr>
        <w:t>(Kageyama, 1971)</w:t>
      </w:r>
      <w:r w:rsidRPr="00A30A3D">
        <w:rPr>
          <w:rFonts w:asciiTheme="majorBidi" w:hAnsiTheme="majorBidi" w:cstheme="majorBidi"/>
          <w:b/>
          <w:bCs/>
          <w:color w:val="000000" w:themeColor="text1"/>
          <w:sz w:val="24"/>
          <w:szCs w:val="24"/>
          <w:lang w:bidi="ar-EG"/>
        </w:rPr>
        <w:fldChar w:fldCharType="end"/>
      </w:r>
      <w:r w:rsidR="00A30A3D">
        <w:rPr>
          <w:rFonts w:asciiTheme="majorBidi" w:hAnsiTheme="majorBidi" w:cstheme="majorBidi"/>
          <w:color w:val="000000" w:themeColor="text1"/>
          <w:sz w:val="24"/>
          <w:szCs w:val="24"/>
          <w:lang w:bidi="ar-EG"/>
        </w:rPr>
        <w:t>,</w:t>
      </w:r>
      <w:r w:rsidR="00002E45" w:rsidRPr="001B7310">
        <w:rPr>
          <w:rFonts w:asciiTheme="majorBidi" w:hAnsiTheme="majorBidi" w:cstheme="majorBidi"/>
          <w:color w:val="000000" w:themeColor="text1"/>
          <w:sz w:val="24"/>
          <w:szCs w:val="24"/>
          <w:lang w:bidi="ar-EG"/>
        </w:rPr>
        <w:t xml:space="preserve"> uric acid </w:t>
      </w:r>
      <w:r w:rsidR="00002E45" w:rsidRPr="001B7310">
        <w:rPr>
          <w:rFonts w:asciiTheme="majorBidi" w:hAnsiTheme="majorBidi" w:cstheme="majorBidi"/>
          <w:bCs/>
          <w:color w:val="000000" w:themeColor="text1"/>
          <w:sz w:val="24"/>
          <w:szCs w:val="24"/>
        </w:rPr>
        <w:t>was measured calorimetrically following the instruction defined in the pamphlet</w:t>
      </w:r>
    </w:p>
    <w:p w:rsidR="00002E45" w:rsidRPr="001B7310" w:rsidRDefault="00002E45" w:rsidP="009E5937">
      <w:pPr>
        <w:pStyle w:val="TableParagraph"/>
        <w:spacing w:before="214" w:line="360" w:lineRule="auto"/>
        <w:ind w:left="11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Principle:</w:t>
      </w:r>
    </w:p>
    <w:p w:rsidR="006A6983" w:rsidRPr="001B7310" w:rsidRDefault="00002E45" w:rsidP="009E5937">
      <w:pPr>
        <w:pStyle w:val="TableParagraph"/>
        <w:spacing w:line="360" w:lineRule="auto"/>
        <w:ind w:left="13" w:right="68"/>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 xml:space="preserve">                                        </w:t>
      </w:r>
      <w:r w:rsidR="00E13F11" w:rsidRPr="001B7310">
        <w:rPr>
          <w:rFonts w:asciiTheme="majorBidi" w:hAnsiTheme="majorBidi" w:cstheme="majorBidi"/>
          <w:b/>
          <w:color w:val="000000" w:themeColor="text1"/>
          <w:sz w:val="24"/>
          <w:szCs w:val="24"/>
        </w:rPr>
        <w:t xml:space="preserve">    </w:t>
      </w:r>
    </w:p>
    <w:p w:rsidR="00002E45" w:rsidRPr="001B7310" w:rsidRDefault="006A6983" w:rsidP="009E5937">
      <w:pPr>
        <w:pStyle w:val="TableParagraph"/>
        <w:spacing w:line="360" w:lineRule="auto"/>
        <w:ind w:left="13" w:right="68"/>
        <w:rPr>
          <w:rFonts w:asciiTheme="majorBidi" w:hAnsiTheme="majorBidi" w:cstheme="majorBidi"/>
          <w:bCs/>
          <w:color w:val="000000" w:themeColor="text1"/>
          <w:sz w:val="24"/>
          <w:szCs w:val="24"/>
        </w:rPr>
      </w:pPr>
      <w:r w:rsidRPr="001B7310">
        <w:rPr>
          <w:rFonts w:asciiTheme="majorBidi" w:hAnsiTheme="majorBidi" w:cstheme="majorBidi"/>
          <w:b/>
          <w:color w:val="000000" w:themeColor="text1"/>
          <w:sz w:val="24"/>
          <w:szCs w:val="24"/>
        </w:rPr>
        <w:lastRenderedPageBreak/>
        <w:t xml:space="preserve">                                        </w:t>
      </w:r>
      <w:r w:rsidR="00002E45" w:rsidRPr="001B7310">
        <w:rPr>
          <w:rFonts w:asciiTheme="majorBidi" w:hAnsiTheme="majorBidi" w:cstheme="majorBidi"/>
          <w:b/>
          <w:color w:val="000000" w:themeColor="text1"/>
          <w:sz w:val="24"/>
          <w:szCs w:val="24"/>
        </w:rPr>
        <w:t xml:space="preserve">  </w:t>
      </w:r>
      <w:r w:rsidR="00002E45" w:rsidRPr="001B7310">
        <w:rPr>
          <w:rFonts w:asciiTheme="majorBidi" w:hAnsiTheme="majorBidi" w:cstheme="majorBidi"/>
          <w:bCs/>
          <w:color w:val="000000" w:themeColor="text1"/>
          <w:sz w:val="24"/>
          <w:szCs w:val="24"/>
        </w:rPr>
        <w:t>Uricase</w:t>
      </w:r>
    </w:p>
    <w:p w:rsidR="00002E45" w:rsidRPr="001B7310" w:rsidRDefault="006A6983" w:rsidP="006A6983">
      <w:pPr>
        <w:pStyle w:val="TableParagraph"/>
        <w:tabs>
          <w:tab w:val="left" w:pos="2922"/>
        </w:tabs>
        <w:spacing w:line="360" w:lineRule="auto"/>
        <w:ind w:left="13"/>
        <w:rPr>
          <w:rFonts w:asciiTheme="majorBidi" w:hAnsiTheme="majorBidi" w:cstheme="majorBidi"/>
          <w:bCs/>
          <w:color w:val="000000" w:themeColor="text1"/>
          <w:sz w:val="24"/>
          <w:szCs w:val="24"/>
        </w:rPr>
      </w:pPr>
      <w:r w:rsidRPr="001B7310">
        <w:rPr>
          <w:rFonts w:asciiTheme="majorBidi" w:eastAsia="Times New Roman" w:hAnsiTheme="majorBidi" w:cstheme="majorBidi"/>
          <w:bCs/>
          <w:noProof/>
          <w:color w:val="000000" w:themeColor="text1"/>
          <w:sz w:val="24"/>
          <w:szCs w:val="24"/>
        </w:rPr>
        <mc:AlternateContent>
          <mc:Choice Requires="wps">
            <w:drawing>
              <wp:anchor distT="0" distB="0" distL="114300" distR="114300" simplePos="0" relativeHeight="251665408" behindDoc="0" locked="0" layoutInCell="1" allowOverlap="1" wp14:anchorId="4609E044" wp14:editId="03ED612E">
                <wp:simplePos x="0" y="0"/>
                <wp:positionH relativeFrom="column">
                  <wp:posOffset>1934874</wp:posOffset>
                </wp:positionH>
                <wp:positionV relativeFrom="paragraph">
                  <wp:posOffset>76200</wp:posOffset>
                </wp:positionV>
                <wp:extent cx="723014" cy="45719"/>
                <wp:effectExtent l="0" t="19050" r="39370" b="31115"/>
                <wp:wrapNone/>
                <wp:docPr id="5" name="Right Arrow 5"/>
                <wp:cNvGraphicFramePr/>
                <a:graphic xmlns:a="http://schemas.openxmlformats.org/drawingml/2006/main">
                  <a:graphicData uri="http://schemas.microsoft.com/office/word/2010/wordprocessingShape">
                    <wps:wsp>
                      <wps:cNvSpPr/>
                      <wps:spPr>
                        <a:xfrm flipV="1">
                          <a:off x="0" y="0"/>
                          <a:ext cx="723014" cy="45719"/>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83736" id="Right Arrow 5" o:spid="_x0000_s1026" type="#_x0000_t13" style="position:absolute;left:0;text-align:left;margin-left:152.35pt;margin-top:6pt;width:56.95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" adj="20917" fillcolor="windowText" strokeweight="1pt"/>
            </w:pict>
          </mc:Fallback>
        </mc:AlternateContent>
      </w:r>
      <w:r w:rsidR="00002E45" w:rsidRPr="001B7310">
        <w:rPr>
          <w:rFonts w:asciiTheme="majorBidi" w:hAnsiTheme="majorBidi" w:cstheme="majorBidi"/>
          <w:bCs/>
          <w:color w:val="000000" w:themeColor="text1"/>
          <w:position w:val="2"/>
          <w:sz w:val="24"/>
          <w:szCs w:val="24"/>
        </w:rPr>
        <w:t>Uric</w:t>
      </w:r>
      <w:r w:rsidR="00002E45" w:rsidRPr="001B7310">
        <w:rPr>
          <w:rFonts w:asciiTheme="majorBidi" w:hAnsiTheme="majorBidi" w:cstheme="majorBidi"/>
          <w:bCs/>
          <w:color w:val="000000" w:themeColor="text1"/>
          <w:spacing w:val="-12"/>
          <w:position w:val="2"/>
          <w:sz w:val="24"/>
          <w:szCs w:val="24"/>
        </w:rPr>
        <w:t xml:space="preserve"> </w:t>
      </w:r>
      <w:r w:rsidR="00002E45" w:rsidRPr="001B7310">
        <w:rPr>
          <w:rFonts w:asciiTheme="majorBidi" w:hAnsiTheme="majorBidi" w:cstheme="majorBidi"/>
          <w:bCs/>
          <w:color w:val="000000" w:themeColor="text1"/>
          <w:position w:val="2"/>
          <w:sz w:val="24"/>
          <w:szCs w:val="24"/>
        </w:rPr>
        <w:t>acid</w:t>
      </w:r>
      <w:r w:rsidR="00002E45" w:rsidRPr="001B7310">
        <w:rPr>
          <w:rFonts w:asciiTheme="majorBidi" w:hAnsiTheme="majorBidi" w:cstheme="majorBidi"/>
          <w:bCs/>
          <w:color w:val="000000" w:themeColor="text1"/>
          <w:spacing w:val="2"/>
          <w:position w:val="2"/>
          <w:sz w:val="24"/>
          <w:szCs w:val="24"/>
        </w:rPr>
        <w:t xml:space="preserve"> </w:t>
      </w:r>
      <w:r w:rsidR="00002E45" w:rsidRPr="001B7310">
        <w:rPr>
          <w:rFonts w:asciiTheme="majorBidi" w:hAnsiTheme="majorBidi" w:cstheme="majorBidi"/>
          <w:bCs/>
          <w:color w:val="000000" w:themeColor="text1"/>
          <w:position w:val="2"/>
          <w:sz w:val="24"/>
          <w:szCs w:val="24"/>
        </w:rPr>
        <w:t>+</w:t>
      </w:r>
      <w:r w:rsidR="00002E45" w:rsidRPr="001B7310">
        <w:rPr>
          <w:rFonts w:asciiTheme="majorBidi" w:hAnsiTheme="majorBidi" w:cstheme="majorBidi"/>
          <w:bCs/>
          <w:color w:val="000000" w:themeColor="text1"/>
          <w:spacing w:val="-2"/>
          <w:position w:val="2"/>
          <w:sz w:val="24"/>
          <w:szCs w:val="24"/>
        </w:rPr>
        <w:t xml:space="preserve"> </w:t>
      </w:r>
      <w:r w:rsidR="00002E45" w:rsidRPr="001B7310">
        <w:rPr>
          <w:rFonts w:asciiTheme="majorBidi" w:hAnsiTheme="majorBidi" w:cstheme="majorBidi"/>
          <w:bCs/>
          <w:color w:val="000000" w:themeColor="text1"/>
          <w:position w:val="2"/>
          <w:sz w:val="24"/>
          <w:szCs w:val="24"/>
        </w:rPr>
        <w:t>2H</w:t>
      </w:r>
      <w:r w:rsidR="00002E45" w:rsidRPr="001B7310">
        <w:rPr>
          <w:rFonts w:asciiTheme="majorBidi" w:hAnsiTheme="majorBidi" w:cstheme="majorBidi"/>
          <w:bCs/>
          <w:color w:val="000000" w:themeColor="text1"/>
          <w:sz w:val="24"/>
          <w:szCs w:val="24"/>
        </w:rPr>
        <w:t>2</w:t>
      </w:r>
      <w:r w:rsidR="00002E45" w:rsidRPr="001B7310">
        <w:rPr>
          <w:rFonts w:asciiTheme="majorBidi" w:hAnsiTheme="majorBidi" w:cstheme="majorBidi"/>
          <w:bCs/>
          <w:color w:val="000000" w:themeColor="text1"/>
          <w:position w:val="2"/>
          <w:sz w:val="24"/>
          <w:szCs w:val="24"/>
        </w:rPr>
        <w:t>O</w:t>
      </w:r>
      <w:r w:rsidR="00002E45" w:rsidRPr="001B7310">
        <w:rPr>
          <w:rFonts w:asciiTheme="majorBidi" w:hAnsiTheme="majorBidi" w:cstheme="majorBidi"/>
          <w:bCs/>
          <w:color w:val="000000" w:themeColor="text1"/>
          <w:spacing w:val="2"/>
          <w:position w:val="2"/>
          <w:sz w:val="24"/>
          <w:szCs w:val="24"/>
        </w:rPr>
        <w:t xml:space="preserve"> </w:t>
      </w:r>
      <w:r w:rsidR="00002E45" w:rsidRPr="001B7310">
        <w:rPr>
          <w:rFonts w:asciiTheme="majorBidi" w:hAnsiTheme="majorBidi" w:cstheme="majorBidi"/>
          <w:bCs/>
          <w:color w:val="000000" w:themeColor="text1"/>
          <w:position w:val="2"/>
          <w:sz w:val="24"/>
          <w:szCs w:val="24"/>
        </w:rPr>
        <w:t>+</w:t>
      </w:r>
      <w:r w:rsidR="00002E45" w:rsidRPr="001B7310">
        <w:rPr>
          <w:rFonts w:asciiTheme="majorBidi" w:hAnsiTheme="majorBidi" w:cstheme="majorBidi"/>
          <w:bCs/>
          <w:color w:val="000000" w:themeColor="text1"/>
          <w:spacing w:val="-3"/>
          <w:position w:val="2"/>
          <w:sz w:val="24"/>
          <w:szCs w:val="24"/>
        </w:rPr>
        <w:t xml:space="preserve"> </w:t>
      </w:r>
      <w:r w:rsidR="00002E45" w:rsidRPr="001B7310">
        <w:rPr>
          <w:rFonts w:asciiTheme="majorBidi" w:hAnsiTheme="majorBidi" w:cstheme="majorBidi"/>
          <w:bCs/>
          <w:color w:val="000000" w:themeColor="text1"/>
          <w:position w:val="2"/>
          <w:sz w:val="24"/>
          <w:szCs w:val="24"/>
        </w:rPr>
        <w:t>O</w:t>
      </w:r>
      <w:r w:rsidRPr="001B7310">
        <w:rPr>
          <w:rFonts w:asciiTheme="majorBidi" w:hAnsiTheme="majorBidi" w:cstheme="majorBidi"/>
          <w:bCs/>
          <w:color w:val="000000" w:themeColor="text1"/>
          <w:position w:val="2"/>
          <w:sz w:val="24"/>
          <w:szCs w:val="24"/>
        </w:rPr>
        <w:t xml:space="preserve">                        </w:t>
      </w:r>
      <w:r w:rsidR="00002E45" w:rsidRPr="001B7310">
        <w:rPr>
          <w:rFonts w:asciiTheme="majorBidi" w:hAnsiTheme="majorBidi" w:cstheme="majorBidi"/>
          <w:bCs/>
          <w:color w:val="000000" w:themeColor="text1"/>
          <w:position w:val="2"/>
          <w:sz w:val="24"/>
          <w:szCs w:val="24"/>
        </w:rPr>
        <w:t>Allantoin</w:t>
      </w:r>
      <w:r w:rsidR="00002E45" w:rsidRPr="001B7310">
        <w:rPr>
          <w:rFonts w:asciiTheme="majorBidi" w:hAnsiTheme="majorBidi" w:cstheme="majorBidi"/>
          <w:bCs/>
          <w:color w:val="000000" w:themeColor="text1"/>
          <w:spacing w:val="4"/>
          <w:position w:val="2"/>
          <w:sz w:val="24"/>
          <w:szCs w:val="24"/>
        </w:rPr>
        <w:t xml:space="preserve"> </w:t>
      </w:r>
      <w:r w:rsidR="00002E45" w:rsidRPr="001B7310">
        <w:rPr>
          <w:rFonts w:asciiTheme="majorBidi" w:hAnsiTheme="majorBidi" w:cstheme="majorBidi"/>
          <w:bCs/>
          <w:color w:val="000000" w:themeColor="text1"/>
          <w:position w:val="2"/>
          <w:sz w:val="24"/>
          <w:szCs w:val="24"/>
        </w:rPr>
        <w:t>+</w:t>
      </w:r>
      <w:r w:rsidR="00002E45" w:rsidRPr="001B7310">
        <w:rPr>
          <w:rFonts w:asciiTheme="majorBidi" w:hAnsiTheme="majorBidi" w:cstheme="majorBidi"/>
          <w:bCs/>
          <w:color w:val="000000" w:themeColor="text1"/>
          <w:spacing w:val="5"/>
          <w:position w:val="2"/>
          <w:sz w:val="24"/>
          <w:szCs w:val="24"/>
        </w:rPr>
        <w:t xml:space="preserve"> </w:t>
      </w:r>
      <w:r w:rsidR="00002E45" w:rsidRPr="001B7310">
        <w:rPr>
          <w:rFonts w:asciiTheme="majorBidi" w:hAnsiTheme="majorBidi" w:cstheme="majorBidi"/>
          <w:bCs/>
          <w:color w:val="000000" w:themeColor="text1"/>
          <w:position w:val="2"/>
          <w:sz w:val="24"/>
          <w:szCs w:val="24"/>
        </w:rPr>
        <w:t>CO</w:t>
      </w:r>
      <w:r w:rsidR="00002E45" w:rsidRPr="001B7310">
        <w:rPr>
          <w:rFonts w:asciiTheme="majorBidi" w:hAnsiTheme="majorBidi" w:cstheme="majorBidi"/>
          <w:bCs/>
          <w:color w:val="000000" w:themeColor="text1"/>
          <w:sz w:val="24"/>
          <w:szCs w:val="24"/>
        </w:rPr>
        <w:t>2</w:t>
      </w:r>
      <w:r w:rsidR="00002E45" w:rsidRPr="001B7310">
        <w:rPr>
          <w:rFonts w:asciiTheme="majorBidi" w:hAnsiTheme="majorBidi" w:cstheme="majorBidi"/>
          <w:bCs/>
          <w:color w:val="000000" w:themeColor="text1"/>
          <w:spacing w:val="26"/>
          <w:sz w:val="24"/>
          <w:szCs w:val="24"/>
        </w:rPr>
        <w:t xml:space="preserve"> </w:t>
      </w:r>
      <w:r w:rsidR="00002E45" w:rsidRPr="001B7310">
        <w:rPr>
          <w:rFonts w:asciiTheme="majorBidi" w:hAnsiTheme="majorBidi" w:cstheme="majorBidi"/>
          <w:bCs/>
          <w:color w:val="000000" w:themeColor="text1"/>
          <w:position w:val="2"/>
          <w:sz w:val="24"/>
          <w:szCs w:val="24"/>
        </w:rPr>
        <w:t>+</w:t>
      </w:r>
      <w:r w:rsidR="00002E45" w:rsidRPr="001B7310">
        <w:rPr>
          <w:rFonts w:asciiTheme="majorBidi" w:hAnsiTheme="majorBidi" w:cstheme="majorBidi"/>
          <w:bCs/>
          <w:color w:val="000000" w:themeColor="text1"/>
          <w:spacing w:val="4"/>
          <w:position w:val="2"/>
          <w:sz w:val="24"/>
          <w:szCs w:val="24"/>
        </w:rPr>
        <w:t xml:space="preserve"> </w:t>
      </w:r>
      <w:r w:rsidR="00002E45" w:rsidRPr="001B7310">
        <w:rPr>
          <w:rFonts w:asciiTheme="majorBidi" w:hAnsiTheme="majorBidi" w:cstheme="majorBidi"/>
          <w:bCs/>
          <w:color w:val="000000" w:themeColor="text1"/>
          <w:position w:val="2"/>
          <w:sz w:val="24"/>
          <w:szCs w:val="24"/>
        </w:rPr>
        <w:t>H</w:t>
      </w:r>
      <w:r w:rsidR="00002E45" w:rsidRPr="001B7310">
        <w:rPr>
          <w:rFonts w:asciiTheme="majorBidi" w:hAnsiTheme="majorBidi" w:cstheme="majorBidi"/>
          <w:bCs/>
          <w:color w:val="000000" w:themeColor="text1"/>
          <w:sz w:val="24"/>
          <w:szCs w:val="24"/>
        </w:rPr>
        <w:t>2</w:t>
      </w:r>
      <w:r w:rsidR="00002E45" w:rsidRPr="001B7310">
        <w:rPr>
          <w:rFonts w:asciiTheme="majorBidi" w:hAnsiTheme="majorBidi" w:cstheme="majorBidi"/>
          <w:bCs/>
          <w:color w:val="000000" w:themeColor="text1"/>
          <w:position w:val="2"/>
          <w:sz w:val="24"/>
          <w:szCs w:val="24"/>
        </w:rPr>
        <w:t>O</w:t>
      </w:r>
      <w:r w:rsidR="00002E45" w:rsidRPr="001B7310">
        <w:rPr>
          <w:rFonts w:asciiTheme="majorBidi" w:hAnsiTheme="majorBidi" w:cstheme="majorBidi"/>
          <w:bCs/>
          <w:color w:val="000000" w:themeColor="text1"/>
          <w:sz w:val="24"/>
          <w:szCs w:val="24"/>
        </w:rPr>
        <w:t>2</w:t>
      </w:r>
    </w:p>
    <w:p w:rsidR="00002E45" w:rsidRPr="001B7310" w:rsidRDefault="006A6983" w:rsidP="006A6983">
      <w:pPr>
        <w:pStyle w:val="TableParagraph"/>
        <w:spacing w:before="103" w:line="360" w:lineRule="auto"/>
        <w:ind w:left="0" w:right="26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 xml:space="preserve">                                                                                                                              </w:t>
      </w:r>
      <w:r w:rsidR="00002E45" w:rsidRPr="001B7310">
        <w:rPr>
          <w:rFonts w:asciiTheme="majorBidi" w:hAnsiTheme="majorBidi" w:cstheme="majorBidi"/>
          <w:bCs/>
          <w:color w:val="000000" w:themeColor="text1"/>
          <w:sz w:val="24"/>
          <w:szCs w:val="24"/>
        </w:rPr>
        <w:t>Peroxidase</w:t>
      </w:r>
    </w:p>
    <w:p w:rsidR="00002E45" w:rsidRPr="001B7310" w:rsidRDefault="00E13F11" w:rsidP="006A6983">
      <w:pPr>
        <w:pStyle w:val="TableParagraph"/>
        <w:spacing w:before="164" w:line="360" w:lineRule="auto"/>
        <w:ind w:left="0" w:firstLine="0"/>
        <w:rPr>
          <w:rFonts w:asciiTheme="majorBidi" w:hAnsiTheme="majorBidi" w:cstheme="majorBidi"/>
          <w:bCs/>
          <w:color w:val="000000" w:themeColor="text1"/>
          <w:sz w:val="24"/>
          <w:szCs w:val="24"/>
        </w:rPr>
      </w:pPr>
      <w:r w:rsidRPr="001B7310">
        <w:rPr>
          <w:rFonts w:asciiTheme="majorBidi" w:eastAsia="Times New Roman" w:hAnsiTheme="majorBidi" w:cstheme="majorBidi"/>
          <w:bCs/>
          <w:noProof/>
          <w:color w:val="000000" w:themeColor="text1"/>
          <w:sz w:val="24"/>
          <w:szCs w:val="24"/>
        </w:rPr>
        <mc:AlternateContent>
          <mc:Choice Requires="wps">
            <w:drawing>
              <wp:anchor distT="0" distB="0" distL="114300" distR="114300" simplePos="0" relativeHeight="251667456" behindDoc="0" locked="0" layoutInCell="1" allowOverlap="1" wp14:anchorId="62EFB076" wp14:editId="205193E8">
                <wp:simplePos x="0" y="0"/>
                <wp:positionH relativeFrom="column">
                  <wp:posOffset>4847930</wp:posOffset>
                </wp:positionH>
                <wp:positionV relativeFrom="paragraph">
                  <wp:posOffset>187960</wp:posOffset>
                </wp:positionV>
                <wp:extent cx="552908" cy="45719"/>
                <wp:effectExtent l="0" t="19050" r="38100" b="31115"/>
                <wp:wrapNone/>
                <wp:docPr id="6" name="Right Arrow 6"/>
                <wp:cNvGraphicFramePr/>
                <a:graphic xmlns:a="http://schemas.openxmlformats.org/drawingml/2006/main">
                  <a:graphicData uri="http://schemas.microsoft.com/office/word/2010/wordprocessingShape">
                    <wps:wsp>
                      <wps:cNvSpPr/>
                      <wps:spPr>
                        <a:xfrm>
                          <a:off x="0" y="0"/>
                          <a:ext cx="552908" cy="45719"/>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rsidR="00987F9C" w:rsidRDefault="00987F9C" w:rsidP="00E13F11">
                            <w:pPr>
                              <w:jc w:val="center"/>
                            </w:pPr>
                            <w: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FB07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left:0;text-align:left;margin-left:381.75pt;margin-top:14.8pt;width:43.5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" adj="20707" fillcolor="windowText" strokeweight="1pt">
                <v:textbox>
                  <w:txbxContent>
                    <w:p w:rsidR="00987F9C" w:rsidRDefault="00987F9C" w:rsidP="00E13F11">
                      <w:pPr>
                        <w:jc w:val="center"/>
                      </w:pPr>
                      <w:r>
                        <w:t xml:space="preserve"> </w:t>
                      </w:r>
                    </w:p>
                  </w:txbxContent>
                </v:textbox>
              </v:shape>
            </w:pict>
          </mc:Fallback>
        </mc:AlternateContent>
      </w:r>
      <w:r w:rsidR="00002E45" w:rsidRPr="001B7310">
        <w:rPr>
          <w:rFonts w:asciiTheme="majorBidi" w:hAnsiTheme="majorBidi" w:cstheme="majorBidi"/>
          <w:bCs/>
          <w:color w:val="000000" w:themeColor="text1"/>
          <w:position w:val="2"/>
          <w:sz w:val="24"/>
          <w:szCs w:val="24"/>
        </w:rPr>
        <w:t>H</w:t>
      </w:r>
      <w:r w:rsidR="00002E45" w:rsidRPr="001B7310">
        <w:rPr>
          <w:rFonts w:asciiTheme="majorBidi" w:hAnsiTheme="majorBidi" w:cstheme="majorBidi"/>
          <w:bCs/>
          <w:color w:val="000000" w:themeColor="text1"/>
          <w:sz w:val="24"/>
          <w:szCs w:val="24"/>
        </w:rPr>
        <w:t>2</w:t>
      </w:r>
      <w:r w:rsidR="00002E45" w:rsidRPr="001B7310">
        <w:rPr>
          <w:rFonts w:asciiTheme="majorBidi" w:hAnsiTheme="majorBidi" w:cstheme="majorBidi"/>
          <w:bCs/>
          <w:color w:val="000000" w:themeColor="text1"/>
          <w:position w:val="2"/>
          <w:sz w:val="24"/>
          <w:szCs w:val="24"/>
        </w:rPr>
        <w:t>O</w:t>
      </w:r>
      <w:r w:rsidR="00002E45" w:rsidRPr="001B7310">
        <w:rPr>
          <w:rFonts w:asciiTheme="majorBidi" w:hAnsiTheme="majorBidi" w:cstheme="majorBidi"/>
          <w:bCs/>
          <w:color w:val="000000" w:themeColor="text1"/>
          <w:sz w:val="24"/>
          <w:szCs w:val="24"/>
        </w:rPr>
        <w:t>2</w:t>
      </w:r>
      <w:r w:rsidR="00002E45" w:rsidRPr="001B7310">
        <w:rPr>
          <w:rFonts w:asciiTheme="majorBidi" w:hAnsiTheme="majorBidi" w:cstheme="majorBidi"/>
          <w:bCs/>
          <w:color w:val="000000" w:themeColor="text1"/>
          <w:spacing w:val="2"/>
          <w:sz w:val="24"/>
          <w:szCs w:val="24"/>
        </w:rPr>
        <w:t xml:space="preserve"> </w:t>
      </w:r>
      <w:r w:rsidR="00002E45" w:rsidRPr="001B7310">
        <w:rPr>
          <w:rFonts w:asciiTheme="majorBidi" w:hAnsiTheme="majorBidi" w:cstheme="majorBidi"/>
          <w:bCs/>
          <w:color w:val="000000" w:themeColor="text1"/>
          <w:position w:val="2"/>
          <w:sz w:val="24"/>
          <w:szCs w:val="24"/>
        </w:rPr>
        <w:t>+</w:t>
      </w:r>
      <w:r w:rsidR="00002E45" w:rsidRPr="001B7310">
        <w:rPr>
          <w:rFonts w:asciiTheme="majorBidi" w:hAnsiTheme="majorBidi" w:cstheme="majorBidi"/>
          <w:bCs/>
          <w:color w:val="000000" w:themeColor="text1"/>
          <w:spacing w:val="7"/>
          <w:position w:val="2"/>
          <w:sz w:val="24"/>
          <w:szCs w:val="24"/>
        </w:rPr>
        <w:t xml:space="preserve"> </w:t>
      </w:r>
      <w:r w:rsidR="00002E45" w:rsidRPr="001B7310">
        <w:rPr>
          <w:rFonts w:asciiTheme="majorBidi" w:hAnsiTheme="majorBidi" w:cstheme="majorBidi"/>
          <w:bCs/>
          <w:color w:val="000000" w:themeColor="text1"/>
          <w:position w:val="2"/>
          <w:sz w:val="24"/>
          <w:szCs w:val="24"/>
        </w:rPr>
        <w:t>3.5,</w:t>
      </w:r>
      <w:r w:rsidR="00002E45" w:rsidRPr="001B7310">
        <w:rPr>
          <w:rFonts w:asciiTheme="majorBidi" w:hAnsiTheme="majorBidi" w:cstheme="majorBidi"/>
          <w:bCs/>
          <w:color w:val="000000" w:themeColor="text1"/>
          <w:spacing w:val="8"/>
          <w:position w:val="2"/>
          <w:sz w:val="24"/>
          <w:szCs w:val="24"/>
        </w:rPr>
        <w:t xml:space="preserve"> </w:t>
      </w:r>
      <w:r w:rsidR="00002E45" w:rsidRPr="001B7310">
        <w:rPr>
          <w:rFonts w:asciiTheme="majorBidi" w:hAnsiTheme="majorBidi" w:cstheme="majorBidi"/>
          <w:bCs/>
          <w:color w:val="000000" w:themeColor="text1"/>
          <w:position w:val="2"/>
          <w:sz w:val="24"/>
          <w:szCs w:val="24"/>
        </w:rPr>
        <w:t>Dichloro-2-</w:t>
      </w:r>
      <w:r w:rsidR="00002E45" w:rsidRPr="001B7310">
        <w:rPr>
          <w:rFonts w:asciiTheme="majorBidi" w:hAnsiTheme="majorBidi" w:cstheme="majorBidi"/>
          <w:bCs/>
          <w:color w:val="000000" w:themeColor="text1"/>
          <w:spacing w:val="7"/>
          <w:position w:val="2"/>
          <w:sz w:val="24"/>
          <w:szCs w:val="24"/>
        </w:rPr>
        <w:t xml:space="preserve"> </w:t>
      </w:r>
      <w:r w:rsidR="00002E45" w:rsidRPr="001B7310">
        <w:rPr>
          <w:rFonts w:asciiTheme="majorBidi" w:hAnsiTheme="majorBidi" w:cstheme="majorBidi"/>
          <w:bCs/>
          <w:color w:val="000000" w:themeColor="text1"/>
          <w:position w:val="2"/>
          <w:sz w:val="24"/>
          <w:szCs w:val="24"/>
        </w:rPr>
        <w:t>hydroxybenzensulphonate</w:t>
      </w:r>
      <w:r w:rsidR="00002E45" w:rsidRPr="001B7310">
        <w:rPr>
          <w:rFonts w:asciiTheme="majorBidi" w:hAnsiTheme="majorBidi" w:cstheme="majorBidi"/>
          <w:bCs/>
          <w:color w:val="000000" w:themeColor="text1"/>
          <w:spacing w:val="8"/>
          <w:position w:val="2"/>
          <w:sz w:val="24"/>
          <w:szCs w:val="24"/>
        </w:rPr>
        <w:t xml:space="preserve"> </w:t>
      </w:r>
      <w:r w:rsidR="00002E45" w:rsidRPr="001B7310">
        <w:rPr>
          <w:rFonts w:asciiTheme="majorBidi" w:hAnsiTheme="majorBidi" w:cstheme="majorBidi"/>
          <w:bCs/>
          <w:color w:val="000000" w:themeColor="text1"/>
          <w:position w:val="2"/>
          <w:sz w:val="24"/>
          <w:szCs w:val="24"/>
        </w:rPr>
        <w:t>+</w:t>
      </w:r>
      <w:r w:rsidR="00002E45" w:rsidRPr="001B7310">
        <w:rPr>
          <w:rFonts w:asciiTheme="majorBidi" w:hAnsiTheme="majorBidi" w:cstheme="majorBidi"/>
          <w:bCs/>
          <w:color w:val="000000" w:themeColor="text1"/>
          <w:sz w:val="24"/>
          <w:szCs w:val="24"/>
        </w:rPr>
        <w:t xml:space="preserve">     4-Amino</w:t>
      </w:r>
      <w:r w:rsidR="00002E45" w:rsidRPr="001B7310">
        <w:rPr>
          <w:rFonts w:asciiTheme="majorBidi" w:hAnsiTheme="majorBidi" w:cstheme="majorBidi"/>
          <w:bCs/>
          <w:color w:val="000000" w:themeColor="text1"/>
          <w:spacing w:val="-1"/>
          <w:sz w:val="24"/>
          <w:szCs w:val="24"/>
        </w:rPr>
        <w:t xml:space="preserve"> </w:t>
      </w:r>
      <w:r w:rsidR="00002E45" w:rsidRPr="001B7310">
        <w:rPr>
          <w:rFonts w:asciiTheme="majorBidi" w:hAnsiTheme="majorBidi" w:cstheme="majorBidi"/>
          <w:bCs/>
          <w:color w:val="000000" w:themeColor="text1"/>
          <w:sz w:val="24"/>
          <w:szCs w:val="24"/>
        </w:rPr>
        <w:t>antipyrine</w:t>
      </w:r>
      <w:r w:rsidR="00002E45"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pacing w:val="-3"/>
          <w:sz w:val="24"/>
          <w:szCs w:val="24"/>
        </w:rPr>
        <w:t xml:space="preserve">   </w:t>
      </w:r>
      <w:r w:rsidR="00002E45" w:rsidRPr="001B7310">
        <w:rPr>
          <w:rFonts w:asciiTheme="majorBidi" w:hAnsiTheme="majorBidi" w:cstheme="majorBidi"/>
          <w:bCs/>
          <w:color w:val="000000" w:themeColor="text1"/>
          <w:spacing w:val="-3"/>
          <w:sz w:val="24"/>
          <w:szCs w:val="24"/>
        </w:rPr>
        <w:t>H</w:t>
      </w:r>
      <w:r w:rsidR="00002E45" w:rsidRPr="001B7310">
        <w:rPr>
          <w:rFonts w:asciiTheme="majorBidi" w:hAnsiTheme="majorBidi" w:cstheme="majorBidi"/>
          <w:bCs/>
          <w:color w:val="000000" w:themeColor="text1"/>
          <w:spacing w:val="-3"/>
          <w:sz w:val="24"/>
          <w:szCs w:val="24"/>
          <w:vertAlign w:val="subscript"/>
        </w:rPr>
        <w:t>2</w:t>
      </w:r>
      <w:r w:rsidR="00002E45" w:rsidRPr="001B7310">
        <w:rPr>
          <w:rFonts w:asciiTheme="majorBidi" w:hAnsiTheme="majorBidi" w:cstheme="majorBidi"/>
          <w:bCs/>
          <w:color w:val="000000" w:themeColor="text1"/>
          <w:spacing w:val="-3"/>
          <w:sz w:val="24"/>
          <w:szCs w:val="24"/>
        </w:rPr>
        <w:t xml:space="preserve">O + HCL </w:t>
      </w:r>
      <w:r w:rsidR="00002E45" w:rsidRPr="001B7310">
        <w:rPr>
          <w:rFonts w:asciiTheme="majorBidi" w:hAnsiTheme="majorBidi" w:cstheme="majorBidi"/>
          <w:bCs/>
          <w:color w:val="000000" w:themeColor="text1"/>
          <w:spacing w:val="-2"/>
          <w:sz w:val="24"/>
          <w:szCs w:val="24"/>
        </w:rPr>
        <w:t>+</w:t>
      </w:r>
      <w:r w:rsidR="00002E45" w:rsidRPr="001B7310">
        <w:rPr>
          <w:rFonts w:asciiTheme="majorBidi" w:hAnsiTheme="majorBidi" w:cstheme="majorBidi"/>
          <w:bCs/>
          <w:color w:val="000000" w:themeColor="text1"/>
          <w:spacing w:val="-52"/>
          <w:sz w:val="24"/>
          <w:szCs w:val="24"/>
        </w:rPr>
        <w:t xml:space="preserve"> </w:t>
      </w:r>
      <w:r w:rsidR="00002E45" w:rsidRPr="001B7310">
        <w:rPr>
          <w:rFonts w:asciiTheme="majorBidi" w:hAnsiTheme="majorBidi" w:cstheme="majorBidi"/>
          <w:bCs/>
          <w:color w:val="000000" w:themeColor="text1"/>
          <w:sz w:val="24"/>
          <w:szCs w:val="24"/>
        </w:rPr>
        <w:t>Colored</w:t>
      </w:r>
      <w:r w:rsidR="00002E45" w:rsidRPr="001B7310">
        <w:rPr>
          <w:rFonts w:asciiTheme="majorBidi" w:hAnsiTheme="majorBidi" w:cstheme="majorBidi"/>
          <w:bCs/>
          <w:color w:val="000000" w:themeColor="text1"/>
          <w:spacing w:val="-2"/>
          <w:sz w:val="24"/>
          <w:szCs w:val="24"/>
        </w:rPr>
        <w:t xml:space="preserve"> </w:t>
      </w:r>
      <w:r w:rsidR="00002E45" w:rsidRPr="001B7310">
        <w:rPr>
          <w:rFonts w:asciiTheme="majorBidi" w:hAnsiTheme="majorBidi" w:cstheme="majorBidi"/>
          <w:bCs/>
          <w:color w:val="000000" w:themeColor="text1"/>
          <w:sz w:val="24"/>
          <w:szCs w:val="24"/>
        </w:rPr>
        <w:t>quinoneimine</w:t>
      </w:r>
    </w:p>
    <w:p w:rsidR="002974C1" w:rsidRPr="001B7310" w:rsidRDefault="00002E45" w:rsidP="009E5937">
      <w:pPr>
        <w:rPr>
          <w:rFonts w:asciiTheme="majorBidi" w:hAnsiTheme="majorBidi" w:cstheme="majorBidi"/>
          <w:color w:val="000000" w:themeColor="text1"/>
          <w:sz w:val="24"/>
          <w:szCs w:val="24"/>
          <w:lang w:bidi="ar-EG"/>
        </w:rPr>
      </w:pPr>
      <w:r w:rsidRPr="001B7310">
        <w:rPr>
          <w:rFonts w:asciiTheme="majorBidi" w:hAnsiTheme="majorBidi" w:cstheme="majorBidi"/>
          <w:b/>
          <w:color w:val="000000" w:themeColor="text1"/>
          <w:sz w:val="24"/>
          <w:szCs w:val="24"/>
        </w:rPr>
        <w:tab/>
      </w:r>
    </w:p>
    <w:p w:rsidR="002974C1" w:rsidRPr="001B7310" w:rsidRDefault="00002E45"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Reagent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3377"/>
        <w:gridCol w:w="1530"/>
      </w:tblGrid>
      <w:tr w:rsidR="00002E45" w:rsidRPr="001B7310" w:rsidTr="00E13F11">
        <w:trPr>
          <w:trHeight w:val="450"/>
          <w:jc w:val="center"/>
        </w:trPr>
        <w:tc>
          <w:tcPr>
            <w:tcW w:w="398" w:type="dxa"/>
          </w:tcPr>
          <w:p w:rsidR="00002E45" w:rsidRPr="001B7310" w:rsidRDefault="00002E45" w:rsidP="006A6983">
            <w:pPr>
              <w:pStyle w:val="TableParagraph"/>
              <w:spacing w:before="95"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1.</w:t>
            </w:r>
          </w:p>
        </w:tc>
        <w:tc>
          <w:tcPr>
            <w:tcW w:w="3377" w:type="dxa"/>
          </w:tcPr>
          <w:p w:rsidR="00002E45" w:rsidRPr="001B7310" w:rsidRDefault="00002E45" w:rsidP="006A6983">
            <w:pPr>
              <w:pStyle w:val="TableParagraph"/>
              <w:spacing w:before="95"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Standard</w:t>
            </w:r>
          </w:p>
        </w:tc>
        <w:tc>
          <w:tcPr>
            <w:tcW w:w="1530" w:type="dxa"/>
          </w:tcPr>
          <w:p w:rsidR="00002E45" w:rsidRPr="001B7310" w:rsidRDefault="00002E45" w:rsidP="002F1507">
            <w:pPr>
              <w:pStyle w:val="TableParagraph"/>
              <w:spacing w:before="42" w:line="360" w:lineRule="auto"/>
              <w:ind w:left="28"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6</w:t>
            </w:r>
            <w:r w:rsidRPr="001B7310">
              <w:rPr>
                <w:rFonts w:asciiTheme="majorBidi" w:hAnsiTheme="majorBidi" w:cstheme="majorBidi"/>
                <w:color w:val="000000" w:themeColor="text1"/>
                <w:spacing w:val="59"/>
                <w:sz w:val="24"/>
                <w:szCs w:val="24"/>
              </w:rPr>
              <w:t xml:space="preserve"> </w:t>
            </w:r>
            <w:r w:rsidRPr="001B7310">
              <w:rPr>
                <w:rFonts w:asciiTheme="majorBidi" w:hAnsiTheme="majorBidi" w:cstheme="majorBidi"/>
                <w:color w:val="000000" w:themeColor="text1"/>
                <w:sz w:val="24"/>
                <w:szCs w:val="24"/>
              </w:rPr>
              <w:t>mg</w:t>
            </w:r>
            <w:r w:rsidRPr="001B7310">
              <w:rPr>
                <w:rFonts w:asciiTheme="majorBidi" w:hAnsiTheme="majorBidi" w:cstheme="majorBidi"/>
                <w:color w:val="000000" w:themeColor="text1"/>
                <w:spacing w:val="-4"/>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dL</w:t>
            </w:r>
          </w:p>
          <w:p w:rsidR="00002E45" w:rsidRPr="001B7310" w:rsidRDefault="00002E45" w:rsidP="002F1507">
            <w:pPr>
              <w:pStyle w:val="TableParagraph"/>
              <w:spacing w:line="360" w:lineRule="auto"/>
              <w:ind w:left="28"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(395</w:t>
            </w:r>
            <w:r w:rsidRPr="001B7310">
              <w:rPr>
                <w:rFonts w:asciiTheme="majorBidi" w:hAnsiTheme="majorBidi" w:cstheme="majorBidi"/>
                <w:color w:val="000000" w:themeColor="text1"/>
                <w:spacing w:val="-7"/>
                <w:sz w:val="24"/>
                <w:szCs w:val="24"/>
              </w:rPr>
              <w:t xml:space="preserve"> </w:t>
            </w:r>
            <w:r w:rsidRPr="001B7310">
              <w:rPr>
                <w:rFonts w:asciiTheme="majorBidi" w:hAnsiTheme="majorBidi" w:cstheme="majorBidi"/>
                <w:color w:val="000000" w:themeColor="text1"/>
                <w:sz w:val="24"/>
                <w:szCs w:val="24"/>
              </w:rPr>
              <w:t>µmol/L)</w:t>
            </w:r>
          </w:p>
        </w:tc>
      </w:tr>
      <w:tr w:rsidR="00002E45" w:rsidRPr="001B7310" w:rsidTr="00E13F11">
        <w:trPr>
          <w:trHeight w:val="676"/>
          <w:jc w:val="center"/>
        </w:trPr>
        <w:tc>
          <w:tcPr>
            <w:tcW w:w="398" w:type="dxa"/>
            <w:vMerge w:val="restart"/>
          </w:tcPr>
          <w:p w:rsidR="00002E45" w:rsidRPr="001B7310" w:rsidRDefault="00002E45" w:rsidP="006A6983">
            <w:pPr>
              <w:pStyle w:val="TableParagraph"/>
              <w:spacing w:before="42" w:line="360" w:lineRule="auto"/>
              <w:ind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2.</w:t>
            </w:r>
          </w:p>
        </w:tc>
        <w:tc>
          <w:tcPr>
            <w:tcW w:w="3377" w:type="dxa"/>
            <w:tcBorders>
              <w:bottom w:val="nil"/>
            </w:tcBorders>
          </w:tcPr>
          <w:p w:rsidR="00002E45" w:rsidRPr="001B7310" w:rsidRDefault="00002E45" w:rsidP="006A6983">
            <w:pPr>
              <w:pStyle w:val="TableParagraph"/>
              <w:spacing w:before="42"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Chromogen</w:t>
            </w:r>
            <w:r w:rsidRPr="001B7310">
              <w:rPr>
                <w:rFonts w:asciiTheme="majorBidi" w:hAnsiTheme="majorBidi" w:cstheme="majorBidi"/>
                <w:b/>
                <w:color w:val="000000" w:themeColor="text1"/>
                <w:spacing w:val="-3"/>
                <w:sz w:val="24"/>
                <w:szCs w:val="24"/>
              </w:rPr>
              <w:t xml:space="preserve"> </w:t>
            </w:r>
            <w:r w:rsidR="002A7FDA" w:rsidRPr="001B7310">
              <w:rPr>
                <w:rFonts w:asciiTheme="majorBidi" w:hAnsiTheme="majorBidi" w:cstheme="majorBidi"/>
                <w:b/>
                <w:color w:val="000000" w:themeColor="text1"/>
                <w:sz w:val="24"/>
                <w:szCs w:val="24"/>
              </w:rPr>
              <w:t>–</w:t>
            </w:r>
            <w:r w:rsidRPr="001B7310">
              <w:rPr>
                <w:rFonts w:asciiTheme="majorBidi" w:hAnsiTheme="majorBidi" w:cstheme="majorBidi"/>
                <w:b/>
                <w:color w:val="000000" w:themeColor="text1"/>
                <w:sz w:val="24"/>
                <w:szCs w:val="24"/>
              </w:rPr>
              <w:t xml:space="preserve"> Buffer</w:t>
            </w:r>
          </w:p>
          <w:p w:rsidR="00002E45" w:rsidRPr="001B7310" w:rsidRDefault="00002E45" w:rsidP="006A6983">
            <w:pPr>
              <w:pStyle w:val="TableParagraph"/>
              <w:spacing w:before="111"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Tris</w:t>
            </w:r>
            <w:r w:rsidRPr="001B7310">
              <w:rPr>
                <w:rFonts w:asciiTheme="majorBidi" w:hAnsiTheme="majorBidi" w:cstheme="majorBidi"/>
                <w:b/>
                <w:color w:val="000000" w:themeColor="text1"/>
                <w:spacing w:val="-1"/>
                <w:sz w:val="24"/>
                <w:szCs w:val="24"/>
              </w:rPr>
              <w:t xml:space="preserve"> </w:t>
            </w:r>
            <w:r w:rsidRPr="001B7310">
              <w:rPr>
                <w:rFonts w:asciiTheme="majorBidi" w:hAnsiTheme="majorBidi" w:cstheme="majorBidi"/>
                <w:b/>
                <w:color w:val="000000" w:themeColor="text1"/>
                <w:sz w:val="24"/>
                <w:szCs w:val="24"/>
              </w:rPr>
              <w:t>buffer</w:t>
            </w:r>
          </w:p>
        </w:tc>
        <w:tc>
          <w:tcPr>
            <w:tcW w:w="1530" w:type="dxa"/>
            <w:tcBorders>
              <w:bottom w:val="nil"/>
            </w:tcBorders>
          </w:tcPr>
          <w:p w:rsidR="00002E45" w:rsidRPr="001B7310" w:rsidRDefault="00002E45" w:rsidP="009E5937">
            <w:pPr>
              <w:pStyle w:val="TableParagraph"/>
              <w:spacing w:line="360" w:lineRule="auto"/>
              <w:ind w:left="0"/>
              <w:rPr>
                <w:rFonts w:asciiTheme="majorBidi" w:hAnsiTheme="majorBidi" w:cstheme="majorBidi"/>
                <w:color w:val="000000" w:themeColor="text1"/>
                <w:sz w:val="24"/>
                <w:szCs w:val="24"/>
              </w:rPr>
            </w:pPr>
          </w:p>
          <w:p w:rsidR="00002E45" w:rsidRPr="001B7310" w:rsidRDefault="00002E45" w:rsidP="006A6983">
            <w:pPr>
              <w:pStyle w:val="TableParagraph"/>
              <w:spacing w:before="135" w:line="360" w:lineRule="auto"/>
              <w:ind w:left="28"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50 </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mmol</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L</w:t>
            </w:r>
          </w:p>
        </w:tc>
      </w:tr>
      <w:tr w:rsidR="00002E45" w:rsidRPr="001B7310" w:rsidTr="00E13F11">
        <w:trPr>
          <w:trHeight w:val="330"/>
          <w:jc w:val="center"/>
        </w:trPr>
        <w:tc>
          <w:tcPr>
            <w:tcW w:w="398" w:type="dxa"/>
            <w:vMerge/>
            <w:tcBorders>
              <w:top w:val="nil"/>
            </w:tcBorders>
          </w:tcPr>
          <w:p w:rsidR="00002E45" w:rsidRPr="001B7310" w:rsidRDefault="00002E45" w:rsidP="009E5937">
            <w:pPr>
              <w:rPr>
                <w:rFonts w:asciiTheme="majorBidi" w:hAnsiTheme="majorBidi" w:cstheme="majorBidi"/>
                <w:color w:val="000000" w:themeColor="text1"/>
                <w:sz w:val="24"/>
                <w:szCs w:val="24"/>
              </w:rPr>
            </w:pPr>
          </w:p>
        </w:tc>
        <w:tc>
          <w:tcPr>
            <w:tcW w:w="4907" w:type="dxa"/>
            <w:gridSpan w:val="2"/>
            <w:tcBorders>
              <w:top w:val="nil"/>
              <w:bottom w:val="nil"/>
            </w:tcBorders>
          </w:tcPr>
          <w:p w:rsidR="00002E45" w:rsidRPr="001B7310" w:rsidRDefault="00002E45" w:rsidP="006A6983">
            <w:pPr>
              <w:pStyle w:val="TableParagraph"/>
              <w:spacing w:before="42"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3,5,</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Dichloro</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2</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hydroxybenzen</w:t>
            </w:r>
          </w:p>
        </w:tc>
      </w:tr>
      <w:tr w:rsidR="00002E45" w:rsidRPr="001B7310" w:rsidTr="00E13F11">
        <w:trPr>
          <w:trHeight w:val="676"/>
          <w:jc w:val="center"/>
        </w:trPr>
        <w:tc>
          <w:tcPr>
            <w:tcW w:w="398" w:type="dxa"/>
            <w:vMerge/>
            <w:tcBorders>
              <w:top w:val="nil"/>
            </w:tcBorders>
          </w:tcPr>
          <w:p w:rsidR="00002E45" w:rsidRPr="001B7310" w:rsidRDefault="00002E45" w:rsidP="009E5937">
            <w:pPr>
              <w:rPr>
                <w:rFonts w:asciiTheme="majorBidi" w:hAnsiTheme="majorBidi" w:cstheme="majorBidi"/>
                <w:color w:val="000000" w:themeColor="text1"/>
                <w:sz w:val="24"/>
                <w:szCs w:val="24"/>
              </w:rPr>
            </w:pPr>
          </w:p>
        </w:tc>
        <w:tc>
          <w:tcPr>
            <w:tcW w:w="3377" w:type="dxa"/>
            <w:tcBorders>
              <w:top w:val="nil"/>
            </w:tcBorders>
          </w:tcPr>
          <w:p w:rsidR="00002E45" w:rsidRPr="001B7310" w:rsidRDefault="002A7FDA" w:rsidP="006A6983">
            <w:pPr>
              <w:pStyle w:val="TableParagraph"/>
              <w:spacing w:before="42"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w:t>
            </w:r>
            <w:r w:rsidR="00002E45" w:rsidRPr="001B7310">
              <w:rPr>
                <w:rFonts w:asciiTheme="majorBidi" w:hAnsiTheme="majorBidi" w:cstheme="majorBidi"/>
                <w:color w:val="000000" w:themeColor="text1"/>
                <w:sz w:val="24"/>
                <w:szCs w:val="24"/>
              </w:rPr>
              <w:t>ulphonate</w:t>
            </w:r>
          </w:p>
          <w:p w:rsidR="00002E45" w:rsidRPr="001B7310" w:rsidRDefault="00002E45" w:rsidP="002A7FDA">
            <w:pPr>
              <w:pStyle w:val="TableParagraph"/>
              <w:spacing w:before="111"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Surface</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 active</w:t>
            </w:r>
            <w:r w:rsidRPr="001B7310">
              <w:rPr>
                <w:rFonts w:asciiTheme="majorBidi" w:hAnsiTheme="majorBidi" w:cstheme="majorBidi"/>
                <w:color w:val="000000" w:themeColor="text1"/>
                <w:spacing w:val="-5"/>
                <w:sz w:val="24"/>
                <w:szCs w:val="24"/>
              </w:rPr>
              <w:t xml:space="preserve"> </w:t>
            </w:r>
            <w:r w:rsidRPr="001B7310">
              <w:rPr>
                <w:rFonts w:asciiTheme="majorBidi" w:hAnsiTheme="majorBidi" w:cstheme="majorBidi"/>
                <w:color w:val="000000" w:themeColor="text1"/>
                <w:sz w:val="24"/>
                <w:szCs w:val="24"/>
              </w:rPr>
              <w:t>agent.</w:t>
            </w:r>
          </w:p>
        </w:tc>
        <w:tc>
          <w:tcPr>
            <w:tcW w:w="1530" w:type="dxa"/>
            <w:tcBorders>
              <w:top w:val="nil"/>
            </w:tcBorders>
          </w:tcPr>
          <w:p w:rsidR="00002E45" w:rsidRPr="001B7310" w:rsidRDefault="00002E45" w:rsidP="002F1507">
            <w:pPr>
              <w:pStyle w:val="TableParagraph"/>
              <w:spacing w:before="42"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5.0</w:t>
            </w:r>
            <w:r w:rsidRPr="001B7310">
              <w:rPr>
                <w:rFonts w:asciiTheme="majorBidi" w:hAnsiTheme="majorBidi" w:cstheme="majorBidi"/>
                <w:color w:val="000000" w:themeColor="text1"/>
                <w:spacing w:val="53"/>
                <w:sz w:val="24"/>
                <w:szCs w:val="24"/>
              </w:rPr>
              <w:t xml:space="preserve"> </w:t>
            </w:r>
            <w:r w:rsidRPr="001B7310">
              <w:rPr>
                <w:rFonts w:asciiTheme="majorBidi" w:hAnsiTheme="majorBidi" w:cstheme="majorBidi"/>
                <w:color w:val="000000" w:themeColor="text1"/>
                <w:sz w:val="24"/>
                <w:szCs w:val="24"/>
              </w:rPr>
              <w:t>mmol</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L</w:t>
            </w:r>
          </w:p>
        </w:tc>
      </w:tr>
      <w:tr w:rsidR="00002E45" w:rsidRPr="001B7310" w:rsidTr="00E13F11">
        <w:trPr>
          <w:trHeight w:val="1698"/>
          <w:jc w:val="center"/>
        </w:trPr>
        <w:tc>
          <w:tcPr>
            <w:tcW w:w="398" w:type="dxa"/>
          </w:tcPr>
          <w:p w:rsidR="00002E45" w:rsidRPr="001B7310" w:rsidRDefault="00002E45" w:rsidP="006A6983">
            <w:pPr>
              <w:pStyle w:val="TableParagraph"/>
              <w:spacing w:before="42" w:line="360" w:lineRule="auto"/>
              <w:ind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3.</w:t>
            </w:r>
          </w:p>
        </w:tc>
        <w:tc>
          <w:tcPr>
            <w:tcW w:w="3377" w:type="dxa"/>
          </w:tcPr>
          <w:p w:rsidR="00002E45" w:rsidRPr="001B7310" w:rsidRDefault="00E13F11" w:rsidP="006A6983">
            <w:pPr>
              <w:pStyle w:val="TableParagraph"/>
              <w:spacing w:before="42"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Enzymes</w:t>
            </w:r>
            <w:r w:rsidRPr="001B7310">
              <w:rPr>
                <w:rFonts w:asciiTheme="majorBidi" w:hAnsiTheme="majorBidi" w:cstheme="majorBidi"/>
                <w:b/>
                <w:color w:val="000000" w:themeColor="text1"/>
                <w:spacing w:val="1"/>
                <w:sz w:val="24"/>
                <w:szCs w:val="24"/>
              </w:rPr>
              <w:t>:</w:t>
            </w:r>
          </w:p>
          <w:p w:rsidR="00002E45" w:rsidRPr="001B7310" w:rsidRDefault="00002E45" w:rsidP="006A6983">
            <w:pPr>
              <w:pStyle w:val="TableParagraph"/>
              <w:spacing w:before="116" w:line="360" w:lineRule="auto"/>
              <w:ind w:right="1984"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Uricase</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Peroxidase</w:t>
            </w:r>
          </w:p>
          <w:p w:rsidR="00002E45" w:rsidRPr="001B7310" w:rsidRDefault="00002E45" w:rsidP="006A6983">
            <w:pPr>
              <w:pStyle w:val="TableParagraph"/>
              <w:spacing w:before="5"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4</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-Aminoantipyrine</w:t>
            </w:r>
          </w:p>
          <w:p w:rsidR="00002E45" w:rsidRPr="001B7310" w:rsidRDefault="00002E45" w:rsidP="006A6983">
            <w:pPr>
              <w:pStyle w:val="TableParagraph"/>
              <w:spacing w:before="111"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Stabilizer</w:t>
            </w:r>
            <w:r w:rsidRPr="001B7310">
              <w:rPr>
                <w:rFonts w:asciiTheme="majorBidi" w:hAnsiTheme="majorBidi" w:cstheme="majorBidi"/>
                <w:color w:val="000000" w:themeColor="text1"/>
                <w:spacing w:val="1"/>
                <w:sz w:val="24"/>
                <w:szCs w:val="24"/>
              </w:rPr>
              <w:t xml:space="preserve"> </w:t>
            </w:r>
            <w:r w:rsidRPr="001B7310">
              <w:rPr>
                <w:rFonts w:asciiTheme="majorBidi" w:hAnsiTheme="majorBidi" w:cstheme="majorBidi"/>
                <w:color w:val="000000" w:themeColor="text1"/>
                <w:sz w:val="24"/>
                <w:szCs w:val="24"/>
              </w:rPr>
              <w:t>and</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preservative</w:t>
            </w:r>
          </w:p>
        </w:tc>
        <w:tc>
          <w:tcPr>
            <w:tcW w:w="1530" w:type="dxa"/>
          </w:tcPr>
          <w:p w:rsidR="00002E45" w:rsidRPr="001B7310" w:rsidRDefault="00002E45" w:rsidP="009E5937">
            <w:pPr>
              <w:pStyle w:val="TableParagraph"/>
              <w:spacing w:line="360" w:lineRule="auto"/>
              <w:ind w:left="0"/>
              <w:rPr>
                <w:rFonts w:asciiTheme="majorBidi" w:hAnsiTheme="majorBidi" w:cstheme="majorBidi"/>
                <w:color w:val="000000" w:themeColor="text1"/>
                <w:sz w:val="24"/>
                <w:szCs w:val="24"/>
              </w:rPr>
            </w:pPr>
          </w:p>
          <w:p w:rsidR="00002E45" w:rsidRPr="001B7310" w:rsidRDefault="006A6983" w:rsidP="006A6983">
            <w:pPr>
              <w:pStyle w:val="TableParagraph"/>
              <w:spacing w:before="135" w:line="360" w:lineRule="auto"/>
              <w:ind w:left="0"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 </w:t>
            </w:r>
            <w:r w:rsidR="00002E45" w:rsidRPr="001B7310">
              <w:rPr>
                <w:rFonts w:asciiTheme="majorBidi" w:hAnsiTheme="majorBidi" w:cstheme="majorBidi"/>
                <w:color w:val="000000" w:themeColor="text1"/>
                <w:sz w:val="24"/>
                <w:szCs w:val="24"/>
              </w:rPr>
              <w:t>&gt;</w:t>
            </w:r>
            <w:r w:rsidR="00002E45" w:rsidRPr="001B7310">
              <w:rPr>
                <w:rFonts w:asciiTheme="majorBidi" w:hAnsiTheme="majorBidi" w:cstheme="majorBidi"/>
                <w:color w:val="000000" w:themeColor="text1"/>
                <w:spacing w:val="3"/>
                <w:sz w:val="24"/>
                <w:szCs w:val="24"/>
              </w:rPr>
              <w:t xml:space="preserve"> </w:t>
            </w:r>
            <w:r w:rsidR="00002E45" w:rsidRPr="001B7310">
              <w:rPr>
                <w:rFonts w:asciiTheme="majorBidi" w:hAnsiTheme="majorBidi" w:cstheme="majorBidi"/>
                <w:color w:val="000000" w:themeColor="text1"/>
                <w:sz w:val="24"/>
                <w:szCs w:val="24"/>
              </w:rPr>
              <w:t>500</w:t>
            </w:r>
            <w:r w:rsidR="00002E45" w:rsidRPr="001B7310">
              <w:rPr>
                <w:rFonts w:asciiTheme="majorBidi" w:hAnsiTheme="majorBidi" w:cstheme="majorBidi"/>
                <w:color w:val="000000" w:themeColor="text1"/>
                <w:spacing w:val="4"/>
                <w:sz w:val="24"/>
                <w:szCs w:val="24"/>
              </w:rPr>
              <w:t xml:space="preserve"> </w:t>
            </w:r>
            <w:r w:rsidR="00002E45" w:rsidRPr="001B7310">
              <w:rPr>
                <w:rFonts w:asciiTheme="majorBidi" w:hAnsiTheme="majorBidi" w:cstheme="majorBidi"/>
                <w:color w:val="000000" w:themeColor="text1"/>
                <w:sz w:val="24"/>
                <w:szCs w:val="24"/>
              </w:rPr>
              <w:t>IU</w:t>
            </w:r>
            <w:r w:rsidR="00002E45" w:rsidRPr="001B7310">
              <w:rPr>
                <w:rFonts w:asciiTheme="majorBidi" w:hAnsiTheme="majorBidi" w:cstheme="majorBidi"/>
                <w:color w:val="000000" w:themeColor="text1"/>
                <w:spacing w:val="-7"/>
                <w:sz w:val="24"/>
                <w:szCs w:val="24"/>
              </w:rPr>
              <w:t xml:space="preserve"> </w:t>
            </w:r>
            <w:r w:rsidR="00002E45" w:rsidRPr="001B7310">
              <w:rPr>
                <w:rFonts w:asciiTheme="majorBidi" w:hAnsiTheme="majorBidi" w:cstheme="majorBidi"/>
                <w:color w:val="000000" w:themeColor="text1"/>
                <w:sz w:val="24"/>
                <w:szCs w:val="24"/>
              </w:rPr>
              <w:t>/</w:t>
            </w:r>
            <w:r w:rsidR="00002E45" w:rsidRPr="001B7310">
              <w:rPr>
                <w:rFonts w:asciiTheme="majorBidi" w:hAnsiTheme="majorBidi" w:cstheme="majorBidi"/>
                <w:color w:val="000000" w:themeColor="text1"/>
                <w:spacing w:val="-1"/>
                <w:sz w:val="24"/>
                <w:szCs w:val="24"/>
              </w:rPr>
              <w:t xml:space="preserve"> </w:t>
            </w:r>
            <w:r w:rsidR="00002E45" w:rsidRPr="001B7310">
              <w:rPr>
                <w:rFonts w:asciiTheme="majorBidi" w:hAnsiTheme="majorBidi" w:cstheme="majorBidi"/>
                <w:color w:val="000000" w:themeColor="text1"/>
                <w:sz w:val="24"/>
                <w:szCs w:val="24"/>
              </w:rPr>
              <w:t>L</w:t>
            </w:r>
          </w:p>
          <w:p w:rsidR="00002E45" w:rsidRPr="001B7310" w:rsidRDefault="00002E45" w:rsidP="006A6983">
            <w:pPr>
              <w:pStyle w:val="TableParagraph"/>
              <w:spacing w:before="106" w:line="360" w:lineRule="auto"/>
              <w:ind w:left="28"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&gt;</w:t>
            </w:r>
            <w:r w:rsidRPr="001B7310">
              <w:rPr>
                <w:rFonts w:asciiTheme="majorBidi" w:hAnsiTheme="majorBidi" w:cstheme="majorBidi"/>
                <w:color w:val="000000" w:themeColor="text1"/>
                <w:spacing w:val="2"/>
                <w:sz w:val="24"/>
                <w:szCs w:val="24"/>
              </w:rPr>
              <w:t xml:space="preserve"> </w:t>
            </w:r>
            <w:r w:rsidRPr="001B7310">
              <w:rPr>
                <w:rFonts w:asciiTheme="majorBidi" w:hAnsiTheme="majorBidi" w:cstheme="majorBidi"/>
                <w:color w:val="000000" w:themeColor="text1"/>
                <w:sz w:val="24"/>
                <w:szCs w:val="24"/>
              </w:rPr>
              <w:t>2000</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U</w:t>
            </w:r>
            <w:r w:rsidRPr="001B7310">
              <w:rPr>
                <w:rFonts w:asciiTheme="majorBidi" w:hAnsiTheme="majorBidi" w:cstheme="majorBidi"/>
                <w:color w:val="000000" w:themeColor="text1"/>
                <w:spacing w:val="-7"/>
                <w:sz w:val="24"/>
                <w:szCs w:val="24"/>
              </w:rPr>
              <w:t xml:space="preserve"> </w:t>
            </w:r>
            <w:r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pacing w:val="3"/>
                <w:sz w:val="24"/>
                <w:szCs w:val="24"/>
              </w:rPr>
              <w:t xml:space="preserve"> </w:t>
            </w:r>
            <w:r w:rsidRPr="001B7310">
              <w:rPr>
                <w:rFonts w:asciiTheme="majorBidi" w:hAnsiTheme="majorBidi" w:cstheme="majorBidi"/>
                <w:color w:val="000000" w:themeColor="text1"/>
                <w:sz w:val="24"/>
                <w:szCs w:val="24"/>
              </w:rPr>
              <w:t>L</w:t>
            </w:r>
          </w:p>
          <w:p w:rsidR="00002E45" w:rsidRPr="001B7310" w:rsidRDefault="00002E45" w:rsidP="006A6983">
            <w:pPr>
              <w:pStyle w:val="TableParagraph"/>
              <w:spacing w:before="111" w:line="360" w:lineRule="auto"/>
              <w:ind w:left="28" w:firstLine="0"/>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0.20</w:t>
            </w:r>
            <w:r w:rsidRPr="001B7310">
              <w:rPr>
                <w:rFonts w:asciiTheme="majorBidi" w:hAnsiTheme="majorBidi" w:cstheme="majorBidi"/>
                <w:color w:val="000000" w:themeColor="text1"/>
                <w:spacing w:val="-4"/>
                <w:sz w:val="24"/>
                <w:szCs w:val="24"/>
              </w:rPr>
              <w:t xml:space="preserve"> </w:t>
            </w:r>
            <w:r w:rsidRPr="001B7310">
              <w:rPr>
                <w:rFonts w:asciiTheme="majorBidi" w:hAnsiTheme="majorBidi" w:cstheme="majorBidi"/>
                <w:color w:val="000000" w:themeColor="text1"/>
                <w:sz w:val="24"/>
                <w:szCs w:val="24"/>
              </w:rPr>
              <w:t>mmol</w:t>
            </w:r>
            <w:r w:rsidRPr="001B7310">
              <w:rPr>
                <w:rFonts w:asciiTheme="majorBidi" w:hAnsiTheme="majorBidi" w:cstheme="majorBidi"/>
                <w:color w:val="000000" w:themeColor="text1"/>
                <w:spacing w:val="6"/>
                <w:sz w:val="24"/>
                <w:szCs w:val="24"/>
              </w:rPr>
              <w:t xml:space="preserve"> </w:t>
            </w:r>
            <w:r w:rsidRPr="001B7310">
              <w:rPr>
                <w:rFonts w:asciiTheme="majorBidi" w:hAnsiTheme="majorBidi" w:cstheme="majorBidi"/>
                <w:color w:val="000000" w:themeColor="text1"/>
                <w:sz w:val="24"/>
                <w:szCs w:val="24"/>
              </w:rPr>
              <w:t>/L</w:t>
            </w:r>
          </w:p>
        </w:tc>
      </w:tr>
    </w:tbl>
    <w:p w:rsidR="00002E45" w:rsidRPr="001B7310" w:rsidRDefault="00002E45" w:rsidP="009E5937">
      <w:pPr>
        <w:rPr>
          <w:rFonts w:asciiTheme="majorBidi" w:hAnsiTheme="majorBidi" w:cstheme="majorBidi"/>
          <w:b/>
          <w:bCs/>
          <w:color w:val="000000" w:themeColor="text1"/>
          <w:sz w:val="24"/>
          <w:szCs w:val="24"/>
          <w:lang w:bidi="ar-EG"/>
        </w:rPr>
      </w:pPr>
    </w:p>
    <w:p w:rsidR="00002E45" w:rsidRPr="001B7310" w:rsidRDefault="00002E45"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Procedure </w:t>
      </w:r>
    </w:p>
    <w:tbl>
      <w:tblPr>
        <w:tblStyle w:val="TableGrid1"/>
        <w:tblW w:w="0" w:type="auto"/>
        <w:jc w:val="center"/>
        <w:tblLayout w:type="fixed"/>
        <w:tblLook w:val="01E0" w:firstRow="1" w:lastRow="1" w:firstColumn="1" w:lastColumn="1" w:noHBand="0" w:noVBand="0"/>
      </w:tblPr>
      <w:tblGrid>
        <w:gridCol w:w="2130"/>
        <w:gridCol w:w="1020"/>
        <w:gridCol w:w="1350"/>
        <w:gridCol w:w="1260"/>
      </w:tblGrid>
      <w:tr w:rsidR="00002E45" w:rsidRPr="001B7310" w:rsidTr="002F1507">
        <w:trPr>
          <w:trHeight w:val="503"/>
          <w:jc w:val="center"/>
        </w:trPr>
        <w:tc>
          <w:tcPr>
            <w:tcW w:w="5760" w:type="dxa"/>
            <w:gridSpan w:val="4"/>
          </w:tcPr>
          <w:p w:rsidR="00002E45" w:rsidRPr="001B7310" w:rsidRDefault="00002E45" w:rsidP="002A7FDA">
            <w:pPr>
              <w:pStyle w:val="TableParagraph"/>
              <w:spacing w:line="360" w:lineRule="auto"/>
              <w:ind w:left="0" w:firstLine="0"/>
              <w:rPr>
                <w:rFonts w:asciiTheme="majorBidi" w:hAnsiTheme="majorBidi" w:cstheme="majorBidi"/>
                <w:bCs/>
                <w:color w:val="000000" w:themeColor="text1"/>
                <w:sz w:val="24"/>
                <w:szCs w:val="24"/>
              </w:rPr>
            </w:pPr>
            <w:r w:rsidRPr="001B7310">
              <w:rPr>
                <w:rFonts w:asciiTheme="majorBidi" w:hAnsiTheme="majorBidi" w:cstheme="majorBidi"/>
                <w:bCs/>
                <w:color w:val="000000" w:themeColor="text1"/>
                <w:sz w:val="24"/>
                <w:szCs w:val="24"/>
              </w:rPr>
              <w:t>Working</w:t>
            </w:r>
            <w:r w:rsidRPr="001B7310">
              <w:rPr>
                <w:rFonts w:asciiTheme="majorBidi" w:hAnsiTheme="majorBidi" w:cstheme="majorBidi"/>
                <w:bCs/>
                <w:color w:val="000000" w:themeColor="text1"/>
                <w:spacing w:val="46"/>
                <w:sz w:val="24"/>
                <w:szCs w:val="24"/>
              </w:rPr>
              <w:t xml:space="preserve"> </w:t>
            </w:r>
            <w:r w:rsidR="00E13F11" w:rsidRPr="001B7310">
              <w:rPr>
                <w:rFonts w:asciiTheme="majorBidi" w:hAnsiTheme="majorBidi" w:cstheme="majorBidi"/>
                <w:bCs/>
                <w:color w:val="000000" w:themeColor="text1"/>
                <w:sz w:val="24"/>
                <w:szCs w:val="24"/>
              </w:rPr>
              <w:t>reagent</w:t>
            </w:r>
            <w:r w:rsidR="00E13F11" w:rsidRPr="001B7310">
              <w:rPr>
                <w:rFonts w:asciiTheme="majorBidi" w:hAnsiTheme="majorBidi" w:cstheme="majorBidi"/>
                <w:bCs/>
                <w:color w:val="000000" w:themeColor="text1"/>
                <w:spacing w:val="107"/>
                <w:sz w:val="24"/>
                <w:szCs w:val="24"/>
              </w:rPr>
              <w:t>:</w:t>
            </w:r>
            <w:r w:rsidRPr="001B7310">
              <w:rPr>
                <w:rFonts w:asciiTheme="majorBidi" w:hAnsiTheme="majorBidi" w:cstheme="majorBidi"/>
                <w:bCs/>
                <w:color w:val="000000" w:themeColor="text1"/>
                <w:spacing w:val="112"/>
                <w:sz w:val="24"/>
                <w:szCs w:val="24"/>
              </w:rPr>
              <w:t xml:space="preserve"> </w:t>
            </w:r>
            <w:r w:rsidRPr="001B7310">
              <w:rPr>
                <w:rFonts w:asciiTheme="majorBidi" w:hAnsiTheme="majorBidi" w:cstheme="majorBidi"/>
                <w:bCs/>
                <w:color w:val="000000" w:themeColor="text1"/>
                <w:sz w:val="24"/>
                <w:szCs w:val="24"/>
              </w:rPr>
              <w:t>Mix</w:t>
            </w:r>
            <w:r w:rsidRPr="001B7310">
              <w:rPr>
                <w:rFonts w:asciiTheme="majorBidi" w:hAnsiTheme="majorBidi" w:cstheme="majorBidi"/>
                <w:bCs/>
                <w:color w:val="000000" w:themeColor="text1"/>
                <w:spacing w:val="108"/>
                <w:sz w:val="24"/>
                <w:szCs w:val="24"/>
              </w:rPr>
              <w:t xml:space="preserve"> </w:t>
            </w:r>
            <w:r w:rsidRPr="001B7310">
              <w:rPr>
                <w:rFonts w:asciiTheme="majorBidi" w:hAnsiTheme="majorBidi" w:cstheme="majorBidi"/>
                <w:bCs/>
                <w:color w:val="000000" w:themeColor="text1"/>
                <w:sz w:val="24"/>
                <w:szCs w:val="24"/>
              </w:rPr>
              <w:t>equal</w:t>
            </w:r>
            <w:r w:rsidRPr="001B7310">
              <w:rPr>
                <w:rFonts w:asciiTheme="majorBidi" w:hAnsiTheme="majorBidi" w:cstheme="majorBidi"/>
                <w:bCs/>
                <w:color w:val="000000" w:themeColor="text1"/>
                <w:spacing w:val="105"/>
                <w:sz w:val="24"/>
                <w:szCs w:val="24"/>
              </w:rPr>
              <w:t xml:space="preserve"> </w:t>
            </w:r>
            <w:r w:rsidRPr="001B7310">
              <w:rPr>
                <w:rFonts w:asciiTheme="majorBidi" w:hAnsiTheme="majorBidi" w:cstheme="majorBidi"/>
                <w:bCs/>
                <w:color w:val="000000" w:themeColor="text1"/>
                <w:sz w:val="24"/>
                <w:szCs w:val="24"/>
              </w:rPr>
              <w:t>volumes</w:t>
            </w:r>
            <w:r w:rsidRPr="001B7310">
              <w:rPr>
                <w:rFonts w:asciiTheme="majorBidi" w:hAnsiTheme="majorBidi" w:cstheme="majorBidi"/>
                <w:bCs/>
                <w:color w:val="000000" w:themeColor="text1"/>
                <w:spacing w:val="108"/>
                <w:sz w:val="24"/>
                <w:szCs w:val="24"/>
              </w:rPr>
              <w:t xml:space="preserve"> </w:t>
            </w:r>
            <w:r w:rsidRPr="001B7310">
              <w:rPr>
                <w:rFonts w:asciiTheme="majorBidi" w:hAnsiTheme="majorBidi" w:cstheme="majorBidi"/>
                <w:bCs/>
                <w:color w:val="000000" w:themeColor="text1"/>
                <w:sz w:val="24"/>
                <w:szCs w:val="24"/>
              </w:rPr>
              <w:t>of</w:t>
            </w:r>
            <w:r w:rsidR="002A7FDA" w:rsidRPr="001B7310">
              <w:rPr>
                <w:rFonts w:asciiTheme="majorBidi" w:hAnsiTheme="majorBidi" w:cstheme="majorBidi"/>
                <w:bCs/>
                <w:color w:val="000000" w:themeColor="text1"/>
                <w:sz w:val="24"/>
                <w:szCs w:val="24"/>
              </w:rPr>
              <w:t xml:space="preserve"> </w:t>
            </w:r>
            <w:r w:rsidRPr="001B7310">
              <w:rPr>
                <w:rFonts w:asciiTheme="majorBidi" w:hAnsiTheme="majorBidi" w:cstheme="majorBidi"/>
                <w:bCs/>
                <w:color w:val="000000" w:themeColor="text1"/>
                <w:sz w:val="24"/>
                <w:szCs w:val="24"/>
              </w:rPr>
              <w:t>reagent</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2</w:t>
            </w:r>
            <w:r w:rsidRPr="001B7310">
              <w:rPr>
                <w:rFonts w:asciiTheme="majorBidi" w:hAnsiTheme="majorBidi" w:cstheme="majorBidi"/>
                <w:bCs/>
                <w:color w:val="000000" w:themeColor="text1"/>
                <w:spacing w:val="-3"/>
                <w:sz w:val="24"/>
                <w:szCs w:val="24"/>
              </w:rPr>
              <w:t xml:space="preserve"> </w:t>
            </w:r>
            <w:r w:rsidRPr="001B7310">
              <w:rPr>
                <w:rFonts w:asciiTheme="majorBidi" w:hAnsiTheme="majorBidi" w:cstheme="majorBidi"/>
                <w:bCs/>
                <w:color w:val="000000" w:themeColor="text1"/>
                <w:sz w:val="24"/>
                <w:szCs w:val="24"/>
              </w:rPr>
              <w:t>and</w:t>
            </w:r>
            <w:r w:rsidRPr="001B7310">
              <w:rPr>
                <w:rFonts w:asciiTheme="majorBidi" w:hAnsiTheme="majorBidi" w:cstheme="majorBidi"/>
                <w:bCs/>
                <w:color w:val="000000" w:themeColor="text1"/>
                <w:spacing w:val="-7"/>
                <w:sz w:val="24"/>
                <w:szCs w:val="24"/>
              </w:rPr>
              <w:t xml:space="preserve"> </w:t>
            </w:r>
            <w:r w:rsidRPr="001B7310">
              <w:rPr>
                <w:rFonts w:asciiTheme="majorBidi" w:hAnsiTheme="majorBidi" w:cstheme="majorBidi"/>
                <w:bCs/>
                <w:color w:val="000000" w:themeColor="text1"/>
                <w:sz w:val="24"/>
                <w:szCs w:val="24"/>
              </w:rPr>
              <w:t>3</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immediately</w:t>
            </w:r>
            <w:r w:rsidRPr="001B7310">
              <w:rPr>
                <w:rFonts w:asciiTheme="majorBidi" w:hAnsiTheme="majorBidi" w:cstheme="majorBidi"/>
                <w:bCs/>
                <w:color w:val="000000" w:themeColor="text1"/>
                <w:spacing w:val="-5"/>
                <w:sz w:val="24"/>
                <w:szCs w:val="24"/>
              </w:rPr>
              <w:t xml:space="preserve"> </w:t>
            </w:r>
            <w:r w:rsidR="002F1507" w:rsidRPr="001B7310">
              <w:rPr>
                <w:rFonts w:asciiTheme="majorBidi" w:hAnsiTheme="majorBidi" w:cstheme="majorBidi"/>
                <w:bCs/>
                <w:color w:val="000000" w:themeColor="text1"/>
                <w:sz w:val="24"/>
                <w:szCs w:val="24"/>
              </w:rPr>
              <w:t>before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the</w:t>
            </w:r>
            <w:r w:rsidRPr="001B7310">
              <w:rPr>
                <w:rFonts w:asciiTheme="majorBidi" w:hAnsiTheme="majorBidi" w:cstheme="majorBidi"/>
                <w:bCs/>
                <w:color w:val="000000" w:themeColor="text1"/>
                <w:spacing w:val="1"/>
                <w:sz w:val="24"/>
                <w:szCs w:val="24"/>
              </w:rPr>
              <w:t xml:space="preserve"> </w:t>
            </w:r>
            <w:r w:rsidRPr="001B7310">
              <w:rPr>
                <w:rFonts w:asciiTheme="majorBidi" w:hAnsiTheme="majorBidi" w:cstheme="majorBidi"/>
                <w:bCs/>
                <w:color w:val="000000" w:themeColor="text1"/>
                <w:sz w:val="24"/>
                <w:szCs w:val="24"/>
              </w:rPr>
              <w:t>assay.</w:t>
            </w:r>
          </w:p>
        </w:tc>
      </w:tr>
      <w:tr w:rsidR="00002E45" w:rsidRPr="001B7310" w:rsidTr="002F1507">
        <w:trPr>
          <w:trHeight w:val="508"/>
          <w:jc w:val="center"/>
        </w:trPr>
        <w:tc>
          <w:tcPr>
            <w:tcW w:w="2130" w:type="dxa"/>
          </w:tcPr>
          <w:p w:rsidR="00002E45" w:rsidRPr="001B7310" w:rsidRDefault="00002E45" w:rsidP="009E5937">
            <w:pPr>
              <w:pStyle w:val="TableParagraph"/>
              <w:spacing w:line="360" w:lineRule="auto"/>
              <w:ind w:left="0"/>
              <w:rPr>
                <w:rFonts w:asciiTheme="majorBidi" w:hAnsiTheme="majorBidi" w:cstheme="majorBidi"/>
                <w:color w:val="000000" w:themeColor="text1"/>
                <w:sz w:val="24"/>
                <w:szCs w:val="24"/>
              </w:rPr>
            </w:pPr>
          </w:p>
        </w:tc>
        <w:tc>
          <w:tcPr>
            <w:tcW w:w="1020" w:type="dxa"/>
          </w:tcPr>
          <w:p w:rsidR="00002E45" w:rsidRPr="001B7310" w:rsidRDefault="00002E45" w:rsidP="002F1507">
            <w:pPr>
              <w:pStyle w:val="TableParagraph"/>
              <w:spacing w:line="360" w:lineRule="auto"/>
              <w:ind w:left="0" w:right="96"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Blank</w:t>
            </w:r>
          </w:p>
          <w:p w:rsidR="00002E45" w:rsidRPr="001B7310" w:rsidRDefault="002A7FDA" w:rsidP="002F1507">
            <w:pPr>
              <w:pStyle w:val="TableParagraph"/>
              <w:spacing w:before="1" w:line="360" w:lineRule="auto"/>
              <w:ind w:left="94" w:right="94"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M</w:t>
            </w:r>
            <w:r w:rsidR="00002E45" w:rsidRPr="001B7310">
              <w:rPr>
                <w:rFonts w:asciiTheme="majorBidi" w:hAnsiTheme="majorBidi" w:cstheme="majorBidi"/>
                <w:b/>
                <w:color w:val="000000" w:themeColor="text1"/>
                <w:sz w:val="24"/>
                <w:szCs w:val="24"/>
              </w:rPr>
              <w:t>l</w:t>
            </w:r>
          </w:p>
        </w:tc>
        <w:tc>
          <w:tcPr>
            <w:tcW w:w="1350" w:type="dxa"/>
          </w:tcPr>
          <w:p w:rsidR="00002E45" w:rsidRPr="001B7310" w:rsidRDefault="00002E45" w:rsidP="002F1507">
            <w:pPr>
              <w:pStyle w:val="TableParagraph"/>
              <w:spacing w:line="360" w:lineRule="auto"/>
              <w:ind w:left="0" w:right="48"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Standard</w:t>
            </w:r>
          </w:p>
          <w:p w:rsidR="00002E45" w:rsidRPr="001B7310" w:rsidRDefault="002A7FDA" w:rsidP="002F1507">
            <w:pPr>
              <w:pStyle w:val="TableParagraph"/>
              <w:spacing w:before="1" w:line="360" w:lineRule="auto"/>
              <w:ind w:left="0" w:right="48"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M</w:t>
            </w:r>
            <w:r w:rsidR="00002E45" w:rsidRPr="001B7310">
              <w:rPr>
                <w:rFonts w:asciiTheme="majorBidi" w:hAnsiTheme="majorBidi" w:cstheme="majorBidi"/>
                <w:b/>
                <w:color w:val="000000" w:themeColor="text1"/>
                <w:sz w:val="24"/>
                <w:szCs w:val="24"/>
              </w:rPr>
              <w:t>l</w:t>
            </w:r>
          </w:p>
        </w:tc>
        <w:tc>
          <w:tcPr>
            <w:tcW w:w="1260" w:type="dxa"/>
          </w:tcPr>
          <w:p w:rsidR="00002E45" w:rsidRPr="001B7310" w:rsidRDefault="00002E45" w:rsidP="002F1507">
            <w:pPr>
              <w:pStyle w:val="TableParagraph"/>
              <w:spacing w:line="360" w:lineRule="auto"/>
              <w:ind w:left="0" w:right="93"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Sample</w:t>
            </w:r>
          </w:p>
          <w:p w:rsidR="00002E45" w:rsidRPr="001B7310" w:rsidRDefault="00002E45" w:rsidP="002F1507">
            <w:pPr>
              <w:pStyle w:val="TableParagraph"/>
              <w:spacing w:before="1" w:line="360" w:lineRule="auto"/>
              <w:ind w:left="87" w:right="87"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ml</w:t>
            </w:r>
          </w:p>
        </w:tc>
      </w:tr>
      <w:tr w:rsidR="00002E45" w:rsidRPr="001B7310" w:rsidTr="002F1507">
        <w:trPr>
          <w:trHeight w:val="340"/>
          <w:jc w:val="center"/>
        </w:trPr>
        <w:tc>
          <w:tcPr>
            <w:tcW w:w="2130" w:type="dxa"/>
          </w:tcPr>
          <w:p w:rsidR="00002E45" w:rsidRPr="001B7310" w:rsidRDefault="00002E45" w:rsidP="002F1507">
            <w:pPr>
              <w:pStyle w:val="TableParagraph"/>
              <w:spacing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Standard</w:t>
            </w:r>
          </w:p>
        </w:tc>
        <w:tc>
          <w:tcPr>
            <w:tcW w:w="1020" w:type="dxa"/>
          </w:tcPr>
          <w:p w:rsidR="00002E45" w:rsidRPr="001B7310" w:rsidRDefault="00002E45" w:rsidP="002F1507">
            <w:pPr>
              <w:pStyle w:val="TableParagraph"/>
              <w:spacing w:before="33"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w:t>
            </w:r>
          </w:p>
        </w:tc>
        <w:tc>
          <w:tcPr>
            <w:tcW w:w="1350" w:type="dxa"/>
          </w:tcPr>
          <w:p w:rsidR="00002E45" w:rsidRPr="001B7310" w:rsidRDefault="00002E45" w:rsidP="002F1507">
            <w:pPr>
              <w:pStyle w:val="TableParagraph"/>
              <w:spacing w:before="33" w:line="360" w:lineRule="auto"/>
              <w:ind w:left="48" w:right="48"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0.05</w:t>
            </w:r>
          </w:p>
        </w:tc>
        <w:tc>
          <w:tcPr>
            <w:tcW w:w="1260" w:type="dxa"/>
          </w:tcPr>
          <w:p w:rsidR="00002E45" w:rsidRPr="001B7310" w:rsidRDefault="002F1507" w:rsidP="002F1507">
            <w:pPr>
              <w:pStyle w:val="TableParagraph"/>
              <w:spacing w:before="33"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 xml:space="preserve"> </w:t>
            </w:r>
            <w:r w:rsidR="00002E45" w:rsidRPr="001B7310">
              <w:rPr>
                <w:rFonts w:asciiTheme="majorBidi" w:hAnsiTheme="majorBidi" w:cstheme="majorBidi"/>
                <w:b/>
                <w:color w:val="000000" w:themeColor="text1"/>
                <w:sz w:val="24"/>
                <w:szCs w:val="24"/>
              </w:rPr>
              <w:t>-</w:t>
            </w:r>
          </w:p>
        </w:tc>
      </w:tr>
      <w:tr w:rsidR="00002E45" w:rsidRPr="001B7310" w:rsidTr="002F1507">
        <w:trPr>
          <w:trHeight w:val="340"/>
          <w:jc w:val="center"/>
        </w:trPr>
        <w:tc>
          <w:tcPr>
            <w:tcW w:w="2130" w:type="dxa"/>
          </w:tcPr>
          <w:p w:rsidR="00002E45" w:rsidRPr="001B7310" w:rsidRDefault="00002E45" w:rsidP="002F1507">
            <w:pPr>
              <w:pStyle w:val="TableParagraph"/>
              <w:spacing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lastRenderedPageBreak/>
              <w:t>Sample</w:t>
            </w:r>
          </w:p>
        </w:tc>
        <w:tc>
          <w:tcPr>
            <w:tcW w:w="1020" w:type="dxa"/>
          </w:tcPr>
          <w:p w:rsidR="00002E45" w:rsidRPr="001B7310" w:rsidRDefault="00002E45" w:rsidP="002F1507">
            <w:pPr>
              <w:pStyle w:val="TableParagraph"/>
              <w:spacing w:before="33"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w:t>
            </w:r>
          </w:p>
        </w:tc>
        <w:tc>
          <w:tcPr>
            <w:tcW w:w="1350" w:type="dxa"/>
          </w:tcPr>
          <w:p w:rsidR="00002E45" w:rsidRPr="001B7310" w:rsidRDefault="00002E45" w:rsidP="002F1507">
            <w:pPr>
              <w:pStyle w:val="TableParagraph"/>
              <w:spacing w:before="33"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w:t>
            </w:r>
          </w:p>
        </w:tc>
        <w:tc>
          <w:tcPr>
            <w:tcW w:w="1260" w:type="dxa"/>
          </w:tcPr>
          <w:p w:rsidR="00002E45" w:rsidRPr="001B7310" w:rsidRDefault="00002E45" w:rsidP="002F1507">
            <w:pPr>
              <w:pStyle w:val="TableParagraph"/>
              <w:spacing w:before="33" w:line="360" w:lineRule="auto"/>
              <w:ind w:left="87" w:right="87"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0.05</w:t>
            </w:r>
          </w:p>
        </w:tc>
      </w:tr>
      <w:tr w:rsidR="00002E45" w:rsidRPr="001B7310" w:rsidTr="002F1507">
        <w:trPr>
          <w:trHeight w:val="340"/>
          <w:jc w:val="center"/>
        </w:trPr>
        <w:tc>
          <w:tcPr>
            <w:tcW w:w="2130" w:type="dxa"/>
          </w:tcPr>
          <w:p w:rsidR="00002E45" w:rsidRPr="001B7310" w:rsidRDefault="00002E45" w:rsidP="002F1507">
            <w:pPr>
              <w:pStyle w:val="TableParagraph"/>
              <w:spacing w:before="33" w:line="360" w:lineRule="auto"/>
              <w:ind w:left="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Working</w:t>
            </w:r>
            <w:r w:rsidRPr="001B7310">
              <w:rPr>
                <w:rFonts w:asciiTheme="majorBidi" w:hAnsiTheme="majorBidi" w:cstheme="majorBidi"/>
                <w:b/>
                <w:color w:val="000000" w:themeColor="text1"/>
                <w:spacing w:val="-4"/>
                <w:sz w:val="24"/>
                <w:szCs w:val="24"/>
              </w:rPr>
              <w:t xml:space="preserve"> </w:t>
            </w:r>
            <w:r w:rsidRPr="001B7310">
              <w:rPr>
                <w:rFonts w:asciiTheme="majorBidi" w:hAnsiTheme="majorBidi" w:cstheme="majorBidi"/>
                <w:b/>
                <w:color w:val="000000" w:themeColor="text1"/>
                <w:sz w:val="24"/>
                <w:szCs w:val="24"/>
              </w:rPr>
              <w:t>reagent</w:t>
            </w:r>
          </w:p>
        </w:tc>
        <w:tc>
          <w:tcPr>
            <w:tcW w:w="1020" w:type="dxa"/>
          </w:tcPr>
          <w:p w:rsidR="00002E45" w:rsidRPr="001B7310" w:rsidRDefault="00002E45" w:rsidP="002F1507">
            <w:pPr>
              <w:pStyle w:val="TableParagraph"/>
              <w:spacing w:before="33" w:line="360" w:lineRule="auto"/>
              <w:ind w:left="94" w:right="87"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1.0</w:t>
            </w:r>
          </w:p>
        </w:tc>
        <w:tc>
          <w:tcPr>
            <w:tcW w:w="1350" w:type="dxa"/>
          </w:tcPr>
          <w:p w:rsidR="00002E45" w:rsidRPr="001B7310" w:rsidRDefault="00002E45" w:rsidP="002F1507">
            <w:pPr>
              <w:pStyle w:val="TableParagraph"/>
              <w:spacing w:before="33" w:line="360" w:lineRule="auto"/>
              <w:ind w:left="0" w:right="48"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1.0</w:t>
            </w:r>
          </w:p>
        </w:tc>
        <w:tc>
          <w:tcPr>
            <w:tcW w:w="1260" w:type="dxa"/>
          </w:tcPr>
          <w:p w:rsidR="00002E45" w:rsidRPr="001B7310" w:rsidRDefault="00002E45" w:rsidP="002F1507">
            <w:pPr>
              <w:pStyle w:val="TableParagraph"/>
              <w:spacing w:before="33" w:line="360" w:lineRule="auto"/>
              <w:ind w:left="87" w:right="80" w:firstLine="0"/>
              <w:rPr>
                <w:rFonts w:asciiTheme="majorBidi" w:hAnsiTheme="majorBidi" w:cstheme="majorBidi"/>
                <w:b/>
                <w:color w:val="000000" w:themeColor="text1"/>
                <w:sz w:val="24"/>
                <w:szCs w:val="24"/>
              </w:rPr>
            </w:pPr>
            <w:r w:rsidRPr="001B7310">
              <w:rPr>
                <w:rFonts w:asciiTheme="majorBidi" w:hAnsiTheme="majorBidi" w:cstheme="majorBidi"/>
                <w:b/>
                <w:color w:val="000000" w:themeColor="text1"/>
                <w:sz w:val="24"/>
                <w:szCs w:val="24"/>
              </w:rPr>
              <w:t>1.0</w:t>
            </w:r>
          </w:p>
        </w:tc>
      </w:tr>
    </w:tbl>
    <w:p w:rsidR="00002E45" w:rsidRPr="001B7310" w:rsidRDefault="00002E45" w:rsidP="002F1507">
      <w:pPr>
        <w:widowControl w:val="0"/>
        <w:autoSpaceDE w:val="0"/>
        <w:autoSpaceDN w:val="0"/>
        <w:spacing w:after="0"/>
        <w:ind w:right="19"/>
        <w:rPr>
          <w:rFonts w:asciiTheme="majorBidi" w:eastAsia="Arial" w:hAnsiTheme="majorBidi" w:cstheme="majorBidi"/>
          <w:bCs/>
          <w:color w:val="000000" w:themeColor="text1"/>
          <w:sz w:val="24"/>
          <w:szCs w:val="24"/>
        </w:rPr>
      </w:pPr>
      <w:r w:rsidRPr="001B7310">
        <w:rPr>
          <w:rFonts w:asciiTheme="majorBidi" w:eastAsia="Arial" w:hAnsiTheme="majorBidi" w:cstheme="majorBidi"/>
          <w:bCs/>
          <w:color w:val="000000" w:themeColor="text1"/>
          <w:sz w:val="24"/>
          <w:szCs w:val="24"/>
        </w:rPr>
        <w:t>Mix,</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incubate</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for</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10</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min.</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at</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37°C.</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Read</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the</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absorbances of the sample (A</w:t>
      </w:r>
      <w:r w:rsidR="00E13F11" w:rsidRPr="001B7310">
        <w:rPr>
          <w:rFonts w:asciiTheme="majorBidi" w:eastAsia="Arial" w:hAnsiTheme="majorBidi" w:cstheme="majorBidi"/>
          <w:bCs/>
          <w:color w:val="000000" w:themeColor="text1"/>
          <w:sz w:val="24"/>
          <w:szCs w:val="24"/>
        </w:rPr>
        <w:t xml:space="preserve"> </w:t>
      </w:r>
      <w:r w:rsidR="00E13F11" w:rsidRPr="001B7310">
        <w:rPr>
          <w:rFonts w:asciiTheme="majorBidi" w:eastAsia="Arial" w:hAnsiTheme="majorBidi" w:cstheme="majorBidi"/>
          <w:bCs/>
          <w:color w:val="000000" w:themeColor="text1"/>
          <w:sz w:val="24"/>
          <w:szCs w:val="24"/>
          <w:vertAlign w:val="subscript"/>
        </w:rPr>
        <w:t>Sample</w:t>
      </w:r>
      <w:r w:rsidR="00E13F11" w:rsidRPr="001B7310">
        <w:rPr>
          <w:rFonts w:asciiTheme="majorBidi" w:eastAsia="Arial" w:hAnsiTheme="majorBidi" w:cstheme="majorBidi"/>
          <w:bCs/>
          <w:color w:val="000000" w:themeColor="text1"/>
          <w:sz w:val="24"/>
          <w:szCs w:val="24"/>
        </w:rPr>
        <w:t>)</w:t>
      </w:r>
      <w:r w:rsidRPr="001B7310">
        <w:rPr>
          <w:rFonts w:asciiTheme="majorBidi" w:eastAsia="Arial" w:hAnsiTheme="majorBidi" w:cstheme="majorBidi"/>
          <w:bCs/>
          <w:color w:val="000000" w:themeColor="text1"/>
          <w:sz w:val="24"/>
          <w:szCs w:val="24"/>
        </w:rPr>
        <w:t xml:space="preserve"> and the</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standard</w:t>
      </w:r>
      <w:r w:rsidRPr="001B7310">
        <w:rPr>
          <w:rFonts w:asciiTheme="majorBidi" w:eastAsia="Arial" w:hAnsiTheme="majorBidi" w:cstheme="majorBidi"/>
          <w:bCs/>
          <w:color w:val="000000" w:themeColor="text1"/>
          <w:spacing w:val="-2"/>
          <w:sz w:val="24"/>
          <w:szCs w:val="24"/>
        </w:rPr>
        <w:t xml:space="preserve"> </w:t>
      </w:r>
      <w:r w:rsidRPr="001B7310">
        <w:rPr>
          <w:rFonts w:asciiTheme="majorBidi" w:eastAsia="Arial" w:hAnsiTheme="majorBidi" w:cstheme="majorBidi"/>
          <w:bCs/>
          <w:color w:val="000000" w:themeColor="text1"/>
          <w:sz w:val="24"/>
          <w:szCs w:val="24"/>
        </w:rPr>
        <w:t>(</w:t>
      </w:r>
      <w:r w:rsidR="002F1507" w:rsidRPr="001B7310">
        <w:rPr>
          <w:rFonts w:asciiTheme="majorBidi" w:eastAsia="Arial" w:hAnsiTheme="majorBidi" w:cstheme="majorBidi"/>
          <w:bCs/>
          <w:color w:val="000000" w:themeColor="text1"/>
          <w:sz w:val="24"/>
          <w:szCs w:val="24"/>
        </w:rPr>
        <w:t>A</w:t>
      </w:r>
      <w:r w:rsidR="002F1507" w:rsidRPr="001B7310">
        <w:rPr>
          <w:rFonts w:asciiTheme="majorBidi" w:eastAsia="Arial" w:hAnsiTheme="majorBidi" w:cstheme="majorBidi"/>
          <w:bCs/>
          <w:color w:val="000000" w:themeColor="text1"/>
          <w:sz w:val="24"/>
          <w:szCs w:val="24"/>
          <w:vertAlign w:val="subscript"/>
        </w:rPr>
        <w:t>Standard</w:t>
      </w:r>
      <w:r w:rsidR="002F1507" w:rsidRPr="001B7310">
        <w:rPr>
          <w:rFonts w:asciiTheme="majorBidi" w:eastAsia="Arial" w:hAnsiTheme="majorBidi" w:cstheme="majorBidi"/>
          <w:bCs/>
          <w:color w:val="000000" w:themeColor="text1"/>
          <w:sz w:val="24"/>
          <w:szCs w:val="24"/>
        </w:rPr>
        <w:t>)</w:t>
      </w:r>
      <w:r w:rsidRPr="001B7310">
        <w:rPr>
          <w:rFonts w:asciiTheme="majorBidi" w:eastAsia="Arial" w:hAnsiTheme="majorBidi" w:cstheme="majorBidi"/>
          <w:bCs/>
          <w:color w:val="000000" w:themeColor="text1"/>
          <w:sz w:val="24"/>
          <w:szCs w:val="24"/>
        </w:rPr>
        <w:t xml:space="preserve"> against</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blank,</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at</w:t>
      </w:r>
      <w:r w:rsidRPr="001B7310">
        <w:rPr>
          <w:rFonts w:asciiTheme="majorBidi" w:eastAsia="Arial" w:hAnsiTheme="majorBidi" w:cstheme="majorBidi"/>
          <w:bCs/>
          <w:color w:val="000000" w:themeColor="text1"/>
          <w:spacing w:val="-6"/>
          <w:sz w:val="24"/>
          <w:szCs w:val="24"/>
        </w:rPr>
        <w:t xml:space="preserve"> </w:t>
      </w:r>
      <w:r w:rsidRPr="001B7310">
        <w:rPr>
          <w:rFonts w:asciiTheme="majorBidi" w:eastAsia="Arial" w:hAnsiTheme="majorBidi" w:cstheme="majorBidi"/>
          <w:bCs/>
          <w:color w:val="000000" w:themeColor="text1"/>
          <w:sz w:val="24"/>
          <w:szCs w:val="24"/>
        </w:rPr>
        <w:t>510</w:t>
      </w:r>
      <w:r w:rsidRPr="001B7310">
        <w:rPr>
          <w:rFonts w:asciiTheme="majorBidi" w:eastAsia="Arial" w:hAnsiTheme="majorBidi" w:cstheme="majorBidi"/>
          <w:bCs/>
          <w:color w:val="000000" w:themeColor="text1"/>
          <w:spacing w:val="-1"/>
          <w:sz w:val="24"/>
          <w:szCs w:val="24"/>
        </w:rPr>
        <w:t xml:space="preserve"> </w:t>
      </w:r>
      <w:r w:rsidR="002F1507" w:rsidRPr="001B7310">
        <w:rPr>
          <w:rFonts w:asciiTheme="majorBidi" w:eastAsia="Arial" w:hAnsiTheme="majorBidi" w:cstheme="majorBidi"/>
          <w:bCs/>
          <w:color w:val="000000" w:themeColor="text1"/>
          <w:sz w:val="24"/>
          <w:szCs w:val="24"/>
        </w:rPr>
        <w:t xml:space="preserve">nm. </w:t>
      </w:r>
      <w:r w:rsidRPr="001B7310">
        <w:rPr>
          <w:rFonts w:asciiTheme="majorBidi" w:eastAsia="Arial" w:hAnsiTheme="majorBidi" w:cstheme="majorBidi"/>
          <w:bCs/>
          <w:color w:val="000000" w:themeColor="text1"/>
          <w:sz w:val="24"/>
          <w:szCs w:val="24"/>
        </w:rPr>
        <w:t>(490</w:t>
      </w:r>
      <w:r w:rsidRPr="001B7310">
        <w:rPr>
          <w:rFonts w:asciiTheme="majorBidi" w:eastAsia="Arial" w:hAnsiTheme="majorBidi" w:cstheme="majorBidi"/>
          <w:bCs/>
          <w:color w:val="000000" w:themeColor="text1"/>
          <w:spacing w:val="83"/>
          <w:sz w:val="24"/>
          <w:szCs w:val="24"/>
        </w:rPr>
        <w:t xml:space="preserve"> </w:t>
      </w:r>
      <w:r w:rsidRPr="001B7310">
        <w:rPr>
          <w:rFonts w:asciiTheme="majorBidi" w:eastAsia="Arial" w:hAnsiTheme="majorBidi" w:cstheme="majorBidi"/>
          <w:bCs/>
          <w:color w:val="000000" w:themeColor="text1"/>
          <w:sz w:val="24"/>
          <w:szCs w:val="24"/>
        </w:rPr>
        <w:t>-</w:t>
      </w:r>
      <w:r w:rsidRPr="001B7310">
        <w:rPr>
          <w:rFonts w:asciiTheme="majorBidi" w:eastAsia="Arial" w:hAnsiTheme="majorBidi" w:cstheme="majorBidi"/>
          <w:bCs/>
          <w:color w:val="000000" w:themeColor="text1"/>
          <w:spacing w:val="75"/>
          <w:sz w:val="24"/>
          <w:szCs w:val="24"/>
        </w:rPr>
        <w:t xml:space="preserve"> </w:t>
      </w:r>
      <w:r w:rsidRPr="001B7310">
        <w:rPr>
          <w:rFonts w:asciiTheme="majorBidi" w:eastAsia="Arial" w:hAnsiTheme="majorBidi" w:cstheme="majorBidi"/>
          <w:bCs/>
          <w:color w:val="000000" w:themeColor="text1"/>
          <w:sz w:val="24"/>
          <w:szCs w:val="24"/>
        </w:rPr>
        <w:t>550).</w:t>
      </w:r>
      <w:r w:rsidRPr="001B7310">
        <w:rPr>
          <w:rFonts w:asciiTheme="majorBidi" w:eastAsia="Arial" w:hAnsiTheme="majorBidi" w:cstheme="majorBidi"/>
          <w:bCs/>
          <w:color w:val="000000" w:themeColor="text1"/>
          <w:spacing w:val="82"/>
          <w:sz w:val="24"/>
          <w:szCs w:val="24"/>
        </w:rPr>
        <w:t xml:space="preserve"> </w:t>
      </w:r>
      <w:r w:rsidRPr="001B7310">
        <w:rPr>
          <w:rFonts w:asciiTheme="majorBidi" w:eastAsia="Arial" w:hAnsiTheme="majorBidi" w:cstheme="majorBidi"/>
          <w:bCs/>
          <w:color w:val="000000" w:themeColor="text1"/>
          <w:sz w:val="24"/>
          <w:szCs w:val="24"/>
        </w:rPr>
        <w:t>Color</w:t>
      </w:r>
      <w:r w:rsidRPr="001B7310">
        <w:rPr>
          <w:rFonts w:asciiTheme="majorBidi" w:eastAsia="Arial" w:hAnsiTheme="majorBidi" w:cstheme="majorBidi"/>
          <w:bCs/>
          <w:color w:val="000000" w:themeColor="text1"/>
          <w:spacing w:val="82"/>
          <w:sz w:val="24"/>
          <w:szCs w:val="24"/>
        </w:rPr>
        <w:t xml:space="preserve"> </w:t>
      </w:r>
      <w:r w:rsidRPr="001B7310">
        <w:rPr>
          <w:rFonts w:asciiTheme="majorBidi" w:eastAsia="Arial" w:hAnsiTheme="majorBidi" w:cstheme="majorBidi"/>
          <w:bCs/>
          <w:color w:val="000000" w:themeColor="text1"/>
          <w:sz w:val="24"/>
          <w:szCs w:val="24"/>
        </w:rPr>
        <w:t>is</w:t>
      </w:r>
      <w:r w:rsidRPr="001B7310">
        <w:rPr>
          <w:rFonts w:asciiTheme="majorBidi" w:eastAsia="Arial" w:hAnsiTheme="majorBidi" w:cstheme="majorBidi"/>
          <w:bCs/>
          <w:color w:val="000000" w:themeColor="text1"/>
          <w:spacing w:val="83"/>
          <w:sz w:val="24"/>
          <w:szCs w:val="24"/>
        </w:rPr>
        <w:t xml:space="preserve"> </w:t>
      </w:r>
      <w:r w:rsidRPr="001B7310">
        <w:rPr>
          <w:rFonts w:asciiTheme="majorBidi" w:eastAsia="Arial" w:hAnsiTheme="majorBidi" w:cstheme="majorBidi"/>
          <w:bCs/>
          <w:color w:val="000000" w:themeColor="text1"/>
          <w:sz w:val="24"/>
          <w:szCs w:val="24"/>
        </w:rPr>
        <w:t>stable</w:t>
      </w:r>
      <w:r w:rsidRPr="001B7310">
        <w:rPr>
          <w:rFonts w:asciiTheme="majorBidi" w:eastAsia="Arial" w:hAnsiTheme="majorBidi" w:cstheme="majorBidi"/>
          <w:bCs/>
          <w:color w:val="000000" w:themeColor="text1"/>
          <w:spacing w:val="83"/>
          <w:sz w:val="24"/>
          <w:szCs w:val="24"/>
        </w:rPr>
        <w:t xml:space="preserve"> </w:t>
      </w:r>
      <w:r w:rsidRPr="001B7310">
        <w:rPr>
          <w:rFonts w:asciiTheme="majorBidi" w:eastAsia="Arial" w:hAnsiTheme="majorBidi" w:cstheme="majorBidi"/>
          <w:bCs/>
          <w:color w:val="000000" w:themeColor="text1"/>
          <w:sz w:val="24"/>
          <w:szCs w:val="24"/>
        </w:rPr>
        <w:t>for</w:t>
      </w:r>
      <w:r w:rsidRPr="001B7310">
        <w:rPr>
          <w:rFonts w:asciiTheme="majorBidi" w:eastAsia="Arial" w:hAnsiTheme="majorBidi" w:cstheme="majorBidi"/>
          <w:bCs/>
          <w:color w:val="000000" w:themeColor="text1"/>
          <w:spacing w:val="82"/>
          <w:sz w:val="24"/>
          <w:szCs w:val="24"/>
        </w:rPr>
        <w:t xml:space="preserve"> </w:t>
      </w:r>
      <w:r w:rsidRPr="001B7310">
        <w:rPr>
          <w:rFonts w:asciiTheme="majorBidi" w:eastAsia="Arial" w:hAnsiTheme="majorBidi" w:cstheme="majorBidi"/>
          <w:bCs/>
          <w:color w:val="000000" w:themeColor="text1"/>
          <w:sz w:val="24"/>
          <w:szCs w:val="24"/>
        </w:rPr>
        <w:t>30</w:t>
      </w:r>
      <w:r w:rsidRPr="001B7310">
        <w:rPr>
          <w:rFonts w:asciiTheme="majorBidi" w:eastAsia="Arial" w:hAnsiTheme="majorBidi" w:cstheme="majorBidi"/>
          <w:bCs/>
          <w:color w:val="000000" w:themeColor="text1"/>
          <w:spacing w:val="83"/>
          <w:sz w:val="24"/>
          <w:szCs w:val="24"/>
        </w:rPr>
        <w:t xml:space="preserve"> </w:t>
      </w:r>
      <w:r w:rsidRPr="001B7310">
        <w:rPr>
          <w:rFonts w:asciiTheme="majorBidi" w:eastAsia="Arial" w:hAnsiTheme="majorBidi" w:cstheme="majorBidi"/>
          <w:bCs/>
          <w:color w:val="000000" w:themeColor="text1"/>
          <w:sz w:val="24"/>
          <w:szCs w:val="24"/>
        </w:rPr>
        <w:t>min.</w:t>
      </w:r>
    </w:p>
    <w:p w:rsidR="00002E45" w:rsidRPr="001B7310" w:rsidRDefault="00002E45" w:rsidP="002F1507">
      <w:pPr>
        <w:widowControl w:val="0"/>
        <w:autoSpaceDE w:val="0"/>
        <w:autoSpaceDN w:val="0"/>
        <w:spacing w:before="44" w:after="0"/>
        <w:ind w:firstLine="0"/>
        <w:rPr>
          <w:rFonts w:asciiTheme="majorBidi" w:eastAsia="Arial" w:hAnsiTheme="majorBidi" w:cstheme="majorBidi"/>
          <w:b/>
          <w:color w:val="000000" w:themeColor="text1"/>
          <w:sz w:val="24"/>
          <w:szCs w:val="24"/>
        </w:rPr>
      </w:pPr>
      <w:r w:rsidRPr="001B7310">
        <w:rPr>
          <w:rFonts w:asciiTheme="majorBidi" w:eastAsia="Arial" w:hAnsiTheme="majorBidi" w:cstheme="majorBidi"/>
          <w:bCs/>
          <w:color w:val="000000" w:themeColor="text1"/>
          <w:sz w:val="24"/>
          <w:szCs w:val="24"/>
        </w:rPr>
        <w:t>Linearity</w:t>
      </w:r>
      <w:r w:rsidRPr="001B7310">
        <w:rPr>
          <w:rFonts w:asciiTheme="majorBidi" w:eastAsia="Arial" w:hAnsiTheme="majorBidi" w:cstheme="majorBidi"/>
          <w:bCs/>
          <w:color w:val="000000" w:themeColor="text1"/>
          <w:spacing w:val="-6"/>
          <w:sz w:val="24"/>
          <w:szCs w:val="24"/>
        </w:rPr>
        <w:t xml:space="preserve"> </w:t>
      </w:r>
      <w:r w:rsidRPr="001B7310">
        <w:rPr>
          <w:rFonts w:asciiTheme="majorBidi" w:eastAsia="Arial" w:hAnsiTheme="majorBidi" w:cstheme="majorBidi"/>
          <w:bCs/>
          <w:color w:val="000000" w:themeColor="text1"/>
          <w:sz w:val="24"/>
          <w:szCs w:val="24"/>
        </w:rPr>
        <w:t>up</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to</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30</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mg</w:t>
      </w:r>
      <w:r w:rsidRPr="001B7310">
        <w:rPr>
          <w:rFonts w:asciiTheme="majorBidi" w:eastAsia="Arial" w:hAnsiTheme="majorBidi" w:cstheme="majorBidi"/>
          <w:bCs/>
          <w:color w:val="000000" w:themeColor="text1"/>
          <w:spacing w:val="1"/>
          <w:sz w:val="24"/>
          <w:szCs w:val="24"/>
        </w:rPr>
        <w:t xml:space="preserve"> </w:t>
      </w:r>
      <w:r w:rsidRPr="001B7310">
        <w:rPr>
          <w:rFonts w:asciiTheme="majorBidi" w:eastAsia="Arial" w:hAnsiTheme="majorBidi" w:cstheme="majorBidi"/>
          <w:bCs/>
          <w:color w:val="000000" w:themeColor="text1"/>
          <w:sz w:val="24"/>
          <w:szCs w:val="24"/>
        </w:rPr>
        <w:t>/</w:t>
      </w:r>
      <w:r w:rsidRPr="001B7310">
        <w:rPr>
          <w:rFonts w:asciiTheme="majorBidi" w:eastAsia="Arial" w:hAnsiTheme="majorBidi" w:cstheme="majorBidi"/>
          <w:bCs/>
          <w:color w:val="000000" w:themeColor="text1"/>
          <w:spacing w:val="1"/>
          <w:sz w:val="24"/>
          <w:szCs w:val="24"/>
        </w:rPr>
        <w:t xml:space="preserve"> </w:t>
      </w:r>
      <w:r w:rsidR="00E13F11" w:rsidRPr="001B7310">
        <w:rPr>
          <w:rFonts w:asciiTheme="majorBidi" w:eastAsia="Arial" w:hAnsiTheme="majorBidi" w:cstheme="majorBidi"/>
          <w:bCs/>
          <w:color w:val="000000" w:themeColor="text1"/>
          <w:sz w:val="24"/>
          <w:szCs w:val="24"/>
        </w:rPr>
        <w:t>dL</w:t>
      </w:r>
      <w:r w:rsidR="00E13F11" w:rsidRPr="001B7310">
        <w:rPr>
          <w:rFonts w:asciiTheme="majorBidi" w:eastAsia="Arial" w:hAnsiTheme="majorBidi" w:cstheme="majorBidi"/>
          <w:b/>
          <w:color w:val="000000" w:themeColor="text1"/>
          <w:spacing w:val="1"/>
          <w:sz w:val="24"/>
          <w:szCs w:val="24"/>
        </w:rPr>
        <w:t>.</w:t>
      </w:r>
    </w:p>
    <w:p w:rsidR="00002E45" w:rsidRPr="001B7310" w:rsidRDefault="00002E45"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 </w:t>
      </w:r>
    </w:p>
    <w:p w:rsidR="00002E45" w:rsidRPr="001B7310" w:rsidRDefault="00002E45" w:rsidP="009E5937">
      <w:pPr>
        <w:rPr>
          <w:rFonts w:asciiTheme="majorBidi" w:hAnsiTheme="majorBidi" w:cstheme="majorBidi"/>
          <w:b/>
          <w:bCs/>
          <w:color w:val="000000" w:themeColor="text1"/>
          <w:sz w:val="24"/>
          <w:szCs w:val="24"/>
          <w:lang w:bidi="ar-EG"/>
        </w:rPr>
      </w:pPr>
      <w:r w:rsidRPr="001B7310">
        <w:rPr>
          <w:rFonts w:asciiTheme="majorBidi" w:hAnsiTheme="majorBidi" w:cstheme="majorBidi"/>
          <w:b/>
          <w:bCs/>
          <w:color w:val="000000" w:themeColor="text1"/>
          <w:sz w:val="24"/>
          <w:szCs w:val="24"/>
          <w:lang w:bidi="ar-EG"/>
        </w:rPr>
        <w:t xml:space="preserve">Calculation </w:t>
      </w:r>
    </w:p>
    <w:p w:rsidR="00002E45" w:rsidRPr="001B7310" w:rsidRDefault="00002E45" w:rsidP="009E5937">
      <w:pPr>
        <w:rPr>
          <w:rFonts w:asciiTheme="majorBidi" w:hAnsiTheme="majorBidi" w:cstheme="majorBidi"/>
          <w:color w:val="000000" w:themeColor="text1"/>
          <w:sz w:val="24"/>
          <w:szCs w:val="24"/>
          <w:lang w:bidi="ar-EG"/>
        </w:rPr>
      </w:pPr>
      <m:oMathPara>
        <m:oMath>
          <m:r>
            <w:rPr>
              <w:rFonts w:ascii="Cambria Math" w:eastAsia="Times New Roman" w:hAnsi="Cambria Math" w:cstheme="majorBidi"/>
              <w:color w:val="000000" w:themeColor="text1"/>
              <w:sz w:val="24"/>
              <w:szCs w:val="24"/>
              <w:lang w:bidi="ar-EG"/>
            </w:rPr>
            <m:t>uric acid in serum =</m:t>
          </m:r>
          <m:f>
            <m:fPr>
              <m:ctrlPr>
                <w:rPr>
                  <w:rFonts w:ascii="Cambria Math" w:eastAsia="Times New Roman" w:hAnsi="Cambria Math" w:cstheme="majorBidi"/>
                  <w:i/>
                  <w:color w:val="000000" w:themeColor="text1"/>
                  <w:sz w:val="24"/>
                  <w:szCs w:val="24"/>
                  <w:lang w:bidi="ar-EG"/>
                </w:rPr>
              </m:ctrlPr>
            </m:fPr>
            <m:num>
              <m:r>
                <w:rPr>
                  <w:rFonts w:ascii="Cambria Math" w:eastAsia="Times New Roman" w:hAnsi="Cambria Math" w:cstheme="majorBidi"/>
                  <w:color w:val="000000" w:themeColor="text1"/>
                  <w:sz w:val="24"/>
                  <w:szCs w:val="24"/>
                  <w:lang w:bidi="ar-EG"/>
                </w:rPr>
                <m:t>A sample</m:t>
              </m:r>
            </m:num>
            <m:den>
              <m:r>
                <w:rPr>
                  <w:rFonts w:ascii="Cambria Math" w:eastAsia="Times New Roman" w:hAnsi="Cambria Math" w:cstheme="majorBidi"/>
                  <w:color w:val="000000" w:themeColor="text1"/>
                  <w:sz w:val="24"/>
                  <w:szCs w:val="24"/>
                  <w:lang w:bidi="ar-EG"/>
                </w:rPr>
                <m:t>A  standard</m:t>
              </m:r>
            </m:den>
          </m:f>
          <m:r>
            <w:rPr>
              <w:rFonts w:ascii="Cambria Math" w:eastAsia="Times New Roman" w:hAnsi="Cambria Math" w:cstheme="majorBidi"/>
              <w:color w:val="000000" w:themeColor="text1"/>
              <w:sz w:val="24"/>
              <w:szCs w:val="24"/>
              <w:lang w:bidi="ar-EG"/>
            </w:rPr>
            <m:t xml:space="preserve"> Xstandard concentration</m:t>
          </m:r>
        </m:oMath>
      </m:oMathPara>
    </w:p>
    <w:p w:rsidR="002F1507" w:rsidRPr="001B7310" w:rsidRDefault="002F1507" w:rsidP="00066E7A">
      <w:pPr>
        <w:pStyle w:val="ListParagraph"/>
        <w:ind w:left="-720" w:firstLine="0"/>
        <w:rPr>
          <w:rFonts w:asciiTheme="majorBidi" w:hAnsiTheme="majorBidi" w:cstheme="majorBidi"/>
          <w:b/>
          <w:bCs/>
          <w:color w:val="000000" w:themeColor="text1"/>
          <w:sz w:val="24"/>
          <w:szCs w:val="24"/>
          <w:lang w:bidi="ar-EG"/>
        </w:rPr>
      </w:pPr>
      <w:proofErr w:type="spellStart"/>
      <w:r w:rsidRPr="001B7310">
        <w:rPr>
          <w:rFonts w:asciiTheme="majorBidi" w:hAnsiTheme="majorBidi" w:cstheme="majorBidi"/>
          <w:b/>
          <w:bCs/>
          <w:color w:val="000000" w:themeColor="text1"/>
          <w:sz w:val="24"/>
          <w:szCs w:val="24"/>
          <w:lang w:bidi="ar-EG"/>
        </w:rPr>
        <w:t>Haematological</w:t>
      </w:r>
      <w:proofErr w:type="spellEnd"/>
      <w:r w:rsidRPr="001B7310">
        <w:rPr>
          <w:rFonts w:asciiTheme="majorBidi" w:hAnsiTheme="majorBidi" w:cstheme="majorBidi"/>
          <w:b/>
          <w:bCs/>
          <w:color w:val="000000" w:themeColor="text1"/>
          <w:sz w:val="24"/>
          <w:szCs w:val="24"/>
          <w:lang w:bidi="ar-EG"/>
        </w:rPr>
        <w:t xml:space="preserve"> examination </w:t>
      </w:r>
    </w:p>
    <w:p w:rsidR="002F1507" w:rsidRPr="001B7310" w:rsidRDefault="002F1507" w:rsidP="00987F9C">
      <w:pPr>
        <w:ind w:left="-720"/>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t>Haematological profile involved total counts (TC) of the RBC (red blood corpuscles) and WBC (white blood corpuscles)</w:t>
      </w:r>
      <w:r w:rsidR="002A7FDA" w:rsidRPr="001B7310">
        <w:rPr>
          <w:rFonts w:asciiTheme="majorBidi" w:hAnsiTheme="majorBidi" w:cstheme="majorBidi"/>
          <w:color w:val="000000" w:themeColor="text1"/>
          <w:sz w:val="24"/>
          <w:szCs w:val="24"/>
          <w:lang w:bidi="ar-EG"/>
        </w:rPr>
        <w:t>,</w:t>
      </w:r>
      <w:r w:rsidRPr="001B7310">
        <w:rPr>
          <w:rFonts w:asciiTheme="majorBidi" w:hAnsiTheme="majorBidi" w:cstheme="majorBidi"/>
          <w:color w:val="000000" w:themeColor="text1"/>
          <w:sz w:val="24"/>
          <w:szCs w:val="24"/>
          <w:lang w:bidi="ar-EG"/>
        </w:rPr>
        <w:t xml:space="preserve"> differential counts (DC) of the WBC, HCT (hematocrit)</w:t>
      </w:r>
      <w:r w:rsidR="00987F9C">
        <w:rPr>
          <w:rFonts w:asciiTheme="majorBidi" w:hAnsiTheme="majorBidi" w:cstheme="majorBidi"/>
          <w:color w:val="000000" w:themeColor="text1"/>
          <w:sz w:val="24"/>
          <w:szCs w:val="24"/>
          <w:lang w:bidi="ar-EG"/>
        </w:rPr>
        <w:t>,</w:t>
      </w:r>
      <w:r w:rsidRPr="001B7310">
        <w:rPr>
          <w:rFonts w:asciiTheme="majorBidi" w:hAnsiTheme="majorBidi" w:cstheme="majorBidi"/>
          <w:color w:val="000000" w:themeColor="text1"/>
          <w:sz w:val="24"/>
          <w:szCs w:val="24"/>
          <w:lang w:bidi="ar-EG"/>
        </w:rPr>
        <w:t xml:space="preserve"> and </w:t>
      </w:r>
      <w:proofErr w:type="spellStart"/>
      <w:r w:rsidRPr="001B7310">
        <w:rPr>
          <w:rFonts w:asciiTheme="majorBidi" w:hAnsiTheme="majorBidi" w:cstheme="majorBidi"/>
          <w:color w:val="000000" w:themeColor="text1"/>
          <w:sz w:val="24"/>
          <w:szCs w:val="24"/>
          <w:lang w:bidi="ar-EG"/>
        </w:rPr>
        <w:t>Hb</w:t>
      </w:r>
      <w:proofErr w:type="spellEnd"/>
      <w:r w:rsidRPr="001B7310">
        <w:rPr>
          <w:rFonts w:asciiTheme="majorBidi" w:hAnsiTheme="majorBidi" w:cstheme="majorBidi"/>
          <w:color w:val="000000" w:themeColor="text1"/>
          <w:sz w:val="24"/>
          <w:szCs w:val="24"/>
          <w:lang w:bidi="ar-EG"/>
        </w:rPr>
        <w:t xml:space="preserve"> (hemoglobin) concentration</w:t>
      </w:r>
      <w:r w:rsidR="002A7FDA" w:rsidRPr="001B7310">
        <w:rPr>
          <w:rFonts w:asciiTheme="majorBidi" w:hAnsiTheme="majorBidi" w:cstheme="majorBidi"/>
          <w:color w:val="000000" w:themeColor="text1"/>
          <w:sz w:val="24"/>
          <w:szCs w:val="24"/>
          <w:lang w:bidi="ar-EG"/>
        </w:rPr>
        <w:t>. The hematological parameters</w:t>
      </w:r>
      <w:r w:rsidRPr="001B7310">
        <w:rPr>
          <w:rFonts w:asciiTheme="majorBidi" w:hAnsiTheme="majorBidi" w:cstheme="majorBidi"/>
          <w:color w:val="000000" w:themeColor="text1"/>
          <w:sz w:val="24"/>
          <w:szCs w:val="24"/>
          <w:lang w:bidi="ar-EG"/>
        </w:rPr>
        <w:t xml:space="preserve"> were estimated using the techniques described by </w:t>
      </w:r>
      <w:r w:rsidRPr="001B7310">
        <w:rPr>
          <w:rFonts w:asciiTheme="majorBidi" w:hAnsiTheme="majorBidi" w:cstheme="majorBidi"/>
          <w:b/>
          <w:bCs/>
          <w:color w:val="000000" w:themeColor="text1"/>
          <w:sz w:val="24"/>
          <w:szCs w:val="24"/>
          <w:lang w:bidi="ar-EG"/>
        </w:rPr>
        <w:fldChar w:fldCharType="begin" w:fldLock="1"/>
      </w:r>
      <w:r w:rsidRPr="001B7310">
        <w:rPr>
          <w:rFonts w:asciiTheme="majorBidi" w:hAnsiTheme="majorBidi" w:cstheme="majorBidi"/>
          <w:b/>
          <w:bCs/>
          <w:color w:val="000000" w:themeColor="text1"/>
          <w:sz w:val="24"/>
          <w:szCs w:val="24"/>
          <w:lang w:bidi="ar-EG"/>
        </w:rPr>
        <w:instrText>ADDIN CSL_CITATION {"citationItems":[{"id":"ITEM-1","itemData":{"author":[{"dropping-particle":"","family":"Ritchie","given":"B W","non-dropping-particle":"","parse-names":false,"suffix":""},{"dropping-particle":"","family":"Harrison","given":"J G","non-dropping-particle":"","parse-names":false,"suffix":""},{"dropping-particle":"","family":"Harrison","given":"R L","non-dropping-particle":"","parse-names":false,"suffix":""}],"container-title":"Inc., Florida, FL","id":"ITEM-1","issued":{"date-parts":[["1994"]]},"title":"Avian medicine: principle and application. Winger’s Publishing","type":"article-journal"},"uris":["http://www.mendeley.com/documents/?uuid=0b0548cd-79f8-3c42-8fd0-7d949f107c2b"]}],"mendeley":{"formattedCitation":"(Ritchie et al., 1994)","plainTextFormattedCitation":"(Ritchie et al., 1994)","previouslyFormattedCitation":"(Ritchie et al., 1994)"},"properties":{"noteIndex":0},"schema":"https://github.com/citation-style-language/schema/raw/master/csl-citation.json"}</w:instrText>
      </w:r>
      <w:r w:rsidRPr="001B7310">
        <w:rPr>
          <w:rFonts w:asciiTheme="majorBidi" w:hAnsiTheme="majorBidi" w:cstheme="majorBidi"/>
          <w:b/>
          <w:bCs/>
          <w:color w:val="000000" w:themeColor="text1"/>
          <w:sz w:val="24"/>
          <w:szCs w:val="24"/>
          <w:lang w:bidi="ar-EG"/>
        </w:rPr>
        <w:fldChar w:fldCharType="separate"/>
      </w:r>
      <w:r w:rsidR="002A7FDA" w:rsidRPr="001B7310">
        <w:rPr>
          <w:rFonts w:asciiTheme="majorBidi" w:hAnsiTheme="majorBidi" w:cstheme="majorBidi"/>
          <w:b/>
          <w:bCs/>
          <w:noProof/>
          <w:color w:val="000000" w:themeColor="text1"/>
          <w:sz w:val="24"/>
          <w:szCs w:val="24"/>
          <w:lang w:bidi="ar-EG"/>
        </w:rPr>
        <w:t>Ritchie et al.</w:t>
      </w:r>
      <w:r w:rsidRPr="001B7310">
        <w:rPr>
          <w:rFonts w:asciiTheme="majorBidi" w:hAnsiTheme="majorBidi" w:cstheme="majorBidi"/>
          <w:b/>
          <w:bCs/>
          <w:noProof/>
          <w:color w:val="000000" w:themeColor="text1"/>
          <w:sz w:val="24"/>
          <w:szCs w:val="24"/>
          <w:lang w:bidi="ar-EG"/>
        </w:rPr>
        <w:t xml:space="preserve"> </w:t>
      </w:r>
      <w:r w:rsidR="002A7FDA" w:rsidRPr="001B7310">
        <w:rPr>
          <w:rFonts w:asciiTheme="majorBidi" w:hAnsiTheme="majorBidi" w:cstheme="majorBidi"/>
          <w:b/>
          <w:bCs/>
          <w:noProof/>
          <w:color w:val="000000" w:themeColor="text1"/>
          <w:sz w:val="24"/>
          <w:szCs w:val="24"/>
          <w:lang w:bidi="ar-EG"/>
        </w:rPr>
        <w:t>(</w:t>
      </w:r>
      <w:r w:rsidRPr="001B7310">
        <w:rPr>
          <w:rFonts w:asciiTheme="majorBidi" w:hAnsiTheme="majorBidi" w:cstheme="majorBidi"/>
          <w:b/>
          <w:bCs/>
          <w:noProof/>
          <w:color w:val="000000" w:themeColor="text1"/>
          <w:sz w:val="24"/>
          <w:szCs w:val="24"/>
          <w:lang w:bidi="ar-EG"/>
        </w:rPr>
        <w:t>1994)</w:t>
      </w:r>
      <w:r w:rsidRPr="001B7310">
        <w:rPr>
          <w:rFonts w:asciiTheme="majorBidi" w:hAnsiTheme="majorBidi" w:cstheme="majorBidi"/>
          <w:b/>
          <w:bCs/>
          <w:color w:val="000000" w:themeColor="text1"/>
          <w:sz w:val="24"/>
          <w:szCs w:val="24"/>
          <w:lang w:bidi="ar-EG"/>
        </w:rPr>
        <w:fldChar w:fldCharType="end"/>
      </w:r>
      <w:r w:rsidRPr="001B7310">
        <w:rPr>
          <w:rFonts w:asciiTheme="majorBidi" w:hAnsiTheme="majorBidi" w:cstheme="majorBidi"/>
          <w:b/>
          <w:bCs/>
          <w:color w:val="000000" w:themeColor="text1"/>
          <w:sz w:val="24"/>
          <w:szCs w:val="24"/>
          <w:lang w:bidi="ar-EG"/>
        </w:rPr>
        <w:t xml:space="preserve">. </w:t>
      </w:r>
      <w:r w:rsidRPr="001B7310">
        <w:rPr>
          <w:rFonts w:asciiTheme="majorBidi" w:hAnsiTheme="majorBidi" w:cstheme="majorBidi"/>
          <w:color w:val="000000" w:themeColor="text1"/>
          <w:sz w:val="24"/>
          <w:szCs w:val="24"/>
          <w:lang w:bidi="ar-EG"/>
        </w:rPr>
        <w:t xml:space="preserve">After blood collection, a blood film was prepared from blood containing EDTA. </w:t>
      </w:r>
      <w:r w:rsidR="002A7FDA" w:rsidRPr="001B7310">
        <w:rPr>
          <w:rFonts w:asciiTheme="majorBidi" w:hAnsiTheme="majorBidi" w:cstheme="majorBidi"/>
          <w:color w:val="000000" w:themeColor="text1"/>
          <w:sz w:val="24"/>
          <w:szCs w:val="24"/>
          <w:lang w:bidi="ar-EG"/>
        </w:rPr>
        <w:t>A</w:t>
      </w:r>
      <w:r w:rsidRPr="001B7310">
        <w:rPr>
          <w:rFonts w:asciiTheme="majorBidi" w:hAnsiTheme="majorBidi" w:cstheme="majorBidi"/>
          <w:color w:val="000000" w:themeColor="text1"/>
          <w:sz w:val="24"/>
          <w:szCs w:val="24"/>
          <w:lang w:bidi="ar-EG"/>
        </w:rPr>
        <w:t xml:space="preserve"> slide and a rectangular coverglass (24 mm x 50 mm) were used to make a film on a slide. Wright's stain was used to stain air-dried blood films. </w:t>
      </w:r>
      <w:r w:rsidR="002A7FDA" w:rsidRPr="001B7310">
        <w:rPr>
          <w:rFonts w:asciiTheme="majorBidi" w:hAnsiTheme="majorBidi" w:cstheme="majorBidi"/>
          <w:color w:val="000000" w:themeColor="text1"/>
          <w:sz w:val="24"/>
          <w:szCs w:val="24"/>
        </w:rPr>
        <w:t>The</w:t>
      </w:r>
      <w:r w:rsidRPr="001B7310">
        <w:rPr>
          <w:rFonts w:asciiTheme="majorBidi" w:hAnsiTheme="majorBidi" w:cstheme="majorBidi"/>
          <w:color w:val="000000" w:themeColor="text1"/>
          <w:sz w:val="24"/>
          <w:szCs w:val="24"/>
        </w:rPr>
        <w:t xml:space="preserve"> leftovers of the blood sample after making a blood film </w:t>
      </w:r>
      <w:proofErr w:type="gramStart"/>
      <w:r w:rsidRPr="001B7310">
        <w:rPr>
          <w:rFonts w:asciiTheme="majorBidi" w:hAnsiTheme="majorBidi" w:cstheme="majorBidi"/>
          <w:color w:val="000000" w:themeColor="text1"/>
          <w:sz w:val="24"/>
          <w:szCs w:val="24"/>
        </w:rPr>
        <w:t>w</w:t>
      </w:r>
      <w:r w:rsidR="00987F9C">
        <w:rPr>
          <w:rFonts w:asciiTheme="majorBidi" w:hAnsiTheme="majorBidi" w:cstheme="majorBidi"/>
          <w:color w:val="000000" w:themeColor="text1"/>
          <w:sz w:val="24"/>
          <w:szCs w:val="24"/>
        </w:rPr>
        <w:t>ere</w:t>
      </w:r>
      <w:r w:rsidRPr="001B7310">
        <w:rPr>
          <w:rFonts w:asciiTheme="majorBidi" w:hAnsiTheme="majorBidi" w:cstheme="majorBidi"/>
          <w:color w:val="000000" w:themeColor="text1"/>
          <w:sz w:val="24"/>
          <w:szCs w:val="24"/>
        </w:rPr>
        <w:t xml:space="preserve"> used</w:t>
      </w:r>
      <w:proofErr w:type="gramEnd"/>
      <w:r w:rsidRPr="001B7310">
        <w:rPr>
          <w:rFonts w:asciiTheme="majorBidi" w:hAnsiTheme="majorBidi" w:cstheme="majorBidi"/>
          <w:color w:val="000000" w:themeColor="text1"/>
          <w:sz w:val="24"/>
          <w:szCs w:val="24"/>
        </w:rPr>
        <w:t xml:space="preserve"> to obtain a hematocrit or packed cell volume (PCV), hemoglobin concentration and cell count</w:t>
      </w:r>
      <w:r w:rsidR="002A7FDA" w:rsidRPr="001B7310">
        <w:rPr>
          <w:rFonts w:asciiTheme="majorBidi" w:hAnsiTheme="majorBidi" w:cstheme="majorBidi"/>
          <w:color w:val="000000" w:themeColor="text1"/>
          <w:sz w:val="24"/>
          <w:szCs w:val="24"/>
        </w:rPr>
        <w:t>.</w:t>
      </w:r>
      <w:r w:rsidRPr="001B7310">
        <w:rPr>
          <w:rFonts w:asciiTheme="majorBidi" w:hAnsiTheme="majorBidi" w:cstheme="majorBidi"/>
          <w:color w:val="000000" w:themeColor="text1"/>
          <w:sz w:val="24"/>
          <w:szCs w:val="24"/>
        </w:rPr>
        <w:t xml:space="preserve"> The Hct was occurred by centrifuging a microhematocrit tube full of blood at 12,000 G for five minutes. By using the manual cyanomethemoglobin method after centrifugation</w:t>
      </w:r>
      <w:r w:rsidR="002A7FDA" w:rsidRPr="001B7310">
        <w:rPr>
          <w:rFonts w:asciiTheme="majorBidi" w:hAnsiTheme="majorBidi" w:cstheme="majorBidi"/>
          <w:color w:val="000000" w:themeColor="text1"/>
          <w:sz w:val="24"/>
          <w:szCs w:val="24"/>
        </w:rPr>
        <w:t xml:space="preserve"> and</w:t>
      </w:r>
      <w:r w:rsidRPr="001B7310">
        <w:rPr>
          <w:rFonts w:asciiTheme="majorBidi" w:hAnsiTheme="majorBidi" w:cstheme="majorBidi"/>
          <w:color w:val="000000" w:themeColor="text1"/>
          <w:sz w:val="24"/>
          <w:szCs w:val="24"/>
        </w:rPr>
        <w:t xml:space="preserve"> removal of free red cell nuclei </w:t>
      </w:r>
      <w:r w:rsidR="004206E8" w:rsidRPr="001B7310">
        <w:rPr>
          <w:rFonts w:asciiTheme="majorBidi" w:hAnsiTheme="majorBidi" w:cstheme="majorBidi"/>
          <w:color w:val="000000" w:themeColor="text1"/>
          <w:sz w:val="24"/>
          <w:szCs w:val="24"/>
        </w:rPr>
        <w:t xml:space="preserve">and membrane debris, hemoglobin </w:t>
      </w:r>
      <w:r w:rsidRPr="001B7310">
        <w:rPr>
          <w:rFonts w:asciiTheme="majorBidi" w:hAnsiTheme="majorBidi" w:cstheme="majorBidi"/>
          <w:color w:val="000000" w:themeColor="text1"/>
          <w:sz w:val="24"/>
          <w:szCs w:val="24"/>
        </w:rPr>
        <w:t xml:space="preserve">concentration was measured calorimetrically. </w:t>
      </w:r>
      <w:r w:rsidRPr="001B7310">
        <w:rPr>
          <w:rFonts w:asciiTheme="majorBidi" w:hAnsiTheme="majorBidi" w:cstheme="majorBidi"/>
          <w:color w:val="000000" w:themeColor="text1"/>
          <w:sz w:val="24"/>
          <w:szCs w:val="24"/>
          <w:lang w:bidi="ar-EG"/>
        </w:rPr>
        <w:t xml:space="preserve">Red blood cell (RBCs) count was obtained manually by Natt and Herrick's method. </w:t>
      </w:r>
      <w:r w:rsidR="002A7FDA" w:rsidRPr="001B7310">
        <w:rPr>
          <w:rFonts w:asciiTheme="majorBidi" w:hAnsiTheme="majorBidi" w:cstheme="majorBidi"/>
          <w:color w:val="000000" w:themeColor="text1"/>
          <w:sz w:val="24"/>
          <w:szCs w:val="24"/>
          <w:lang w:bidi="ar-EG"/>
        </w:rPr>
        <w:t xml:space="preserve">The </w:t>
      </w:r>
      <w:r w:rsidRPr="001B7310">
        <w:rPr>
          <w:rFonts w:asciiTheme="majorBidi" w:hAnsiTheme="majorBidi" w:cstheme="majorBidi"/>
          <w:color w:val="000000" w:themeColor="text1"/>
          <w:sz w:val="24"/>
          <w:szCs w:val="24"/>
          <w:lang w:bidi="ar-EG"/>
        </w:rPr>
        <w:t xml:space="preserve">latter process requires the preparation of a methyl violet 2B diluent. This solution and a dilution pipette were used to make a 1: 200 dilution of blood. After mixing, the diluted blood was drained into a Neubauerruled hemacytometer and the cells were allowed to settle on the surface for 5 minutes before counting. Red blood cells were counted using one of the four corner squares and the central square of the large central primary square on the hemocytometer. The number of red blood cells counted was multiplied by 10,000 to determine the number of red blood cells per microliter of blood. Appropriate secondary squares are counted on each grid and the counts are averaged </w:t>
      </w:r>
      <w:r w:rsidRPr="001B7310">
        <w:rPr>
          <w:rFonts w:asciiTheme="majorBidi" w:hAnsiTheme="majorBidi" w:cstheme="majorBidi"/>
          <w:b/>
          <w:bCs/>
          <w:color w:val="000000" w:themeColor="text1"/>
          <w:sz w:val="24"/>
          <w:szCs w:val="24"/>
          <w:lang w:bidi="ar-EG"/>
        </w:rPr>
        <w:fldChar w:fldCharType="begin" w:fldLock="1"/>
      </w:r>
      <w:r w:rsidRPr="001B7310">
        <w:rPr>
          <w:rFonts w:asciiTheme="majorBidi" w:hAnsiTheme="majorBidi" w:cstheme="majorBidi"/>
          <w:b/>
          <w:bCs/>
          <w:color w:val="000000" w:themeColor="text1"/>
          <w:sz w:val="24"/>
          <w:szCs w:val="24"/>
          <w:lang w:bidi="ar-EG"/>
        </w:rPr>
        <w:instrText>ADDIN CSL_CITATION {"citationItems":[{"id":"ITEM-1","itemData":{"author":[{"dropping-particle":"","family":"Ritchie","given":"B W","non-dropping-particle":"","parse-names":false,"suffix":""},{"dropping-particle":"","family":"Harrison","given":"J G","non-dropping-particle":"","parse-names":false,"suffix":""},{"dropping-particle":"","family":"Harrison","given":"R L","non-dropping-particle":"","parse-names":false,"suffix":""}],"container-title":"Inc., Florida, FL","id":"ITEM-1","issued":{"date-parts":[["1994"]]},"title":"Avian medicine: principle and application. Winger’s Publishing","type":"article-journal"},"uris":["http://www.mendeley.com/documents/?uuid=0b0548cd-79f8-3c42-8fd0-7d949f107c2b"]}],"mendeley":{"formattedCitation":"(Ritchie et al., 1994)","plainTextFormattedCitation":"(Ritchie et al., 1994)","previouslyFormattedCitation":"(Ritchie et al., 1994)"},"properties":{"noteIndex":0},"schema":"https://github.com/citation-style-language/schema/raw/master/csl-citation.json"}</w:instrText>
      </w:r>
      <w:r w:rsidRPr="001B7310">
        <w:rPr>
          <w:rFonts w:asciiTheme="majorBidi" w:hAnsiTheme="majorBidi" w:cstheme="majorBidi"/>
          <w:b/>
          <w:bCs/>
          <w:color w:val="000000" w:themeColor="text1"/>
          <w:sz w:val="24"/>
          <w:szCs w:val="24"/>
          <w:lang w:bidi="ar-EG"/>
        </w:rPr>
        <w:fldChar w:fldCharType="separate"/>
      </w:r>
      <w:r w:rsidRPr="001B7310">
        <w:rPr>
          <w:rFonts w:asciiTheme="majorBidi" w:hAnsiTheme="majorBidi" w:cstheme="majorBidi"/>
          <w:b/>
          <w:bCs/>
          <w:noProof/>
          <w:color w:val="000000" w:themeColor="text1"/>
          <w:sz w:val="24"/>
          <w:szCs w:val="24"/>
          <w:lang w:bidi="ar-EG"/>
        </w:rPr>
        <w:t>(Ritchie et al., 1994)</w:t>
      </w:r>
      <w:r w:rsidRPr="001B7310">
        <w:rPr>
          <w:rFonts w:asciiTheme="majorBidi" w:hAnsiTheme="majorBidi" w:cstheme="majorBidi"/>
          <w:b/>
          <w:bCs/>
          <w:color w:val="000000" w:themeColor="text1"/>
          <w:sz w:val="24"/>
          <w:szCs w:val="24"/>
          <w:lang w:bidi="ar-EG"/>
        </w:rPr>
        <w:fldChar w:fldCharType="end"/>
      </w:r>
      <w:r w:rsidRPr="001B7310">
        <w:rPr>
          <w:rFonts w:asciiTheme="majorBidi" w:hAnsiTheme="majorBidi" w:cstheme="majorBidi"/>
          <w:b/>
          <w:bCs/>
          <w:color w:val="000000" w:themeColor="text1"/>
          <w:sz w:val="24"/>
          <w:szCs w:val="24"/>
          <w:lang w:bidi="ar-EG"/>
        </w:rPr>
        <w:t>.</w:t>
      </w:r>
      <w:r w:rsidRPr="001B7310">
        <w:rPr>
          <w:rFonts w:asciiTheme="majorBidi" w:hAnsiTheme="majorBidi" w:cstheme="majorBidi"/>
          <w:color w:val="000000" w:themeColor="text1"/>
          <w:sz w:val="24"/>
          <w:szCs w:val="24"/>
          <w:shd w:val="clear" w:color="auto" w:fill="FFFFFF"/>
        </w:rPr>
        <w:t xml:space="preserve"> </w:t>
      </w:r>
    </w:p>
    <w:p w:rsidR="002F1507" w:rsidRPr="001B7310" w:rsidRDefault="002F1507" w:rsidP="00487FBB">
      <w:pPr>
        <w:ind w:left="-720"/>
        <w:rPr>
          <w:rFonts w:asciiTheme="majorBidi" w:hAnsiTheme="majorBidi" w:cstheme="majorBidi"/>
          <w:color w:val="000000" w:themeColor="text1"/>
          <w:sz w:val="24"/>
          <w:szCs w:val="24"/>
          <w:lang w:bidi="ar-EG"/>
        </w:rPr>
      </w:pPr>
      <w:r w:rsidRPr="001B7310">
        <w:rPr>
          <w:rFonts w:asciiTheme="majorBidi" w:hAnsiTheme="majorBidi" w:cstheme="majorBidi"/>
          <w:color w:val="000000" w:themeColor="text1"/>
          <w:sz w:val="24"/>
          <w:szCs w:val="24"/>
          <w:lang w:bidi="ar-EG"/>
        </w:rPr>
        <w:lastRenderedPageBreak/>
        <w:t xml:space="preserve">The number of avian white blood cells (WBC) </w:t>
      </w:r>
      <w:proofErr w:type="gramStart"/>
      <w:r w:rsidR="00987F9C">
        <w:rPr>
          <w:rFonts w:asciiTheme="majorBidi" w:hAnsiTheme="majorBidi" w:cstheme="majorBidi"/>
          <w:color w:val="000000" w:themeColor="text1"/>
          <w:sz w:val="24"/>
          <w:szCs w:val="24"/>
          <w:lang w:bidi="ar-EG"/>
        </w:rPr>
        <w:t>was</w:t>
      </w:r>
      <w:r w:rsidRPr="001B7310">
        <w:rPr>
          <w:rFonts w:asciiTheme="majorBidi" w:hAnsiTheme="majorBidi" w:cstheme="majorBidi"/>
          <w:color w:val="000000" w:themeColor="text1"/>
          <w:sz w:val="24"/>
          <w:szCs w:val="24"/>
          <w:lang w:bidi="ar-EG"/>
        </w:rPr>
        <w:t xml:space="preserve"> obtained</w:t>
      </w:r>
      <w:proofErr w:type="gramEnd"/>
      <w:r w:rsidRPr="001B7310">
        <w:rPr>
          <w:rFonts w:asciiTheme="majorBidi" w:hAnsiTheme="majorBidi" w:cstheme="majorBidi"/>
          <w:color w:val="000000" w:themeColor="text1"/>
          <w:sz w:val="24"/>
          <w:szCs w:val="24"/>
          <w:lang w:bidi="ar-EG"/>
        </w:rPr>
        <w:t xml:space="preserve"> using a manual technique according to </w:t>
      </w:r>
      <w:r w:rsidR="004206E8" w:rsidRPr="001B7310">
        <w:rPr>
          <w:rFonts w:asciiTheme="majorBidi" w:hAnsiTheme="majorBidi" w:cstheme="majorBidi"/>
          <w:b/>
          <w:bCs/>
          <w:noProof/>
          <w:color w:val="000000" w:themeColor="text1"/>
          <w:sz w:val="24"/>
          <w:szCs w:val="24"/>
          <w:lang w:bidi="ar-EG"/>
        </w:rPr>
        <w:t xml:space="preserve">Natt </w:t>
      </w:r>
      <w:r w:rsidR="00793C39">
        <w:rPr>
          <w:rFonts w:asciiTheme="majorBidi" w:hAnsiTheme="majorBidi" w:cstheme="majorBidi"/>
          <w:b/>
          <w:bCs/>
          <w:noProof/>
          <w:color w:val="000000" w:themeColor="text1"/>
          <w:sz w:val="24"/>
          <w:szCs w:val="24"/>
          <w:lang w:bidi="ar-EG"/>
        </w:rPr>
        <w:t>and</w:t>
      </w:r>
      <w:r w:rsidR="004206E8" w:rsidRPr="001B7310">
        <w:rPr>
          <w:rFonts w:asciiTheme="majorBidi" w:hAnsiTheme="majorBidi" w:cstheme="majorBidi"/>
          <w:b/>
          <w:bCs/>
          <w:noProof/>
          <w:color w:val="000000" w:themeColor="text1"/>
          <w:sz w:val="24"/>
          <w:szCs w:val="24"/>
          <w:lang w:bidi="ar-EG"/>
        </w:rPr>
        <w:t xml:space="preserve"> Herrick</w:t>
      </w:r>
      <w:r w:rsidRPr="001B7310">
        <w:rPr>
          <w:rFonts w:asciiTheme="majorBidi" w:hAnsiTheme="majorBidi" w:cstheme="majorBidi"/>
          <w:b/>
          <w:bCs/>
          <w:noProof/>
          <w:color w:val="000000" w:themeColor="text1"/>
          <w:sz w:val="24"/>
          <w:szCs w:val="24"/>
          <w:lang w:bidi="ar-EG"/>
        </w:rPr>
        <w:t xml:space="preserve"> </w:t>
      </w:r>
      <w:r w:rsidR="004206E8" w:rsidRPr="001B7310">
        <w:rPr>
          <w:rFonts w:asciiTheme="majorBidi" w:hAnsiTheme="majorBidi" w:cstheme="majorBidi"/>
          <w:b/>
          <w:bCs/>
          <w:noProof/>
          <w:color w:val="000000" w:themeColor="text1"/>
          <w:sz w:val="24"/>
          <w:szCs w:val="24"/>
          <w:lang w:bidi="ar-EG"/>
        </w:rPr>
        <w:t>(</w:t>
      </w:r>
      <w:r w:rsidRPr="001B7310">
        <w:rPr>
          <w:rFonts w:asciiTheme="majorBidi" w:hAnsiTheme="majorBidi" w:cstheme="majorBidi"/>
          <w:b/>
          <w:bCs/>
          <w:noProof/>
          <w:color w:val="000000" w:themeColor="text1"/>
          <w:sz w:val="24"/>
          <w:szCs w:val="24"/>
          <w:lang w:bidi="ar-EG"/>
        </w:rPr>
        <w:t>1952</w:t>
      </w:r>
      <w:r w:rsidRPr="001B7310">
        <w:rPr>
          <w:rFonts w:asciiTheme="majorBidi" w:hAnsiTheme="majorBidi" w:cstheme="majorBidi"/>
          <w:color w:val="000000" w:themeColor="text1"/>
          <w:sz w:val="24"/>
          <w:szCs w:val="24"/>
          <w:lang w:bidi="ar-EG"/>
        </w:rPr>
        <w:t xml:space="preserve">) because the presence of nucleated red blood cells and platelets interferes with the number of white blood cells using the electron cell counter. Direct white blood cell counts using the Natt and Herrick's method. The DC of WBC </w:t>
      </w:r>
      <w:proofErr w:type="gramStart"/>
      <w:r w:rsidRPr="001B7310">
        <w:rPr>
          <w:rFonts w:asciiTheme="majorBidi" w:hAnsiTheme="majorBidi" w:cstheme="majorBidi"/>
          <w:color w:val="000000" w:themeColor="text1"/>
          <w:sz w:val="24"/>
          <w:szCs w:val="24"/>
          <w:lang w:bidi="ar-EG"/>
        </w:rPr>
        <w:t>w</w:t>
      </w:r>
      <w:r w:rsidR="004D561C">
        <w:rPr>
          <w:rFonts w:asciiTheme="majorBidi" w:hAnsiTheme="majorBidi" w:cstheme="majorBidi"/>
          <w:color w:val="000000" w:themeColor="text1"/>
          <w:sz w:val="24"/>
          <w:szCs w:val="24"/>
          <w:lang w:bidi="ar-EG"/>
        </w:rPr>
        <w:t>as</w:t>
      </w:r>
      <w:r w:rsidRPr="001B7310">
        <w:rPr>
          <w:rFonts w:asciiTheme="majorBidi" w:hAnsiTheme="majorBidi" w:cstheme="majorBidi"/>
          <w:color w:val="000000" w:themeColor="text1"/>
          <w:sz w:val="24"/>
          <w:szCs w:val="24"/>
          <w:lang w:bidi="ar-EG"/>
        </w:rPr>
        <w:t xml:space="preserve"> performed</w:t>
      </w:r>
      <w:proofErr w:type="gramEnd"/>
      <w:r w:rsidRPr="001B7310">
        <w:rPr>
          <w:rFonts w:asciiTheme="majorBidi" w:hAnsiTheme="majorBidi" w:cstheme="majorBidi"/>
          <w:color w:val="000000" w:themeColor="text1"/>
          <w:sz w:val="24"/>
          <w:szCs w:val="24"/>
          <w:lang w:bidi="ar-EG"/>
        </w:rPr>
        <w:t xml:space="preserve"> using a blood cell counter and WBC pipette, where the numbers of neutrophils, eosinophils, lymphocytes, and monocytes were recorded per 100 cells</w:t>
      </w:r>
      <w:r w:rsidRPr="001B7310">
        <w:rPr>
          <w:rFonts w:asciiTheme="majorBidi" w:hAnsiTheme="majorBidi" w:cstheme="majorBidi"/>
          <w:b/>
          <w:bCs/>
          <w:color w:val="000000" w:themeColor="text1"/>
          <w:sz w:val="24"/>
          <w:szCs w:val="24"/>
          <w:lang w:bidi="ar-EG"/>
        </w:rPr>
        <w:t>.</w:t>
      </w:r>
    </w:p>
    <w:p w:rsidR="00E8463E" w:rsidRPr="001B7310" w:rsidRDefault="00E8463E" w:rsidP="00E8463E">
      <w:pPr>
        <w:pStyle w:val="ListParagraph"/>
        <w:ind w:left="900" w:firstLine="0"/>
        <w:rPr>
          <w:rFonts w:asciiTheme="majorBidi" w:hAnsiTheme="majorBidi" w:cstheme="majorBidi"/>
          <w:b/>
          <w:bCs/>
          <w:color w:val="000000" w:themeColor="text1"/>
          <w:sz w:val="24"/>
          <w:szCs w:val="24"/>
          <w:lang w:bidi="ar-EG"/>
        </w:rPr>
      </w:pPr>
    </w:p>
    <w:p w:rsidR="00E8463E" w:rsidRPr="00066E7A" w:rsidRDefault="00E8463E" w:rsidP="00066E7A">
      <w:pPr>
        <w:ind w:firstLine="0"/>
        <w:rPr>
          <w:rFonts w:asciiTheme="majorBidi" w:hAnsiTheme="majorBidi" w:cstheme="majorBidi"/>
          <w:b/>
          <w:bCs/>
          <w:color w:val="000000" w:themeColor="text1"/>
          <w:sz w:val="24"/>
          <w:szCs w:val="24"/>
          <w:lang w:bidi="ar-EG"/>
        </w:rPr>
      </w:pPr>
      <w:proofErr w:type="spellStart"/>
      <w:r w:rsidRPr="00066E7A">
        <w:rPr>
          <w:rFonts w:ascii="Times New Roman" w:hAnsi="Times New Roman"/>
          <w:b/>
          <w:bCs/>
          <w:color w:val="000000" w:themeColor="text1"/>
          <w:sz w:val="24"/>
          <w:szCs w:val="24"/>
          <w:lang w:bidi="ar-EG"/>
        </w:rPr>
        <w:t>Immunohistochemical</w:t>
      </w:r>
      <w:proofErr w:type="spellEnd"/>
      <w:r w:rsidRPr="00066E7A">
        <w:rPr>
          <w:rFonts w:ascii="Times New Roman" w:hAnsi="Times New Roman"/>
          <w:b/>
          <w:bCs/>
          <w:color w:val="000000" w:themeColor="text1"/>
          <w:sz w:val="24"/>
          <w:szCs w:val="24"/>
          <w:lang w:bidi="ar-EG"/>
        </w:rPr>
        <w:t xml:space="preserve"> procedures</w:t>
      </w:r>
    </w:p>
    <w:p w:rsidR="00CD7BBC" w:rsidRDefault="00E8463E" w:rsidP="00721BE6">
      <w:pPr>
        <w:autoSpaceDE w:val="0"/>
        <w:autoSpaceDN w:val="0"/>
        <w:adjustRightInd w:val="0"/>
        <w:spacing w:after="0" w:line="480" w:lineRule="auto"/>
        <w:ind w:left="-720" w:firstLine="0"/>
        <w:jc w:val="left"/>
        <w:rPr>
          <w:rFonts w:ascii="Times New Roman" w:hAnsi="Times New Roman"/>
          <w:b/>
          <w:bCs/>
          <w:color w:val="000000" w:themeColor="text1"/>
          <w:sz w:val="24"/>
          <w:szCs w:val="24"/>
          <w:lang w:bidi="ar-EG"/>
        </w:rPr>
      </w:pPr>
      <w:r w:rsidRPr="001B7310">
        <w:rPr>
          <w:rFonts w:ascii="Times New Roman" w:hAnsi="Times New Roman"/>
          <w:b/>
          <w:bCs/>
          <w:color w:val="000000" w:themeColor="text1"/>
          <w:sz w:val="24"/>
          <w:szCs w:val="24"/>
          <w:lang w:bidi="ar-EG"/>
        </w:rPr>
        <w:t xml:space="preserve">Aim: </w:t>
      </w:r>
      <w:r w:rsidRPr="001B7310">
        <w:rPr>
          <w:rFonts w:asciiTheme="majorBidi" w:hAnsiTheme="majorBidi" w:cstheme="majorBidi"/>
          <w:color w:val="000000" w:themeColor="text1"/>
          <w:sz w:val="24"/>
          <w:szCs w:val="24"/>
        </w:rPr>
        <w:t xml:space="preserve">The aim of Immunohistochemistry (IHC) </w:t>
      </w:r>
      <w:r w:rsidR="00721BE6">
        <w:rPr>
          <w:rFonts w:asciiTheme="majorBidi" w:hAnsiTheme="majorBidi" w:cstheme="majorBidi"/>
          <w:color w:val="000000" w:themeColor="text1"/>
          <w:sz w:val="24"/>
          <w:szCs w:val="24"/>
        </w:rPr>
        <w:t>was the</w:t>
      </w:r>
      <w:r w:rsidRPr="001B7310">
        <w:rPr>
          <w:rFonts w:asciiTheme="majorBidi" w:hAnsiTheme="majorBidi" w:cstheme="majorBidi"/>
          <w:color w:val="000000" w:themeColor="text1"/>
          <w:sz w:val="24"/>
          <w:szCs w:val="24"/>
        </w:rPr>
        <w:t xml:space="preserve"> detection of antigens either cellular or even </w:t>
      </w:r>
      <w:proofErr w:type="spellStart"/>
      <w:r w:rsidRPr="001B7310">
        <w:rPr>
          <w:rFonts w:asciiTheme="majorBidi" w:hAnsiTheme="majorBidi" w:cstheme="majorBidi"/>
          <w:color w:val="000000" w:themeColor="text1"/>
          <w:sz w:val="24"/>
          <w:szCs w:val="24"/>
        </w:rPr>
        <w:t>hapten</w:t>
      </w:r>
      <w:proofErr w:type="spellEnd"/>
      <w:r w:rsidRPr="001B7310">
        <w:rPr>
          <w:rFonts w:asciiTheme="majorBidi" w:hAnsiTheme="majorBidi" w:cstheme="majorBidi"/>
          <w:color w:val="000000" w:themeColor="text1"/>
          <w:sz w:val="24"/>
          <w:szCs w:val="24"/>
        </w:rPr>
        <w:t xml:space="preserve"> in cells through </w:t>
      </w:r>
      <w:r w:rsidR="00721BE6">
        <w:rPr>
          <w:rFonts w:asciiTheme="majorBidi" w:hAnsiTheme="majorBidi" w:cstheme="majorBidi"/>
          <w:color w:val="000000" w:themeColor="text1"/>
          <w:sz w:val="24"/>
          <w:szCs w:val="24"/>
        </w:rPr>
        <w:t xml:space="preserve">the </w:t>
      </w:r>
      <w:r w:rsidRPr="001B7310">
        <w:rPr>
          <w:rFonts w:asciiTheme="majorBidi" w:hAnsiTheme="majorBidi" w:cstheme="majorBidi"/>
          <w:color w:val="000000" w:themeColor="text1"/>
          <w:sz w:val="24"/>
          <w:szCs w:val="24"/>
        </w:rPr>
        <w:t xml:space="preserve">binding of antibodies to specific antigens in biological tissues. </w:t>
      </w:r>
    </w:p>
    <w:p w:rsidR="00CD7BBC" w:rsidRDefault="00E8463E" w:rsidP="00721BE6">
      <w:pPr>
        <w:autoSpaceDE w:val="0"/>
        <w:autoSpaceDN w:val="0"/>
        <w:adjustRightInd w:val="0"/>
        <w:spacing w:after="0" w:line="480" w:lineRule="auto"/>
        <w:ind w:left="-720" w:firstLine="0"/>
        <w:jc w:val="left"/>
        <w:rPr>
          <w:rFonts w:ascii="Times New Roman" w:hAnsi="Times New Roman"/>
          <w:b/>
          <w:bCs/>
          <w:color w:val="000000" w:themeColor="text1"/>
          <w:sz w:val="24"/>
          <w:szCs w:val="24"/>
          <w:lang w:bidi="ar-EG"/>
        </w:rPr>
      </w:pPr>
      <w:r w:rsidRPr="001B7310">
        <w:rPr>
          <w:rFonts w:asciiTheme="majorBidi" w:hAnsiTheme="majorBidi" w:cstheme="majorBidi"/>
          <w:b/>
          <w:bCs/>
          <w:color w:val="000000" w:themeColor="text1"/>
          <w:sz w:val="24"/>
          <w:szCs w:val="24"/>
        </w:rPr>
        <w:t xml:space="preserve">Principle: </w:t>
      </w:r>
      <w:proofErr w:type="gramStart"/>
      <w:r w:rsidRPr="001B7310">
        <w:rPr>
          <w:rFonts w:asciiTheme="majorBidi" w:hAnsiTheme="majorBidi" w:cstheme="majorBidi"/>
          <w:color w:val="000000" w:themeColor="text1"/>
          <w:sz w:val="24"/>
          <w:szCs w:val="24"/>
        </w:rPr>
        <w:t xml:space="preserve">The antibody-antigen binding could be seen by enzymes, such as Horseradish Peroxidase (HRP) or Alkaline Phosphatase (AP) that </w:t>
      </w:r>
      <w:r w:rsidR="00721BE6">
        <w:rPr>
          <w:rFonts w:asciiTheme="majorBidi" w:hAnsiTheme="majorBidi" w:cstheme="majorBidi"/>
          <w:color w:val="000000" w:themeColor="text1"/>
          <w:sz w:val="24"/>
          <w:szCs w:val="24"/>
        </w:rPr>
        <w:t xml:space="preserve">are </w:t>
      </w:r>
      <w:r w:rsidRPr="001B7310">
        <w:rPr>
          <w:rFonts w:asciiTheme="majorBidi" w:hAnsiTheme="majorBidi" w:cstheme="majorBidi"/>
          <w:color w:val="000000" w:themeColor="text1"/>
          <w:sz w:val="24"/>
          <w:szCs w:val="24"/>
        </w:rPr>
        <w:t>commonly used to catalyze a color-producing reaction</w:t>
      </w:r>
      <w:proofErr w:type="gramEnd"/>
      <w:r w:rsidRPr="001B7310">
        <w:rPr>
          <w:rFonts w:asciiTheme="majorBidi" w:hAnsiTheme="majorBidi" w:cstheme="majorBidi"/>
          <w:color w:val="000000" w:themeColor="text1"/>
          <w:sz w:val="24"/>
          <w:szCs w:val="24"/>
        </w:rPr>
        <w:t xml:space="preserve">. IHC </w:t>
      </w:r>
      <w:proofErr w:type="gramStart"/>
      <w:r w:rsidR="00721BE6">
        <w:rPr>
          <w:rFonts w:asciiTheme="majorBidi" w:hAnsiTheme="majorBidi" w:cstheme="majorBidi"/>
          <w:color w:val="000000" w:themeColor="text1"/>
          <w:sz w:val="24"/>
          <w:szCs w:val="24"/>
        </w:rPr>
        <w:t>was</w:t>
      </w:r>
      <w:r w:rsidRPr="001B7310">
        <w:rPr>
          <w:rFonts w:asciiTheme="majorBidi" w:hAnsiTheme="majorBidi" w:cstheme="majorBidi"/>
          <w:color w:val="000000" w:themeColor="text1"/>
          <w:sz w:val="24"/>
          <w:szCs w:val="24"/>
        </w:rPr>
        <w:t xml:space="preserve"> currently used</w:t>
      </w:r>
      <w:proofErr w:type="gramEnd"/>
      <w:r w:rsidRPr="001B7310">
        <w:rPr>
          <w:rFonts w:asciiTheme="majorBidi" w:hAnsiTheme="majorBidi" w:cstheme="majorBidi"/>
          <w:color w:val="000000" w:themeColor="text1"/>
          <w:sz w:val="24"/>
          <w:szCs w:val="24"/>
        </w:rPr>
        <w:t xml:space="preserve"> in multiple research and clinical laboratories. IHC </w:t>
      </w:r>
      <w:r w:rsidR="00721BE6" w:rsidRPr="00721BE6">
        <w:rPr>
          <w:rFonts w:asciiTheme="majorBidi" w:hAnsiTheme="majorBidi" w:cstheme="majorBidi"/>
          <w:color w:val="000000" w:themeColor="text1"/>
          <w:sz w:val="24"/>
          <w:szCs w:val="24"/>
        </w:rPr>
        <w:t>ha</w:t>
      </w:r>
      <w:r w:rsidR="00721BE6">
        <w:rPr>
          <w:rFonts w:asciiTheme="majorBidi" w:hAnsiTheme="majorBidi" w:cstheme="majorBidi"/>
          <w:color w:val="000000" w:themeColor="text1"/>
          <w:sz w:val="24"/>
          <w:szCs w:val="24"/>
        </w:rPr>
        <w:t>d</w:t>
      </w:r>
      <w:r w:rsidR="00721BE6" w:rsidRPr="00721BE6">
        <w:rPr>
          <w:rFonts w:asciiTheme="majorBidi" w:hAnsiTheme="majorBidi" w:cstheme="majorBidi"/>
          <w:color w:val="000000" w:themeColor="text1"/>
          <w:sz w:val="24"/>
          <w:szCs w:val="24"/>
        </w:rPr>
        <w:t xml:space="preserve"> importantly visualized</w:t>
      </w:r>
      <w:r w:rsidR="00721BE6">
        <w:rPr>
          <w:rFonts w:asciiTheme="majorBidi" w:hAnsiTheme="majorBidi" w:cstheme="majorBidi"/>
          <w:color w:val="000000" w:themeColor="text1"/>
          <w:sz w:val="24"/>
          <w:szCs w:val="24"/>
        </w:rPr>
        <w:t xml:space="preserve"> </w:t>
      </w:r>
      <w:r w:rsidRPr="001B7310">
        <w:rPr>
          <w:rFonts w:asciiTheme="majorBidi" w:hAnsiTheme="majorBidi" w:cstheme="majorBidi"/>
          <w:color w:val="000000" w:themeColor="text1"/>
          <w:sz w:val="24"/>
          <w:szCs w:val="24"/>
        </w:rPr>
        <w:t xml:space="preserve">the distribution and localization of specific cellular components within cells. </w:t>
      </w:r>
    </w:p>
    <w:p w:rsidR="00E8463E" w:rsidRPr="00CD7BBC" w:rsidRDefault="002D66DD" w:rsidP="002D66DD">
      <w:pPr>
        <w:autoSpaceDE w:val="0"/>
        <w:autoSpaceDN w:val="0"/>
        <w:adjustRightInd w:val="0"/>
        <w:spacing w:after="0" w:line="480" w:lineRule="auto"/>
        <w:ind w:left="-720" w:firstLine="0"/>
        <w:jc w:val="left"/>
        <w:rPr>
          <w:rFonts w:ascii="Times New Roman" w:hAnsi="Times New Roman"/>
          <w:b/>
          <w:bCs/>
          <w:color w:val="000000" w:themeColor="text1"/>
          <w:sz w:val="24"/>
          <w:szCs w:val="24"/>
          <w:lang w:bidi="ar-EG"/>
        </w:rPr>
      </w:pPr>
      <w:r w:rsidRPr="001B7310">
        <w:rPr>
          <w:rFonts w:asciiTheme="majorBidi" w:hAnsiTheme="majorBidi" w:cstheme="majorBidi"/>
          <w:b/>
          <w:bCs/>
          <w:color w:val="000000" w:themeColor="text1"/>
          <w:sz w:val="24"/>
          <w:szCs w:val="24"/>
        </w:rPr>
        <w:t>Steps</w:t>
      </w:r>
      <w:r>
        <w:rPr>
          <w:rFonts w:ascii="Times New Roman" w:hAnsi="Times New Roman"/>
          <w:b/>
          <w:bCs/>
          <w:color w:val="000000" w:themeColor="text1"/>
          <w:sz w:val="24"/>
          <w:szCs w:val="24"/>
          <w:lang w:bidi="ar-EG"/>
        </w:rPr>
        <w:t xml:space="preserve"> </w:t>
      </w:r>
      <w:r w:rsidRPr="002D66DD">
        <w:rPr>
          <w:rFonts w:asciiTheme="majorBidi" w:hAnsiTheme="majorBidi" w:cstheme="majorBidi"/>
          <w:b/>
          <w:bCs/>
          <w:color w:val="000000" w:themeColor="text1"/>
          <w:sz w:val="24"/>
          <w:szCs w:val="24"/>
          <w:lang w:bidi="ar-EG"/>
        </w:rPr>
        <w:t>(Sameh et al.,</w:t>
      </w:r>
      <w:r w:rsidRPr="002D66DD">
        <w:rPr>
          <w:rFonts w:ascii="Times New Roman" w:hAnsi="Times New Roman"/>
          <w:b/>
          <w:bCs/>
          <w:color w:val="000000" w:themeColor="text1"/>
          <w:sz w:val="24"/>
          <w:szCs w:val="24"/>
          <w:lang w:bidi="ar-EG"/>
        </w:rPr>
        <w:t>2019)</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Liver samples of different birds were directly trimmed and immersed in neutral buffer formalin. </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b/>
          <w:bCs/>
          <w:color w:val="000000" w:themeColor="text1"/>
          <w:sz w:val="24"/>
          <w:szCs w:val="24"/>
        </w:rPr>
      </w:pPr>
      <w:r w:rsidRPr="001B7310">
        <w:rPr>
          <w:rFonts w:asciiTheme="majorBidi" w:hAnsiTheme="majorBidi" w:cstheme="majorBidi"/>
          <w:color w:val="000000" w:themeColor="text1"/>
          <w:sz w:val="24"/>
          <w:szCs w:val="24"/>
        </w:rPr>
        <w:t xml:space="preserve">Fixation of samples was done for 4 days. </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b/>
          <w:bCs/>
          <w:color w:val="000000" w:themeColor="text1"/>
          <w:sz w:val="24"/>
          <w:szCs w:val="24"/>
        </w:rPr>
      </w:pPr>
      <w:r w:rsidRPr="001B7310">
        <w:rPr>
          <w:rFonts w:asciiTheme="majorBidi" w:hAnsiTheme="majorBidi" w:cstheme="majorBidi"/>
          <w:color w:val="000000" w:themeColor="text1"/>
          <w:sz w:val="24"/>
          <w:szCs w:val="24"/>
        </w:rPr>
        <w:t xml:space="preserve">Routine histological techniques were done to all the samples including the previous steps used in histological sections such as dehydration, clearance, embedding and cutting by microtome. </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Tissue ribbon was mounted on positive charged slides to avoid their separation during the autoclaving step. </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 xml:space="preserve"> Then slides were rehydrated through immersion in xylene, alcohols and then water.  </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rPr>
      </w:pPr>
      <w:r w:rsidRPr="001B7310">
        <w:rPr>
          <w:rFonts w:asciiTheme="majorBidi" w:hAnsiTheme="majorBidi" w:cstheme="majorBidi"/>
          <w:color w:val="000000" w:themeColor="text1"/>
          <w:sz w:val="24"/>
          <w:szCs w:val="24"/>
        </w:rPr>
        <w:t>Antigen retrieval step which aimed to remove methylene bridges on the protein caused by formalin, therefore it is too essential</w:t>
      </w:r>
      <w:r w:rsidRPr="00721BE6">
        <w:rPr>
          <w:rFonts w:asciiTheme="majorBidi" w:hAnsiTheme="majorBidi" w:cstheme="majorBidi"/>
          <w:color w:val="000000" w:themeColor="text1"/>
          <w:sz w:val="24"/>
          <w:szCs w:val="24"/>
        </w:rPr>
        <w:t xml:space="preserve"> to </w:t>
      </w:r>
      <w:r w:rsidRPr="001B7310">
        <w:rPr>
          <w:rFonts w:asciiTheme="majorBidi" w:hAnsiTheme="majorBidi" w:cstheme="majorBidi"/>
          <w:color w:val="000000" w:themeColor="text1"/>
          <w:sz w:val="24"/>
          <w:szCs w:val="24"/>
        </w:rPr>
        <w:t xml:space="preserve">unmask the antigen epitopes in order to allow the </w:t>
      </w:r>
      <w:r w:rsidRPr="001B7310">
        <w:rPr>
          <w:rFonts w:asciiTheme="majorBidi" w:hAnsiTheme="majorBidi" w:cstheme="majorBidi"/>
          <w:color w:val="000000" w:themeColor="text1"/>
          <w:sz w:val="24"/>
          <w:szCs w:val="24"/>
        </w:rPr>
        <w:lastRenderedPageBreak/>
        <w:t xml:space="preserve">antibodies to bind with it. This step was done by </w:t>
      </w:r>
      <w:r w:rsidRPr="001B7310">
        <w:rPr>
          <w:rFonts w:ascii="Times New Roman" w:hAnsi="Times New Roman"/>
          <w:color w:val="000000" w:themeColor="text1"/>
          <w:sz w:val="24"/>
          <w:szCs w:val="24"/>
          <w:lang w:bidi="ar-EG"/>
        </w:rPr>
        <w:t>immersion of the samples within in a solution of 0.05 M citrate buffer, pH 6.8.</w:t>
      </w:r>
    </w:p>
    <w:p w:rsidR="00E8463E" w:rsidRPr="002D66DD"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highlight w:val="yellow"/>
        </w:rPr>
      </w:pPr>
      <w:r w:rsidRPr="001B7310">
        <w:rPr>
          <w:rFonts w:asciiTheme="majorBidi" w:hAnsiTheme="majorBidi" w:cstheme="majorBidi"/>
          <w:color w:val="000000" w:themeColor="text1"/>
          <w:sz w:val="24"/>
          <w:szCs w:val="24"/>
        </w:rPr>
        <w:t xml:space="preserve">Inhibition of the endogenous cellular enzymes to avoid nonspecific binding of horseradish peroxidase (HRP) or alkaline-phosphatase (AP). Thus samples were put in </w:t>
      </w:r>
      <w:r w:rsidRPr="001B7310">
        <w:rPr>
          <w:rFonts w:ascii="Times New Roman" w:hAnsi="Times New Roman"/>
          <w:color w:val="000000" w:themeColor="text1"/>
          <w:sz w:val="24"/>
          <w:szCs w:val="24"/>
          <w:lang w:bidi="ar-EG"/>
        </w:rPr>
        <w:t>0.3 % H</w:t>
      </w:r>
      <w:r w:rsidRPr="001B7310">
        <w:rPr>
          <w:rFonts w:ascii="Times New Roman" w:hAnsi="Times New Roman"/>
          <w:color w:val="000000" w:themeColor="text1"/>
          <w:sz w:val="24"/>
          <w:szCs w:val="24"/>
          <w:vertAlign w:val="subscript"/>
          <w:lang w:bidi="ar-EG"/>
        </w:rPr>
        <w:t>2</w:t>
      </w:r>
      <w:r w:rsidRPr="001B7310">
        <w:rPr>
          <w:rFonts w:ascii="Times New Roman" w:hAnsi="Times New Roman"/>
          <w:color w:val="000000" w:themeColor="text1"/>
          <w:sz w:val="24"/>
          <w:szCs w:val="24"/>
          <w:lang w:bidi="ar-EG"/>
        </w:rPr>
        <w:t>O</w:t>
      </w:r>
      <w:r w:rsidRPr="001B7310">
        <w:rPr>
          <w:rFonts w:ascii="Times New Roman" w:hAnsi="Times New Roman"/>
          <w:color w:val="000000" w:themeColor="text1"/>
          <w:sz w:val="24"/>
          <w:szCs w:val="24"/>
          <w:vertAlign w:val="subscript"/>
          <w:lang w:bidi="ar-EG"/>
        </w:rPr>
        <w:t>2</w:t>
      </w:r>
      <w:r w:rsidRPr="001B7310">
        <w:rPr>
          <w:rFonts w:ascii="Times New Roman" w:hAnsi="Times New Roman"/>
          <w:color w:val="000000" w:themeColor="text1"/>
          <w:sz w:val="24"/>
          <w:szCs w:val="24"/>
          <w:lang w:bidi="ar-EG"/>
        </w:rPr>
        <w:t xml:space="preserve"> and protein block with sera of the animal spp of the secondary antibody at room temperature for 30 </w:t>
      </w:r>
      <w:r w:rsidRPr="002D66DD">
        <w:rPr>
          <w:rFonts w:ascii="Times New Roman" w:hAnsi="Times New Roman"/>
          <w:color w:val="000000" w:themeColor="text1"/>
          <w:sz w:val="24"/>
          <w:szCs w:val="24"/>
          <w:lang w:bidi="ar-EG"/>
        </w:rPr>
        <w:t>min.</w:t>
      </w:r>
    </w:p>
    <w:p w:rsidR="00E8463E" w:rsidRPr="002D66DD" w:rsidRDefault="00E8463E" w:rsidP="002D66DD">
      <w:pPr>
        <w:pStyle w:val="ListParagraph"/>
        <w:numPr>
          <w:ilvl w:val="0"/>
          <w:numId w:val="12"/>
        </w:numPr>
        <w:autoSpaceDE w:val="0"/>
        <w:autoSpaceDN w:val="0"/>
        <w:adjustRightInd w:val="0"/>
        <w:spacing w:after="0" w:line="480" w:lineRule="auto"/>
        <w:jc w:val="left"/>
        <w:rPr>
          <w:rFonts w:asciiTheme="majorBidi" w:hAnsiTheme="majorBidi" w:cstheme="majorBidi"/>
          <w:color w:val="000000" w:themeColor="text1"/>
          <w:sz w:val="24"/>
          <w:szCs w:val="24"/>
          <w:highlight w:val="yellow"/>
        </w:rPr>
      </w:pPr>
      <w:r w:rsidRPr="002D66DD">
        <w:rPr>
          <w:rFonts w:ascii="Times New Roman" w:hAnsi="Times New Roman"/>
          <w:color w:val="000000" w:themeColor="text1"/>
          <w:sz w:val="24"/>
          <w:szCs w:val="24"/>
          <w:lang w:bidi="ar-EG"/>
        </w:rPr>
        <w:t>After that, slides were incubated with the specific antibody with specific dilution anti-NF-</w:t>
      </w:r>
      <w:proofErr w:type="spellStart"/>
      <w:r w:rsidRPr="002D66DD">
        <w:rPr>
          <w:rFonts w:ascii="Times New Roman" w:hAnsi="Times New Roman"/>
          <w:color w:val="000000" w:themeColor="text1"/>
          <w:sz w:val="24"/>
          <w:szCs w:val="24"/>
          <w:lang w:bidi="ar-EG"/>
        </w:rPr>
        <w:t>ĸB</w:t>
      </w:r>
      <w:proofErr w:type="spellEnd"/>
      <w:r w:rsidRPr="002D66DD">
        <w:rPr>
          <w:rFonts w:ascii="Times New Roman" w:hAnsi="Times New Roman"/>
          <w:color w:val="000000" w:themeColor="text1"/>
          <w:sz w:val="24"/>
          <w:szCs w:val="24"/>
          <w:lang w:bidi="ar-EG"/>
        </w:rPr>
        <w:t xml:space="preserve"> P65, Santa </w:t>
      </w:r>
      <w:proofErr w:type="spellStart"/>
      <w:r w:rsidRPr="002D66DD">
        <w:rPr>
          <w:rFonts w:ascii="Times New Roman" w:hAnsi="Times New Roman"/>
          <w:color w:val="000000" w:themeColor="text1"/>
          <w:sz w:val="24"/>
          <w:szCs w:val="24"/>
          <w:lang w:bidi="ar-EG"/>
        </w:rPr>
        <w:t>cruz</w:t>
      </w:r>
      <w:proofErr w:type="spellEnd"/>
      <w:r w:rsidRPr="002D66DD">
        <w:rPr>
          <w:rFonts w:ascii="Times New Roman" w:hAnsi="Times New Roman"/>
          <w:color w:val="000000" w:themeColor="text1"/>
          <w:sz w:val="24"/>
          <w:szCs w:val="24"/>
          <w:lang w:bidi="ar-EG"/>
        </w:rPr>
        <w:t>, Cat# (F-6): sc-8008, 1:100 dilution)</w:t>
      </w:r>
      <w:r w:rsidRPr="002D66DD">
        <w:rPr>
          <w:rFonts w:asciiTheme="majorBidi" w:hAnsiTheme="majorBidi" w:cstheme="majorBidi"/>
          <w:color w:val="000000" w:themeColor="text1"/>
          <w:sz w:val="24"/>
          <w:szCs w:val="24"/>
        </w:rPr>
        <w:t>.</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rPr>
      </w:pPr>
      <w:r w:rsidRPr="001B7310">
        <w:rPr>
          <w:rFonts w:ascii="Times New Roman" w:hAnsi="Times New Roman"/>
          <w:color w:val="000000" w:themeColor="text1"/>
          <w:sz w:val="24"/>
          <w:szCs w:val="24"/>
          <w:lang w:bidi="ar-EG"/>
        </w:rPr>
        <w:t>The slides were rinsed with PBS three times for 10 of each.</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rPr>
      </w:pPr>
      <w:r w:rsidRPr="001B7310">
        <w:rPr>
          <w:rFonts w:ascii="Times New Roman" w:hAnsi="Times New Roman"/>
          <w:color w:val="000000" w:themeColor="text1"/>
          <w:sz w:val="24"/>
          <w:szCs w:val="24"/>
          <w:lang w:bidi="ar-EG"/>
        </w:rPr>
        <w:t>The slides were incubated with a goat anti-rabbit secondary antibody (cat. no. K4003,</w:t>
      </w:r>
      <w:r w:rsidRPr="001B7310">
        <w:rPr>
          <w:rFonts w:ascii="Times New Roman" w:hAnsi="Times New Roman"/>
          <w:color w:val="000000" w:themeColor="text1"/>
          <w:sz w:val="24"/>
          <w:szCs w:val="24"/>
          <w:highlight w:val="yellow"/>
          <w:lang w:bidi="ar-EG"/>
        </w:rPr>
        <w:t xml:space="preserve"> </w:t>
      </w:r>
      <w:r w:rsidRPr="001B7310">
        <w:rPr>
          <w:rFonts w:ascii="Times New Roman" w:hAnsi="Times New Roman"/>
          <w:color w:val="000000" w:themeColor="text1"/>
          <w:sz w:val="24"/>
          <w:szCs w:val="24"/>
          <w:lang w:bidi="ar-EG"/>
        </w:rPr>
        <w:t xml:space="preserve">EnVision+™ System Horseradish Peroxidase Labelled Polymer; Dako) for 30 min at room temperature. </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rPr>
      </w:pPr>
      <w:r w:rsidRPr="001B7310">
        <w:rPr>
          <w:rFonts w:ascii="Times New Roman" w:hAnsi="Times New Roman"/>
          <w:color w:val="000000" w:themeColor="text1"/>
          <w:sz w:val="24"/>
          <w:szCs w:val="24"/>
          <w:lang w:bidi="ar-EG"/>
        </w:rPr>
        <w:t>Slides were visualized with DAB kit (3,3’-Diaminobenzidine)</w:t>
      </w:r>
      <w:r w:rsidRPr="001B7310">
        <w:rPr>
          <w:rFonts w:ascii="Helvetica" w:eastAsia="Times New Roman" w:hAnsi="Helvetica" w:cs="Helvetica"/>
          <w:color w:val="000000" w:themeColor="text1"/>
          <w:sz w:val="24"/>
          <w:szCs w:val="24"/>
        </w:rPr>
        <w:t xml:space="preserve"> </w:t>
      </w:r>
      <w:r w:rsidRPr="001B7310">
        <w:rPr>
          <w:rFonts w:ascii="Times New Roman" w:hAnsi="Times New Roman"/>
          <w:color w:val="000000" w:themeColor="text1"/>
          <w:sz w:val="24"/>
          <w:szCs w:val="24"/>
          <w:lang w:bidi="ar-EG"/>
        </w:rPr>
        <w:t xml:space="preserve">and eventually stained with Mayer's haematoxylin as a counterstain. </w:t>
      </w:r>
    </w:p>
    <w:p w:rsidR="00E8463E" w:rsidRPr="001B7310" w:rsidRDefault="00E8463E" w:rsidP="002D66DD">
      <w:pPr>
        <w:numPr>
          <w:ilvl w:val="0"/>
          <w:numId w:val="12"/>
        </w:numPr>
        <w:autoSpaceDE w:val="0"/>
        <w:autoSpaceDN w:val="0"/>
        <w:adjustRightInd w:val="0"/>
        <w:spacing w:after="0" w:line="480" w:lineRule="auto"/>
        <w:contextualSpacing/>
        <w:jc w:val="left"/>
        <w:rPr>
          <w:rFonts w:asciiTheme="majorBidi" w:hAnsiTheme="majorBidi" w:cstheme="majorBidi"/>
          <w:color w:val="000000" w:themeColor="text1"/>
          <w:sz w:val="24"/>
          <w:szCs w:val="24"/>
        </w:rPr>
      </w:pPr>
      <w:r w:rsidRPr="001B7310">
        <w:rPr>
          <w:rFonts w:ascii="Times New Roman" w:hAnsi="Times New Roman"/>
          <w:color w:val="000000" w:themeColor="text1"/>
          <w:sz w:val="24"/>
          <w:szCs w:val="24"/>
          <w:lang w:bidi="ar-EG"/>
        </w:rPr>
        <w:t>The staining index was assessed and presented as the mean of positive cells in 8 high power fields as in caspace 3 and bax antibodies, and data were expressed as the percent of positive area±SE.</w:t>
      </w:r>
      <w:bookmarkStart w:id="4" w:name="_GoBack"/>
      <w:bookmarkEnd w:id="4"/>
    </w:p>
    <w:sectPr w:rsidR="00E8463E" w:rsidRPr="001B731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72B" w:rsidRDefault="00E8072B" w:rsidP="00994087">
      <w:pPr>
        <w:spacing w:after="0" w:line="240" w:lineRule="auto"/>
      </w:pPr>
      <w:r>
        <w:separator/>
      </w:r>
    </w:p>
  </w:endnote>
  <w:endnote w:type="continuationSeparator" w:id="0">
    <w:p w:rsidR="00E8072B" w:rsidRDefault="00E8072B" w:rsidP="00994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973178"/>
      <w:docPartObj>
        <w:docPartGallery w:val="Page Numbers (Bottom of Page)"/>
        <w:docPartUnique/>
      </w:docPartObj>
    </w:sdtPr>
    <w:sdtEndPr>
      <w:rPr>
        <w:noProof/>
      </w:rPr>
    </w:sdtEndPr>
    <w:sdtContent>
      <w:p w:rsidR="00987F9C" w:rsidRDefault="00987F9C" w:rsidP="000C53C4">
        <w:pPr>
          <w:pStyle w:val="Footer"/>
          <w:jc w:val="center"/>
        </w:pPr>
        <w:r>
          <w:fldChar w:fldCharType="begin"/>
        </w:r>
        <w:r>
          <w:instrText xml:space="preserve"> PAGE   \* MERGEFORMAT </w:instrText>
        </w:r>
        <w:r>
          <w:fldChar w:fldCharType="separate"/>
        </w:r>
        <w:r w:rsidR="00066E7A">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72B" w:rsidRDefault="00E8072B" w:rsidP="00994087">
      <w:pPr>
        <w:spacing w:after="0" w:line="240" w:lineRule="auto"/>
      </w:pPr>
      <w:r>
        <w:separator/>
      </w:r>
    </w:p>
  </w:footnote>
  <w:footnote w:type="continuationSeparator" w:id="0">
    <w:p w:rsidR="00E8072B" w:rsidRDefault="00E8072B" w:rsidP="00994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F9C" w:rsidRDefault="00987F9C" w:rsidP="000C53C4">
    <w:pPr>
      <w:pStyle w:val="Header"/>
      <w:jc w:val="right"/>
    </w:pPr>
    <w:r>
      <w:t>Material and Method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071AC"/>
    <w:multiLevelType w:val="hybridMultilevel"/>
    <w:tmpl w:val="5C9C5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97488"/>
    <w:multiLevelType w:val="hybridMultilevel"/>
    <w:tmpl w:val="980EC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A77B3"/>
    <w:multiLevelType w:val="multilevel"/>
    <w:tmpl w:val="F392BE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7770ABC"/>
    <w:multiLevelType w:val="hybridMultilevel"/>
    <w:tmpl w:val="23780BA0"/>
    <w:lvl w:ilvl="0" w:tplc="70EA5D88">
      <w:start w:val="1"/>
      <w:numFmt w:val="decimal"/>
      <w:lvlText w:val="%1-"/>
      <w:lvlJc w:val="left"/>
      <w:pPr>
        <w:ind w:left="180" w:hanging="360"/>
      </w:pPr>
      <w:rPr>
        <w:rFonts w:ascii="Times New Roman" w:eastAsiaTheme="minorHAnsi"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F14E15"/>
    <w:multiLevelType w:val="multilevel"/>
    <w:tmpl w:val="92C2ACDC"/>
    <w:lvl w:ilvl="0">
      <w:start w:val="11"/>
      <w:numFmt w:val="decimal"/>
      <w:lvlText w:val="%1."/>
      <w:lvlJc w:val="left"/>
      <w:pPr>
        <w:ind w:left="48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470A1AC7"/>
    <w:multiLevelType w:val="multilevel"/>
    <w:tmpl w:val="ECA04ADA"/>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51044121"/>
    <w:multiLevelType w:val="hybridMultilevel"/>
    <w:tmpl w:val="3F36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F165DB"/>
    <w:multiLevelType w:val="multilevel"/>
    <w:tmpl w:val="98BCCD0A"/>
    <w:lvl w:ilvl="0">
      <w:start w:val="3"/>
      <w:numFmt w:val="decimal"/>
      <w:lvlText w:val="%1"/>
      <w:lvlJc w:val="left"/>
      <w:pPr>
        <w:ind w:left="780" w:hanging="780"/>
      </w:pPr>
      <w:rPr>
        <w:rFonts w:hint="default"/>
      </w:rPr>
    </w:lvl>
    <w:lvl w:ilvl="1">
      <w:start w:val="1"/>
      <w:numFmt w:val="decimal"/>
      <w:lvlText w:val="%1.%2"/>
      <w:lvlJc w:val="left"/>
      <w:pPr>
        <w:ind w:left="1080" w:hanging="780"/>
      </w:pPr>
      <w:rPr>
        <w:rFonts w:hint="default"/>
      </w:rPr>
    </w:lvl>
    <w:lvl w:ilvl="2">
      <w:start w:val="1"/>
      <w:numFmt w:val="decimal"/>
      <w:lvlText w:val="%1.%2.%3"/>
      <w:lvlJc w:val="left"/>
      <w:pPr>
        <w:ind w:left="1380" w:hanging="780"/>
      </w:pPr>
      <w:rPr>
        <w:rFonts w:hint="default"/>
      </w:rPr>
    </w:lvl>
    <w:lvl w:ilvl="3">
      <w:start w:val="12"/>
      <w:numFmt w:val="decimal"/>
      <w:lvlText w:val="%1.%2.%3.%4"/>
      <w:lvlJc w:val="left"/>
      <w:pPr>
        <w:ind w:left="1680" w:hanging="7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15:restartNumberingAfterBreak="0">
    <w:nsid w:val="6D621EFD"/>
    <w:multiLevelType w:val="multilevel"/>
    <w:tmpl w:val="A7C22702"/>
    <w:lvl w:ilvl="0">
      <w:start w:val="3"/>
      <w:numFmt w:val="decimal"/>
      <w:lvlText w:val="%1."/>
      <w:lvlJc w:val="left"/>
      <w:pPr>
        <w:ind w:left="450" w:hanging="45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90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6E6A1F73"/>
    <w:multiLevelType w:val="hybridMultilevel"/>
    <w:tmpl w:val="82C433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741D45BE"/>
    <w:multiLevelType w:val="hybridMultilevel"/>
    <w:tmpl w:val="AC40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620893"/>
    <w:multiLevelType w:val="hybridMultilevel"/>
    <w:tmpl w:val="9CCA9970"/>
    <w:lvl w:ilvl="0" w:tplc="D354FEE8">
      <w:start w:val="1"/>
      <w:numFmt w:val="decimal"/>
      <w:lvlText w:val="%1-"/>
      <w:lvlJc w:val="left"/>
      <w:pPr>
        <w:ind w:left="180" w:hanging="360"/>
      </w:pPr>
      <w:rPr>
        <w:rFonts w:ascii="Times New Roman" w:eastAsiaTheme="minorHAnsi" w:hAnsi="Times New Roman" w:cs="Times New Roman"/>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
  </w:num>
  <w:num w:numId="2">
    <w:abstractNumId w:val="8"/>
  </w:num>
  <w:num w:numId="3">
    <w:abstractNumId w:val="5"/>
  </w:num>
  <w:num w:numId="4">
    <w:abstractNumId w:val="0"/>
  </w:num>
  <w:num w:numId="5">
    <w:abstractNumId w:val="9"/>
  </w:num>
  <w:num w:numId="6">
    <w:abstractNumId w:val="1"/>
  </w:num>
  <w:num w:numId="7">
    <w:abstractNumId w:val="10"/>
  </w:num>
  <w:num w:numId="8">
    <w:abstractNumId w:val="4"/>
  </w:num>
  <w:num w:numId="9">
    <w:abstractNumId w:val="6"/>
  </w:num>
  <w:num w:numId="10">
    <w:abstractNumId w:val="11"/>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F504F9"/>
    <w:rsid w:val="00002E45"/>
    <w:rsid w:val="000074D6"/>
    <w:rsid w:val="000102CA"/>
    <w:rsid w:val="00014106"/>
    <w:rsid w:val="00017700"/>
    <w:rsid w:val="00026922"/>
    <w:rsid w:val="00045658"/>
    <w:rsid w:val="00046FA4"/>
    <w:rsid w:val="00051681"/>
    <w:rsid w:val="000545B1"/>
    <w:rsid w:val="00066E7A"/>
    <w:rsid w:val="000720C2"/>
    <w:rsid w:val="00076C0B"/>
    <w:rsid w:val="00091E58"/>
    <w:rsid w:val="000949BF"/>
    <w:rsid w:val="000A3733"/>
    <w:rsid w:val="000A6EC6"/>
    <w:rsid w:val="000B37CA"/>
    <w:rsid w:val="000B4D4D"/>
    <w:rsid w:val="000B6820"/>
    <w:rsid w:val="000C0592"/>
    <w:rsid w:val="000C53C4"/>
    <w:rsid w:val="000E5EB1"/>
    <w:rsid w:val="000E7D78"/>
    <w:rsid w:val="000F4ECF"/>
    <w:rsid w:val="001000BC"/>
    <w:rsid w:val="00100CE5"/>
    <w:rsid w:val="001224D3"/>
    <w:rsid w:val="00122847"/>
    <w:rsid w:val="0012437F"/>
    <w:rsid w:val="0012521F"/>
    <w:rsid w:val="00130330"/>
    <w:rsid w:val="00136747"/>
    <w:rsid w:val="00142129"/>
    <w:rsid w:val="00171666"/>
    <w:rsid w:val="001911A2"/>
    <w:rsid w:val="00196D44"/>
    <w:rsid w:val="001A38DB"/>
    <w:rsid w:val="001B3407"/>
    <w:rsid w:val="001B7310"/>
    <w:rsid w:val="001C445E"/>
    <w:rsid w:val="001C57B4"/>
    <w:rsid w:val="001C781D"/>
    <w:rsid w:val="001D5BEB"/>
    <w:rsid w:val="001E575B"/>
    <w:rsid w:val="001F17C0"/>
    <w:rsid w:val="001F1B5E"/>
    <w:rsid w:val="001F315D"/>
    <w:rsid w:val="001F6834"/>
    <w:rsid w:val="002022E7"/>
    <w:rsid w:val="00203BD4"/>
    <w:rsid w:val="00205233"/>
    <w:rsid w:val="00207292"/>
    <w:rsid w:val="002107A0"/>
    <w:rsid w:val="0021138A"/>
    <w:rsid w:val="00227199"/>
    <w:rsid w:val="0022750B"/>
    <w:rsid w:val="002409D7"/>
    <w:rsid w:val="002500AB"/>
    <w:rsid w:val="00252B67"/>
    <w:rsid w:val="00263621"/>
    <w:rsid w:val="00265146"/>
    <w:rsid w:val="002659CC"/>
    <w:rsid w:val="0026750B"/>
    <w:rsid w:val="00270DA1"/>
    <w:rsid w:val="00277648"/>
    <w:rsid w:val="002848A9"/>
    <w:rsid w:val="0028530D"/>
    <w:rsid w:val="00295EB9"/>
    <w:rsid w:val="0029746B"/>
    <w:rsid w:val="002974C1"/>
    <w:rsid w:val="0029782B"/>
    <w:rsid w:val="002A7FDA"/>
    <w:rsid w:val="002B5E50"/>
    <w:rsid w:val="002C3A19"/>
    <w:rsid w:val="002C7861"/>
    <w:rsid w:val="002D5F81"/>
    <w:rsid w:val="002D66DD"/>
    <w:rsid w:val="002D7F35"/>
    <w:rsid w:val="002E74E9"/>
    <w:rsid w:val="002F1507"/>
    <w:rsid w:val="00321C20"/>
    <w:rsid w:val="0032246C"/>
    <w:rsid w:val="00327592"/>
    <w:rsid w:val="00333CD4"/>
    <w:rsid w:val="00340D7E"/>
    <w:rsid w:val="00375771"/>
    <w:rsid w:val="00382242"/>
    <w:rsid w:val="0038287E"/>
    <w:rsid w:val="003964CE"/>
    <w:rsid w:val="003A45F0"/>
    <w:rsid w:val="003A6906"/>
    <w:rsid w:val="003A6C57"/>
    <w:rsid w:val="003B43E5"/>
    <w:rsid w:val="003C5605"/>
    <w:rsid w:val="003D1166"/>
    <w:rsid w:val="003F7C1C"/>
    <w:rsid w:val="004206E8"/>
    <w:rsid w:val="00441F0C"/>
    <w:rsid w:val="0044368B"/>
    <w:rsid w:val="00445254"/>
    <w:rsid w:val="004547CC"/>
    <w:rsid w:val="00465E8B"/>
    <w:rsid w:val="00482A3D"/>
    <w:rsid w:val="00487FBB"/>
    <w:rsid w:val="00497481"/>
    <w:rsid w:val="004B7FB5"/>
    <w:rsid w:val="004C40E1"/>
    <w:rsid w:val="004D561C"/>
    <w:rsid w:val="004D5EC0"/>
    <w:rsid w:val="004E4A5D"/>
    <w:rsid w:val="004E64BA"/>
    <w:rsid w:val="004E77B1"/>
    <w:rsid w:val="004F2C0E"/>
    <w:rsid w:val="004F4A10"/>
    <w:rsid w:val="0050101A"/>
    <w:rsid w:val="00514BD1"/>
    <w:rsid w:val="00515C33"/>
    <w:rsid w:val="00521CF1"/>
    <w:rsid w:val="00522410"/>
    <w:rsid w:val="00530FC6"/>
    <w:rsid w:val="00535B70"/>
    <w:rsid w:val="00544D49"/>
    <w:rsid w:val="00563088"/>
    <w:rsid w:val="00581AB9"/>
    <w:rsid w:val="0058674B"/>
    <w:rsid w:val="00593793"/>
    <w:rsid w:val="005B5082"/>
    <w:rsid w:val="005C3C91"/>
    <w:rsid w:val="005C5583"/>
    <w:rsid w:val="005C5AC5"/>
    <w:rsid w:val="005D39C2"/>
    <w:rsid w:val="005D5C8C"/>
    <w:rsid w:val="005E32FB"/>
    <w:rsid w:val="00600DC1"/>
    <w:rsid w:val="00614C68"/>
    <w:rsid w:val="0061507D"/>
    <w:rsid w:val="00633332"/>
    <w:rsid w:val="00635EF3"/>
    <w:rsid w:val="00642F83"/>
    <w:rsid w:val="00664FC7"/>
    <w:rsid w:val="0067203C"/>
    <w:rsid w:val="006848A3"/>
    <w:rsid w:val="00692A47"/>
    <w:rsid w:val="006970BA"/>
    <w:rsid w:val="006A01D9"/>
    <w:rsid w:val="006A0371"/>
    <w:rsid w:val="006A3272"/>
    <w:rsid w:val="006A6983"/>
    <w:rsid w:val="006B6BBE"/>
    <w:rsid w:val="006B7EE0"/>
    <w:rsid w:val="006C0306"/>
    <w:rsid w:val="006C4DDC"/>
    <w:rsid w:val="006E092C"/>
    <w:rsid w:val="006F351E"/>
    <w:rsid w:val="006F7D62"/>
    <w:rsid w:val="00702B03"/>
    <w:rsid w:val="00720743"/>
    <w:rsid w:val="00721BE6"/>
    <w:rsid w:val="00740C04"/>
    <w:rsid w:val="00747F90"/>
    <w:rsid w:val="00753B3D"/>
    <w:rsid w:val="00760537"/>
    <w:rsid w:val="00784082"/>
    <w:rsid w:val="007863A9"/>
    <w:rsid w:val="00787445"/>
    <w:rsid w:val="00793C39"/>
    <w:rsid w:val="007A4CB1"/>
    <w:rsid w:val="007B52C6"/>
    <w:rsid w:val="007C2AE1"/>
    <w:rsid w:val="007C374E"/>
    <w:rsid w:val="007C3A6B"/>
    <w:rsid w:val="007F3AD9"/>
    <w:rsid w:val="00800FE0"/>
    <w:rsid w:val="00804685"/>
    <w:rsid w:val="00804A54"/>
    <w:rsid w:val="008077AC"/>
    <w:rsid w:val="00822F3B"/>
    <w:rsid w:val="008316AA"/>
    <w:rsid w:val="00846483"/>
    <w:rsid w:val="00851C3C"/>
    <w:rsid w:val="008572CD"/>
    <w:rsid w:val="0086569D"/>
    <w:rsid w:val="00872B84"/>
    <w:rsid w:val="00873AE9"/>
    <w:rsid w:val="00874CB8"/>
    <w:rsid w:val="0088051F"/>
    <w:rsid w:val="008841CA"/>
    <w:rsid w:val="00884C3D"/>
    <w:rsid w:val="008879DF"/>
    <w:rsid w:val="00891B80"/>
    <w:rsid w:val="00896598"/>
    <w:rsid w:val="00897FE9"/>
    <w:rsid w:val="008A1E60"/>
    <w:rsid w:val="008B34C6"/>
    <w:rsid w:val="008C26F6"/>
    <w:rsid w:val="008C7338"/>
    <w:rsid w:val="008D30CD"/>
    <w:rsid w:val="008D31A4"/>
    <w:rsid w:val="008F0A11"/>
    <w:rsid w:val="008F0A1F"/>
    <w:rsid w:val="008F793D"/>
    <w:rsid w:val="00907FF5"/>
    <w:rsid w:val="00931EB8"/>
    <w:rsid w:val="00932B6C"/>
    <w:rsid w:val="00936EA5"/>
    <w:rsid w:val="0094501F"/>
    <w:rsid w:val="009464F1"/>
    <w:rsid w:val="009619C5"/>
    <w:rsid w:val="00966371"/>
    <w:rsid w:val="00967148"/>
    <w:rsid w:val="00970C80"/>
    <w:rsid w:val="00977E5D"/>
    <w:rsid w:val="00986618"/>
    <w:rsid w:val="00987F9C"/>
    <w:rsid w:val="009928AB"/>
    <w:rsid w:val="00994087"/>
    <w:rsid w:val="00997AA2"/>
    <w:rsid w:val="009C556A"/>
    <w:rsid w:val="009D09D7"/>
    <w:rsid w:val="009D0F37"/>
    <w:rsid w:val="009D26ED"/>
    <w:rsid w:val="009E5937"/>
    <w:rsid w:val="009F17C3"/>
    <w:rsid w:val="00A207BC"/>
    <w:rsid w:val="00A23530"/>
    <w:rsid w:val="00A24E93"/>
    <w:rsid w:val="00A30A3D"/>
    <w:rsid w:val="00A3346F"/>
    <w:rsid w:val="00A43894"/>
    <w:rsid w:val="00A51883"/>
    <w:rsid w:val="00A520EE"/>
    <w:rsid w:val="00A55C20"/>
    <w:rsid w:val="00A64E5D"/>
    <w:rsid w:val="00A659CA"/>
    <w:rsid w:val="00A73DB0"/>
    <w:rsid w:val="00A76D41"/>
    <w:rsid w:val="00A8057C"/>
    <w:rsid w:val="00A82D29"/>
    <w:rsid w:val="00A87899"/>
    <w:rsid w:val="00AC4424"/>
    <w:rsid w:val="00AC462B"/>
    <w:rsid w:val="00AC5142"/>
    <w:rsid w:val="00AD240F"/>
    <w:rsid w:val="00AD70E6"/>
    <w:rsid w:val="00AE2CA1"/>
    <w:rsid w:val="00AF01F0"/>
    <w:rsid w:val="00AF507A"/>
    <w:rsid w:val="00B02F47"/>
    <w:rsid w:val="00B15CB7"/>
    <w:rsid w:val="00B30F76"/>
    <w:rsid w:val="00B32113"/>
    <w:rsid w:val="00B36C66"/>
    <w:rsid w:val="00B461CD"/>
    <w:rsid w:val="00B56431"/>
    <w:rsid w:val="00B7048B"/>
    <w:rsid w:val="00BA6CCB"/>
    <w:rsid w:val="00BB7CF1"/>
    <w:rsid w:val="00BC6561"/>
    <w:rsid w:val="00BD4D17"/>
    <w:rsid w:val="00BE628A"/>
    <w:rsid w:val="00BE6C6A"/>
    <w:rsid w:val="00BF70D3"/>
    <w:rsid w:val="00C154C8"/>
    <w:rsid w:val="00C20E35"/>
    <w:rsid w:val="00C32512"/>
    <w:rsid w:val="00C46D7E"/>
    <w:rsid w:val="00C5473E"/>
    <w:rsid w:val="00C6541D"/>
    <w:rsid w:val="00C65A8E"/>
    <w:rsid w:val="00C93BAC"/>
    <w:rsid w:val="00CA75BA"/>
    <w:rsid w:val="00CC29DA"/>
    <w:rsid w:val="00CD7BBC"/>
    <w:rsid w:val="00CE5D51"/>
    <w:rsid w:val="00CF4AA8"/>
    <w:rsid w:val="00CF5A70"/>
    <w:rsid w:val="00CF5C3E"/>
    <w:rsid w:val="00D05397"/>
    <w:rsid w:val="00D05DC8"/>
    <w:rsid w:val="00D07A72"/>
    <w:rsid w:val="00D250D8"/>
    <w:rsid w:val="00D31BC3"/>
    <w:rsid w:val="00D32B47"/>
    <w:rsid w:val="00D53070"/>
    <w:rsid w:val="00D71DDD"/>
    <w:rsid w:val="00D82AFA"/>
    <w:rsid w:val="00D95660"/>
    <w:rsid w:val="00D96826"/>
    <w:rsid w:val="00DB1EA4"/>
    <w:rsid w:val="00DB6A8E"/>
    <w:rsid w:val="00DF09B9"/>
    <w:rsid w:val="00DF56DA"/>
    <w:rsid w:val="00DF5F29"/>
    <w:rsid w:val="00DF674D"/>
    <w:rsid w:val="00DF688C"/>
    <w:rsid w:val="00E12D88"/>
    <w:rsid w:val="00E13F11"/>
    <w:rsid w:val="00E15D0C"/>
    <w:rsid w:val="00E501CC"/>
    <w:rsid w:val="00E53A7C"/>
    <w:rsid w:val="00E5500A"/>
    <w:rsid w:val="00E757EA"/>
    <w:rsid w:val="00E77057"/>
    <w:rsid w:val="00E8072B"/>
    <w:rsid w:val="00E80CCF"/>
    <w:rsid w:val="00E82D11"/>
    <w:rsid w:val="00E8463E"/>
    <w:rsid w:val="00E96690"/>
    <w:rsid w:val="00EA1467"/>
    <w:rsid w:val="00EC0356"/>
    <w:rsid w:val="00EC2B1E"/>
    <w:rsid w:val="00EE03E3"/>
    <w:rsid w:val="00EE2F66"/>
    <w:rsid w:val="00EE7C51"/>
    <w:rsid w:val="00EF48FE"/>
    <w:rsid w:val="00F0047E"/>
    <w:rsid w:val="00F00859"/>
    <w:rsid w:val="00F04413"/>
    <w:rsid w:val="00F04F14"/>
    <w:rsid w:val="00F04F81"/>
    <w:rsid w:val="00F132EE"/>
    <w:rsid w:val="00F379E0"/>
    <w:rsid w:val="00F504F9"/>
    <w:rsid w:val="00F507BD"/>
    <w:rsid w:val="00F529FC"/>
    <w:rsid w:val="00F64B9C"/>
    <w:rsid w:val="00F7008A"/>
    <w:rsid w:val="00F70DC8"/>
    <w:rsid w:val="00F74C86"/>
    <w:rsid w:val="00F77D72"/>
    <w:rsid w:val="00F815A6"/>
    <w:rsid w:val="00F82D76"/>
    <w:rsid w:val="00FB1736"/>
    <w:rsid w:val="00FC4EEA"/>
    <w:rsid w:val="00FE2D28"/>
    <w:rsid w:val="00FF11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5821D"/>
  <w15:chartTrackingRefBased/>
  <w15:docId w15:val="{9BFBF0A6-BD05-4C69-AE29-A53BB51C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8"/>
        <w:szCs w:val="28"/>
        <w:lang w:val="en-US" w:eastAsia="en-US" w:bidi="ar-SA"/>
      </w:rPr>
    </w:rPrDefault>
    <w:pPrDefault>
      <w:pPr>
        <w:spacing w:after="16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3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087"/>
  </w:style>
  <w:style w:type="paragraph" w:styleId="Footer">
    <w:name w:val="footer"/>
    <w:basedOn w:val="Normal"/>
    <w:link w:val="FooterChar"/>
    <w:uiPriority w:val="99"/>
    <w:unhideWhenUsed/>
    <w:rsid w:val="00994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087"/>
  </w:style>
  <w:style w:type="table" w:styleId="TableGrid">
    <w:name w:val="Table Grid"/>
    <w:basedOn w:val="TableNormal"/>
    <w:uiPriority w:val="59"/>
    <w:rsid w:val="00846483"/>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51681"/>
    <w:pPr>
      <w:ind w:left="720"/>
      <w:contextualSpacing/>
    </w:pPr>
  </w:style>
  <w:style w:type="paragraph" w:styleId="EndnoteText">
    <w:name w:val="endnote text"/>
    <w:basedOn w:val="Normal"/>
    <w:link w:val="EndnoteTextChar"/>
    <w:uiPriority w:val="99"/>
    <w:semiHidden/>
    <w:unhideWhenUsed/>
    <w:rsid w:val="003A6C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6C57"/>
    <w:rPr>
      <w:sz w:val="20"/>
      <w:szCs w:val="20"/>
    </w:rPr>
  </w:style>
  <w:style w:type="character" w:styleId="EndnoteReference">
    <w:name w:val="endnote reference"/>
    <w:basedOn w:val="DefaultParagraphFont"/>
    <w:uiPriority w:val="99"/>
    <w:semiHidden/>
    <w:unhideWhenUsed/>
    <w:rsid w:val="003A6C57"/>
    <w:rPr>
      <w:vertAlign w:val="superscript"/>
    </w:rPr>
  </w:style>
  <w:style w:type="table" w:customStyle="1" w:styleId="TableGrid1">
    <w:name w:val="Table Grid1"/>
    <w:basedOn w:val="TableNormal"/>
    <w:next w:val="TableGrid"/>
    <w:rsid w:val="0026514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0A6EC6"/>
    <w:pPr>
      <w:bidi/>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0A6EC6"/>
    <w:rPr>
      <w:rFonts w:ascii="Times New Roman" w:eastAsia="Times New Roman" w:hAnsi="Times New Roman"/>
      <w:sz w:val="24"/>
      <w:szCs w:val="24"/>
    </w:rPr>
  </w:style>
  <w:style w:type="paragraph" w:customStyle="1" w:styleId="TableParagraph">
    <w:name w:val="Table Paragraph"/>
    <w:basedOn w:val="Normal"/>
    <w:uiPriority w:val="1"/>
    <w:qFormat/>
    <w:rsid w:val="00252B67"/>
    <w:pPr>
      <w:widowControl w:val="0"/>
      <w:autoSpaceDE w:val="0"/>
      <w:autoSpaceDN w:val="0"/>
      <w:spacing w:after="0" w:line="240" w:lineRule="auto"/>
      <w:ind w:left="105"/>
    </w:pPr>
    <w:rPr>
      <w:rFonts w:ascii="Arial" w:eastAsia="Arial" w:hAnsi="Arial" w:cs="Arial"/>
      <w:sz w:val="22"/>
      <w:szCs w:val="22"/>
    </w:rPr>
  </w:style>
  <w:style w:type="paragraph" w:styleId="BodyText">
    <w:name w:val="Body Text"/>
    <w:basedOn w:val="Normal"/>
    <w:link w:val="BodyTextChar"/>
    <w:uiPriority w:val="1"/>
    <w:unhideWhenUsed/>
    <w:qFormat/>
    <w:rsid w:val="00530FC6"/>
    <w:pPr>
      <w:spacing w:after="120"/>
    </w:pPr>
  </w:style>
  <w:style w:type="character" w:customStyle="1" w:styleId="BodyTextChar">
    <w:name w:val="Body Text Char"/>
    <w:basedOn w:val="DefaultParagraphFont"/>
    <w:link w:val="BodyText"/>
    <w:uiPriority w:val="1"/>
    <w:rsid w:val="00530FC6"/>
  </w:style>
  <w:style w:type="table" w:customStyle="1" w:styleId="TableGrid2">
    <w:name w:val="Table Grid2"/>
    <w:basedOn w:val="TableNormal"/>
    <w:next w:val="TableGrid"/>
    <w:rsid w:val="00E5500A"/>
    <w:pPr>
      <w:spacing w:after="0" w:line="240" w:lineRule="auto"/>
      <w:ind w:firstLine="0"/>
      <w:jc w:val="left"/>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36C66"/>
    <w:pPr>
      <w:autoSpaceDE w:val="0"/>
      <w:autoSpaceDN w:val="0"/>
      <w:adjustRightInd w:val="0"/>
      <w:spacing w:after="0" w:line="240" w:lineRule="auto"/>
      <w:ind w:firstLine="0"/>
      <w:jc w:val="left"/>
    </w:pPr>
    <w:rPr>
      <w:rFonts w:ascii="Arial" w:hAnsi="Arial" w:cs="Arial"/>
      <w:color w:val="000000"/>
      <w:sz w:val="24"/>
      <w:szCs w:val="24"/>
    </w:rPr>
  </w:style>
  <w:style w:type="table" w:customStyle="1" w:styleId="TableGrid3">
    <w:name w:val="Table Grid3"/>
    <w:basedOn w:val="TableNormal"/>
    <w:next w:val="TableGrid"/>
    <w:uiPriority w:val="59"/>
    <w:rsid w:val="00B36C66"/>
    <w:pPr>
      <w:spacing w:after="0" w:line="240" w:lineRule="auto"/>
      <w:ind w:firstLine="0"/>
      <w:jc w:val="left"/>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911616">
      <w:bodyDiv w:val="1"/>
      <w:marLeft w:val="0"/>
      <w:marRight w:val="0"/>
      <w:marTop w:val="0"/>
      <w:marBottom w:val="0"/>
      <w:divBdr>
        <w:top w:val="none" w:sz="0" w:space="0" w:color="auto"/>
        <w:left w:val="none" w:sz="0" w:space="0" w:color="auto"/>
        <w:bottom w:val="none" w:sz="0" w:space="0" w:color="auto"/>
        <w:right w:val="none" w:sz="0" w:space="0" w:color="auto"/>
      </w:divBdr>
    </w:div>
    <w:div w:id="1702513233">
      <w:bodyDiv w:val="1"/>
      <w:marLeft w:val="0"/>
      <w:marRight w:val="0"/>
      <w:marTop w:val="0"/>
      <w:marBottom w:val="0"/>
      <w:divBdr>
        <w:top w:val="none" w:sz="0" w:space="0" w:color="auto"/>
        <w:left w:val="none" w:sz="0" w:space="0" w:color="auto"/>
        <w:bottom w:val="none" w:sz="0" w:space="0" w:color="auto"/>
        <w:right w:val="none" w:sz="0" w:space="0" w:color="auto"/>
      </w:divBdr>
      <w:divsChild>
        <w:div w:id="992415448">
          <w:marLeft w:val="0"/>
          <w:marRight w:val="0"/>
          <w:marTop w:val="0"/>
          <w:marBottom w:val="0"/>
          <w:divBdr>
            <w:top w:val="none" w:sz="0" w:space="0" w:color="auto"/>
            <w:left w:val="none" w:sz="0" w:space="0" w:color="auto"/>
            <w:bottom w:val="none" w:sz="0" w:space="0" w:color="auto"/>
            <w:right w:val="none" w:sz="0" w:space="0" w:color="auto"/>
          </w:divBdr>
        </w:div>
      </w:divsChild>
    </w:div>
    <w:div w:id="196878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35E97-FFA9-4153-AC28-098572663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2094</TotalTime>
  <Pages>16</Pages>
  <Words>4535</Words>
  <Characters>25851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elsafa</dc:creator>
  <cp:keywords/>
  <dc:description/>
  <cp:lastModifiedBy>EL_HANDASYA</cp:lastModifiedBy>
  <cp:revision>9</cp:revision>
  <dcterms:created xsi:type="dcterms:W3CDTF">2021-07-15T11:38:00Z</dcterms:created>
  <dcterms:modified xsi:type="dcterms:W3CDTF">2022-02-22T17:09:00Z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ba987961-60b7-3563-837c-55539de40db8</vt:lpwstr>
  </property>
  <property fmtid="{D5CDD505-2E9C-101B-9397-08002B2CF9AE}" pid="24" name="Mendeley Citation Style_1">
    <vt:lpwstr>http://www.zotero.org/styles/apa</vt:lpwstr>
  </property>
</Properties>
</file>