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09C" w:rsidRDefault="000F7CE8">
      <w:pPr>
        <w:widowControl w:val="0"/>
        <w:rPr>
          <w:rFonts w:ascii="Times New Roman" w:eastAsia="Times New Roman" w:hAnsi="Times New Roman" w:cs="Times New Roman"/>
          <w:sz w:val="24"/>
          <w:szCs w:val="24"/>
          <w:u w:val="single"/>
        </w:rPr>
      </w:pPr>
      <w:bookmarkStart w:id="0" w:name="_GoBack"/>
      <w:bookmarkEnd w:id="0"/>
      <w:r>
        <w:rPr>
          <w:rFonts w:ascii="Times New Roman" w:eastAsia="Times New Roman" w:hAnsi="Times New Roman" w:cs="Times New Roman"/>
          <w:sz w:val="24"/>
          <w:szCs w:val="24"/>
          <w:u w:val="single"/>
        </w:rPr>
        <w:t>Supplementary note: Caloric restriction and refeeding response</w:t>
      </w:r>
    </w:p>
    <w:p w:rsidR="0056509C" w:rsidRDefault="0056509C">
      <w:pPr>
        <w:widowControl w:val="0"/>
        <w:rPr>
          <w:rFonts w:ascii="Times New Roman" w:eastAsia="Times New Roman" w:hAnsi="Times New Roman" w:cs="Times New Roman"/>
          <w:sz w:val="24"/>
          <w:szCs w:val="24"/>
        </w:rPr>
      </w:pPr>
    </w:p>
    <w:p w:rsidR="0056509C" w:rsidRDefault="000F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observe APOA4, APOC1, SPP2, TTR changing in CR, which are proteins that have been proven sensitive to caloric restriction and refeeding and describe these transitions best (</w:t>
      </w:r>
      <w:r w:rsidR="00937C48">
        <w:rPr>
          <w:rFonts w:ascii="Times New Roman" w:eastAsia="Times New Roman" w:hAnsi="Times New Roman" w:cs="Times New Roman"/>
          <w:sz w:val="24"/>
          <w:szCs w:val="24"/>
        </w:rPr>
        <w:t>Extended Data Fig.</w:t>
      </w:r>
      <w:r>
        <w:rPr>
          <w:rFonts w:ascii="Times New Roman" w:eastAsia="Times New Roman" w:hAnsi="Times New Roman" w:cs="Times New Roman"/>
          <w:sz w:val="24"/>
          <w:szCs w:val="24"/>
        </w:rPr>
        <w:t xml:space="preserve"> 3). Also, there is APOC2 showing a negative correlation with leptin and insulin levels. A closer look at TSH reveals a correlation with GC and CR1, while for fT4 (free T4) we observe a strong positive correlation with SERPINF2 and a negative with IGHG1 (Figure 1H). It is plausible these changes represent the acute response of the hypothalamic-pituitary-</w:t>
      </w:r>
      <w:proofErr w:type="spellStart"/>
      <w:r>
        <w:rPr>
          <w:rFonts w:ascii="Times New Roman" w:eastAsia="Times New Roman" w:hAnsi="Times New Roman" w:cs="Times New Roman"/>
          <w:sz w:val="24"/>
          <w:szCs w:val="24"/>
        </w:rPr>
        <w:t>thyoid</w:t>
      </w:r>
      <w:proofErr w:type="spellEnd"/>
      <w:r>
        <w:rPr>
          <w:rFonts w:ascii="Times New Roman" w:eastAsia="Times New Roman" w:hAnsi="Times New Roman" w:cs="Times New Roman"/>
          <w:sz w:val="24"/>
          <w:szCs w:val="24"/>
        </w:rPr>
        <w:t xml:space="preserve"> axis to caloric restriction. Additionally, leptin, glucose and insulin correlate with the proteomic response (Figure 1H). SPP2, an insulin-sensitive, bone morphogenetic protein</w:t>
      </w:r>
      <w:r>
        <w:rPr>
          <w:rFonts w:ascii="Times New Roman" w:eastAsia="Times New Roman" w:hAnsi="Times New Roman" w:cs="Times New Roman"/>
          <w:color w:val="000000"/>
          <w:sz w:val="24"/>
          <w:szCs w:val="24"/>
        </w:rPr>
        <w:fldChar w:fldCharType="begin">
          <w:fldData xml:space="preserve">PEVuZE5vdGU+PENpdGU+PEF1dGhvcj5Gcm9zdDwvQXV0aG9yPjxZZWFyPjE5ODc8L1llYXI+PFJl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PEVuZE5vdGU+PENpdGU+PEF1dGhvcj5Gcm9zdDwvQXV0aG9yPjxZZWFyPjE5ODc8L1llYXI+PFJl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is found to correlate at most negative levels with glucose. Further, APOA4, APOC2 are in line with previous reports</w:t>
      </w:r>
      <w:r>
        <w:rPr>
          <w:rFonts w:ascii="Times New Roman" w:eastAsia="Times New Roman" w:hAnsi="Times New Roman" w:cs="Times New Roman"/>
          <w:color w:val="000000"/>
          <w:sz w:val="24"/>
          <w:szCs w:val="24"/>
        </w:rPr>
        <w:fldChar w:fldCharType="begin">
          <w:fldData xml:space="preserve">PEVuZE5vdGU+PENpdGU+PEF1dGhvcj5HZXllcjwvQXV0aG9yPjxZZWFyPjIwMTY8L1llYXI+PFJl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PEVuZE5vdGU+PENpdGU+PEF1dGhvcj5HZXllcjwvQXV0aG9yPjxZZWFyPjIwMTY8L1llYXI+PFJl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3,4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Additionally, SERPINA4 correlates with both insulin and leptin levels. TSH shows negative correlations with complement factors (CR1). For fT4 we see correlations for immunoglobulin heavy chains and SERPINF2 (alpha-2-antiplasmin)</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&lt;EndNote&gt;&lt;Cite&gt;&lt;Author&gt;Carpenter&lt;/Author&gt;&lt;Year&gt;2008&lt;/Year&gt;&lt;RecNum&gt;1253&lt;/RecNum&gt;&lt;IDText&gt;Tmuh&lt;/IDText&gt;&lt;DisplayText&gt;&lt;style face="superscript"&gt;5&lt;/style&gt;&lt;/DisplayText&gt;&lt;record&gt;&lt;rec-number&gt;1253&lt;/rec-number&gt;&lt;foreign-keys&gt;&lt;key app="EN" db-id="vx2padpzdfrvfxezpaexez02evxe50w5zexd" timestamp="1643969172"&gt;1253&lt;/key&gt;&lt;/foreign-keys&gt;&lt;ref-type name="Journal Article"&gt;17&lt;/ref-type&gt;&lt;contributors&gt;&lt;authors&gt;&lt;author&gt;Carpenter, S. L.&lt;/author&gt;&lt;author&gt;Mathew, P.&lt;/author&gt;&lt;/authors&gt;&lt;/contributors&gt;&lt;titles&gt;&lt;title&gt;Alpha2-antiplasmin and its deficiency: fibrinolysis out of balance&lt;/title&gt;&lt;secondary-title&gt;Haemophilia&lt;/secondary-title&gt;&lt;/titles&gt;&lt;periodical&gt;&lt;full-title&gt;Haemophilia&lt;/full-title&gt;&lt;/periodical&gt;&lt;pages&gt;1250-1254&lt;/pages&gt;&lt;volume&gt;14&lt;/volume&gt;&lt;number&gt;6&lt;/number&gt;&lt;dates&gt;&lt;year&gt;2008&lt;/year&gt;&lt;pub-dates&gt;&lt;date&gt;2008/11&lt;/date&gt;&lt;/pub-dates&gt;&lt;/dates&gt;&lt;isbn&gt;1351-8216&lt;/isbn&gt;&lt;label&gt;Tmuh&lt;/label&gt;&lt;urls&gt;&lt;related-urls&gt;&lt;url&gt;http://dx.doi.org/10.1111/j.1365-2516.2008.01766.x&lt;/url&gt;&lt;url&gt;https://www.ncbi.nlm.nih.gov/pubmed/19141165&lt;/url&gt;&lt;url&gt;https://doi.org/10.1111/j.1365-2516.2008.01766.x&lt;/url&gt;&lt;/related-urls&gt;&lt;/urls&gt;&lt;electronic-resource-num&gt;10.1111/j.1365-2516.2008.01766.x&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rsidR="0056509C" w:rsidRDefault="000F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Apart from the dominating proteins, the differential expression analysis pointed to further proteins that decrease under CR and increase under RF while others behave in reverse fashion. In fact, many differentially expressed proteins are responsive to both negative and positive energy balance (</w:t>
      </w:r>
      <w:r w:rsidR="00937C48">
        <w:rPr>
          <w:rFonts w:ascii="Times New Roman" w:eastAsia="Times New Roman" w:hAnsi="Times New Roman" w:cs="Times New Roman"/>
          <w:sz w:val="24"/>
          <w:szCs w:val="24"/>
        </w:rPr>
        <w:t xml:space="preserve">Extended Data Fig. </w:t>
      </w:r>
      <w:r>
        <w:rPr>
          <w:rFonts w:ascii="Times New Roman" w:eastAsia="Times New Roman" w:hAnsi="Times New Roman" w:cs="Times New Roman"/>
          <w:sz w:val="24"/>
          <w:szCs w:val="24"/>
        </w:rPr>
        <w:t>3). Among other apolipoproteins we detect APOB, which belongs to the TGR (triglyceride-rich lipoproteins)</w:t>
      </w:r>
      <w:r>
        <w:rPr>
          <w:rFonts w:ascii="Times New Roman" w:eastAsia="Times New Roman" w:hAnsi="Times New Roman" w:cs="Times New Roman"/>
          <w:color w:val="000000"/>
          <w:sz w:val="24"/>
          <w:szCs w:val="24"/>
        </w:rPr>
        <w:fldChar w:fldCharType="begin">
          <w:fldData xml:space="preserve">PEVuZE5vdGU+PENpdGU+PEF1dGhvcj5aaGFuPC9BdXRob3I+PFllYXI+MjAxODwvWWVhcj48UmVj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PEVuZE5vdGU+PENpdGU+PEF1dGhvcj5aaGFuPC9BdXRob3I+PFllYXI+MjAxODwvWWVhcj48UmVj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6,7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being increased under CR and decreased under RF while the HDL-related APOA1</w:t>
      </w:r>
      <w:r>
        <w:rPr>
          <w:rFonts w:ascii="Times New Roman" w:eastAsia="Times New Roman" w:hAnsi="Times New Roman" w:cs="Times New Roman"/>
          <w:color w:val="000000"/>
          <w:sz w:val="24"/>
          <w:szCs w:val="24"/>
        </w:rPr>
        <w:fldChar w:fldCharType="begin">
          <w:fldData xml:space="preserve">PEVuZE5vdGU+PENpdGU+PEF1dGhvcj5aaGFuPC9BdXRob3I+PFllYXI+MjAxODwvWWVhcj48UmVj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PEVuZE5vdGU+PENpdGU+PEF1dGhvcj5aaGFuPC9BdXRob3I+PFllYXI+MjAxODwvWWVhcj48UmVj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decreases under CR. The above indicate a triglyceride-based metabolism during CR. The data obtained by shifting the diet to caloric restriction and refeeding extend our knowledge on physiological adaptation, complementing the insights that </w:t>
      </w:r>
      <w:proofErr w:type="spellStart"/>
      <w:r>
        <w:rPr>
          <w:rFonts w:ascii="Times New Roman" w:eastAsia="Times New Roman" w:hAnsi="Times New Roman" w:cs="Times New Roman"/>
          <w:sz w:val="24"/>
          <w:szCs w:val="24"/>
        </w:rPr>
        <w:t>Harney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sidRPr="00937C48">
        <w:rPr>
          <w:rFonts w:ascii="Times New Roman" w:eastAsia="Times New Roman" w:hAnsi="Times New Roman" w:cs="Times New Roman"/>
          <w:color w:val="000000"/>
          <w:sz w:val="24"/>
          <w:szCs w:val="24"/>
        </w:rPr>
        <w:fldChar w:fldCharType="begin">
          <w:fldData xml:space="preserve">PEVuZE5vdGU+PENpdGU+PEF1dGhvcj5IYXJuZXk8L0F1dGhvcj48WWVhcj4yMDE5PC9ZZWFyPjxS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</w:fldData>
        </w:fldChar>
      </w:r>
      <w:r w:rsidR="00937C48" w:rsidRPr="00937C48">
        <w:rPr>
          <w:rFonts w:ascii="Times New Roman" w:eastAsia="Times New Roman" w:hAnsi="Times New Roman" w:cs="Times New Roman"/>
          <w:color w:val="000000"/>
          <w:sz w:val="24"/>
          <w:szCs w:val="24"/>
        </w:rPr>
        <w:instrText xml:space="preserve"> ADDIN EN.CITE </w:instrText>
      </w:r>
      <w:r w:rsidR="00937C48" w:rsidRPr="00937C48">
        <w:rPr>
          <w:rFonts w:ascii="Times New Roman" w:eastAsia="Times New Roman" w:hAnsi="Times New Roman" w:cs="Times New Roman"/>
          <w:color w:val="000000"/>
          <w:sz w:val="24"/>
          <w:szCs w:val="24"/>
        </w:rPr>
        <w:fldChar w:fldCharType="begin">
          <w:fldData xml:space="preserve">PEVuZE5vdGU+PENpdGU+PEF1dGhvcj5IYXJuZXk8L0F1dGhvcj48WWVhcj4yMDE5PC9ZZWFyPjxS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</w:fldData>
        </w:fldChar>
      </w:r>
      <w:r w:rsidR="00937C48" w:rsidRPr="00937C48">
        <w:rPr>
          <w:rFonts w:ascii="Times New Roman" w:eastAsia="Times New Roman" w:hAnsi="Times New Roman" w:cs="Times New Roman"/>
          <w:color w:val="000000"/>
          <w:sz w:val="24"/>
          <w:szCs w:val="24"/>
        </w:rPr>
        <w:instrText xml:space="preserve"> ADDIN EN.CITE.DATA </w:instrText>
      </w:r>
      <w:r w:rsidR="00937C48" w:rsidRPr="00937C48">
        <w:rPr>
          <w:rFonts w:ascii="Times New Roman" w:eastAsia="Times New Roman" w:hAnsi="Times New Roman" w:cs="Times New Roman"/>
          <w:color w:val="000000"/>
          <w:sz w:val="24"/>
          <w:szCs w:val="24"/>
        </w:rPr>
      </w:r>
      <w:r w:rsidR="00937C48" w:rsidRPr="00937C48">
        <w:rPr>
          <w:rFonts w:ascii="Times New Roman" w:eastAsia="Times New Roman" w:hAnsi="Times New Roman" w:cs="Times New Roman"/>
          <w:color w:val="000000"/>
          <w:sz w:val="24"/>
          <w:szCs w:val="24"/>
        </w:rPr>
        <w:fldChar w:fldCharType="end"/>
      </w:r>
      <w:r w:rsidRPr="00937C48">
        <w:rPr>
          <w:rFonts w:ascii="Times New Roman" w:eastAsia="Times New Roman" w:hAnsi="Times New Roman" w:cs="Times New Roman"/>
          <w:color w:val="000000"/>
          <w:sz w:val="24"/>
          <w:szCs w:val="24"/>
        </w:rPr>
      </w:r>
      <w:r w:rsidRPr="00937C48">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8</w:t>
      </w:r>
      <w:r w:rsidRP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provided on the triglyceride regulation after intermittent fasting. APOC2 concentration increased during caloric restriction and decreased again after refeeding. Whereas, APOC1 and APOA4 changed in the reverse direction during those conditions (Fig</w:t>
      </w:r>
      <w:r w:rsidR="00937C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w:t>
      </w:r>
      <w:r w:rsidR="00937C4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937C48">
        <w:rPr>
          <w:rFonts w:ascii="Times New Roman" w:eastAsia="Times New Roman" w:hAnsi="Times New Roman" w:cs="Times New Roman"/>
          <w:sz w:val="24"/>
          <w:szCs w:val="24"/>
        </w:rPr>
        <w:t xml:space="preserve">Extended Data Fig. </w:t>
      </w:r>
      <w:r>
        <w:rPr>
          <w:rFonts w:ascii="Times New Roman" w:eastAsia="Times New Roman" w:hAnsi="Times New Roman" w:cs="Times New Roman"/>
          <w:sz w:val="24"/>
          <w:szCs w:val="24"/>
        </w:rPr>
        <w:t>3).</w:t>
      </w:r>
    </w:p>
    <w:p w:rsidR="0056509C" w:rsidRDefault="000F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Apolipoproteins’ role is to maintain and regulate the assembly, structure and metabolism of lipoprotein particles</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&lt;EndNote&gt;&lt;Cite&gt;&lt;Author&gt;Dominiczak&lt;/Author&gt;&lt;Year&gt;2011&lt;/Year&gt;&lt;RecNum&gt;1271&lt;/RecNum&gt;&lt;IDText&gt;sa7rZ&lt;/IDText&gt;&lt;DisplayText&gt;&lt;style face="superscript"&gt;9&lt;/style&gt;&lt;/DisplayText&gt;&lt;record&gt;&lt;rec-number&gt;1271&lt;/rec-number&gt;&lt;foreign-keys&gt;&lt;key app="EN" db-id="vx2padpzdfrvfxezpaexez02evxe50w5zexd" timestamp="1643969172"&gt;1271&lt;/key&gt;&lt;/foreign-keys&gt;&lt;ref-type name="Journal Article"&gt;17&lt;/ref-type&gt;&lt;contributors&gt;&lt;authors&gt;&lt;author&gt;Dominiczak, Marek H.&lt;/author&gt;&lt;author&gt;Caslake, Muriel J.&lt;/author&gt;&lt;/authors&gt;&lt;/contributors&gt;&lt;auth-address&gt;NHS Greater Glasgow and Clyde Clinical Biochemistry Service and College of Medical, Veterinary and Life Sciences, University of Glasgow, Glasgow G12 0YN, UK. marek.dominiczak@gla.ac.uk&lt;/auth-address&gt;&lt;titles&gt;&lt;title&gt;Apolipoproteins: metabolic role and clinical biochemistry applications&lt;/title&gt;&lt;secondary-title&gt;Ann. Clin. Biochem.&lt;/secondary-title&gt;&lt;/titles&gt;&lt;periodical&gt;&lt;full-title&gt;Ann. Clin. Biochem.&lt;/full-title&gt;&lt;/periodical&gt;&lt;pages&gt;498-515&lt;/pages&gt;&lt;volume&gt;48&lt;/volume&gt;&lt;number&gt;Pt 6&lt;/number&gt;&lt;dates&gt;&lt;year&gt;2011&lt;/year&gt;&lt;pub-dates&gt;&lt;date&gt;2011/11&lt;/date&gt;&lt;/pub-dates&gt;&lt;/dates&gt;&lt;isbn&gt;0004-5632&lt;/isbn&gt;&lt;label&gt;sa7rZ&lt;/label&gt;&lt;urls&gt;&lt;related-urls&gt;&lt;url&gt;http://dx.doi.org/10.1258/acb.2011.011111&lt;/url&gt;&lt;url&gt;https://www.ncbi.nlm.nih.gov/pubmed/22028427&lt;/url&gt;&lt;url&gt;https://journals.sagepub.com/doi/10.1258/acb.2011.011111?url_ver=Z39.88-2003&amp;amp;rfr_id=ori:rid:crossref.org&amp;amp;rfr_dat=cr_pub%3dpubmed&lt;/url&gt;&lt;url&gt;https://journals.sagepub.com/doi/abs/10.1258/acb.2011.011111&lt;/url&gt;&lt;url&gt;https://journals.sagepub.com/doi/pdf/10.1258/acb.2011.011111&lt;/url&gt;&lt;/related-urls&gt;&lt;/urls&gt;&lt;electronic-resource-num&gt;10.1258/acb.2011.011111&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Through binding to membrane receptors, apolipoproteins regulate enzymatic activity. </w:t>
      </w:r>
      <w:r>
        <w:rPr>
          <w:rFonts w:ascii="Times New Roman" w:eastAsia="Times New Roman" w:hAnsi="Times New Roman" w:cs="Times New Roman"/>
          <w:i/>
          <w:sz w:val="24"/>
          <w:szCs w:val="24"/>
        </w:rPr>
        <w:t>APOC1</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APOC2</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APOE</w:t>
      </w:r>
      <w:r>
        <w:rPr>
          <w:rFonts w:ascii="Times New Roman" w:eastAsia="Times New Roman" w:hAnsi="Times New Roman" w:cs="Times New Roman"/>
          <w:sz w:val="24"/>
          <w:szCs w:val="24"/>
        </w:rPr>
        <w:t xml:space="preserve"> genes are located within the same gene cluster of chromosome 19</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&lt;EndNote&gt;&lt;Cite&gt;&lt;Author&gt;Smit&lt;/Author&gt;&lt;Year&gt;1988&lt;/Year&gt;&lt;RecNum&gt;1264&lt;/RecNum&gt;&lt;IDText&gt;dohE4&lt;/IDText&gt;&lt;DisplayText&gt;&lt;style face="superscript"&gt;10&lt;/style&gt;&lt;/DisplayText&gt;&lt;record&gt;&lt;rec-number&gt;1264&lt;/rec-number&gt;&lt;foreign-keys&gt;&lt;key app="EN" db-id="vx2padpzdfrvfxezpaexez02evxe50w5zexd" timestamp="1643969172"&gt;1264&lt;/key&gt;&lt;/foreign-keys&gt;&lt;ref-type name="Journal Article"&gt;17&lt;/ref-type&gt;&lt;contributors&gt;&lt;authors&gt;&lt;author&gt;Smit, M.&lt;/author&gt;&lt;author&gt;van der Kooij-Meijs, E.&lt;/author&gt;&lt;author&gt;Frants, R. R.&lt;/author&gt;&lt;author&gt;Havekes, L.&lt;/author&gt;&lt;author&gt;Klasen, E. C.&lt;/author&gt;&lt;/authors&gt;&lt;/contributors&gt;&lt;titles&gt;&lt;title&gt;Apolipoprotein gene cluster on chromosome 19. Definite localization of the APOC2 gene and the polymorphic Hpa I site associated with type III hyperlipoproteinemia&lt;/title&gt;&lt;secondary-title&gt;Hum. Genet.&lt;/secondary-title&gt;&lt;/titles&gt;&lt;periodical&gt;&lt;full-title&gt;Hum. Genet.&lt;/full-title&gt;&lt;/periodical&gt;&lt;pages&gt;90-93&lt;/pages&gt;&lt;volume&gt;78&lt;/volume&gt;&lt;number&gt;1&lt;/number&gt;&lt;dates&gt;&lt;year&gt;1988&lt;/year&gt;&lt;pub-dates&gt;&lt;date&gt;1988/1&lt;/date&gt;&lt;/pub-dates&gt;&lt;/dates&gt;&lt;isbn&gt;0340-6717&lt;/isbn&gt;&lt;label&gt;dohE4&lt;/label&gt;&lt;urls&gt;&lt;related-urls&gt;&lt;url&gt;http://dx.doi.org/10.1007/BF00291243&lt;/url&gt;&lt;url&gt;https://www.ncbi.nlm.nih.gov/pubmed/2892779&lt;/url&gt;&lt;/related-urls&gt;&lt;/urls&gt;&lt;electronic-resource-num&gt;10.1007/BF00291243&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APOC1 is part of the chylomicrons (CM), VLDLs and HDLs</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&lt;EndNote&gt;&lt;Cite&gt;&lt;Author&gt;Shulman&lt;/Author&gt;&lt;Year&gt;1975&lt;/Year&gt;&lt;RecNum&gt;1255&lt;/RecNum&gt;&lt;IDText&gt;WiO9z&lt;/IDText&gt;&lt;DisplayText&gt;&lt;style face="superscript"&gt;11&lt;/style&gt;&lt;/DisplayText&gt;&lt;record&gt;&lt;rec-number&gt;1255&lt;/rec-number&gt;&lt;foreign-keys&gt;&lt;key app="EN" db-id="vx2padpzdfrvfxezpaexez02evxe50w5zexd" timestamp="1643969172"&gt;1255&lt;/key&gt;&lt;/foreign-keys&gt;&lt;ref-type name="Journal Article"&gt;17&lt;/ref-type&gt;&lt;contributors&gt;&lt;authors&gt;&lt;author&gt;Shulman, R. S.&lt;/author&gt;&lt;author&gt;Herbert, P. N.&lt;/author&gt;&lt;author&gt;Wehrly, K.&lt;/author&gt;&lt;author&gt;Fredrickson, D. S.&lt;/author&gt;&lt;/authors&gt;&lt;/contributors&gt;&lt;titles&gt;&lt;title&gt;Thf complete amino acid sequence of C-I (apoLp-Ser), an apolipoprotein from human very low density lipoproteins&lt;/title&gt;&lt;secondary-title&gt;Journal of Biological Chemistry&lt;/secondary-title&gt;&lt;/titles&gt;&lt;periodical&gt;&lt;full-title&gt;Journal of Biological Chemistry&lt;/full-title&gt;&lt;/periodical&gt;&lt;pages&gt;182-190&lt;/pages&gt;&lt;volume&gt;250&lt;/volume&gt;&lt;number&gt;1&lt;/number&gt;&lt;dates&gt;&lt;year&gt;1975&lt;/year&gt;&lt;pub-dates&gt;&lt;date&gt;1975&lt;/date&gt;&lt;/pub-dates&gt;&lt;/dates&gt;&lt;label&gt;WiO9z&lt;/label&gt;&lt;urls&gt;&lt;related-urls&gt;&lt;url&gt;http://dx.doi.org/10.1016/s0021-9258(19)41998-4&lt;/url&gt;&lt;/related-urls&gt;&lt;/urls&gt;&lt;electronic-resource-num&gt;10.1016/s0021-9258(19)41998-4&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has been extensively related to lipid metabolism in various ways. Its role on HDL metabolism is to inhibit CETP</w:t>
      </w:r>
      <w:r>
        <w:rPr>
          <w:rFonts w:ascii="Times New Roman" w:eastAsia="Times New Roman" w:hAnsi="Times New Roman" w:cs="Times New Roman"/>
          <w:color w:val="000000"/>
          <w:sz w:val="24"/>
          <w:szCs w:val="24"/>
        </w:rPr>
        <w:fldChar w:fldCharType="begin">
          <w:fldData xml:space="preserve">PEVuZE5vdGU+PENpdGU+PEF1dGhvcj5Ib2VnPC9BdXRob3I+PFllYXI+MTk5NjwvWWVhcj48UmVj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PEVuZE5vdGU+PENpdGU+PEF1dGhvcj5Ib2VnPC9BdXRob3I+PFllYXI+MTk5NjwvWWVhcj48UmVj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12,13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activate LCAT</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&lt;EndNote&gt;&lt;Cite&gt;&lt;Author&gt;Hoeg&lt;/Author&gt;&lt;Year&gt;1996&lt;/Year&gt;&lt;RecNum&gt;1268&lt;/RecNum&gt;&lt;IDText&gt;qgnHo&lt;/IDText&gt;&lt;DisplayText&gt;&lt;style face="superscript"&gt;12&lt;/style&gt;&lt;/DisplayText&gt;&lt;record&gt;&lt;rec-number&gt;1268&lt;/rec-number&gt;&lt;foreign-keys&gt;&lt;key app="EN" db-id="vx2padpzdfrvfxezpaexez02evxe50w5zexd" timestamp="1643969172"&gt;1268&lt;/key&gt;&lt;/foreign-keys&gt;&lt;ref-type name="Journal Article"&gt;17&lt;/ref-type&gt;&lt;contributors&gt;&lt;authors&gt;&lt;author&gt;Hoeg, J. M.&lt;/author&gt;&lt;author&gt;Vaisman, B. L.&lt;/author&gt;&lt;author&gt;Demosky, S. J., Jr.&lt;/author&gt;&lt;author&gt;Meyn, S. M.&lt;/author&gt;&lt;author&gt;Talley, G. D.&lt;/author&gt;&lt;author&gt;Hoyt, R. F., Jr.&lt;/author&gt;&lt;author&gt;Feldman, S.&lt;/author&gt;&lt;author&gt;Bérard, A. M.&lt;/author&gt;&lt;author&gt;Sakai, N.&lt;/author&gt;&lt;author&gt;Wood, D.&lt;/author&gt;&lt;author&gt;Brousseau, M. E.&lt;/author&gt;&lt;author&gt;Marcovina, S.&lt;/author&gt;&lt;author&gt;Brewer, H. B., Jr.&lt;/author&gt;&lt;author&gt;Santamarina-Fojo, S.&lt;/author&gt;&lt;/authors&gt;&lt;/contributors&gt;&lt;titles&gt;&lt;title&gt;Lecithin:cholesterol acyltransferase overexpression generates hyperalpha-lipoproteinemia and a nonatherogenic lipoprotein pattern in transgenic rabbits&lt;/title&gt;&lt;secondary-title&gt;J. Biol. Chem.&lt;/secondary-title&gt;&lt;/titles&gt;&lt;periodical&gt;&lt;full-title&gt;J. Biol. Chem.&lt;/full-title&gt;&lt;/periodical&gt;&lt;pages&gt;4396-4402&lt;/pages&gt;&lt;volume&gt;271&lt;/volume&gt;&lt;number&gt;8&lt;/number&gt;&lt;dates&gt;&lt;year&gt;1996&lt;/year&gt;&lt;pub-dates&gt;&lt;date&gt;1996/2/23&lt;/date&gt;&lt;/pub-dates&gt;&lt;/dates&gt;&lt;isbn&gt;0021-9258&lt;/isbn&gt;&lt;label&gt;qgnHo&lt;/label&gt;&lt;urls&gt;&lt;related-urls&gt;&lt;url&gt;http://dx.doi.org/10.1074/jbc.271.8.4396&lt;/url&gt;&lt;url&gt;https://www.ncbi.nlm.nih.gov/pubmed/8626790&lt;/url&gt;&lt;url&gt;https://linkinghub.elsevier.com/retrieve/pii/S0021-9258(17)36516-X&lt;/url&gt;&lt;/related-urls&gt;&lt;/urls&gt;&lt;electronic-resource-num&gt;10.1074/jbc.271.8.4396&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Its main role though, is the direct or indirect inhibition of LPL (lipoprotein lipase)</w:t>
      </w:r>
      <w:r>
        <w:rPr>
          <w:rFonts w:ascii="Times New Roman" w:eastAsia="Times New Roman" w:hAnsi="Times New Roman" w:cs="Times New Roman"/>
          <w:color w:val="000000"/>
          <w:sz w:val="24"/>
          <w:szCs w:val="24"/>
        </w:rPr>
        <w:fldChar w:fldCharType="begin">
          <w:fldData xml:space="preserve">PEVuZE5vdGU+PENpdGU+PEF1dGhvcj5IYXZlbDwvQXV0aG9yPjxZZWFyPjE5NzM8L1llYXI+PFJl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PEVuZE5vdGU+PENpdGU+PEF1dGhvcj5IYXZlbDwvQXV0aG9yPjxZZWFyPjE5NzM8L1llYXI+PFJl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14,15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by preventing it from binding to the lipid/water interface of the lipoprotein particles</w:t>
      </w:r>
      <w:r>
        <w:rPr>
          <w:rFonts w:ascii="Times New Roman" w:eastAsia="Times New Roman" w:hAnsi="Times New Roman" w:cs="Times New Roman"/>
          <w:color w:val="000000"/>
          <w:sz w:val="24"/>
          <w:szCs w:val="24"/>
        </w:rPr>
        <w:fldChar w:fldCharType="begin">
          <w:fldData xml:space="preserve">PEVuZE5vdGU+PENpdGU+PEF1dGhvcj5LZWk8L0F1dGhvcj48WWVhcj4yMDEyPC9ZZWFyPjxSZWNO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PEVuZE5vdGU+PENpdGU+PEF1dGhvcj5LZWk8L0F1dGhvcj48WWVhcj4yMDEyPC9ZZWFyPjxSZWNO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16,17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thus being involved mostly with VLDL-TG metabolic regulation. It is also involved in lipoprotein remnants (CM, VLDL) uptake by the possible inhibition and blockade of receptors involved in the clearance, such as LPR1</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&lt;EndNote&gt;&lt;Cite&gt;&lt;Author&gt;Jong&lt;/Author&gt;&lt;Year&gt;1996&lt;/Year&gt;&lt;RecNum&gt;1258&lt;/RecNum&gt;&lt;IDText&gt;awlZC&lt;/IDText&gt;&lt;DisplayText&gt;&lt;style face="superscript"&gt;18&lt;/style&gt;&lt;/DisplayText&gt;&lt;record&gt;&lt;rec-number&gt;1258&lt;/rec-number&gt;&lt;foreign-keys&gt;&lt;key app="EN" db-id="vx2padpzdfrvfxezpaexez02evxe50w5zexd" timestamp="1643969172"&gt;1258&lt;/key&gt;&lt;/foreign-keys&gt;&lt;ref-type name="Journal Article"&gt;17&lt;/ref-type&gt;&lt;contributors&gt;&lt;authors&gt;&lt;author&gt;Jong, M. C.&lt;/author&gt;&lt;author&gt;Dahlmans, V. E.&lt;/author&gt;&lt;author&gt;van Gorp, P. J.&lt;/author&gt;&lt;author&gt;van Dijk, K. W.&lt;/author&gt;&lt;author&gt;Breuer, M. L.&lt;/author&gt;&lt;author&gt;Hofker, M. H.&lt;/author&gt;&lt;author&gt;Havekes, L. M.&lt;/author&gt;&lt;/authors&gt;&lt;/contributors&gt;&lt;titles&gt;&lt;title&gt;In the absence of the low density lipoprotein receptor, human apolipoprotein C1 overexpression in transgenic mice inhibits the hepatic uptake of very low density lipoproteins via a receptor-associated protein-sensitive pathway&lt;/title&gt;&lt;secondary-title&gt;J. Clin. Invest.&lt;/secondary-title&gt;&lt;/titles&gt;&lt;periodical&gt;&lt;full-title&gt;J. Clin. Invest.&lt;/full-title&gt;&lt;/periodical&gt;&lt;pages&gt;2259-2267&lt;/pages&gt;&lt;volume&gt;98&lt;/volume&gt;&lt;number&gt;10&lt;/number&gt;&lt;dates&gt;&lt;year&gt;1996&lt;/year&gt;&lt;pub-dates&gt;&lt;date&gt;1996/11/15&lt;/date&gt;&lt;/pub-dates&gt;&lt;/dates&gt;&lt;isbn&gt;0021-9738&lt;/isbn&gt;&lt;label&gt;awlZC&lt;/label&gt;&lt;urls&gt;&lt;related-urls&gt;&lt;url&gt;http://dx.doi.org/10.1172/JCI119036&lt;/url&gt;&lt;url&gt;https://www.ncbi.nlm.nih.gov/pubmed/8941642&lt;/url&gt;&lt;url&gt;https://www.ncbi.nlm.nih.gov/pmc/articles/PMC507675&lt;/url&gt;&lt;url&gt;https://doi.org/10.1172/JCI119036&lt;/url&gt;&lt;/related-urls&gt;&lt;/urls&gt;&lt;custom2&gt;PMC507675&lt;/custom2&gt;&lt;electronic-resource-num&gt;10.1172/JCI119036&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LDLR</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&lt;EndNote&gt;&lt;Cite&gt;&lt;Author&gt;Sehayek&lt;/Author&gt;&lt;Year&gt;1991&lt;/Year&gt;&lt;RecNum&gt;1246&lt;/RecNum&gt;&lt;IDText&gt;JfXe9&lt;/IDText&gt;&lt;DisplayText&gt;&lt;style face="superscript"&gt;19&lt;/style&gt;&lt;/DisplayText&gt;&lt;record&gt;&lt;rec-number&gt;1246&lt;/rec-number&gt;&lt;foreign-keys&gt;&lt;key app="EN" db-id="vx2padpzdfrvfxezpaexez02evxe50w5zexd" timestamp="1643969172"&gt;1246&lt;/key&gt;&lt;/foreign-keys&gt;&lt;ref-type name="Journal Article"&gt;17&lt;/ref-type&gt;&lt;contributors&gt;&lt;authors&gt;&lt;author&gt;Sehayek, E.&lt;/author&gt;&lt;author&gt;Eisenberg, S.&lt;/author&gt;&lt;/authors&gt;&lt;/contributors&gt;&lt;titles&gt;&lt;title&gt;Mechanisms of inhibition by apolipoprotein C of apolipoprotein E-dependent cellular metabolism of human triglyceride-rich lipoproteins through the low density lipoprotein receptor pathway&lt;/title&gt;&lt;secondary-title&gt;J. Biol. Chem.&lt;/secondary-title&gt;&lt;/titles&gt;&lt;periodical&gt;&lt;full-title&gt;J. Biol. Chem.&lt;/full-title&gt;&lt;/periodical&gt;&lt;pages&gt;18259-18267&lt;/pages&gt;&lt;volume&gt;266&lt;/volume&gt;&lt;number&gt;27&lt;/number&gt;&lt;dates&gt;&lt;year&gt;1991&lt;/year&gt;&lt;pub-dates&gt;&lt;date&gt;1991/9/25&lt;/date&gt;&lt;/pub-dates&gt;&lt;/dates&gt;&lt;isbn&gt;0021-9258&lt;/isbn&gt;&lt;label&gt;JfXe9&lt;/label&gt;&lt;urls&gt;&lt;related-urls&gt;&lt;url&gt;https://www.ncbi.nlm.nih.gov/pubmed/1917954&lt;/url&gt;&lt;url&gt;https://linkinghub.elsevier.com/retrieve/pii/S0021-9258(18)55263-7&lt;/url&gt;&lt;/related-urls&gt;&lt;/urls&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or VLDLR</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&lt;EndNote&gt;&lt;Cite&gt;&lt;Author&gt;Berbée&lt;/Author&gt;&lt;Year&gt;2005&lt;/Year&gt;&lt;RecNum&gt;1244&lt;/RecNum&gt;&lt;IDText&gt;EOkZm&lt;/IDText&gt;&lt;DisplayText&gt;&lt;style face="superscript"&gt;15&lt;/style&gt;&lt;/DisplayText&gt;&lt;record&gt;&lt;rec-number&gt;1244&lt;/rec-number&gt;&lt;foreign-keys&gt;&lt;key app="EN" db-id="vx2padpzdfrvfxezpaexez02evxe50w5zexd" timestamp="1643969172"&gt;1244&lt;/key&gt;&lt;/foreign-keys&gt;&lt;ref-type name="Journal Article"&gt;17&lt;/ref-type&gt;&lt;contributors&gt;&lt;authors&gt;&lt;author&gt;Berbée, Jimmy F. P.&lt;/author&gt;&lt;author&gt;van der Hoogt, Caroline C.&lt;/author&gt;&lt;author&gt;Sundararaman, Deepa&lt;/author&gt;&lt;author&gt;Havekes, Louis M.&lt;/author&gt;&lt;author&gt;Rensen, Patrick C. N.&lt;/author&gt;&lt;/authors&gt;&lt;/contributors&gt;&lt;titles&gt;&lt;title&gt;Severe hypertriglyceridemia in human APOC1 transgenic mice is caused by apoC-I-induced inhibition of LPL&lt;/title&gt;&lt;secondary-title&gt;J. Lipid Res.&lt;/secondary-title&gt;&lt;/titles&gt;&lt;periodical&gt;&lt;full-title&gt;J. Lipid Res.&lt;/full-title&gt;&lt;/periodical&gt;&lt;pages&gt;297-306&lt;/pages&gt;&lt;volume&gt;46&lt;/volume&gt;&lt;number&gt;2&lt;/number&gt;&lt;dates&gt;&lt;year&gt;2005&lt;/year&gt;&lt;pub-dates&gt;&lt;date&gt;2005/2&lt;/date&gt;&lt;/pub-dates&gt;&lt;/dates&gt;&lt;isbn&gt;0022-2275&lt;/isbn&gt;&lt;label&gt;EOkZm&lt;/label&gt;&lt;urls&gt;&lt;related-urls&gt;&lt;url&gt;http://dx.doi.org/10.1194/jlr.M400301-JLR200&lt;/url&gt;&lt;url&gt;https://www.ncbi.nlm.nih.gov/pubmed/15576844&lt;/url&gt;&lt;url&gt;https://linkinghub.elsevier.com/retrieve/pii/S0022-2275(20)34063-3&lt;/url&gt;&lt;/related-urls&gt;&lt;/urls&gt;&lt;electronic-resource-num&gt;10.1194/jlr.M400301-JLR200&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APOC2 is mainly expressed in the liver and the intestine</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&lt;EndNote&gt;&lt;Cite&gt;&lt;Author&gt;Kei&lt;/Author&gt;&lt;Year&gt;2012&lt;/Year&gt;&lt;RecNum&gt;1237&lt;/RecNum&gt;&lt;IDText&gt;7HNtk&lt;/IDText&gt;&lt;DisplayText&gt;&lt;style face="superscript"&gt;16&lt;/style&gt;&lt;/DisplayText&gt;&lt;record&gt;&lt;rec-number&gt;1237&lt;/rec-number&gt;&lt;foreign-keys&gt;&lt;key app="EN" db-id="vx2padpzdfrvfxezpaexez02evxe50w5zexd" timestamp="1643969172"&gt;1237&lt;/key&gt;&lt;/foreign-keys&gt;&lt;ref-type name="Journal Article"&gt;17&lt;/ref-type&gt;&lt;contributors&gt;&lt;authors&gt;&lt;author&gt;Kei, Anastazia A.&lt;/author&gt;&lt;author&gt;Filippatos, Theodosios D.&lt;/author&gt;&lt;author&gt;Tsimihodimos, Vasilios&lt;/author&gt;&lt;author&gt;Elisaf, Moses S.&lt;/author&gt;&lt;/authors&gt;&lt;/contributors&gt;&lt;auth-address&gt;Department of Internal Medicine, School of Medicine, University of Ioannina, 45 110 Ioannina, Greece.&lt;/auth-address&gt;&lt;titles&gt;&lt;title&gt;A review of the role of apolipoprotein C-II in lipoprotein metabolism and cardiovascular disease&lt;/title&gt;&lt;secondary-title&gt;Metabolism&lt;/secondary-title&gt;&lt;/titles&gt;&lt;periodical&gt;&lt;full-title&gt;Metabolism&lt;/full-title&gt;&lt;/periodical&gt;&lt;pages&gt;906-921&lt;/pages&gt;&lt;volume&gt;61&lt;/volume&gt;&lt;number&gt;7&lt;/number&gt;&lt;dates&gt;&lt;year&gt;2012&lt;/year&gt;&lt;pub-dates&gt;&lt;date&gt;2012/7&lt;/date&gt;&lt;/pub-dates&gt;&lt;/dates&gt;&lt;isbn&gt;0026-0495&lt;/isbn&gt;&lt;label&gt;7HNtk&lt;/label&gt;&lt;urls&gt;&lt;related-urls&gt;&lt;url&gt;http://dx.doi.org/10.1016/j.metabol.2011.12.002&lt;/url&gt;&lt;url&gt;https://www.ncbi.nlm.nih.gov/pubmed/22304839&lt;/url&gt;&lt;url&gt;https://linkinghub.elsevier.com/retrieve/pii/S0026-0495(11)00411-2&lt;/url&gt;&lt;/related-urls&gt;&lt;/urls&gt;&lt;electronic-resource-num&gt;10.1016/j.metabol.2011.12.002&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16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is important for LPL’s activity</w:t>
      </w:r>
      <w:r>
        <w:rPr>
          <w:rFonts w:ascii="Times New Roman" w:eastAsia="Times New Roman" w:hAnsi="Times New Roman" w:cs="Times New Roman"/>
          <w:color w:val="000000"/>
          <w:sz w:val="24"/>
          <w:szCs w:val="24"/>
        </w:rPr>
        <w:fldChar w:fldCharType="begin">
          <w:fldData xml:space="preserve">PEVuZE5vdGU+PENpdGU+PEF1dGhvcj5Xb2xza2E8L0F1dGhvcj48WWVhcj4yMDE3PC9ZZWFyPjxS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PEVuZE5vdGU+PENpdGU+PEF1dGhvcj5Xb2xza2E8L0F1dGhvcj48WWVhcj4yMDE3PC9ZZWFyPjxS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7,20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When present in intermediate concentrations, it binds to the lipoprotein membrane and activates LPL and, most importantly, competes with APOC1 and APOC3 and prevents their function</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&lt;EndNote&gt;&lt;Cite&gt;&lt;Author&gt;Larsson&lt;/Author&gt;&lt;Year&gt;2013&lt;/Year&gt;&lt;RecNum&gt;1250&lt;/RecNum&gt;&lt;IDText&gt;Ozlwd&lt;/IDText&gt;&lt;DisplayText&gt;&lt;style face="superscript"&gt;21&lt;/style&gt;&lt;/DisplayText&gt;&lt;record&gt;&lt;rec-number&gt;1250&lt;/rec-number&gt;&lt;foreign-keys&gt;&lt;key app="EN" db-id="vx2padpzdfrvfxezpaexez02evxe50w5zexd" timestamp="1643969172"&gt;1250&lt;/key&gt;&lt;/foreign-keys&gt;&lt;ref-type name="Journal Article"&gt;17&lt;/ref-type&gt;&lt;contributors&gt;&lt;authors&gt;&lt;author&gt;Larsson, Mikael&lt;/author&gt;&lt;author&gt;Vorrsjö, Evelina&lt;/author&gt;&lt;author&gt;Talmud, Philippa&lt;/author&gt;&lt;author&gt;Lookene, Aivar&lt;/author&gt;&lt;author&gt;Olivecrona, Gunilla&lt;/author&gt;&lt;/authors&gt;&lt;/contributors&gt;&lt;titles&gt;&lt;title&gt;Apolipoproteins C-I and C-III Inhibit Lipoprotein Lipase Activity by Displacement of the Enzyme from Lipid Droplets&lt;/title&gt;&lt;secondary-title&gt;Journal of Biological Chemistry&lt;/secondary-title&gt;&lt;/titles&gt;&lt;periodical&gt;&lt;full-title&gt;Journal of Biological Chemistry&lt;/full-title&gt;&lt;/periodical&gt;&lt;pages&gt;33997-34008&lt;/pages&gt;&lt;volume&gt;288&lt;/volume&gt;&lt;number&gt;47&lt;/number&gt;&lt;dates&gt;&lt;year&gt;2013&lt;/year&gt;&lt;pub-dates&gt;&lt;date&gt;2013&lt;/date&gt;&lt;/pub-dates&gt;&lt;/dates&gt;&lt;label&gt;Ozlwd&lt;/label&gt;&lt;urls&gt;&lt;related-urls&gt;&lt;url&gt;http://dx.doi.org/10.1074/jbc.m113.495366&lt;/url&gt;&lt;/related-urls&gt;&lt;/urls&gt;&lt;electronic-resource-num&gt;10.1074/jbc.m113.495366&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rsidR="0056509C" w:rsidRDefault="000F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APOA4 is mainly synthesised in the liver and, at a smaller amount, in the intestine, where it plays an important role in intestinal lipid absorption</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&lt;EndNote&gt;&lt;Cite&gt;&lt;Author&gt;Wang&lt;/Author&gt;&lt;Year&gt;2015&lt;/Year&gt;&lt;RecNum&gt;1247&lt;/RecNum&gt;&lt;IDText&gt;MXATk&lt;/IDText&gt;&lt;DisplayText&gt;&lt;style face="superscript"&gt;22&lt;/style&gt;&lt;/DisplayText&gt;&lt;record&gt;&lt;rec-number&gt;1247&lt;/rec-number&gt;&lt;foreign-keys&gt;&lt;key app="EN" db-id="vx2padpzdfrvfxezpaexez02evxe50w5zexd" timestamp="1643969172"&gt;1247&lt;/key&gt;&lt;/foreign-keys&gt;&lt;ref-type name="Journal Article"&gt;17&lt;/ref-type&gt;&lt;contributors&gt;&lt;authors&gt;&lt;author&gt;Wang, Fei&lt;/author&gt;&lt;author&gt;Kohan, Alison B.&lt;/author&gt;&lt;author&gt;Lo, Chun-Min&lt;/author&gt;&lt;author&gt;Liu, Min&lt;/author&gt;&lt;author&gt;Howles, Philip&lt;/author&gt;&lt;author&gt;Tso, Patrick&lt;/author&gt;&lt;/authors&gt;&lt;/contributors&gt;&lt;auth-address&gt;Department of Pathology and Laboratory Medicine, University of Cincinnati, Cincinnati, OH 45237. Department of Nutritional Sciences, University of Connecticut Advanced Technology Laboratory, Storrs, CT 06269.&lt;/auth-address&gt;&lt;titles&gt;&lt;title&gt;Apolipoprotein A-IV: a protein intimately involved in metabolism&lt;/title&gt;&lt;secondary-title&gt;J. Lipid Res.&lt;/secondary-title&gt;&lt;/titles&gt;&lt;periodical&gt;&lt;full-title&gt;J. Lipid Res.&lt;/full-title&gt;&lt;/periodical&gt;&lt;pages&gt;1403-1418&lt;/pages&gt;&lt;volume&gt;56&lt;/volume&gt;&lt;number&gt;8&lt;/number&gt;&lt;keywords&gt;&lt;keyword&gt;chylomicron&lt;/keyword&gt;&lt;keyword&gt;diabetes&lt;/keyword&gt;&lt;keyword&gt;glucose tolerance&lt;/keyword&gt;&lt;keyword&gt;incretins&lt;/keyword&gt;&lt;keyword&gt;intestinal lipid transport&lt;/keyword&gt;&lt;keyword&gt;lymph fistula mouse model&lt;/keyword&gt;&lt;keyword&gt;obesity&lt;/keyword&gt;&lt;/keywords&gt;&lt;dates&gt;&lt;year&gt;2015&lt;/year&gt;&lt;pub-dates&gt;&lt;date&gt;2015/8&lt;/date&gt;&lt;/pub-dates&gt;&lt;/dates&gt;&lt;isbn&gt;0022-2275&lt;/isbn&gt;&lt;label&gt;MXATk&lt;/label&gt;&lt;urls&gt;&lt;related-urls&gt;&lt;url&gt;http://dx.doi.org/10.1194/jlr.R052753&lt;/url&gt;&lt;url&gt;https://www.ncbi.nlm.nih.gov/pubmed/25640749&lt;/url&gt;&lt;url&gt;https://www.ncbi.nlm.nih.gov/pmc/articles/PMC4513983&lt;/url&gt;&lt;url&gt;http://www.jlr.org/cgi/pmidlookup?view=long&amp;amp;pmid=25640749&lt;/url&gt;&lt;/related-urls&gt;&lt;/urls&gt;&lt;custom2&gt;PMC4513983&lt;/custom2&gt;&lt;electronic-resource-num&gt;10.1194/jlr.R052753&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It binds CMs and HDLs, maybe gets </w:t>
      </w:r>
      <w:r>
        <w:rPr>
          <w:rFonts w:ascii="Times New Roman" w:eastAsia="Times New Roman" w:hAnsi="Times New Roman" w:cs="Times New Roman"/>
          <w:sz w:val="24"/>
          <w:szCs w:val="24"/>
        </w:rPr>
        <w:lastRenderedPageBreak/>
        <w:t>displaced by APOC2 and modulates LPL activity, but not when APOC2 is present</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&lt;EndNote&gt;&lt;Cite&gt;&lt;Author&gt;Goldberg&lt;/Author&gt;&lt;Year&gt;1990&lt;/Year&gt;&lt;RecNum&gt;1262&lt;/RecNum&gt;&lt;IDText&gt;cdeFM&lt;/IDText&gt;&lt;DisplayText&gt;&lt;style face="superscript"&gt;23&lt;/style&gt;&lt;/DisplayText&gt;&lt;record&gt;&lt;rec-number&gt;1262&lt;/rec-number&gt;&lt;foreign-keys&gt;&lt;key app="EN" db-id="vx2padpzdfrvfxezpaexez02evxe50w5zexd" timestamp="1643969172"&gt;1262&lt;/key&gt;&lt;/foreign-keys&gt;&lt;ref-type name="Journal Article"&gt;17&lt;/ref-type&gt;&lt;contributors&gt;&lt;authors&gt;&lt;author&gt;Goldberg, I. J.&lt;/author&gt;&lt;author&gt;Scheraldi, C. A.&lt;/author&gt;&lt;author&gt;Yacoub, L. K.&lt;/author&gt;&lt;author&gt;Saxena, U.&lt;/author&gt;&lt;author&gt;Bisgaier, C. L.&lt;/author&gt;&lt;/authors&gt;&lt;/contributors&gt;&lt;auth-address&gt;Department of Medicine, Columbia University, College of Physicians and Surgeons, New York, New York 10032.&lt;/auth-address&gt;&lt;titles&gt;&lt;title&gt;Lipoprotein ApoC-II activation of lipoprotein lipase. Modulation by apolipoprotein A-IV&lt;/title&gt;&lt;secondary-title&gt;J. Biol. Chem.&lt;/secondary-title&gt;&lt;/titles&gt;&lt;periodical&gt;&lt;full-title&gt;J. Biol. Chem.&lt;/full-title&gt;&lt;/periodical&gt;&lt;pages&gt;4266-4272&lt;/pages&gt;&lt;volume&gt;265&lt;/volume&gt;&lt;number&gt;8&lt;/number&gt;&lt;dates&gt;&lt;year&gt;1990&lt;/year&gt;&lt;pub-dates&gt;&lt;date&gt;1990/3/15&lt;/date&gt;&lt;/pub-dates&gt;&lt;/dates&gt;&lt;isbn&gt;0021-9258&lt;/isbn&gt;&lt;label&gt;cdeFM&lt;/label&gt;&lt;urls&gt;&lt;related-urls&gt;&lt;url&gt;https://www.ncbi.nlm.nih.gov/pubmed/2307668&lt;/url&gt;&lt;url&gt;http://www.jbc.org/cgi/pmidlookup?view=long&amp;amp;pmid=2307668&lt;/url&gt;&lt;url&gt;https://www.jbc.org/content/265/8/4266.short&lt;/url&gt;&lt;url&gt;https://www.jbc.org/content/265/8/4266.full.pdf&lt;/url&gt;&lt;/related-urls&gt;&lt;/urls&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Then, APOA4 rapidly dissociates from the chylomicrons when hydrolysis occurs</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&lt;EndNote&gt;&lt;Cite&gt;&lt;Author&gt;Wang&lt;/Author&gt;&lt;Year&gt;2015&lt;/Year&gt;&lt;RecNum&gt;1247&lt;/RecNum&gt;&lt;IDText&gt;MXATk&lt;/IDText&gt;&lt;DisplayText&gt;&lt;style face="superscript"&gt;22&lt;/style&gt;&lt;/DisplayText&gt;&lt;record&gt;&lt;rec-number&gt;1247&lt;/rec-number&gt;&lt;foreign-keys&gt;&lt;key app="EN" db-id="vx2padpzdfrvfxezpaexez02evxe50w5zexd" timestamp="1643969172"&gt;1247&lt;/key&gt;&lt;/foreign-keys&gt;&lt;ref-type name="Journal Article"&gt;17&lt;/ref-type&gt;&lt;contributors&gt;&lt;authors&gt;&lt;author&gt;Wang, Fei&lt;/author&gt;&lt;author&gt;Kohan, Alison B.&lt;/author&gt;&lt;author&gt;Lo, Chun-Min&lt;/author&gt;&lt;author&gt;Liu, Min&lt;/author&gt;&lt;author&gt;Howles, Philip&lt;/author&gt;&lt;author&gt;Tso, Patrick&lt;/author&gt;&lt;/authors&gt;&lt;/contributors&gt;&lt;auth-address&gt;Department of Pathology and Laboratory Medicine, University of Cincinnati, Cincinnati, OH 45237. Department of Nutritional Sciences, University of Connecticut Advanced Technology Laboratory, Storrs, CT 06269.&lt;/auth-address&gt;&lt;titles&gt;&lt;title&gt;Apolipoprotein A-IV: a protein intimately involved in metabolism&lt;/title&gt;&lt;secondary-title&gt;J. Lipid Res.&lt;/secondary-title&gt;&lt;/titles&gt;&lt;periodical&gt;&lt;full-title&gt;J. Lipid Res.&lt;/full-title&gt;&lt;/periodical&gt;&lt;pages&gt;1403-1418&lt;/pages&gt;&lt;volume&gt;56&lt;/volume&gt;&lt;number&gt;8&lt;/number&gt;&lt;keywords&gt;&lt;keyword&gt;chylomicron&lt;/keyword&gt;&lt;keyword&gt;diabetes&lt;/keyword&gt;&lt;keyword&gt;glucose tolerance&lt;/keyword&gt;&lt;keyword&gt;incretins&lt;/keyword&gt;&lt;keyword&gt;intestinal lipid transport&lt;/keyword&gt;&lt;keyword&gt;lymph fistula mouse model&lt;/keyword&gt;&lt;keyword&gt;obesity&lt;/keyword&gt;&lt;/keywords&gt;&lt;dates&gt;&lt;year&gt;2015&lt;/year&gt;&lt;pub-dates&gt;&lt;date&gt;2015/8&lt;/date&gt;&lt;/pub-dates&gt;&lt;/dates&gt;&lt;isbn&gt;0022-2275&lt;/isbn&gt;&lt;label&gt;MXATk&lt;/label&gt;&lt;urls&gt;&lt;related-urls&gt;&lt;url&gt;http://dx.doi.org/10.1194/jlr.R052753&lt;/url&gt;&lt;url&gt;https://www.ncbi.nlm.nih.gov/pubmed/25640749&lt;/url&gt;&lt;url&gt;https://www.ncbi.nlm.nih.gov/pmc/articles/PMC4513983&lt;/url&gt;&lt;url&gt;http://www.jlr.org/cgi/pmidlookup?view=long&amp;amp;pmid=25640749&lt;/url&gt;&lt;/related-urls&gt;&lt;/urls&gt;&lt;custom2&gt;PMC4513983&lt;/custom2&gt;&lt;electronic-resource-num&gt;10.1194/jlr.R052753&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Furthermore, it activates LCAT that converts cholesterol to cholesterol (more hydrophobic) and enables the easiest formation of HDL particles</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&lt;EndNote&gt;&lt;Cite&gt;&lt;Author&gt;Weinberg&lt;/Author&gt;&lt;Year&gt;2002&lt;/Year&gt;&lt;RecNum&gt;1267&lt;/RecNum&gt;&lt;IDText&gt;n4vqb&lt;/IDText&gt;&lt;DisplayText&gt;&lt;style face="superscript"&gt;24&lt;/style&gt;&lt;/DisplayText&gt;&lt;record&gt;&lt;rec-number&gt;1267&lt;/rec-number&gt;&lt;foreign-keys&gt;&lt;key app="EN" db-id="vx2padpzdfrvfxezpaexez02evxe50w5zexd" timestamp="1643969172"&gt;1267&lt;/key&gt;&lt;/foreign-keys&gt;&lt;ref-type name="Journal Article"&gt;17&lt;/ref-type&gt;&lt;contributors&gt;&lt;authors&gt;&lt;author&gt;Weinberg, Richard B.&lt;/author&gt;&lt;/authors&gt;&lt;/contributors&gt;&lt;auth-address&gt;Department of Internal Medicine, Wake Forest University School of Medicine, Winston-Salem, North Carolina 27157, USA. weinberg@wfubmc.edu&lt;/auth-address&gt;&lt;titles&gt;&lt;title&gt;Apolipoprotein A-IV polymorphisms and diet-gene interactions&lt;/title&gt;&lt;secondary-title&gt;Curr. Opin. Lipidol.&lt;/secondary-title&gt;&lt;/titles&gt;&lt;periodical&gt;&lt;full-title&gt;Curr. Opin. Lipidol.&lt;/full-title&gt;&lt;/periodical&gt;&lt;pages&gt;125-134&lt;/pages&gt;&lt;volume&gt;13&lt;/volume&gt;&lt;number&gt;2&lt;/number&gt;&lt;dates&gt;&lt;year&gt;2002&lt;/year&gt;&lt;pub-dates&gt;&lt;date&gt;2002/4&lt;/date&gt;&lt;/pub-dates&gt;&lt;/dates&gt;&lt;isbn&gt;0957-9672&lt;/isbn&gt;&lt;label&gt;n4vqb&lt;/label&gt;&lt;urls&gt;&lt;related-urls&gt;&lt;url&gt;http://dx.doi.org/10.1097/00041433-200204000-00003&lt;/url&gt;&lt;url&gt;https://www.ncbi.nlm.nih.gov/pubmed/11891414&lt;/url&gt;&lt;url&gt;https://doi.org/10.1097/00041433-200204000-00003&lt;/url&gt;&lt;url&gt;https://journals.lww.com/co-lipidology/Fulltext/2002/04000/Apolipoprotein_A_IV_polymorphisms_and_diet_gene.3.aspx?casa_token=zcdAa4hVJFcAAAAA:BxsHLhcgO04esiB2_gujqmj-jW15ShuEBxrojXbCbSF7qOlxN7e2RDj_WwyTXUkfoC5bou9t37GPK2bCdLYPCsrWPBvmDw&lt;/url&gt;&lt;/related-urls&gt;&lt;/urls&gt;&lt;electronic-resource-num&gt;10.1097/00041433-200204000-00003&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Additionally, it regulates the transport of long-chain fatty acids to chylomicrons</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&lt;EndNote&gt;&lt;Cite&gt;&lt;Author&gt;Kalogeris&lt;/Author&gt;&lt;Year&gt;1994&lt;/Year&gt;&lt;RecNum&gt;1251&lt;/RecNum&gt;&lt;IDText&gt;TGQvt&lt;/IDText&gt;&lt;DisplayText&gt;&lt;style face="superscript"&gt;25&lt;/style&gt;&lt;/DisplayText&gt;&lt;record&gt;&lt;rec-number&gt;1251&lt;/rec-number&gt;&lt;foreign-keys&gt;&lt;key app="EN" db-id="vx2padpzdfrvfxezpaexez02evxe50w5zexd" timestamp="1643969172"&gt;1251&lt;/key&gt;&lt;/foreign-keys&gt;&lt;ref-type name="Journal Article"&gt;17&lt;/ref-type&gt;&lt;contributors&gt;&lt;authors&gt;&lt;author&gt;Kalogeris, T. J.&lt;/author&gt;&lt;author&gt;Fukagawa, K.&lt;/author&gt;&lt;author&gt;Tso, P.&lt;/author&gt;&lt;/authors&gt;&lt;/contributors&gt;&lt;auth-address&gt;Department of Physiology, Louisiana State University School of Medicine, Shreveport 71130.&lt;/auth-address&gt;&lt;titles&gt;&lt;title&gt;Synthesis and lymphatic transport of intestinal apolipoprotein A-IV in response to graded doses of triglyceride&lt;/title&gt;&lt;secondary-title&gt;J. Lipid Res.&lt;/secondary-title&gt;&lt;/titles&gt;&lt;periodical&gt;&lt;full-title&gt;J. Lipid Res.&lt;/full-title&gt;&lt;/periodical&gt;&lt;pages&gt;1141-1151&lt;/pages&gt;&lt;volume&gt;35&lt;/volume&gt;&lt;number&gt;7&lt;/number&gt;&lt;dates&gt;&lt;year&gt;1994&lt;/year&gt;&lt;pub-dates&gt;&lt;date&gt;1994/7&lt;/date&gt;&lt;/pub-dates&gt;&lt;/dates&gt;&lt;isbn&gt;0022-2275&lt;/isbn&gt;&lt;label&gt;TGQvt&lt;/label&gt;&lt;urls&gt;&lt;related-urls&gt;&lt;url&gt;https://www.ncbi.nlm.nih.gov/pubmed/7964177&lt;/url&gt;&lt;url&gt;http://www.jlr.org/cgi/pmidlookup?view=long&amp;amp;pmid=7964177&lt;/url&gt;&lt;/related-urls&gt;&lt;/urls&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suggesting another role in the formation of lipoproteins and not their lipolysis. APOA4 follows leptin, insulin and glucose in concentration fluctuations as we see it correlating with diagnostic measurements (Fig</w:t>
      </w:r>
      <w:r w:rsidR="00937C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w:t>
      </w:r>
      <w:r w:rsidR="00937C48">
        <w:rPr>
          <w:rFonts w:ascii="Times New Roman" w:eastAsia="Times New Roman" w:hAnsi="Times New Roman" w:cs="Times New Roman"/>
          <w:sz w:val="24"/>
          <w:szCs w:val="24"/>
        </w:rPr>
        <w:t>e</w:t>
      </w:r>
      <w:r>
        <w:rPr>
          <w:rFonts w:ascii="Times New Roman" w:eastAsia="Times New Roman" w:hAnsi="Times New Roman" w:cs="Times New Roman"/>
          <w:sz w:val="24"/>
          <w:szCs w:val="24"/>
        </w:rPr>
        <w:t>), which are in direct proportion to stored fat, something that is confirmed by the results of this study too. APOA4’s production in the small intestine when there is an active lipid absorption and the causing reduction of gastric motility</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&lt;EndNote&gt;&lt;Cite&gt;&lt;Author&gt;Glatzle&lt;/Author&gt;&lt;Year&gt;2004&lt;/Year&gt;&lt;RecNum&gt;1239&lt;/RecNum&gt;&lt;IDText&gt;7cHkY&lt;/IDText&gt;&lt;DisplayText&gt;&lt;style face="superscript"&gt;26&lt;/style&gt;&lt;/DisplayText&gt;&lt;record&gt;&lt;rec-number&gt;1239&lt;/rec-number&gt;&lt;foreign-keys&gt;&lt;key app="EN" db-id="vx2padpzdfrvfxezpaexez02evxe50w5zexd" timestamp="1643969172"&gt;1239&lt;/key&gt;&lt;/foreign-keys&gt;&lt;ref-type name="Journal Article"&gt;17&lt;/ref-type&gt;&lt;contributors&gt;&lt;authors&gt;&lt;author&gt;Glatzle, J.&lt;/author&gt;&lt;author&gt;Darcel, N.&lt;/author&gt;&lt;author&gt;Rechs, A. J.&lt;/author&gt;&lt;author&gt;others,&lt;/author&gt;&lt;/authors&gt;&lt;/contributors&gt;&lt;titles&gt;&lt;title&gt;Apolipoprotein A-IV stimulates duodenal vagal afferent activity to inhibit gastric motility via a CCK1 pathway&lt;/title&gt;&lt;secondary-title&gt;American Journal&lt;/secondary-title&gt;&lt;/titles&gt;&lt;periodical&gt;&lt;full-title&gt;American Journal&lt;/full-title&gt;&lt;/periodical&gt;&lt;dates&gt;&lt;year&gt;2004&lt;/year&gt;&lt;pub-dates&gt;&lt;date&gt;2004&lt;/date&gt;&lt;/pub-dates&gt;&lt;/dates&gt;&lt;publisher&gt;journals.physiology.org&lt;/publisher&gt;&lt;label&gt;7cHkY&lt;/label&gt;&lt;urls&gt;&lt;related-urls&gt;&lt;url&gt;https://journals.physiology.org/doi/full/10.1152/ajpregu.00705.2003?ref=klasshop.com&lt;/url&gt;&lt;url&gt;https://journals.physiology.org/doi/full/10.1152/ajpregu.00705.2003&lt;/url&gt;&lt;/related-urls&gt;&lt;/urls&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suggest its role as a fat-induced signal of satiety in order to regulate food intake</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&lt;EndNote&gt;&lt;Cite&gt;&lt;Author&gt;Fujimoto&lt;/Author&gt;&lt;Year&gt;1993&lt;/Year&gt;&lt;RecNum&gt;1266&lt;/RecNum&gt;&lt;IDText&gt;j30Ew&lt;/IDText&gt;&lt;DisplayText&gt;&lt;style face="superscript"&gt;27&lt;/style&gt;&lt;/DisplayText&gt;&lt;record&gt;&lt;rec-number&gt;1266&lt;/rec-number&gt;&lt;foreign-keys&gt;&lt;key app="EN" db-id="vx2padpzdfrvfxezpaexez02evxe50w5zexd" timestamp="1643969172"&gt;1266&lt;/key&gt;&lt;/foreign-keys&gt;&lt;ref-type name="Journal Article"&gt;17&lt;/ref-type&gt;&lt;contributors&gt;&lt;authors&gt;&lt;author&gt;Fujimoto, K.&lt;/author&gt;&lt;author&gt;Fukagawa, K.&lt;/author&gt;&lt;author&gt;Sakata, T.&lt;/author&gt;&lt;author&gt;Tso, P.&lt;/author&gt;&lt;/authors&gt;&lt;/contributors&gt;&lt;auth-address&gt;Department of Physiology, Lousiana State University Medical Center, Shreveport 71130.&lt;/auth-address&gt;&lt;titles&gt;&lt;title&gt;Suppression of food intake by apolipoprotein A-IV is mediated through the central nervous system in rats&lt;/title&gt;&lt;secondary-title&gt;J. Clin. Invest.&lt;/secondary-title&gt;&lt;/titles&gt;&lt;periodical&gt;&lt;full-title&gt;J. Clin. Invest.&lt;/full-title&gt;&lt;/periodical&gt;&lt;pages&gt;1830-1833&lt;/pages&gt;&lt;volume&gt;91&lt;/volume&gt;&lt;number&gt;4&lt;/number&gt;&lt;dates&gt;&lt;year&gt;1993&lt;/year&gt;&lt;pub-dates&gt;&lt;date&gt;1993/4&lt;/date&gt;&lt;/pub-dates&gt;&lt;/dates&gt;&lt;isbn&gt;0021-9738&lt;/isbn&gt;&lt;label&gt;j30Ew&lt;/label&gt;&lt;urls&gt;&lt;related-urls&gt;&lt;url&gt;http://dx.doi.org/10.1172/JCI116395&lt;/url&gt;&lt;url&gt;https://www.ncbi.nlm.nih.gov/pubmed/8473522&lt;/url&gt;&lt;url&gt;https://www.ncbi.nlm.nih.gov/pmc/articles/PMC288165&lt;/url&gt;&lt;url&gt;https://doi.org/10.1172/JCI116395&lt;/url&gt;&lt;/related-urls&gt;&lt;/urls&gt;&lt;custom2&gt;PMC288165&lt;/custom2&gt;&lt;electronic-resource-num&gt;10.1172/JCI116395&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w:t>
      </w:r>
    </w:p>
    <w:p w:rsidR="0056509C" w:rsidRDefault="000F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 results with APOC1, APOC2 and APOA4 suggest their interactions during the response with acute caloric restriction (Fig</w:t>
      </w:r>
      <w:r w:rsidR="00937C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w:t>
      </w:r>
      <w:r w:rsidR="00937C4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937C48">
        <w:rPr>
          <w:rFonts w:ascii="Times New Roman" w:eastAsia="Times New Roman" w:hAnsi="Times New Roman" w:cs="Times New Roman"/>
          <w:sz w:val="24"/>
          <w:szCs w:val="24"/>
        </w:rPr>
        <w:t xml:space="preserve">Extended Data Fig. </w:t>
      </w:r>
      <w:r>
        <w:rPr>
          <w:rFonts w:ascii="Times New Roman" w:eastAsia="Times New Roman" w:hAnsi="Times New Roman" w:cs="Times New Roman"/>
          <w:sz w:val="24"/>
          <w:szCs w:val="24"/>
        </w:rPr>
        <w:t>6</w:t>
      </w:r>
      <w:r w:rsidR="00937C48">
        <w:rPr>
          <w:rFonts w:ascii="Times New Roman" w:eastAsia="Times New Roman" w:hAnsi="Times New Roman" w:cs="Times New Roman"/>
          <w:sz w:val="24"/>
          <w:szCs w:val="24"/>
        </w:rPr>
        <w:t>a</w:t>
      </w:r>
      <w:r>
        <w:rPr>
          <w:rFonts w:ascii="Times New Roman" w:eastAsia="Times New Roman" w:hAnsi="Times New Roman" w:cs="Times New Roman"/>
          <w:sz w:val="24"/>
          <w:szCs w:val="24"/>
        </w:rPr>
        <w:t>). APOC2’s increase during caloric restriction might lead to the activation of LPL and the inhibition of APOC1 which is then detected at a decreased level. Instead, during refeeding an increase in the APOC1 concentration might lead to an inhibition of LPL and the prevention of the hydrolysis of the lipoprotein particles. APOA4 follows the same concentration trend and could be correlated with an antagonistic APOC2 role (Fig</w:t>
      </w:r>
      <w:r w:rsidR="00937C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w:t>
      </w:r>
      <w:r w:rsidR="00937C4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937C48">
        <w:rPr>
          <w:rFonts w:ascii="Times New Roman" w:eastAsia="Times New Roman" w:hAnsi="Times New Roman" w:cs="Times New Roman"/>
          <w:sz w:val="24"/>
          <w:szCs w:val="24"/>
        </w:rPr>
        <w:t xml:space="preserve">Extended Data Fig. </w:t>
      </w:r>
      <w:r>
        <w:rPr>
          <w:rFonts w:ascii="Times New Roman" w:eastAsia="Times New Roman" w:hAnsi="Times New Roman" w:cs="Times New Roman"/>
          <w:sz w:val="24"/>
          <w:szCs w:val="24"/>
        </w:rPr>
        <w:t>6</w:t>
      </w:r>
      <w:r w:rsidR="00937C4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Additionally, APOA4 is required for the formation of lipoprotein particles, which has a specific role in regulating food intake. The above results are consistent with an increased fatty acid oxidation during caloric restriction and the decrease of triglycerides in circulation when refeeding. Contrary to our observations </w:t>
      </w:r>
      <w:proofErr w:type="spellStart"/>
      <w:r>
        <w:rPr>
          <w:rFonts w:ascii="Times New Roman" w:eastAsia="Times New Roman" w:hAnsi="Times New Roman" w:cs="Times New Roman"/>
          <w:sz w:val="24"/>
          <w:szCs w:val="24"/>
        </w:rPr>
        <w:t>Harney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sidRPr="00937C48">
        <w:rPr>
          <w:rFonts w:ascii="Times New Roman" w:eastAsia="Times New Roman" w:hAnsi="Times New Roman" w:cs="Times New Roman"/>
          <w:color w:val="000000"/>
          <w:sz w:val="24"/>
          <w:szCs w:val="24"/>
        </w:rPr>
        <w:fldChar w:fldCharType="begin">
          <w:fldData xml:space="preserve">PEVuZE5vdGU+PENpdGU+PEF1dGhvcj5IYXJuZXk8L0F1dGhvcj48WWVhcj4yMDE5PC9ZZWFyPjxS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</w:fldData>
        </w:fldChar>
      </w:r>
      <w:r w:rsidR="00937C48" w:rsidRPr="00937C48">
        <w:rPr>
          <w:rFonts w:ascii="Times New Roman" w:eastAsia="Times New Roman" w:hAnsi="Times New Roman" w:cs="Times New Roman"/>
          <w:color w:val="000000"/>
          <w:sz w:val="24"/>
          <w:szCs w:val="24"/>
        </w:rPr>
        <w:instrText xml:space="preserve"> ADDIN EN.CITE </w:instrText>
      </w:r>
      <w:r w:rsidR="00937C48" w:rsidRPr="00937C48">
        <w:rPr>
          <w:rFonts w:ascii="Times New Roman" w:eastAsia="Times New Roman" w:hAnsi="Times New Roman" w:cs="Times New Roman"/>
          <w:color w:val="000000"/>
          <w:sz w:val="24"/>
          <w:szCs w:val="24"/>
        </w:rPr>
        <w:fldChar w:fldCharType="begin">
          <w:fldData xml:space="preserve">PEVuZE5vdGU+PENpdGU+PEF1dGhvcj5IYXJuZXk8L0F1dGhvcj48WWVhcj4yMDE5PC9ZZWFyPjxS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</w:fldData>
        </w:fldChar>
      </w:r>
      <w:r w:rsidR="00937C48" w:rsidRPr="00937C48">
        <w:rPr>
          <w:rFonts w:ascii="Times New Roman" w:eastAsia="Times New Roman" w:hAnsi="Times New Roman" w:cs="Times New Roman"/>
          <w:color w:val="000000"/>
          <w:sz w:val="24"/>
          <w:szCs w:val="24"/>
        </w:rPr>
        <w:instrText xml:space="preserve"> ADDIN EN.CITE.DATA </w:instrText>
      </w:r>
      <w:r w:rsidR="00937C48" w:rsidRPr="00937C48">
        <w:rPr>
          <w:rFonts w:ascii="Times New Roman" w:eastAsia="Times New Roman" w:hAnsi="Times New Roman" w:cs="Times New Roman"/>
          <w:color w:val="000000"/>
          <w:sz w:val="24"/>
          <w:szCs w:val="24"/>
        </w:rPr>
      </w:r>
      <w:r w:rsidR="00937C48" w:rsidRPr="00937C48">
        <w:rPr>
          <w:rFonts w:ascii="Times New Roman" w:eastAsia="Times New Roman" w:hAnsi="Times New Roman" w:cs="Times New Roman"/>
          <w:color w:val="000000"/>
          <w:sz w:val="24"/>
          <w:szCs w:val="24"/>
        </w:rPr>
        <w:fldChar w:fldCharType="end"/>
      </w:r>
      <w:r w:rsidRPr="00937C48">
        <w:rPr>
          <w:rFonts w:ascii="Times New Roman" w:eastAsia="Times New Roman" w:hAnsi="Times New Roman" w:cs="Times New Roman"/>
          <w:color w:val="000000"/>
          <w:sz w:val="24"/>
          <w:szCs w:val="24"/>
        </w:rPr>
      </w:r>
      <w:r w:rsidRPr="00937C48">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8</w:t>
      </w:r>
      <w:r w:rsidRP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observed increased APOA4 after intermittent fasting, but other mass spectrometry based investigations by Geyer </w:t>
      </w:r>
      <w:r>
        <w:rPr>
          <w:rFonts w:ascii="Times New Roman" w:eastAsia="Times New Roman" w:hAnsi="Times New Roman" w:cs="Times New Roman"/>
          <w:i/>
          <w:sz w:val="24"/>
          <w:szCs w:val="24"/>
        </w:rPr>
        <w:t>et al.</w:t>
      </w:r>
      <w:r w:rsidRPr="00937C48">
        <w:rPr>
          <w:rFonts w:ascii="Times New Roman" w:eastAsia="Times New Roman" w:hAnsi="Times New Roman" w:cs="Times New Roman"/>
          <w:color w:val="000000"/>
          <w:sz w:val="24"/>
          <w:szCs w:val="24"/>
        </w:rPr>
        <w:fldChar w:fldCharType="begin"/>
      </w:r>
      <w:r w:rsidR="00937C48" w:rsidRPr="00937C48">
        <w:rPr>
          <w:rFonts w:ascii="Times New Roman" w:eastAsia="Times New Roman" w:hAnsi="Times New Roman" w:cs="Times New Roman"/>
          <w:color w:val="000000"/>
          <w:sz w:val="24"/>
          <w:szCs w:val="24"/>
        </w:rPr>
        <w:instrText xml:space="preserve"> ADDIN EN.CITE &lt;EndNote&gt;&lt;Cite&gt;&lt;Author&gt;Geyer&lt;/Author&gt;&lt;Year&gt;2016&lt;/Year&gt;&lt;RecNum&gt;1256&lt;/RecNum&gt;&lt;IDText&gt;aJqLu&lt;/IDText&gt;&lt;DisplayText&gt;&lt;style face="superscript"&gt;3&lt;/style&gt;&lt;/DisplayText&gt;&lt;record&gt;&lt;rec-number&gt;1256&lt;/rec-number&gt;&lt;foreign-keys&gt;&lt;key app="EN" db-id="vx2padpzdfrvfxezpaexez02evxe50w5zexd" timestamp="1643969172"&gt;1256&lt;/key&gt;&lt;/foreign-keys&gt;&lt;ref-type name="Journal Article"&gt;17&lt;/ref-type&gt;&lt;contributors&gt;&lt;authors&gt;&lt;author&gt;Geyer, Philipp E.&lt;/author&gt;&lt;author&gt;Wewer Albrechtsen, Nicolai J.&lt;/author&gt;&lt;author&gt;Tyanova, Stefka&lt;/author&gt;&lt;author&gt;Grassl, Niklas&lt;/author&gt;&lt;author&gt;Iepsen, Eva W.&lt;/author&gt;&lt;author&gt;Lundgren, Julie&lt;/author&gt;&lt;author&gt;Madsbad, Sten&lt;/author&gt;&lt;author&gt;Holst, Jens J.&lt;/author&gt;&lt;author&gt;Torekov, Signe S.&lt;/author&gt;&lt;author&gt;Mann, Matthias&lt;/author&gt;&lt;/authors&gt;&lt;/contributors&gt;&lt;titles&gt;&lt;title&gt;Proteomics reveals the effects of sustained weight loss on the human plasma proteome&lt;/title&gt;&lt;secondary-title&gt;Mol. Syst. Biol.&lt;/secondary-title&gt;&lt;/titles&gt;&lt;periodical&gt;&lt;full-title&gt;Mol. Syst. Biol.&lt;/full-title&gt;&lt;/periodical&gt;&lt;pages&gt;901&lt;/pages&gt;&lt;volume&gt;12&lt;/volume&gt;&lt;number&gt;12&lt;/number&gt;&lt;keywords&gt;&lt;keyword&gt;diabetes&lt;/keyword&gt;&lt;keyword&gt;mass spectrometry&lt;/keyword&gt;&lt;keyword&gt;metabolic syndrome&lt;/keyword&gt;&lt;keyword&gt;obesity&lt;/keyword&gt;&lt;keyword&gt;plasma proteome profiling&lt;/keyword&gt;&lt;/keywords&gt;&lt;dates&gt;&lt;year&gt;2016&lt;/year&gt;&lt;pub-dates&gt;&lt;date&gt;2016/12/22&lt;/date&gt;&lt;/pub-dates&gt;&lt;/dates&gt;&lt;isbn&gt;1744-4292&lt;/isbn&gt;&lt;label&gt;aJqLu&lt;/label&gt;&lt;urls&gt;&lt;related-urls&gt;&lt;url&gt;http://dx.doi.org/10.15252/msb.20167357&lt;/url&gt;&lt;url&gt;https://www.ncbi.nlm.nih.gov/pubmed/28007936&lt;/url&gt;&lt;url&gt;https://www.ncbi.nlm.nih.gov/pmc/articles/PMC5199119&lt;/url&gt;&lt;url&gt;https://doi.org/10.15252/msb.20167357&lt;/url&gt;&lt;/related-urls&gt;&lt;/urls&gt;&lt;custom2&gt;PMC5199119&lt;/custom2&gt;&lt;electronic-resource-num&gt;10.15252/msb.20167357&lt;/electronic-resource-num&gt;&lt;/record&gt;&lt;/Cite&gt;&lt;/EndNote&gt;</w:instrText>
      </w:r>
      <w:r w:rsidRPr="00937C48">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3</w:t>
      </w:r>
      <w:r w:rsidRP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Bruderer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sidRPr="00937C48">
        <w:rPr>
          <w:rFonts w:ascii="Times New Roman" w:eastAsia="Times New Roman" w:hAnsi="Times New Roman" w:cs="Times New Roman"/>
          <w:color w:val="000000"/>
          <w:sz w:val="24"/>
          <w:szCs w:val="24"/>
        </w:rPr>
        <w:fldChar w:fldCharType="begin">
          <w:fldData xml:space="preserve">PEVuZE5vdGU+PENpdGU+PEF1dGhvcj5CcnVkZXJlcjwvQXV0aG9yPjxZZWFyPjIwMTk8L1llYXI+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</w:fldData>
        </w:fldChar>
      </w:r>
      <w:r w:rsidR="00937C48" w:rsidRPr="00937C48">
        <w:rPr>
          <w:rFonts w:ascii="Times New Roman" w:eastAsia="Times New Roman" w:hAnsi="Times New Roman" w:cs="Times New Roman"/>
          <w:color w:val="000000"/>
          <w:sz w:val="24"/>
          <w:szCs w:val="24"/>
        </w:rPr>
        <w:instrText xml:space="preserve"> ADDIN EN.CITE </w:instrText>
      </w:r>
      <w:r w:rsidR="00937C48" w:rsidRPr="00937C48">
        <w:rPr>
          <w:rFonts w:ascii="Times New Roman" w:eastAsia="Times New Roman" w:hAnsi="Times New Roman" w:cs="Times New Roman"/>
          <w:color w:val="000000"/>
          <w:sz w:val="24"/>
          <w:szCs w:val="24"/>
        </w:rPr>
        <w:fldChar w:fldCharType="begin">
          <w:fldData xml:space="preserve">PEVuZE5vdGU+PENpdGU+PEF1dGhvcj5CcnVkZXJlcjwvQXV0aG9yPjxZZWFyPjIwMTk8L1llYXI+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</w:fldData>
        </w:fldChar>
      </w:r>
      <w:r w:rsidR="00937C48" w:rsidRPr="00937C48">
        <w:rPr>
          <w:rFonts w:ascii="Times New Roman" w:eastAsia="Times New Roman" w:hAnsi="Times New Roman" w:cs="Times New Roman"/>
          <w:color w:val="000000"/>
          <w:sz w:val="24"/>
          <w:szCs w:val="24"/>
        </w:rPr>
        <w:instrText xml:space="preserve"> ADDIN EN.CITE.DATA </w:instrText>
      </w:r>
      <w:r w:rsidR="00937C48" w:rsidRPr="00937C48">
        <w:rPr>
          <w:rFonts w:ascii="Times New Roman" w:eastAsia="Times New Roman" w:hAnsi="Times New Roman" w:cs="Times New Roman"/>
          <w:color w:val="000000"/>
          <w:sz w:val="24"/>
          <w:szCs w:val="24"/>
        </w:rPr>
      </w:r>
      <w:r w:rsidR="00937C48" w:rsidRPr="00937C48">
        <w:rPr>
          <w:rFonts w:ascii="Times New Roman" w:eastAsia="Times New Roman" w:hAnsi="Times New Roman" w:cs="Times New Roman"/>
          <w:color w:val="000000"/>
          <w:sz w:val="24"/>
          <w:szCs w:val="24"/>
        </w:rPr>
        <w:fldChar w:fldCharType="end"/>
      </w:r>
      <w:r w:rsidRPr="00937C48">
        <w:rPr>
          <w:rFonts w:ascii="Times New Roman" w:eastAsia="Times New Roman" w:hAnsi="Times New Roman" w:cs="Times New Roman"/>
          <w:color w:val="000000"/>
          <w:sz w:val="24"/>
          <w:szCs w:val="24"/>
        </w:rPr>
      </w:r>
      <w:r w:rsidRPr="00937C48">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4</w:t>
      </w:r>
      <w:r w:rsidRP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both report a decrease of APOA4 upon weight loss (negative energy balance) and a reinstatement with weight maintenance, in accordance with our results. Sphingolipids, which are building blocks of lipoproteins, are also increased during caloric restriction. The above suggest that healthy male individuals’ metabolism is regulated towards the hydrolysis of triglyceride rich lipoproteins (TGL-rich) in acute caloric restriction that may lead to the necessary usage of fatty acids to cover energetic demands of the organism.</w:t>
      </w:r>
    </w:p>
    <w:p w:rsidR="0056509C" w:rsidRDefault="000F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ΤTR (transthyretin) has been reported for its role in transporting thyroid hormones in plasma and cerebrospinal fluid</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&lt;EndNote&gt;&lt;Cite&gt;&lt;Author&gt;Fujimoto&lt;/Author&gt;&lt;Year&gt;1993&lt;/Year&gt;&lt;RecNum&gt;1266&lt;/RecNum&gt;&lt;IDText&gt;j30Ew&lt;/IDText&gt;&lt;DisplayText&gt;&lt;style face="superscript"&gt;27&lt;/style&gt;&lt;/DisplayText&gt;&lt;record&gt;&lt;rec-number&gt;1266&lt;/rec-number&gt;&lt;foreign-keys&gt;&lt;key app="EN" db-id="vx2padpzdfrvfxezpaexez02evxe50w5zexd" timestamp="1643969172"&gt;1266&lt;/key&gt;&lt;/foreign-keys&gt;&lt;ref-type name="Journal Article"&gt;17&lt;/ref-type&gt;&lt;contributors&gt;&lt;authors&gt;&lt;author&gt;Fujimoto, K.&lt;/author&gt;&lt;author&gt;Fukagawa, K.&lt;/author&gt;&lt;author&gt;Sakata, T.&lt;/author&gt;&lt;author&gt;Tso, P.&lt;/author&gt;&lt;/authors&gt;&lt;/contributors&gt;&lt;auth-address&gt;Department of Physiology, Lousiana State University Medical Center, Shreveport 71130.&lt;/auth-address&gt;&lt;titles&gt;&lt;title&gt;Suppression of food intake by apolipoprotein A-IV is mediated through the central nervous system in rats&lt;/title&gt;&lt;secondary-title&gt;J. Clin. Invest.&lt;/secondary-title&gt;&lt;/titles&gt;&lt;periodical&gt;&lt;full-title&gt;J. Clin. Invest.&lt;/full-title&gt;&lt;/periodical&gt;&lt;pages&gt;1830-1833&lt;/pages&gt;&lt;volume&gt;91&lt;/volume&gt;&lt;number&gt;4&lt;/number&gt;&lt;dates&gt;&lt;year&gt;1993&lt;/year&gt;&lt;pub-dates&gt;&lt;date&gt;1993/4&lt;/date&gt;&lt;/pub-dates&gt;&lt;/dates&gt;&lt;isbn&gt;0021-9738&lt;/isbn&gt;&lt;label&gt;j30Ew&lt;/label&gt;&lt;urls&gt;&lt;related-urls&gt;&lt;url&gt;http://dx.doi.org/10.1172/JCI116395&lt;/url&gt;&lt;url&gt;https://www.ncbi.nlm.nih.gov/pubmed/8473522&lt;/url&gt;&lt;url&gt;https://www.ncbi.nlm.nih.gov/pmc/articles/PMC288165&lt;/url&gt;&lt;url&gt;https://doi.org/10.1172/JCI116395&lt;/url&gt;&lt;/related-urls&gt;&lt;/urls&gt;&lt;custom2&gt;PMC288165&lt;/custom2&gt;&lt;electronic-resource-num&gt;10.1172/JCI116395&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Also, it is associated with retinol transport via binding with RBP. Interestingly, it has been associated with malnutrition</w:t>
      </w:r>
      <w:r>
        <w:rPr>
          <w:rFonts w:ascii="Times New Roman" w:eastAsia="Times New Roman" w:hAnsi="Times New Roman" w:cs="Times New Roman"/>
          <w:color w:val="000000"/>
          <w:sz w:val="24"/>
          <w:szCs w:val="24"/>
        </w:rPr>
        <w:fldChar w:fldCharType="begin">
          <w:fldData xml:space="preserve">PEVuZE5vdGU+PENpdGU+PEF1dGhvcj5TaGFybWE8L0F1dGhvcj48WWVhcj4yMDE4PC9ZZWFyPjxS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PEVuZE5vdGU+PENpdGU+PEF1dGhvcj5TaGFybWE8L0F1dGhvcj48WWVhcj4yMDE4PC9ZZWFyPjxS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28,29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our results suggest that TTR concentration is significantly decreasing during caloric restriction and increasing in refeeding. Additionally, TTR has been correlated with triglyceride levels and insulin resistance</w:t>
      </w:r>
      <w:r>
        <w:rPr>
          <w:rFonts w:ascii="Times New Roman" w:eastAsia="Times New Roman" w:hAnsi="Times New Roman" w:cs="Times New Roman"/>
          <w:color w:val="000000"/>
          <w:sz w:val="24"/>
          <w:szCs w:val="24"/>
        </w:rPr>
        <w:fldChar w:fldCharType="begin">
          <w:fldData xml:space="preserve">PEVuZE5vdGU+PENpdGU+PEF1dGhvcj5EZWxsacOocmU8L0F1dGhvcj48WWVhcj4yMDE4PC9ZZWFy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PEVuZE5vdGU+PENpdGU+PEF1dGhvcj5EZWxsacOocmU8L0F1dGhvcj48WWVhcj4yMDE4PC9ZZWFy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30,31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Our results confirm this relation with the triglyceride levels decreasing in caloric restriction to be used for covering energetic demands and increasing in refeeding for storage purposes, following the TTR concentration trend.</w:t>
      </w:r>
    </w:p>
    <w:p w:rsidR="0056509C" w:rsidRDefault="000F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SPP2, a protein that emerges with many correlations with the metabolome and the </w:t>
      </w:r>
      <w:proofErr w:type="spellStart"/>
      <w:r>
        <w:rPr>
          <w:rFonts w:ascii="Times New Roman" w:eastAsia="Times New Roman" w:hAnsi="Times New Roman" w:cs="Times New Roman"/>
          <w:sz w:val="24"/>
          <w:szCs w:val="24"/>
        </w:rPr>
        <w:t>physiome</w:t>
      </w:r>
      <w:proofErr w:type="spellEnd"/>
      <w:r>
        <w:rPr>
          <w:rFonts w:ascii="Times New Roman" w:eastAsia="Times New Roman" w:hAnsi="Times New Roman" w:cs="Times New Roman"/>
          <w:sz w:val="24"/>
          <w:szCs w:val="24"/>
        </w:rPr>
        <w:t xml:space="preserve"> (Fig</w:t>
      </w:r>
      <w:r w:rsidR="00937C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w:t>
      </w:r>
      <w:r w:rsidR="00937C48">
        <w:rPr>
          <w:rFonts w:ascii="Times New Roman" w:eastAsia="Times New Roman" w:hAnsi="Times New Roman" w:cs="Times New Roman"/>
          <w:sz w:val="24"/>
          <w:szCs w:val="24"/>
        </w:rPr>
        <w:t>g</w:t>
      </w:r>
      <w:r>
        <w:rPr>
          <w:rFonts w:ascii="Times New Roman" w:eastAsia="Times New Roman" w:hAnsi="Times New Roman" w:cs="Times New Roman"/>
          <w:sz w:val="24"/>
          <w:szCs w:val="24"/>
        </w:rPr>
        <w:t>, 1</w:t>
      </w:r>
      <w:r w:rsidR="00937C48">
        <w:rPr>
          <w:rFonts w:ascii="Times New Roman" w:eastAsia="Times New Roman" w:hAnsi="Times New Roman" w:cs="Times New Roman"/>
          <w:sz w:val="24"/>
          <w:szCs w:val="24"/>
        </w:rPr>
        <w:t>h</w:t>
      </w:r>
      <w:r>
        <w:rPr>
          <w:rFonts w:ascii="Times New Roman" w:eastAsia="Times New Roman" w:hAnsi="Times New Roman" w:cs="Times New Roman"/>
          <w:sz w:val="24"/>
          <w:szCs w:val="24"/>
        </w:rPr>
        <w:t>), is poorly characterised, with mostly known that it has a cystatin-like domain that could serve as a thiol protease inhibitor. It is also part of the fetuin mineral complex that serves the calcification process by carrying insoluble calcium and phosphate</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&lt;EndNote&gt;&lt;Cite&gt;&lt;Author&gt;Turner&lt;/Author&gt;&lt;Year&gt;2021&lt;/Year&gt;&lt;RecNum&gt;1261&lt;/RecNum&gt;&lt;IDText&gt;c7xfG&lt;/IDText&gt;&lt;DisplayText&gt;&lt;style face="superscript"&gt;32&lt;/style&gt;&lt;/DisplayText&gt;&lt;record&gt;&lt;rec-number&gt;1261&lt;/rec-number&gt;&lt;foreign-keys&gt;&lt;key app="EN" db-id="vx2padpzdfrvfxezpaexez02evxe50w5zexd" timestamp="1643969172"&gt;1261&lt;/key&gt;&lt;/foreign-keys&gt;&lt;ref-type name="Journal Article"&gt;17&lt;/ref-type&gt;&lt;contributors&gt;&lt;authors&gt;&lt;author&gt;Turner, Mandy E.&lt;/author&gt;&lt;author&gt;White, Christine A.&lt;/author&gt;&lt;author&gt;Taylor, Sarah M.&lt;/author&gt;&lt;author&gt;Neville, Kathryn&lt;/author&gt;&lt;author&gt;Rees-Milton, Karen&lt;/author&gt;&lt;author&gt;Hopman, Wilma M.&lt;/author&gt;&lt;author&gt;Adams, Michael A.&lt;/author&gt;&lt;author&gt;Anastassiades, Tassos&lt;/author&gt;&lt;author&gt;Holden, Rachel M.&lt;/author&gt;&lt;/authors&gt;&lt;/contributors&gt;&lt;titles&gt;&lt;title&gt;Secreted Phosphoprotein 24 is a Biomarker of Mineral Metabolism&lt;/title&gt;&lt;secondary-title&gt;Calcif. Tissue Int.&lt;/secondary-title&gt;&lt;/titles&gt;&lt;periodical&gt;&lt;full-title&gt;Calcif. Tissue Int.&lt;/full-title&gt;&lt;/periodical&gt;&lt;pages&gt;354-363&lt;/pages&gt;&lt;volume&gt;108&lt;/volume&gt;&lt;number&gt;3&lt;/number&gt;&lt;keywords&gt;&lt;keyword&gt;Biomarker&lt;/keyword&gt;&lt;keyword&gt;Mineral metabolism&lt;/keyword&gt;&lt;keyword&gt;Secreted phosphoprotein 24&lt;/keyword&gt;&lt;/keywords&gt;&lt;dates&gt;&lt;year&gt;2021&lt;/year&gt;&lt;pub-dates&gt;&lt;date&gt;2021/3&lt;/date&gt;&lt;/pub-dates&gt;&lt;/dates&gt;&lt;isbn&gt;0171-967X&lt;/isbn&gt;&lt;label&gt;c7xfG&lt;/label&gt;&lt;urls&gt;&lt;related-urls&gt;&lt;url&gt;http://dx.doi.org/10.1007/s00223-020-00783-3&lt;/url&gt;&lt;url&gt;https://www.ncbi.nlm.nih.gov/pubmed/33481052&lt;/url&gt;&lt;url&gt;https://dx.doi.org/10.1007/s00223-020-00783-3&lt;/url&gt;&lt;/related-urls&gt;&lt;/urls&gt;&lt;electronic-resource-num&gt;10.1007/s00223-020-00783-3&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32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Via that complex it could inhibit BMP-2 and increase inflammation</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&lt;EndNote&gt;&lt;Cite&gt;&lt;Author&gt;Zhao&lt;/Author&gt;&lt;Year&gt;2013&lt;/Year&gt;&lt;RecNum&gt;1248&lt;/RecNum&gt;&lt;IDText&gt;NO6lC&lt;/IDText&gt;&lt;DisplayText&gt;&lt;style face="superscript"&gt;33&lt;/style&gt;&lt;/DisplayText&gt;&lt;record&gt;&lt;rec-number&gt;1248&lt;/rec-number&gt;&lt;foreign-keys&gt;&lt;key app="EN" db-id="vx2padpzdfrvfxezpaexez02evxe50w5zexd" timestamp="1643969172"&gt;1248&lt;/key&gt;&lt;/foreign-keys&gt;&lt;ref-type name="Journal Article"&gt;17&lt;/ref-type&gt;&lt;contributors&gt;&lt;authors&gt;&lt;author&gt;Zhao, Ke-Wei&lt;/author&gt;&lt;author&gt;Murray, Samuel S.&lt;/author&gt;&lt;author&gt;Brochmann Murray, Elsa J.&lt;/author&gt;&lt;/authors&gt;&lt;/contributors&gt;&lt;titles&gt;&lt;title&gt;Secreted phosphoprotein-24 kDa (Spp24) attenuates BMP-2-stimulated Smad 1/5 phosphorylation and alkaline phosphatase induction and was purified in a protective complex with alpha2-Macroglobulins From Serum&lt;/title&gt;&lt;secondary-title&gt;Journal of Cellular Biochemistry&lt;/secondary-title&gt;&lt;/titles&gt;&lt;periodical&gt;&lt;full-title&gt;Journal of Cellular Biochemistry&lt;/full-title&gt;&lt;/periodical&gt;&lt;pages&gt;378-387&lt;/pages&gt;&lt;volume&gt;114&lt;/volume&gt;&lt;number&gt;2&lt;/number&gt;&lt;dates&gt;&lt;year&gt;2013&lt;/year&gt;&lt;pub-dates&gt;&lt;date&gt;2013&lt;/date&gt;&lt;/pub-dates&gt;&lt;/dates&gt;&lt;label&gt;NO6lC&lt;/label&gt;&lt;urls&gt;&lt;related-urls&gt;&lt;url&gt;http://dx.doi.org/10.1002/jcb.24376&lt;/url&gt;&lt;/related-urls&gt;&lt;/urls&gt;&lt;electronic-resource-num&gt;10.1002/jcb.24376&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33</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Its homology with fetuin-A, a free fatty acid </w:t>
      </w:r>
      <w:r>
        <w:rPr>
          <w:rFonts w:ascii="Times New Roman" w:eastAsia="Times New Roman" w:hAnsi="Times New Roman" w:cs="Times New Roman"/>
          <w:sz w:val="24"/>
          <w:szCs w:val="24"/>
        </w:rPr>
        <w:lastRenderedPageBreak/>
        <w:t>carrier in the circulation</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&lt;EndNote&gt;&lt;Cite&gt;&lt;Author&gt;Pal&lt;/Author&gt;&lt;Year&gt;2012&lt;/Year&gt;&lt;RecNum&gt;1257&lt;/RecNum&gt;&lt;IDText&gt;aQDzR&lt;/IDText&gt;&lt;DisplayText&gt;&lt;style face="superscript"&gt;34&lt;/style&gt;&lt;/DisplayText&gt;&lt;record&gt;&lt;rec-number&gt;1257&lt;/rec-number&gt;&lt;foreign-keys&gt;&lt;key app="EN" db-id="vx2padpzdfrvfxezpaexez02evxe50w5zexd" timestamp="1643969172"&gt;1257&lt;/key&gt;&lt;/foreign-keys&gt;&lt;ref-type name="Journal Article"&gt;17&lt;/ref-type&gt;&lt;contributors&gt;&lt;authors&gt;&lt;author&gt;Pal, Durba&lt;/author&gt;&lt;author&gt;Dasgupta, Suman&lt;/author&gt;&lt;author&gt;Kundu, Rakesh&lt;/author&gt;&lt;author&gt;Maitra, Sudipta&lt;/author&gt;&lt;author&gt;Das, Gobardhan&lt;/author&gt;&lt;author&gt;Mukhopadhyay, Satinath&lt;/author&gt;&lt;author&gt;Ray, Sukanta&lt;/author&gt;&lt;author&gt;Majumdar, Subeer S.&lt;/author&gt;&lt;author&gt;Bhattacharya, Samir&lt;/author&gt;&lt;/authors&gt;&lt;/contributors&gt;&lt;titles&gt;&lt;title&gt;Fetuin-A acts as an endogenous ligand of TLR4 to promote lipid-induced insulin resistance&lt;/title&gt;&lt;secondary-title&gt;Nat. Med.&lt;/secondary-title&gt;&lt;/titles&gt;&lt;periodical&gt;&lt;full-title&gt;Nat. Med.&lt;/full-title&gt;&lt;/periodical&gt;&lt;pages&gt;1279-1285&lt;/pages&gt;&lt;volume&gt;18&lt;/volume&gt;&lt;number&gt;8&lt;/number&gt;&lt;dates&gt;&lt;year&gt;2012&lt;/year&gt;&lt;pub-dates&gt;&lt;date&gt;2012/8&lt;/date&gt;&lt;/pub-dates&gt;&lt;/dates&gt;&lt;isbn&gt;1078-8956&lt;/isbn&gt;&lt;label&gt;aQDzR&lt;/label&gt;&lt;urls&gt;&lt;related-urls&gt;&lt;url&gt;http://dx.doi.org/10.1038/nm.2851&lt;/url&gt;&lt;url&gt;https://www.ncbi.nlm.nih.gov/pubmed/22842477&lt;/url&gt;&lt;url&gt;https://doi.org/10.1038/nm.2851&lt;/url&gt;&lt;/related-urls&gt;&lt;/urls&gt;&lt;electronic-resource-num&gt;10.1038/nm.2851&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34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xml:space="preserve"> and its responsiveness to caloric intake changes in this study, could support further examination of its role.</w:t>
      </w:r>
    </w:p>
    <w:p w:rsidR="0056509C" w:rsidRDefault="000F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Recent literature highlights the role of APOM against insulin resistance by carrying S1P on HDL and activating insulin signalling pathways</w:t>
      </w:r>
      <w:r>
        <w:rPr>
          <w:rFonts w:ascii="Times New Roman" w:eastAsia="Times New Roman" w:hAnsi="Times New Roman" w:cs="Times New Roman"/>
          <w:color w:val="000000"/>
          <w:sz w:val="24"/>
          <w:szCs w:val="24"/>
        </w:rPr>
        <w:fldChar w:fldCharType="begin">
          <w:fldData xml:space="preserve">PEVuZE5vdGU+PENpdGU+PEF1dGhvcj5LdXJhbm88L0F1dGhvcj48WWVhcj4yMDIwPC9ZZWFyPjxS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</w:fldData>
        </w:fldChar>
      </w:r>
      <w:r w:rsidR="00937C48">
        <w:rPr>
          <w:rFonts w:ascii="Times New Roman" w:eastAsia="Times New Roman" w:hAnsi="Times New Roman" w:cs="Times New Roman"/>
          <w:color w:val="000000"/>
          <w:sz w:val="24"/>
          <w:szCs w:val="24"/>
        </w:rPr>
        <w:instrText xml:space="preserve"> ADDIN EN.CITE </w:instrText>
      </w:r>
      <w:r w:rsidR="00937C48">
        <w:rPr>
          <w:rFonts w:ascii="Times New Roman" w:eastAsia="Times New Roman" w:hAnsi="Times New Roman" w:cs="Times New Roman"/>
          <w:color w:val="000000"/>
          <w:sz w:val="24"/>
          <w:szCs w:val="24"/>
        </w:rPr>
        <w:fldChar w:fldCharType="begin">
          <w:fldData xml:space="preserve">PEVuZE5vdGU+PENpdGU+PEF1dGhvcj5LdXJhbm88L0F1dGhvcj48WWVhcj4yMDIwPC9ZZWFyPjxS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</w:fldData>
        </w:fldChar>
      </w:r>
      <w:r w:rsidR="00937C48">
        <w:rPr>
          <w:rFonts w:ascii="Times New Roman" w:eastAsia="Times New Roman" w:hAnsi="Times New Roman" w:cs="Times New Roman"/>
          <w:color w:val="000000"/>
          <w:sz w:val="24"/>
          <w:szCs w:val="24"/>
        </w:rPr>
        <w:instrText xml:space="preserve"> ADDIN EN.CITE.DATA </w:instrText>
      </w:r>
      <w:r w:rsidR="00937C48">
        <w:rPr>
          <w:rFonts w:ascii="Times New Roman" w:eastAsia="Times New Roman" w:hAnsi="Times New Roman" w:cs="Times New Roman"/>
          <w:color w:val="000000"/>
          <w:sz w:val="24"/>
          <w:szCs w:val="24"/>
        </w:rPr>
      </w:r>
      <w:r w:rsidR="00937C4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35,36</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LPA is constantly higher (P&lt;0.05) in diabetic compared to non-diabetic individuals of the cohort in an association with diabetes that has been reported</w:t>
      </w:r>
      <w:r>
        <w:rPr>
          <w:rFonts w:ascii="Times New Roman" w:eastAsia="Times New Roman" w:hAnsi="Times New Roman" w:cs="Times New Roman"/>
          <w:color w:val="000000"/>
          <w:sz w:val="24"/>
          <w:szCs w:val="24"/>
        </w:rPr>
        <w:fldChar w:fldCharType="begin"/>
      </w:r>
      <w:r w:rsidR="00937C48">
        <w:rPr>
          <w:rFonts w:ascii="Times New Roman" w:eastAsia="Times New Roman" w:hAnsi="Times New Roman" w:cs="Times New Roman"/>
          <w:color w:val="000000"/>
          <w:sz w:val="24"/>
          <w:szCs w:val="24"/>
        </w:rPr>
        <w:instrText xml:space="preserve"> ADDIN EN.CITE &lt;EndNote&gt;&lt;Cite&gt;&lt;Author&gt;Ye&lt;/Author&gt;&lt;Year&gt;2014&lt;/Year&gt;&lt;RecNum&gt;1235&lt;/RecNum&gt;&lt;IDText&gt;1jYqS&lt;/IDText&gt;&lt;DisplayText&gt;&lt;style face="superscript"&gt;37&lt;/style&gt;&lt;/DisplayText&gt;&lt;record&gt;&lt;rec-number&gt;1235&lt;/rec-number&gt;&lt;foreign-keys&gt;&lt;key app="EN" db-id="vx2padpzdfrvfxezpaexez02evxe50w5zexd" timestamp="1643969172"&gt;1235&lt;/key&gt;&lt;/foreign-keys&gt;&lt;ref-type name="Journal Article"&gt;17&lt;/ref-type&gt;&lt;contributors&gt;&lt;authors&gt;&lt;author&gt;Ye, Zheng&lt;/author&gt;&lt;author&gt;Haycock, Philip C.&lt;/author&gt;&lt;author&gt;Gurdasani, Deepti&lt;/author&gt;&lt;author&gt;Pomilla, Cristina&lt;/author&gt;&lt;author&gt;Boekholdt, S. Matthijs&lt;/author&gt;&lt;author&gt;Tsimikas, Sotirios&lt;/author&gt;&lt;author&gt;Khaw, Kay-Tee&lt;/author&gt;&lt;author&gt;Wareham, Nicholas J.&lt;/author&gt;&lt;author&gt;Sandhu, Manjinder S.&lt;/author&gt;&lt;author&gt;Forouhi, Nita G.&lt;/author&gt;&lt;/authors&gt;&lt;/contributors&gt;&lt;titles&gt;&lt;title&gt;The association between circulating lipoprotein(a) and type 2 diabetes: is it causal?&lt;/title&gt;&lt;secondary-title&gt;Diabetes&lt;/secondary-title&gt;&lt;/titles&gt;&lt;periodical&gt;&lt;full-title&gt;Diabetes&lt;/full-title&gt;&lt;/periodical&gt;&lt;pages&gt;332-342&lt;/pages&gt;&lt;volume&gt;63&lt;/volume&gt;&lt;number&gt;1&lt;/number&gt;&lt;dates&gt;&lt;year&gt;2014&lt;/year&gt;&lt;pub-dates&gt;&lt;date&gt;2014/1&lt;/date&gt;&lt;/pub-dates&gt;&lt;/dates&gt;&lt;isbn&gt;0012-1797&lt;/isbn&gt;&lt;label&gt;1jYqS&lt;/label&gt;&lt;urls&gt;&lt;related-urls&gt;&lt;url&gt;http://dx.doi.org/10.2337/db13-1144&lt;/url&gt;&lt;url&gt;https://www.ncbi.nlm.nih.gov/pubmed/24089516&lt;/url&gt;&lt;url&gt;https://www.ncbi.nlm.nih.gov/pmc/articles/PMC4246060&lt;/url&gt;&lt;url&gt;https://diabetes.diabetesjournals.org/lookup/pmidlookup?view=long&amp;amp;pmid=24089516&lt;/url&gt;&lt;/related-urls&gt;&lt;/urls&gt;&lt;custom2&gt;PMC4246060&lt;/custom2&gt;&lt;electronic-resource-num&gt;10.2337/db13-1144&lt;/electronic-resource-num&gt;&lt;/record&gt;&lt;/Cite&gt;&lt;/EndNote&gt;</w:instrText>
      </w:r>
      <w:r>
        <w:rPr>
          <w:rFonts w:ascii="Times New Roman" w:eastAsia="Times New Roman" w:hAnsi="Times New Roman" w:cs="Times New Roman"/>
          <w:color w:val="000000"/>
          <w:sz w:val="24"/>
          <w:szCs w:val="24"/>
        </w:rPr>
        <w:fldChar w:fldCharType="separate"/>
      </w:r>
      <w:r w:rsidR="00937C48" w:rsidRPr="00937C48">
        <w:rPr>
          <w:rFonts w:ascii="Times New Roman" w:eastAsia="Times New Roman" w:hAnsi="Times New Roman" w:cs="Times New Roman"/>
          <w:noProof/>
          <w:color w:val="000000"/>
          <w:sz w:val="24"/>
          <w:szCs w:val="24"/>
          <w:vertAlign w:val="superscript"/>
        </w:rPr>
        <w:t>37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rPr>
        <w:t>. This effect becomes slightly higher in T60 (P&lt;0.001) and T120 (P&lt;0.01). APOC1, APOM and LPA abundances are different in diseased conditions, proving the importance of apolipoproteins to describe metabolic homeostasis (Fig</w:t>
      </w:r>
      <w:r w:rsidR="00937C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3</w:t>
      </w:r>
      <w:r w:rsidR="00937C48">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t>
      </w: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0F7CE8" w:rsidRDefault="000F7CE8">
      <w:pPr>
        <w:widowControl w:val="0"/>
        <w:rPr>
          <w:rFonts w:ascii="Times New Roman" w:eastAsia="Times New Roman" w:hAnsi="Times New Roman" w:cs="Times New Roman"/>
          <w:sz w:val="24"/>
          <w:szCs w:val="24"/>
        </w:rPr>
      </w:pPr>
    </w:p>
    <w:p w:rsidR="000F7CE8" w:rsidRDefault="000F7CE8">
      <w:pPr>
        <w:widowControl w:val="0"/>
        <w:rPr>
          <w:rFonts w:ascii="Times New Roman" w:eastAsia="Times New Roman" w:hAnsi="Times New Roman" w:cs="Times New Roman"/>
          <w:sz w:val="24"/>
          <w:szCs w:val="24"/>
        </w:rPr>
      </w:pPr>
    </w:p>
    <w:p w:rsidR="000F7CE8" w:rsidRDefault="000F7CE8">
      <w:pPr>
        <w:widowControl w:val="0"/>
        <w:rPr>
          <w:rFonts w:ascii="Times New Roman" w:eastAsia="Times New Roman" w:hAnsi="Times New Roman" w:cs="Times New Roman"/>
          <w:sz w:val="24"/>
          <w:szCs w:val="24"/>
        </w:rPr>
      </w:pPr>
    </w:p>
    <w:p w:rsidR="000F7CE8" w:rsidRDefault="000F7CE8">
      <w:pPr>
        <w:widowControl w:val="0"/>
        <w:rPr>
          <w:rFonts w:ascii="Times New Roman" w:eastAsia="Times New Roman" w:hAnsi="Times New Roman" w:cs="Times New Roman"/>
          <w:sz w:val="24"/>
          <w:szCs w:val="24"/>
        </w:rPr>
      </w:pPr>
    </w:p>
    <w:p w:rsidR="000F7CE8" w:rsidRDefault="000F7CE8">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Pr="00937C48" w:rsidRDefault="00937C48">
      <w:pPr>
        <w:widowControl w:val="0"/>
        <w:rPr>
          <w:rFonts w:ascii="Times New Roman" w:eastAsia="Times New Roman" w:hAnsi="Times New Roman" w:cs="Times New Roman"/>
          <w:sz w:val="24"/>
          <w:szCs w:val="24"/>
          <w:u w:val="single"/>
        </w:rPr>
      </w:pPr>
      <w:r w:rsidRPr="00937C48">
        <w:rPr>
          <w:rFonts w:ascii="Times New Roman" w:eastAsia="Times New Roman" w:hAnsi="Times New Roman" w:cs="Times New Roman"/>
          <w:sz w:val="24"/>
          <w:szCs w:val="24"/>
          <w:u w:val="single"/>
        </w:rPr>
        <w:lastRenderedPageBreak/>
        <w:t>Extended Data</w:t>
      </w:r>
      <w:r w:rsidR="000F7CE8" w:rsidRPr="00937C48">
        <w:rPr>
          <w:rFonts w:ascii="Times New Roman" w:eastAsia="Times New Roman" w:hAnsi="Times New Roman" w:cs="Times New Roman"/>
          <w:sz w:val="24"/>
          <w:szCs w:val="24"/>
          <w:u w:val="single"/>
        </w:rPr>
        <w:t xml:space="preserve"> Figures Legends</w:t>
      </w:r>
    </w:p>
    <w:p w:rsidR="0056509C" w:rsidRDefault="0056509C">
      <w:pPr>
        <w:widowControl w:val="0"/>
        <w:rPr>
          <w:rFonts w:ascii="Times New Roman" w:eastAsia="Times New Roman" w:hAnsi="Times New Roman" w:cs="Times New Roman"/>
          <w:sz w:val="24"/>
          <w:szCs w:val="24"/>
        </w:rPr>
      </w:pPr>
    </w:p>
    <w:p w:rsidR="0056509C" w:rsidRDefault="00937C48">
      <w:pPr>
        <w:widowControl w:val="0"/>
        <w:jc w:val="both"/>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u w:val="single"/>
        </w:rPr>
        <w:t xml:space="preserve">Extended Data Fig. </w:t>
      </w:r>
      <w:r w:rsidR="000F7CE8" w:rsidRPr="00937C48">
        <w:rPr>
          <w:rFonts w:ascii="Times New Roman" w:eastAsia="Times New Roman" w:hAnsi="Times New Roman" w:cs="Times New Roman"/>
          <w:sz w:val="24"/>
          <w:szCs w:val="24"/>
          <w:u w:val="single"/>
        </w:rPr>
        <w:t>1</w:t>
      </w:r>
      <w:r w:rsidR="000F7CE8">
        <w:rPr>
          <w:rFonts w:ascii="Times New Roman" w:eastAsia="Times New Roman" w:hAnsi="Times New Roman" w:cs="Times New Roman"/>
          <w:sz w:val="24"/>
          <w:szCs w:val="24"/>
          <w:u w:val="single"/>
        </w:rPr>
        <w:t>.</w:t>
      </w:r>
      <w:r w:rsidR="000F7CE8">
        <w:rPr>
          <w:rFonts w:ascii="Times New Roman" w:eastAsia="Times New Roman" w:hAnsi="Times New Roman" w:cs="Times New Roman"/>
          <w:sz w:val="24"/>
          <w:szCs w:val="24"/>
        </w:rPr>
        <w:t xml:space="preserve"> Data quality of the proteomic data acquisition in the CR study (</w:t>
      </w:r>
      <w:r>
        <w:rPr>
          <w:rFonts w:ascii="Times New Roman" w:eastAsia="Times New Roman" w:hAnsi="Times New Roman" w:cs="Times New Roman"/>
          <w:sz w:val="24"/>
          <w:szCs w:val="24"/>
        </w:rPr>
        <w:t>a</w:t>
      </w:r>
      <w:r w:rsidR="000F7CE8">
        <w:rPr>
          <w:rFonts w:ascii="Times New Roman" w:eastAsia="Times New Roman" w:hAnsi="Times New Roman" w:cs="Times New Roman"/>
          <w:sz w:val="24"/>
          <w:szCs w:val="24"/>
        </w:rPr>
        <w:t>) and Ely (</w:t>
      </w:r>
      <w:r>
        <w:rPr>
          <w:rFonts w:ascii="Times New Roman" w:eastAsia="Times New Roman" w:hAnsi="Times New Roman" w:cs="Times New Roman"/>
          <w:sz w:val="24"/>
          <w:szCs w:val="24"/>
        </w:rPr>
        <w:t>b</w:t>
      </w:r>
      <w:r w:rsidR="000F7CE8">
        <w:rPr>
          <w:rFonts w:ascii="Times New Roman" w:eastAsia="Times New Roman" w:hAnsi="Times New Roman" w:cs="Times New Roman"/>
          <w:sz w:val="24"/>
          <w:szCs w:val="24"/>
        </w:rPr>
        <w:t>) studies proteomic profiling, while the acquisition of GS data has been reported previously</w:t>
      </w:r>
      <w:r w:rsidR="000F7CE8">
        <w:rPr>
          <w:rFonts w:ascii="Times New Roman" w:eastAsia="Times New Roman" w:hAnsi="Times New Roman" w:cs="Times New Roman"/>
          <w:color w:val="000000"/>
          <w:sz w:val="24"/>
          <w:szCs w:val="24"/>
        </w:rPr>
        <w:fldChar w:fldCharType="begin">
          <w:fldData xml:space="preserve">PEVuZE5vdGU+PENpdGU+PEF1dGhvcj5NZXNzbmVyPC9BdXRob3I+PFllYXI+MjAyMDwvWWVhcj48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PEVuZE5vdGU+PENpdGU+PEF1dGhvcj5NZXNzbmVyPC9BdXRob3I+PFllYXI+MjAyMDwvWWVhcj48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000F7CE8">
        <w:rPr>
          <w:rFonts w:ascii="Times New Roman" w:eastAsia="Times New Roman" w:hAnsi="Times New Roman" w:cs="Times New Roman"/>
          <w:color w:val="000000"/>
          <w:sz w:val="24"/>
          <w:szCs w:val="24"/>
        </w:rPr>
      </w:r>
      <w:r w:rsidR="000F7CE8">
        <w:rPr>
          <w:rFonts w:ascii="Times New Roman" w:eastAsia="Times New Roman" w:hAnsi="Times New Roman" w:cs="Times New Roman"/>
          <w:color w:val="000000"/>
          <w:sz w:val="24"/>
          <w:szCs w:val="24"/>
        </w:rPr>
        <w:fldChar w:fldCharType="separate"/>
      </w:r>
      <w:r w:rsidRPr="00937C48">
        <w:rPr>
          <w:rFonts w:ascii="Times New Roman" w:eastAsia="Times New Roman" w:hAnsi="Times New Roman" w:cs="Times New Roman"/>
          <w:noProof/>
          <w:color w:val="000000"/>
          <w:sz w:val="24"/>
          <w:szCs w:val="24"/>
          <w:vertAlign w:val="superscript"/>
        </w:rPr>
        <w:t>38</w:t>
      </w:r>
      <w:r w:rsidR="000F7CE8">
        <w:rPr>
          <w:rFonts w:ascii="Times New Roman" w:eastAsia="Times New Roman" w:hAnsi="Times New Roman" w:cs="Times New Roman"/>
          <w:color w:val="000000"/>
          <w:sz w:val="24"/>
          <w:szCs w:val="24"/>
        </w:rPr>
        <w:fldChar w:fldCharType="end"/>
      </w:r>
      <w:r w:rsidR="000F7CE8">
        <w:rPr>
          <w:rFonts w:ascii="Times New Roman" w:eastAsia="Times New Roman" w:hAnsi="Times New Roman" w:cs="Times New Roman"/>
          <w:sz w:val="24"/>
          <w:szCs w:val="24"/>
        </w:rPr>
        <w:t>. Coefficient of variation (CV) values in both studies demonstrate that the biological signal (samples) is much higher than the technical variability (QC - quality controls). The numbers of proteins and precursors that are detected in the CR study are higher than those detected in the Ely study, because of the different proteomic method used (Methods)</w:t>
      </w:r>
    </w:p>
    <w:p w:rsidR="0056509C" w:rsidRDefault="0056509C">
      <w:pPr>
        <w:widowControl w:val="0"/>
        <w:jc w:val="both"/>
        <w:rPr>
          <w:rFonts w:ascii="Times New Roman" w:eastAsia="Times New Roman" w:hAnsi="Times New Roman" w:cs="Times New Roman"/>
          <w:sz w:val="24"/>
          <w:szCs w:val="24"/>
        </w:rPr>
      </w:pPr>
    </w:p>
    <w:p w:rsidR="0056509C" w:rsidRDefault="00937C48">
      <w:pPr>
        <w:widowControl w:val="0"/>
        <w:jc w:val="both"/>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2.</w:t>
      </w:r>
      <w:r w:rsidR="000F7CE8">
        <w:rPr>
          <w:rFonts w:ascii="Times New Roman" w:eastAsia="Times New Roman" w:hAnsi="Times New Roman" w:cs="Times New Roman"/>
          <w:sz w:val="24"/>
          <w:szCs w:val="24"/>
        </w:rPr>
        <w:t xml:space="preserve"> Partial least squares discriminant analysis (PLS-DA) of proteomes and metabolomes, respectively, in the CR study. At the metabolome, PLS-DA separates baseline (BS), caloric restriction (CR), and refeeding (RF), while at the proteome CR from BS and RF, respectively. </w:t>
      </w:r>
    </w:p>
    <w:p w:rsidR="0056509C" w:rsidRDefault="0056509C">
      <w:pPr>
        <w:widowControl w:val="0"/>
        <w:rPr>
          <w:rFonts w:ascii="Times New Roman" w:eastAsia="Times New Roman" w:hAnsi="Times New Roman" w:cs="Times New Roman"/>
          <w:sz w:val="24"/>
          <w:szCs w:val="24"/>
        </w:rPr>
      </w:pPr>
    </w:p>
    <w:p w:rsidR="0056509C" w:rsidRDefault="00937C48">
      <w:pPr>
        <w:widowControl w:val="0"/>
        <w:jc w:val="both"/>
        <w:rPr>
          <w:rFonts w:ascii="Times New Roman" w:eastAsia="Times New Roman" w:hAnsi="Times New Roman" w:cs="Times New Roman"/>
          <w:sz w:val="28"/>
          <w:szCs w:val="28"/>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3.</w:t>
      </w:r>
      <w:r w:rsidR="000F7CE8">
        <w:rPr>
          <w:rFonts w:ascii="Times New Roman" w:eastAsia="Times New Roman" w:hAnsi="Times New Roman" w:cs="Times New Roman"/>
          <w:sz w:val="24"/>
          <w:szCs w:val="24"/>
        </w:rPr>
        <w:t xml:space="preserve"> Differentially abundant plasma proteins (Wilcoxon test, p&lt;0.05) upon acute CR in a controlled environment. 22 proteins are decreased during CR and increased in RF, 13 proteins are increased in CR and decreased in RF, three proteins decrease in CR and remain decreased and ITIH3 increased and remained increased. Nomenclature baseline (BS), caloric restriction (CR), and refeeding (RF),</w:t>
      </w:r>
    </w:p>
    <w:p w:rsidR="0056509C" w:rsidRDefault="0056509C">
      <w:pPr>
        <w:widowControl w:val="0"/>
        <w:rPr>
          <w:rFonts w:ascii="Times New Roman" w:eastAsia="Times New Roman" w:hAnsi="Times New Roman" w:cs="Times New Roman"/>
          <w:sz w:val="24"/>
          <w:szCs w:val="24"/>
        </w:rPr>
      </w:pPr>
    </w:p>
    <w:p w:rsidR="0056509C" w:rsidRDefault="00937C48">
      <w:pPr>
        <w:widowControl w:val="0"/>
        <w:jc w:val="both"/>
        <w:rPr>
          <w:rFonts w:ascii="Times New Roman" w:eastAsia="Times New Roman" w:hAnsi="Times New Roman" w:cs="Times New Roman"/>
          <w:sz w:val="24"/>
          <w:szCs w:val="24"/>
          <w:u w:val="single"/>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4.</w:t>
      </w:r>
      <w:r w:rsidR="000F7CE8">
        <w:rPr>
          <w:rFonts w:ascii="Times New Roman" w:eastAsia="Times New Roman" w:hAnsi="Times New Roman" w:cs="Times New Roman"/>
          <w:sz w:val="24"/>
          <w:szCs w:val="24"/>
        </w:rPr>
        <w:t xml:space="preserve"> Individual-specific differential protein abundance. After a Wilcoxon test (p&lt;0.01) we identified 192 commonly shared proteins that were differentially abundant between each individual and at least one of the other nine individuals. Examples include proteins of the complement cascade (i.e. C1R, C4, C8A, C7, C9, G8B, C8G), several coagulation factors and related proteins (i.e. F11, F2, F12, SERPINA10, SERPIND1, PLG, SERPING1) and numerous immunoglobulin regions.</w:t>
      </w:r>
    </w:p>
    <w:p w:rsidR="0056509C" w:rsidRDefault="0056509C">
      <w:pPr>
        <w:widowControl w:val="0"/>
        <w:jc w:val="both"/>
        <w:rPr>
          <w:rFonts w:ascii="Times New Roman" w:eastAsia="Times New Roman" w:hAnsi="Times New Roman" w:cs="Times New Roman"/>
          <w:sz w:val="24"/>
          <w:szCs w:val="24"/>
          <w:u w:val="single"/>
        </w:rPr>
      </w:pPr>
    </w:p>
    <w:p w:rsidR="0056509C" w:rsidRDefault="00937C48">
      <w:pPr>
        <w:widowControl w:val="0"/>
        <w:jc w:val="both"/>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5.</w:t>
      </w:r>
      <w:r w:rsidR="000F7CE8">
        <w:rPr>
          <w:rFonts w:ascii="Times New Roman" w:eastAsia="Times New Roman" w:hAnsi="Times New Roman" w:cs="Times New Roman"/>
          <w:sz w:val="24"/>
          <w:szCs w:val="24"/>
        </w:rPr>
        <w:t xml:space="preserve"> Correlation map of proteins with metabolites in CR study. Coloured in the figure are shown the positive or negative correlation coefficients of |</w:t>
      </w:r>
      <w:proofErr w:type="spellStart"/>
      <w:r w:rsidR="000F7CE8">
        <w:rPr>
          <w:rFonts w:ascii="Times New Roman" w:eastAsia="Times New Roman" w:hAnsi="Times New Roman" w:cs="Times New Roman"/>
          <w:sz w:val="24"/>
          <w:szCs w:val="24"/>
        </w:rPr>
        <w:t>cor</w:t>
      </w:r>
      <w:proofErr w:type="spellEnd"/>
      <w:r w:rsidR="000F7CE8">
        <w:rPr>
          <w:rFonts w:ascii="Times New Roman" w:eastAsia="Times New Roman" w:hAnsi="Times New Roman" w:cs="Times New Roman"/>
          <w:sz w:val="24"/>
          <w:szCs w:val="24"/>
        </w:rPr>
        <w:t xml:space="preserve">| &gt; </w:t>
      </w:r>
      <w:proofErr w:type="gramStart"/>
      <w:r w:rsidR="000F7CE8">
        <w:rPr>
          <w:rFonts w:ascii="Times New Roman" w:eastAsia="Times New Roman" w:hAnsi="Times New Roman" w:cs="Times New Roman"/>
          <w:sz w:val="24"/>
          <w:szCs w:val="24"/>
        </w:rPr>
        <w:t>0.4  (</w:t>
      </w:r>
      <w:proofErr w:type="gramEnd"/>
      <w:r w:rsidR="000F7CE8">
        <w:rPr>
          <w:rFonts w:ascii="Times New Roman" w:eastAsia="Times New Roman" w:hAnsi="Times New Roman" w:cs="Times New Roman"/>
          <w:sz w:val="24"/>
          <w:szCs w:val="24"/>
        </w:rPr>
        <w:t>Spearman rank coefficient, |</w:t>
      </w:r>
      <w:proofErr w:type="spellStart"/>
      <w:r w:rsidR="000F7CE8">
        <w:rPr>
          <w:rFonts w:ascii="Times New Roman" w:eastAsia="Times New Roman" w:hAnsi="Times New Roman" w:cs="Times New Roman"/>
          <w:sz w:val="24"/>
          <w:szCs w:val="24"/>
        </w:rPr>
        <w:t>cor</w:t>
      </w:r>
      <w:proofErr w:type="spellEnd"/>
      <w:r w:rsidR="000F7CE8">
        <w:rPr>
          <w:rFonts w:ascii="Times New Roman" w:eastAsia="Times New Roman" w:hAnsi="Times New Roman" w:cs="Times New Roman"/>
          <w:sz w:val="24"/>
          <w:szCs w:val="24"/>
        </w:rPr>
        <w:t xml:space="preserve">| &gt; 0.4). </w:t>
      </w:r>
    </w:p>
    <w:p w:rsidR="0056509C" w:rsidRDefault="0056509C">
      <w:pPr>
        <w:widowControl w:val="0"/>
        <w:jc w:val="both"/>
        <w:rPr>
          <w:rFonts w:ascii="Times New Roman" w:eastAsia="Times New Roman" w:hAnsi="Times New Roman" w:cs="Times New Roman"/>
          <w:sz w:val="24"/>
          <w:szCs w:val="24"/>
        </w:rPr>
      </w:pPr>
    </w:p>
    <w:p w:rsidR="0056509C" w:rsidRDefault="00937C48">
      <w:pPr>
        <w:widowControl w:val="0"/>
        <w:jc w:val="both"/>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6.</w:t>
      </w:r>
      <w:r w:rsidR="000F7CE8">
        <w:rPr>
          <w:rFonts w:ascii="Times New Roman" w:eastAsia="Times New Roman" w:hAnsi="Times New Roman" w:cs="Times New Roman"/>
          <w:sz w:val="24"/>
          <w:szCs w:val="24"/>
        </w:rPr>
        <w:t xml:space="preserve"> Scheme: </w:t>
      </w:r>
      <w:r>
        <w:rPr>
          <w:rFonts w:ascii="Times New Roman" w:eastAsia="Times New Roman" w:hAnsi="Times New Roman" w:cs="Times New Roman"/>
          <w:sz w:val="24"/>
          <w:szCs w:val="24"/>
        </w:rPr>
        <w:t>a</w:t>
      </w:r>
      <w:r w:rsidR="000F7CE8">
        <w:rPr>
          <w:rFonts w:ascii="Times New Roman" w:eastAsia="Times New Roman" w:hAnsi="Times New Roman" w:cs="Times New Roman"/>
          <w:sz w:val="24"/>
          <w:szCs w:val="24"/>
        </w:rPr>
        <w:t xml:space="preserve">) Suggested interactions of CR induced Apolipoproteins during CR and refeeding response, respectively. </w:t>
      </w:r>
      <w:r>
        <w:rPr>
          <w:rFonts w:ascii="Times New Roman" w:eastAsia="Times New Roman" w:hAnsi="Times New Roman" w:cs="Times New Roman"/>
          <w:sz w:val="24"/>
          <w:szCs w:val="24"/>
        </w:rPr>
        <w:t>b</w:t>
      </w:r>
      <w:r w:rsidR="000F7CE8">
        <w:rPr>
          <w:rFonts w:ascii="Times New Roman" w:eastAsia="Times New Roman" w:hAnsi="Times New Roman" w:cs="Times New Roman"/>
          <w:sz w:val="24"/>
          <w:szCs w:val="24"/>
        </w:rPr>
        <w:t>) The functions of APOC1 in the CR and refeeding response</w:t>
      </w:r>
    </w:p>
    <w:p w:rsidR="0056509C" w:rsidRDefault="0056509C">
      <w:pPr>
        <w:widowControl w:val="0"/>
        <w:jc w:val="both"/>
        <w:rPr>
          <w:rFonts w:ascii="Times New Roman" w:eastAsia="Times New Roman" w:hAnsi="Times New Roman" w:cs="Times New Roman"/>
          <w:sz w:val="24"/>
          <w:szCs w:val="24"/>
          <w:u w:val="single"/>
        </w:rPr>
      </w:pPr>
    </w:p>
    <w:p w:rsidR="0056509C" w:rsidRDefault="00937C48">
      <w:pPr>
        <w:widowControl w:val="0"/>
        <w:jc w:val="both"/>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7.</w:t>
      </w:r>
      <w:r w:rsidR="000F7CE8">
        <w:rPr>
          <w:rFonts w:ascii="Times New Roman" w:eastAsia="Times New Roman" w:hAnsi="Times New Roman" w:cs="Times New Roman"/>
          <w:sz w:val="24"/>
          <w:szCs w:val="24"/>
        </w:rPr>
        <w:t xml:space="preserve"> Metabolic and endocrine parameters measured as part of the Ely cohort. The subjects have been categorised to non-Diabetic, Diabetes, IFG (impaired fasting glucose), IGT (impaired glucose tolerance) according to the latest American Diabetes Association for the Classification and Diagnosis of Diabetes</w:t>
      </w:r>
      <w:r w:rsidR="000F7CE8">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&lt;EndNote&gt;&lt;Cite&gt;&lt;Author&gt;American Diabetes&lt;/Author&gt;&lt;Year&gt;2021&lt;/Year&gt;&lt;RecNum&gt;1263&lt;/RecNum&gt;&lt;IDText&gt;cj4J4&lt;/IDText&gt;&lt;DisplayText&gt;&lt;style face="superscript"&gt;39&lt;/style&gt;&lt;/DisplayText&gt;&lt;record&gt;&lt;rec-number&gt;1263&lt;/rec-number&gt;&lt;foreign-keys&gt;&lt;key app="EN" db-id="vx2padpzdfrvfxezpaexez02evxe50w5zexd" timestamp="1643969172"&gt;1263&lt;/key&gt;&lt;/foreign-keys&gt;&lt;ref-type name="Journal Article"&gt;17&lt;/ref-type&gt;&lt;contributors&gt;&lt;authors&gt;&lt;author&gt;American Diabetes, Association&lt;/author&gt;&lt;/authors&gt;&lt;/contributors&gt;&lt;titles&gt;&lt;title&gt;Addendum. 2. Classification and Diagnosis of Diabetes: Standards of Medical Care in Diabetes-2021. Diabetes Care 2021;44(Suppl. 1):S15-S33&lt;/title&gt;&lt;secondary-title&gt;Diabetes Care&lt;/secondary-title&gt;&lt;/titles&gt;&lt;periodical&gt;&lt;full-title&gt;Diabetes Care&lt;/full-title&gt;&lt;/periodical&gt;&lt;dates&gt;&lt;year&gt;2021&lt;/year&gt;&lt;pub-dates&gt;&lt;date&gt;2021/6/16&lt;/date&gt;&lt;/pub-dates&gt;&lt;/dates&gt;&lt;isbn&gt;0149-5992&lt;/isbn&gt;&lt;label&gt;cj4J4&lt;/label&gt;&lt;urls&gt;&lt;related-urls&gt;&lt;url&gt;http://dx.doi.org/10.2337/dc21-ad09&lt;/url&gt;&lt;url&gt;https://www.ncbi.nlm.nih.gov/pubmed/34135016&lt;/url&gt;&lt;url&gt;http://care.diabetesjournals.org/cgi/pmidlookup?view=long&amp;amp;pmid=34135016&lt;/url&gt;&lt;/related-urls&gt;&lt;/urls&gt;&lt;electronic-resource-num&gt;10.2337/dc21-ad09&lt;/electronic-resource-num&gt;&lt;/record&gt;&lt;/Cite&gt;&lt;/EndNote&gt;</w:instrText>
      </w:r>
      <w:r w:rsidR="000F7CE8">
        <w:rPr>
          <w:rFonts w:ascii="Times New Roman" w:eastAsia="Times New Roman" w:hAnsi="Times New Roman" w:cs="Times New Roman"/>
          <w:color w:val="000000"/>
          <w:sz w:val="24"/>
          <w:szCs w:val="24"/>
        </w:rPr>
        <w:fldChar w:fldCharType="separate"/>
      </w:r>
      <w:r w:rsidRPr="00937C48">
        <w:rPr>
          <w:rFonts w:ascii="Times New Roman" w:eastAsia="Times New Roman" w:hAnsi="Times New Roman" w:cs="Times New Roman"/>
          <w:noProof/>
          <w:color w:val="000000"/>
          <w:sz w:val="24"/>
          <w:szCs w:val="24"/>
          <w:vertAlign w:val="superscript"/>
        </w:rPr>
        <w:t>39</w:t>
      </w:r>
      <w:r w:rsidR="000F7CE8">
        <w:rPr>
          <w:rFonts w:ascii="Times New Roman" w:eastAsia="Times New Roman" w:hAnsi="Times New Roman" w:cs="Times New Roman"/>
          <w:color w:val="000000"/>
          <w:sz w:val="24"/>
          <w:szCs w:val="24"/>
        </w:rPr>
        <w:fldChar w:fldCharType="end"/>
      </w:r>
      <w:r w:rsidR="000F7CE8">
        <w:rPr>
          <w:rFonts w:ascii="Times New Roman" w:eastAsia="Times New Roman" w:hAnsi="Times New Roman" w:cs="Times New Roman"/>
          <w:sz w:val="24"/>
          <w:szCs w:val="24"/>
        </w:rPr>
        <w:t>. BMI kg/m</w:t>
      </w:r>
      <w:r w:rsidR="000F7CE8">
        <w:rPr>
          <w:rFonts w:ascii="Times New Roman" w:eastAsia="Times New Roman" w:hAnsi="Times New Roman" w:cs="Times New Roman"/>
          <w:sz w:val="24"/>
          <w:szCs w:val="24"/>
          <w:vertAlign w:val="superscript"/>
        </w:rPr>
        <w:t>2</w:t>
      </w:r>
      <w:r w:rsidR="000F7CE8">
        <w:rPr>
          <w:rFonts w:ascii="Times New Roman" w:eastAsia="Times New Roman" w:hAnsi="Times New Roman" w:cs="Times New Roman"/>
          <w:sz w:val="24"/>
          <w:szCs w:val="24"/>
        </w:rPr>
        <w:t xml:space="preserve">, plasma glucose mmol/L, insulin </w:t>
      </w:r>
      <w:proofErr w:type="spellStart"/>
      <w:r w:rsidR="000F7CE8">
        <w:rPr>
          <w:rFonts w:ascii="Times New Roman" w:eastAsia="Times New Roman" w:hAnsi="Times New Roman" w:cs="Times New Roman"/>
          <w:sz w:val="24"/>
          <w:szCs w:val="24"/>
        </w:rPr>
        <w:t>pmol</w:t>
      </w:r>
      <w:proofErr w:type="spellEnd"/>
      <w:r w:rsidR="000F7CE8">
        <w:rPr>
          <w:rFonts w:ascii="Times New Roman" w:eastAsia="Times New Roman" w:hAnsi="Times New Roman" w:cs="Times New Roman"/>
          <w:sz w:val="24"/>
          <w:szCs w:val="24"/>
        </w:rPr>
        <w:t>/L, leptin ng/L, HDL mmol/L, LDL mmol/L, triglycerides mmol/L</w:t>
      </w:r>
    </w:p>
    <w:p w:rsidR="0056509C" w:rsidRDefault="0056509C">
      <w:pPr>
        <w:widowControl w:val="0"/>
        <w:jc w:val="both"/>
        <w:rPr>
          <w:rFonts w:ascii="Times New Roman" w:eastAsia="Times New Roman" w:hAnsi="Times New Roman" w:cs="Times New Roman"/>
          <w:sz w:val="24"/>
          <w:szCs w:val="24"/>
          <w:u w:val="single"/>
        </w:rPr>
      </w:pPr>
    </w:p>
    <w:p w:rsidR="0056509C" w:rsidRDefault="00937C48">
      <w:pPr>
        <w:widowControl w:val="0"/>
        <w:jc w:val="both"/>
        <w:rPr>
          <w:rFonts w:ascii="Times New Roman" w:eastAsia="Times New Roman" w:hAnsi="Times New Roman" w:cs="Times New Roman"/>
          <w:sz w:val="28"/>
          <w:szCs w:val="28"/>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8.</w:t>
      </w:r>
      <w:r w:rsidR="000F7CE8">
        <w:rPr>
          <w:rFonts w:ascii="Times New Roman" w:eastAsia="Times New Roman" w:hAnsi="Times New Roman" w:cs="Times New Roman"/>
          <w:sz w:val="24"/>
          <w:szCs w:val="24"/>
        </w:rPr>
        <w:t xml:space="preserve"> Proteomic profiles are predictive about endocrine parameters important for metabolic health using a random forest regressor. </w:t>
      </w:r>
      <w:r>
        <w:rPr>
          <w:rFonts w:ascii="Times New Roman" w:eastAsia="Times New Roman" w:hAnsi="Times New Roman" w:cs="Times New Roman"/>
          <w:sz w:val="24"/>
          <w:szCs w:val="24"/>
        </w:rPr>
        <w:t>a</w:t>
      </w:r>
      <w:r w:rsidR="000F7CE8">
        <w:rPr>
          <w:rFonts w:ascii="Times New Roman" w:eastAsia="Times New Roman" w:hAnsi="Times New Roman" w:cs="Times New Roman"/>
          <w:sz w:val="24"/>
          <w:szCs w:val="24"/>
        </w:rPr>
        <w:t xml:space="preserve">) Scheme; Samples are split in a training and prediction set; a machine learning model is trained on the training set, and its performance </w:t>
      </w:r>
      <w:r w:rsidR="000F7CE8">
        <w:rPr>
          <w:rFonts w:ascii="Times New Roman" w:eastAsia="Times New Roman" w:hAnsi="Times New Roman" w:cs="Times New Roman"/>
          <w:sz w:val="24"/>
          <w:szCs w:val="24"/>
        </w:rPr>
        <w:lastRenderedPageBreak/>
        <w:t xml:space="preserve">is evaluated to predict physiological parameters in the prediction set. </w:t>
      </w:r>
      <w:r>
        <w:rPr>
          <w:rFonts w:ascii="Times New Roman" w:eastAsia="Times New Roman" w:hAnsi="Times New Roman" w:cs="Times New Roman"/>
          <w:sz w:val="24"/>
          <w:szCs w:val="24"/>
        </w:rPr>
        <w:t>b</w:t>
      </w:r>
      <w:r w:rsidR="000F7CE8">
        <w:rPr>
          <w:rFonts w:ascii="Times New Roman" w:eastAsia="Times New Roman" w:hAnsi="Times New Roman" w:cs="Times New Roman"/>
          <w:sz w:val="24"/>
          <w:szCs w:val="24"/>
        </w:rPr>
        <w:t xml:space="preserve">) A Random Forest regressor efficiently predicts a series of human physiological parameters related to human metabolic health from the proteome, such as cholesterol, HDL, LDL, triglycerides, parameters of energy regulation and weight control factors such as insulin, glucose, C-peptide, leptin, BMI. The cross validation of five random patient folds (splits) is depicted on the test set and the values observed vs predicted. </w:t>
      </w:r>
      <w:r>
        <w:rPr>
          <w:rFonts w:ascii="Times New Roman" w:eastAsia="Times New Roman" w:hAnsi="Times New Roman" w:cs="Times New Roman"/>
          <w:sz w:val="24"/>
          <w:szCs w:val="24"/>
        </w:rPr>
        <w:t>c</w:t>
      </w:r>
      <w:r w:rsidR="000F7CE8">
        <w:rPr>
          <w:rFonts w:ascii="Times New Roman" w:eastAsia="Times New Roman" w:hAnsi="Times New Roman" w:cs="Times New Roman"/>
          <w:sz w:val="24"/>
          <w:szCs w:val="24"/>
        </w:rPr>
        <w:t xml:space="preserve">) Interpretation of machine learning models confirm the role of nutrient response proteins in linking proteome and </w:t>
      </w:r>
      <w:proofErr w:type="spellStart"/>
      <w:r w:rsidR="000F7CE8">
        <w:rPr>
          <w:rFonts w:ascii="Times New Roman" w:eastAsia="Times New Roman" w:hAnsi="Times New Roman" w:cs="Times New Roman"/>
          <w:sz w:val="24"/>
          <w:szCs w:val="24"/>
        </w:rPr>
        <w:t>physiome</w:t>
      </w:r>
      <w:proofErr w:type="spellEnd"/>
      <w:r w:rsidR="000F7CE8">
        <w:rPr>
          <w:rFonts w:ascii="Times New Roman" w:eastAsia="Times New Roman" w:hAnsi="Times New Roman" w:cs="Times New Roman"/>
          <w:sz w:val="24"/>
          <w:szCs w:val="24"/>
        </w:rPr>
        <w:t>. Examples shown are Triglycerides, for which most weighted features in the prediction are apolipoproteins APOC3, and APOC2, while APOC1, APOF and SERPINC1 are the most weighted features in the prediction of insulin levels. BMI kg/m</w:t>
      </w:r>
      <w:r w:rsidR="000F7CE8">
        <w:rPr>
          <w:rFonts w:ascii="Times New Roman" w:eastAsia="Times New Roman" w:hAnsi="Times New Roman" w:cs="Times New Roman"/>
          <w:sz w:val="24"/>
          <w:szCs w:val="24"/>
          <w:vertAlign w:val="superscript"/>
        </w:rPr>
        <w:t>2</w:t>
      </w:r>
      <w:r w:rsidR="000F7CE8">
        <w:rPr>
          <w:rFonts w:ascii="Times New Roman" w:eastAsia="Times New Roman" w:hAnsi="Times New Roman" w:cs="Times New Roman"/>
          <w:sz w:val="24"/>
          <w:szCs w:val="24"/>
        </w:rPr>
        <w:t xml:space="preserve">, plasma glucose mmol/L, insulin </w:t>
      </w:r>
      <w:proofErr w:type="spellStart"/>
      <w:r w:rsidR="000F7CE8">
        <w:rPr>
          <w:rFonts w:ascii="Times New Roman" w:eastAsia="Times New Roman" w:hAnsi="Times New Roman" w:cs="Times New Roman"/>
          <w:sz w:val="24"/>
          <w:szCs w:val="24"/>
        </w:rPr>
        <w:t>pmol</w:t>
      </w:r>
      <w:proofErr w:type="spellEnd"/>
      <w:r w:rsidR="000F7CE8">
        <w:rPr>
          <w:rFonts w:ascii="Times New Roman" w:eastAsia="Times New Roman" w:hAnsi="Times New Roman" w:cs="Times New Roman"/>
          <w:sz w:val="24"/>
          <w:szCs w:val="24"/>
        </w:rPr>
        <w:t xml:space="preserve">/L, leptin ng/L, HDL mmol/L, LDL mmol/L, triglycerides mmol/L, cholesterol mmol/L, C-peptide </w:t>
      </w:r>
      <w:proofErr w:type="spellStart"/>
      <w:r w:rsidR="000F7CE8">
        <w:rPr>
          <w:rFonts w:ascii="Times New Roman" w:eastAsia="Times New Roman" w:hAnsi="Times New Roman" w:cs="Times New Roman"/>
          <w:sz w:val="24"/>
          <w:szCs w:val="24"/>
        </w:rPr>
        <w:t>pmol</w:t>
      </w:r>
      <w:proofErr w:type="spellEnd"/>
      <w:r w:rsidR="000F7CE8">
        <w:rPr>
          <w:rFonts w:ascii="Times New Roman" w:eastAsia="Times New Roman" w:hAnsi="Times New Roman" w:cs="Times New Roman"/>
          <w:sz w:val="24"/>
          <w:szCs w:val="24"/>
        </w:rPr>
        <w:t xml:space="preserve">/L. </w:t>
      </w:r>
      <w:r w:rsidR="000F7CE8">
        <w:rPr>
          <w:rFonts w:ascii="Times New Roman" w:eastAsia="Times New Roman" w:hAnsi="Times New Roman" w:cs="Times New Roman"/>
          <w:color w:val="222222"/>
          <w:sz w:val="24"/>
          <w:szCs w:val="24"/>
        </w:rPr>
        <w:t xml:space="preserve">Part of the figure was </w:t>
      </w:r>
      <w:r w:rsidR="000F7CE8">
        <w:rPr>
          <w:rFonts w:ascii="Times New Roman" w:eastAsia="Times New Roman" w:hAnsi="Times New Roman" w:cs="Times New Roman"/>
          <w:color w:val="222222"/>
          <w:sz w:val="24"/>
          <w:szCs w:val="24"/>
          <w:highlight w:val="white"/>
        </w:rPr>
        <w:t>created with</w:t>
      </w:r>
      <w:hyperlink r:id="rId5">
        <w:r w:rsidR="000F7CE8">
          <w:rPr>
            <w:rFonts w:ascii="Times New Roman" w:eastAsia="Times New Roman" w:hAnsi="Times New Roman" w:cs="Times New Roman"/>
            <w:color w:val="222222"/>
            <w:sz w:val="24"/>
            <w:szCs w:val="24"/>
            <w:highlight w:val="white"/>
          </w:rPr>
          <w:t xml:space="preserve"> BioRender.com</w:t>
        </w:r>
      </w:hyperlink>
      <w:r w:rsidR="000F7CE8">
        <w:rPr>
          <w:rFonts w:ascii="Times New Roman" w:eastAsia="Times New Roman" w:hAnsi="Times New Roman" w:cs="Times New Roman"/>
          <w:color w:val="222222"/>
          <w:sz w:val="24"/>
          <w:szCs w:val="24"/>
          <w:highlight w:val="white"/>
        </w:rPr>
        <w:t>.</w:t>
      </w:r>
    </w:p>
    <w:p w:rsidR="0056509C" w:rsidRDefault="0056509C">
      <w:pPr>
        <w:widowControl w:val="0"/>
        <w:jc w:val="both"/>
        <w:rPr>
          <w:rFonts w:ascii="Times New Roman" w:eastAsia="Times New Roman" w:hAnsi="Times New Roman" w:cs="Times New Roman"/>
          <w:sz w:val="24"/>
          <w:szCs w:val="24"/>
          <w:u w:val="single"/>
        </w:rPr>
      </w:pPr>
    </w:p>
    <w:p w:rsidR="0056509C" w:rsidRDefault="00937C48">
      <w:pPr>
        <w:widowControl w:val="0"/>
        <w:jc w:val="both"/>
        <w:rPr>
          <w:rFonts w:ascii="Times New Roman" w:eastAsia="Times New Roman" w:hAnsi="Times New Roman" w:cs="Times New Roman"/>
          <w:sz w:val="28"/>
          <w:szCs w:val="28"/>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9.</w:t>
      </w:r>
      <w:r w:rsidR="000F7CE8">
        <w:rPr>
          <w:rFonts w:ascii="Times New Roman" w:eastAsia="Times New Roman" w:hAnsi="Times New Roman" w:cs="Times New Roman"/>
          <w:sz w:val="24"/>
          <w:szCs w:val="24"/>
        </w:rPr>
        <w:t xml:space="preserve"> Summary graph - Responses of nutrition. Differential abundance analysis (Wilcoxon test, p&lt;0.05) in CR and Ely studies revealed responses. We observe proteins’ abundance increasing (Up - orange colour) or decreasing (Down - cyan colour) during caloric restriction, refeeding (response in Days or Hours), and when comparing diabetic or prediabetic (IGT) individuals with healthy ones, before and after the glucose consumption (</w:t>
      </w:r>
      <w:proofErr w:type="spellStart"/>
      <w:r w:rsidR="000F7CE8">
        <w:rPr>
          <w:rFonts w:ascii="Times New Roman" w:eastAsia="Times New Roman" w:hAnsi="Times New Roman" w:cs="Times New Roman"/>
          <w:sz w:val="24"/>
          <w:szCs w:val="24"/>
        </w:rPr>
        <w:t>oGTT</w:t>
      </w:r>
      <w:proofErr w:type="spellEnd"/>
      <w:r w:rsidR="000F7CE8">
        <w:rPr>
          <w:rFonts w:ascii="Times New Roman" w:eastAsia="Times New Roman" w:hAnsi="Times New Roman" w:cs="Times New Roman"/>
          <w:sz w:val="24"/>
          <w:szCs w:val="24"/>
        </w:rPr>
        <w:t xml:space="preserve"> challenge).</w:t>
      </w:r>
    </w:p>
    <w:p w:rsidR="0056509C" w:rsidRDefault="0056509C">
      <w:pPr>
        <w:widowControl w:val="0"/>
        <w:rPr>
          <w:rFonts w:ascii="Times New Roman" w:eastAsia="Times New Roman" w:hAnsi="Times New Roman" w:cs="Times New Roman"/>
          <w:sz w:val="24"/>
          <w:szCs w:val="24"/>
        </w:rPr>
      </w:pPr>
    </w:p>
    <w:p w:rsidR="0056509C" w:rsidRDefault="00937C48">
      <w:pPr>
        <w:widowControl w:val="0"/>
        <w:jc w:val="both"/>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u w:val="single"/>
        </w:rPr>
        <w:t xml:space="preserve">Extended Data Fig. </w:t>
      </w:r>
      <w:r w:rsidR="000F7CE8">
        <w:rPr>
          <w:rFonts w:ascii="Times New Roman" w:eastAsia="Times New Roman" w:hAnsi="Times New Roman" w:cs="Times New Roman"/>
          <w:sz w:val="24"/>
          <w:szCs w:val="24"/>
          <w:u w:val="single"/>
        </w:rPr>
        <w:t>10.</w:t>
      </w:r>
      <w:r w:rsidR="000F7CE8">
        <w:rPr>
          <w:rFonts w:ascii="Times New Roman" w:eastAsia="Times New Roman" w:hAnsi="Times New Roman" w:cs="Times New Roman"/>
          <w:sz w:val="24"/>
          <w:szCs w:val="24"/>
        </w:rPr>
        <w:t xml:space="preserve"> Correlation map of proteins with metabolic and endocrine parameters (Spearman correlation, p&lt;0.05). Statistically significant correlations are coloured while dots indicate statistical significance after row-wise multiple-testing correction (</w:t>
      </w:r>
      <w:proofErr w:type="spellStart"/>
      <w:r w:rsidR="000F7CE8">
        <w:rPr>
          <w:rFonts w:ascii="Times New Roman" w:eastAsia="Times New Roman" w:hAnsi="Times New Roman" w:cs="Times New Roman"/>
          <w:sz w:val="24"/>
          <w:szCs w:val="24"/>
        </w:rPr>
        <w:t>fdr</w:t>
      </w:r>
      <w:proofErr w:type="spellEnd"/>
      <w:r w:rsidR="000F7CE8">
        <w:rPr>
          <w:rFonts w:ascii="Times New Roman" w:eastAsia="Times New Roman" w:hAnsi="Times New Roman" w:cs="Times New Roman"/>
          <w:sz w:val="24"/>
          <w:szCs w:val="24"/>
        </w:rPr>
        <w:t>&lt;0.05) and black rectangles – column-wise. BMI kg/m</w:t>
      </w:r>
      <w:r w:rsidR="000F7CE8">
        <w:rPr>
          <w:rFonts w:ascii="Times New Roman" w:eastAsia="Times New Roman" w:hAnsi="Times New Roman" w:cs="Times New Roman"/>
          <w:sz w:val="24"/>
          <w:szCs w:val="24"/>
          <w:vertAlign w:val="superscript"/>
        </w:rPr>
        <w:t>2</w:t>
      </w:r>
      <w:r w:rsidR="000F7CE8">
        <w:rPr>
          <w:rFonts w:ascii="Times New Roman" w:eastAsia="Times New Roman" w:hAnsi="Times New Roman" w:cs="Times New Roman"/>
          <w:sz w:val="24"/>
          <w:szCs w:val="24"/>
        </w:rPr>
        <w:t xml:space="preserve">, plasma glucose mmol/L, insulin </w:t>
      </w:r>
      <w:proofErr w:type="spellStart"/>
      <w:r w:rsidR="000F7CE8">
        <w:rPr>
          <w:rFonts w:ascii="Times New Roman" w:eastAsia="Times New Roman" w:hAnsi="Times New Roman" w:cs="Times New Roman"/>
          <w:sz w:val="24"/>
          <w:szCs w:val="24"/>
        </w:rPr>
        <w:t>pmol</w:t>
      </w:r>
      <w:proofErr w:type="spellEnd"/>
      <w:r w:rsidR="000F7CE8">
        <w:rPr>
          <w:rFonts w:ascii="Times New Roman" w:eastAsia="Times New Roman" w:hAnsi="Times New Roman" w:cs="Times New Roman"/>
          <w:sz w:val="24"/>
          <w:szCs w:val="24"/>
        </w:rPr>
        <w:t xml:space="preserve">/L, leptin ng/L, HDL mmol/L, LDL mmol/L, triglycerides mmol/L, cholesterol mmol/L, C-peptide </w:t>
      </w:r>
      <w:proofErr w:type="spellStart"/>
      <w:r w:rsidR="000F7CE8">
        <w:rPr>
          <w:rFonts w:ascii="Times New Roman" w:eastAsia="Times New Roman" w:hAnsi="Times New Roman" w:cs="Times New Roman"/>
          <w:sz w:val="24"/>
          <w:szCs w:val="24"/>
        </w:rPr>
        <w:t>pmol</w:t>
      </w:r>
      <w:proofErr w:type="spellEnd"/>
      <w:r w:rsidR="000F7CE8">
        <w:rPr>
          <w:rFonts w:ascii="Times New Roman" w:eastAsia="Times New Roman" w:hAnsi="Times New Roman" w:cs="Times New Roman"/>
          <w:sz w:val="24"/>
          <w:szCs w:val="24"/>
        </w:rPr>
        <w:t xml:space="preserve">/L, split - proinsulin </w:t>
      </w:r>
      <w:proofErr w:type="spellStart"/>
      <w:r w:rsidR="000F7CE8">
        <w:rPr>
          <w:rFonts w:ascii="Times New Roman" w:eastAsia="Times New Roman" w:hAnsi="Times New Roman" w:cs="Times New Roman"/>
          <w:sz w:val="24"/>
          <w:szCs w:val="24"/>
        </w:rPr>
        <w:t>pmol</w:t>
      </w:r>
      <w:proofErr w:type="spellEnd"/>
      <w:r w:rsidR="000F7CE8">
        <w:rPr>
          <w:rFonts w:ascii="Times New Roman" w:eastAsia="Times New Roman" w:hAnsi="Times New Roman" w:cs="Times New Roman"/>
          <w:sz w:val="24"/>
          <w:szCs w:val="24"/>
        </w:rPr>
        <w:t xml:space="preserve">/L, proinsulin </w:t>
      </w:r>
      <w:proofErr w:type="spellStart"/>
      <w:r w:rsidR="000F7CE8">
        <w:rPr>
          <w:rFonts w:ascii="Times New Roman" w:eastAsia="Times New Roman" w:hAnsi="Times New Roman" w:cs="Times New Roman"/>
          <w:sz w:val="24"/>
          <w:szCs w:val="24"/>
        </w:rPr>
        <w:t>pmol</w:t>
      </w:r>
      <w:proofErr w:type="spellEnd"/>
      <w:r w:rsidR="000F7CE8">
        <w:rPr>
          <w:rFonts w:ascii="Times New Roman" w:eastAsia="Times New Roman" w:hAnsi="Times New Roman" w:cs="Times New Roman"/>
          <w:sz w:val="24"/>
          <w:szCs w:val="24"/>
        </w:rPr>
        <w:t>/L</w:t>
      </w: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937C48" w:rsidRDefault="00937C48">
      <w:pPr>
        <w:widowControl w:val="0"/>
        <w:jc w:val="both"/>
        <w:rPr>
          <w:rFonts w:ascii="Times New Roman" w:eastAsia="Times New Roman" w:hAnsi="Times New Roman" w:cs="Times New Roman"/>
          <w:sz w:val="24"/>
          <w:szCs w:val="24"/>
        </w:rPr>
      </w:pPr>
    </w:p>
    <w:p w:rsidR="00937C48" w:rsidRDefault="00937C48">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Default="0056509C">
      <w:pPr>
        <w:widowControl w:val="0"/>
        <w:jc w:val="both"/>
        <w:rPr>
          <w:rFonts w:ascii="Times New Roman" w:eastAsia="Times New Roman" w:hAnsi="Times New Roman" w:cs="Times New Roman"/>
          <w:sz w:val="24"/>
          <w:szCs w:val="24"/>
        </w:rPr>
      </w:pPr>
    </w:p>
    <w:p w:rsidR="0056509C" w:rsidRPr="00937C48"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lastRenderedPageBreak/>
        <w:t xml:space="preserve">Extended Data Fig. </w:t>
      </w:r>
      <w:r w:rsidR="000F7CE8" w:rsidRPr="00937C48">
        <w:rPr>
          <w:rFonts w:ascii="Times New Roman" w:eastAsia="Times New Roman" w:hAnsi="Times New Roman" w:cs="Times New Roman"/>
          <w:sz w:val="24"/>
          <w:szCs w:val="24"/>
        </w:rPr>
        <w:t>1</w:t>
      </w:r>
    </w:p>
    <w:p w:rsidR="0056509C" w:rsidRDefault="00937C48">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34050" cy="2752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2752725"/>
                    </a:xfrm>
                    <a:prstGeom prst="rect">
                      <a:avLst/>
                    </a:prstGeom>
                    <a:noFill/>
                    <a:ln>
                      <a:noFill/>
                    </a:ln>
                  </pic:spPr>
                </pic:pic>
              </a:graphicData>
            </a:graphic>
          </wp:inline>
        </w:drawing>
      </w: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t xml:space="preserve">Extended Data Fig. </w:t>
      </w:r>
      <w:r w:rsidR="000F7CE8">
        <w:rPr>
          <w:rFonts w:ascii="Times New Roman" w:eastAsia="Times New Roman" w:hAnsi="Times New Roman" w:cs="Times New Roman"/>
          <w:sz w:val="24"/>
          <w:szCs w:val="24"/>
        </w:rPr>
        <w:t>2</w:t>
      </w:r>
    </w:p>
    <w:p w:rsidR="0056509C" w:rsidRDefault="00937C48">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34050" cy="1752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752600"/>
                    </a:xfrm>
                    <a:prstGeom prst="rect">
                      <a:avLst/>
                    </a:prstGeom>
                    <a:noFill/>
                    <a:ln>
                      <a:noFill/>
                    </a:ln>
                  </pic:spPr>
                </pic:pic>
              </a:graphicData>
            </a:graphic>
          </wp:inline>
        </w:drawing>
      </w: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937C48" w:rsidRDefault="00937C48">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lastRenderedPageBreak/>
        <w:t xml:space="preserve">Extended Data Fig. </w:t>
      </w:r>
      <w:r w:rsidR="000F7CE8">
        <w:rPr>
          <w:rFonts w:ascii="Times New Roman" w:eastAsia="Times New Roman" w:hAnsi="Times New Roman" w:cs="Times New Roman"/>
          <w:sz w:val="24"/>
          <w:szCs w:val="24"/>
        </w:rPr>
        <w:t>3</w:t>
      </w:r>
    </w:p>
    <w:p w:rsidR="0056509C" w:rsidRDefault="00937C48">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34050" cy="5772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5772150"/>
                    </a:xfrm>
                    <a:prstGeom prst="rect">
                      <a:avLst/>
                    </a:prstGeom>
                    <a:noFill/>
                    <a:ln>
                      <a:noFill/>
                    </a:ln>
                  </pic:spPr>
                </pic:pic>
              </a:graphicData>
            </a:graphic>
          </wp:inline>
        </w:drawing>
      </w: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lastRenderedPageBreak/>
        <w:t xml:space="preserve">Extended Data Fig. </w:t>
      </w:r>
      <w:r w:rsidR="000F7CE8">
        <w:rPr>
          <w:rFonts w:ascii="Times New Roman" w:eastAsia="Times New Roman" w:hAnsi="Times New Roman" w:cs="Times New Roman"/>
          <w:sz w:val="24"/>
          <w:szCs w:val="24"/>
        </w:rPr>
        <w:t>4</w:t>
      </w:r>
    </w:p>
    <w:p w:rsidR="0056509C" w:rsidRDefault="00937C48">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21214" cy="843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3250" cy="8444324"/>
                    </a:xfrm>
                    <a:prstGeom prst="rect">
                      <a:avLst/>
                    </a:prstGeom>
                    <a:noFill/>
                    <a:ln>
                      <a:noFill/>
                    </a:ln>
                  </pic:spPr>
                </pic:pic>
              </a:graphicData>
            </a:graphic>
          </wp:inline>
        </w:drawing>
      </w:r>
    </w:p>
    <w:p w:rsidR="006837F2" w:rsidRDefault="006837F2">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lastRenderedPageBreak/>
        <w:t xml:space="preserve">Extended Data Fig. </w:t>
      </w:r>
      <w:r w:rsidR="000F7CE8">
        <w:rPr>
          <w:rFonts w:ascii="Times New Roman" w:eastAsia="Times New Roman" w:hAnsi="Times New Roman" w:cs="Times New Roman"/>
          <w:sz w:val="24"/>
          <w:szCs w:val="24"/>
        </w:rPr>
        <w:t>5</w:t>
      </w:r>
    </w:p>
    <w:p w:rsidR="0056509C" w:rsidRDefault="006837F2">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24525" cy="2190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2190750"/>
                    </a:xfrm>
                    <a:prstGeom prst="rect">
                      <a:avLst/>
                    </a:prstGeom>
                    <a:noFill/>
                    <a:ln>
                      <a:noFill/>
                    </a:ln>
                  </pic:spPr>
                </pic:pic>
              </a:graphicData>
            </a:graphic>
          </wp:inline>
        </w:drawing>
      </w: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t xml:space="preserve">Extended Data Fig. </w:t>
      </w:r>
      <w:r w:rsidR="000F7CE8">
        <w:rPr>
          <w:rFonts w:ascii="Times New Roman" w:eastAsia="Times New Roman" w:hAnsi="Times New Roman" w:cs="Times New Roman"/>
          <w:sz w:val="24"/>
          <w:szCs w:val="24"/>
        </w:rPr>
        <w:t>6</w:t>
      </w:r>
    </w:p>
    <w:p w:rsidR="000F7CE8" w:rsidRDefault="006837F2">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10249" cy="5562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2613" cy="5565334"/>
                    </a:xfrm>
                    <a:prstGeom prst="rect">
                      <a:avLst/>
                    </a:prstGeom>
                    <a:noFill/>
                    <a:ln>
                      <a:noFill/>
                    </a:ln>
                  </pic:spPr>
                </pic:pic>
              </a:graphicData>
            </a:graphic>
          </wp:inline>
        </w:drawing>
      </w:r>
    </w:p>
    <w:p w:rsidR="000F7CE8" w:rsidRDefault="000F7CE8">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lastRenderedPageBreak/>
        <w:t xml:space="preserve">Extended Data Fig. </w:t>
      </w:r>
      <w:r w:rsidR="000F7CE8">
        <w:rPr>
          <w:rFonts w:ascii="Times New Roman" w:eastAsia="Times New Roman" w:hAnsi="Times New Roman" w:cs="Times New Roman"/>
          <w:sz w:val="24"/>
          <w:szCs w:val="24"/>
        </w:rPr>
        <w:t>7</w:t>
      </w:r>
    </w:p>
    <w:p w:rsidR="0056509C" w:rsidRDefault="006837F2">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24525" cy="42195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4219575"/>
                    </a:xfrm>
                    <a:prstGeom prst="rect">
                      <a:avLst/>
                    </a:prstGeom>
                    <a:noFill/>
                    <a:ln>
                      <a:noFill/>
                    </a:ln>
                  </pic:spPr>
                </pic:pic>
              </a:graphicData>
            </a:graphic>
          </wp:inline>
        </w:drawing>
      </w: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lastRenderedPageBreak/>
        <w:t xml:space="preserve">Extended Data Fig. </w:t>
      </w:r>
      <w:r w:rsidR="000F7CE8">
        <w:rPr>
          <w:rFonts w:ascii="Times New Roman" w:eastAsia="Times New Roman" w:hAnsi="Times New Roman" w:cs="Times New Roman"/>
          <w:sz w:val="24"/>
          <w:szCs w:val="24"/>
        </w:rPr>
        <w:t>8</w:t>
      </w:r>
    </w:p>
    <w:p w:rsidR="0056509C" w:rsidRDefault="006837F2">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24525" cy="41529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t xml:space="preserve">Extended Data Fig. </w:t>
      </w:r>
      <w:r w:rsidR="000F7CE8">
        <w:rPr>
          <w:rFonts w:ascii="Times New Roman" w:eastAsia="Times New Roman" w:hAnsi="Times New Roman" w:cs="Times New Roman"/>
          <w:sz w:val="24"/>
          <w:szCs w:val="24"/>
        </w:rPr>
        <w:t>9</w:t>
      </w:r>
    </w:p>
    <w:p w:rsidR="0056509C" w:rsidRDefault="006837F2">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24525" cy="14001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4525" cy="1400175"/>
                    </a:xfrm>
                    <a:prstGeom prst="rect">
                      <a:avLst/>
                    </a:prstGeom>
                    <a:noFill/>
                    <a:ln>
                      <a:noFill/>
                    </a:ln>
                  </pic:spPr>
                </pic:pic>
              </a:graphicData>
            </a:graphic>
          </wp:inline>
        </w:drawing>
      </w: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0F7CE8" w:rsidRDefault="000F7CE8">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56509C">
      <w:pPr>
        <w:widowControl w:val="0"/>
        <w:rPr>
          <w:rFonts w:ascii="Times New Roman" w:eastAsia="Times New Roman" w:hAnsi="Times New Roman" w:cs="Times New Roman"/>
          <w:sz w:val="24"/>
          <w:szCs w:val="24"/>
        </w:rPr>
      </w:pPr>
    </w:p>
    <w:p w:rsidR="0056509C" w:rsidRDefault="00937C48">
      <w:pPr>
        <w:widowControl w:val="0"/>
        <w:rPr>
          <w:rFonts w:ascii="Times New Roman" w:eastAsia="Times New Roman" w:hAnsi="Times New Roman" w:cs="Times New Roman"/>
          <w:sz w:val="24"/>
          <w:szCs w:val="24"/>
        </w:rPr>
      </w:pPr>
      <w:r w:rsidRPr="00937C48">
        <w:rPr>
          <w:rFonts w:ascii="Times New Roman" w:eastAsia="Times New Roman" w:hAnsi="Times New Roman" w:cs="Times New Roman"/>
          <w:sz w:val="24"/>
          <w:szCs w:val="24"/>
        </w:rPr>
        <w:lastRenderedPageBreak/>
        <w:t xml:space="preserve">Extended Data Fig. </w:t>
      </w:r>
      <w:r w:rsidR="000F7CE8">
        <w:rPr>
          <w:rFonts w:ascii="Times New Roman" w:eastAsia="Times New Roman" w:hAnsi="Times New Roman" w:cs="Times New Roman"/>
          <w:sz w:val="24"/>
          <w:szCs w:val="24"/>
        </w:rPr>
        <w:t>10</w:t>
      </w:r>
    </w:p>
    <w:p w:rsidR="0056509C" w:rsidRDefault="006837F2">
      <w:pPr>
        <w:widowControl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55347" cy="8458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6400" cy="8463002"/>
                    </a:xfrm>
                    <a:prstGeom prst="rect">
                      <a:avLst/>
                    </a:prstGeom>
                    <a:noFill/>
                    <a:ln>
                      <a:noFill/>
                    </a:ln>
                  </pic:spPr>
                </pic:pic>
              </a:graphicData>
            </a:graphic>
          </wp:inline>
        </w:drawing>
      </w:r>
    </w:p>
    <w:p w:rsidR="0056509C" w:rsidRPr="00CF1518" w:rsidRDefault="000F7CE8" w:rsidP="000F7CE8">
      <w:pPr>
        <w:spacing w:after="240"/>
        <w:jc w:val="both"/>
        <w:rPr>
          <w:rFonts w:ascii="Times New Roman" w:eastAsia="Times New Roman" w:hAnsi="Times New Roman" w:cs="Times New Roman"/>
          <w:b/>
          <w:sz w:val="24"/>
          <w:szCs w:val="24"/>
          <w:lang w:val="el-GR"/>
        </w:rPr>
      </w:pPr>
      <w:r>
        <w:rPr>
          <w:rFonts w:ascii="Times New Roman" w:eastAsia="Times New Roman" w:hAnsi="Times New Roman" w:cs="Times New Roman"/>
          <w:b/>
          <w:sz w:val="24"/>
          <w:szCs w:val="24"/>
        </w:rPr>
        <w:lastRenderedPageBreak/>
        <w:t>References</w:t>
      </w:r>
    </w:p>
    <w:p w:rsidR="0056509C" w:rsidRPr="006837F2" w:rsidRDefault="0056509C" w:rsidP="006837F2">
      <w:pPr>
        <w:widowControl w:val="0"/>
        <w:spacing w:after="240"/>
        <w:jc w:val="both"/>
        <w:rPr>
          <w:rFonts w:ascii="Times New Roman" w:eastAsia="Times New Roman" w:hAnsi="Times New Roman" w:cs="Times New Roman"/>
          <w:sz w:val="24"/>
          <w:szCs w:val="24"/>
        </w:rPr>
      </w:pPr>
    </w:p>
    <w:p w:rsidR="00937C48" w:rsidRPr="006837F2" w:rsidRDefault="000F7CE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fldChar w:fldCharType="begin"/>
      </w:r>
      <w:r w:rsidRPr="006837F2">
        <w:rPr>
          <w:rFonts w:ascii="Times New Roman" w:hAnsi="Times New Roman" w:cs="Times New Roman"/>
          <w:sz w:val="24"/>
          <w:szCs w:val="24"/>
        </w:rPr>
        <w:instrText xml:space="preserve"> ADDIN EN.REFLIST </w:instrText>
      </w:r>
      <w:r w:rsidRPr="006837F2">
        <w:rPr>
          <w:rFonts w:ascii="Times New Roman" w:hAnsi="Times New Roman" w:cs="Times New Roman"/>
          <w:sz w:val="24"/>
          <w:szCs w:val="24"/>
        </w:rPr>
        <w:fldChar w:fldCharType="separate"/>
      </w:r>
      <w:r w:rsidR="00937C48" w:rsidRPr="006837F2">
        <w:rPr>
          <w:rFonts w:ascii="Times New Roman" w:hAnsi="Times New Roman" w:cs="Times New Roman"/>
          <w:sz w:val="24"/>
          <w:szCs w:val="24"/>
        </w:rPr>
        <w:t>1.</w:t>
      </w:r>
      <w:r w:rsidR="00937C48" w:rsidRPr="006837F2">
        <w:rPr>
          <w:rFonts w:ascii="Times New Roman" w:hAnsi="Times New Roman" w:cs="Times New Roman"/>
          <w:sz w:val="24"/>
          <w:szCs w:val="24"/>
        </w:rPr>
        <w:tab/>
        <w:t xml:space="preserve">Frost, S.C., Kohanski, R.A. &amp; Lane, M.D. Effect of phenylarsine oxide on insulin-dependent protein phosphorylation and glucose transport in 3T3-L1 adipocytes. </w:t>
      </w:r>
      <w:r w:rsidR="00937C48" w:rsidRPr="006837F2">
        <w:rPr>
          <w:rFonts w:ascii="Times New Roman" w:hAnsi="Times New Roman" w:cs="Times New Roman"/>
          <w:i/>
          <w:sz w:val="24"/>
          <w:szCs w:val="24"/>
        </w:rPr>
        <w:t>J. Biol. Chem.</w:t>
      </w:r>
      <w:r w:rsidR="00937C48" w:rsidRPr="006837F2">
        <w:rPr>
          <w:rFonts w:ascii="Times New Roman" w:hAnsi="Times New Roman" w:cs="Times New Roman"/>
          <w:sz w:val="24"/>
          <w:szCs w:val="24"/>
        </w:rPr>
        <w:t xml:space="preserve"> </w:t>
      </w:r>
      <w:r w:rsidR="00937C48" w:rsidRPr="006837F2">
        <w:rPr>
          <w:rFonts w:ascii="Times New Roman" w:hAnsi="Times New Roman" w:cs="Times New Roman"/>
          <w:b/>
          <w:sz w:val="24"/>
          <w:szCs w:val="24"/>
        </w:rPr>
        <w:t>262</w:t>
      </w:r>
      <w:r w:rsidR="00937C48" w:rsidRPr="006837F2">
        <w:rPr>
          <w:rFonts w:ascii="Times New Roman" w:hAnsi="Times New Roman" w:cs="Times New Roman"/>
          <w:sz w:val="24"/>
          <w:szCs w:val="24"/>
        </w:rPr>
        <w:t>, 9872-9876 (1987).</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w:t>
      </w:r>
      <w:r w:rsidRPr="006837F2">
        <w:rPr>
          <w:rFonts w:ascii="Times New Roman" w:hAnsi="Times New Roman" w:cs="Times New Roman"/>
          <w:sz w:val="24"/>
          <w:szCs w:val="24"/>
        </w:rPr>
        <w:tab/>
        <w:t>Sun, A.</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Alanine-scanning mutations of the BMP-binding domain of recombinant secretory bovine spp24 affect cytokine binding. </w:t>
      </w:r>
      <w:r w:rsidRPr="006837F2">
        <w:rPr>
          <w:rFonts w:ascii="Times New Roman" w:hAnsi="Times New Roman" w:cs="Times New Roman"/>
          <w:i/>
          <w:sz w:val="24"/>
          <w:szCs w:val="24"/>
        </w:rPr>
        <w:t>Connect. Tissue Res.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51</w:t>
      </w:r>
      <w:r w:rsidRPr="006837F2">
        <w:rPr>
          <w:rFonts w:ascii="Times New Roman" w:hAnsi="Times New Roman" w:cs="Times New Roman"/>
          <w:sz w:val="24"/>
          <w:szCs w:val="24"/>
        </w:rPr>
        <w:t>, 445-451 (2010).</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w:t>
      </w:r>
      <w:r w:rsidRPr="006837F2">
        <w:rPr>
          <w:rFonts w:ascii="Times New Roman" w:hAnsi="Times New Roman" w:cs="Times New Roman"/>
          <w:sz w:val="24"/>
          <w:szCs w:val="24"/>
        </w:rPr>
        <w:tab/>
        <w:t>Geyer, P.E.</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Proteomics reveals the effects of sustained weight loss on the human plasma proteome. </w:t>
      </w:r>
      <w:r w:rsidRPr="006837F2">
        <w:rPr>
          <w:rFonts w:ascii="Times New Roman" w:hAnsi="Times New Roman" w:cs="Times New Roman"/>
          <w:i/>
          <w:sz w:val="24"/>
          <w:szCs w:val="24"/>
        </w:rPr>
        <w:t>Mol. Syst. Biol.</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12</w:t>
      </w:r>
      <w:r w:rsidRPr="006837F2">
        <w:rPr>
          <w:rFonts w:ascii="Times New Roman" w:hAnsi="Times New Roman" w:cs="Times New Roman"/>
          <w:sz w:val="24"/>
          <w:szCs w:val="24"/>
        </w:rPr>
        <w:t>, 901 (2016).</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4.</w:t>
      </w:r>
      <w:r w:rsidRPr="006837F2">
        <w:rPr>
          <w:rFonts w:ascii="Times New Roman" w:hAnsi="Times New Roman" w:cs="Times New Roman"/>
          <w:sz w:val="24"/>
          <w:szCs w:val="24"/>
        </w:rPr>
        <w:tab/>
        <w:t>Bruderer, R.</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Analysis of 1508 Plasma Samples by Capillary-Flow Data-Independent Acquisition Profiles Proteomics of Weight Loss and Maintenance. </w:t>
      </w:r>
      <w:r w:rsidRPr="006837F2">
        <w:rPr>
          <w:rFonts w:ascii="Times New Roman" w:hAnsi="Times New Roman" w:cs="Times New Roman"/>
          <w:i/>
          <w:sz w:val="24"/>
          <w:szCs w:val="24"/>
        </w:rPr>
        <w:t>Mol. Cell. Proteomics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18</w:t>
      </w:r>
      <w:r w:rsidRPr="006837F2">
        <w:rPr>
          <w:rFonts w:ascii="Times New Roman" w:hAnsi="Times New Roman" w:cs="Times New Roman"/>
          <w:sz w:val="24"/>
          <w:szCs w:val="24"/>
        </w:rPr>
        <w:t>, 1242-1254 (2019).</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5.</w:t>
      </w:r>
      <w:r w:rsidRPr="006837F2">
        <w:rPr>
          <w:rFonts w:ascii="Times New Roman" w:hAnsi="Times New Roman" w:cs="Times New Roman"/>
          <w:sz w:val="24"/>
          <w:szCs w:val="24"/>
        </w:rPr>
        <w:tab/>
        <w:t xml:space="preserve">Carpenter, S.L. &amp; Mathew, P. Alpha2-antiplasmin and its deficiency: fibrinolysis out of balance. </w:t>
      </w:r>
      <w:r w:rsidRPr="006837F2">
        <w:rPr>
          <w:rFonts w:ascii="Times New Roman" w:hAnsi="Times New Roman" w:cs="Times New Roman"/>
          <w:i/>
          <w:sz w:val="24"/>
          <w:szCs w:val="24"/>
        </w:rPr>
        <w:t>Haemophilia</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14</w:t>
      </w:r>
      <w:r w:rsidRPr="006837F2">
        <w:rPr>
          <w:rFonts w:ascii="Times New Roman" w:hAnsi="Times New Roman" w:cs="Times New Roman"/>
          <w:sz w:val="24"/>
          <w:szCs w:val="24"/>
        </w:rPr>
        <w:t>, 1250-1254 (2008).</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6.</w:t>
      </w:r>
      <w:r w:rsidRPr="006837F2">
        <w:rPr>
          <w:rFonts w:ascii="Times New Roman" w:hAnsi="Times New Roman" w:cs="Times New Roman"/>
          <w:sz w:val="24"/>
          <w:szCs w:val="24"/>
        </w:rPr>
        <w:tab/>
        <w:t>Zhan, X.</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Apolipoprotein B/apolipoprotein A1 ratio and mortality among incident peritoneal dialysis patients. </w:t>
      </w:r>
      <w:r w:rsidRPr="006837F2">
        <w:rPr>
          <w:rFonts w:ascii="Times New Roman" w:hAnsi="Times New Roman" w:cs="Times New Roman"/>
          <w:i/>
          <w:sz w:val="24"/>
          <w:szCs w:val="24"/>
        </w:rPr>
        <w:t>Lipids Health Dis.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17</w:t>
      </w:r>
      <w:r w:rsidRPr="006837F2">
        <w:rPr>
          <w:rFonts w:ascii="Times New Roman" w:hAnsi="Times New Roman" w:cs="Times New Roman"/>
          <w:sz w:val="24"/>
          <w:szCs w:val="24"/>
        </w:rPr>
        <w:t>, 117 (2018).</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7.</w:t>
      </w:r>
      <w:r w:rsidRPr="006837F2">
        <w:rPr>
          <w:rFonts w:ascii="Times New Roman" w:hAnsi="Times New Roman" w:cs="Times New Roman"/>
          <w:sz w:val="24"/>
          <w:szCs w:val="24"/>
        </w:rPr>
        <w:tab/>
        <w:t>Wolska, A.</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Apolipoprotein C-II: New findings related to genetics, biochemistry, and role in triglyceride metabolism. </w:t>
      </w:r>
      <w:r w:rsidRPr="006837F2">
        <w:rPr>
          <w:rFonts w:ascii="Times New Roman" w:hAnsi="Times New Roman" w:cs="Times New Roman"/>
          <w:i/>
          <w:sz w:val="24"/>
          <w:szCs w:val="24"/>
        </w:rPr>
        <w:t>Atherosclerosis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267</w:t>
      </w:r>
      <w:r w:rsidRPr="006837F2">
        <w:rPr>
          <w:rFonts w:ascii="Times New Roman" w:hAnsi="Times New Roman" w:cs="Times New Roman"/>
          <w:sz w:val="24"/>
          <w:szCs w:val="24"/>
        </w:rPr>
        <w:t>, 49-60 (2017).</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8.</w:t>
      </w:r>
      <w:r w:rsidRPr="006837F2">
        <w:rPr>
          <w:rFonts w:ascii="Times New Roman" w:hAnsi="Times New Roman" w:cs="Times New Roman"/>
          <w:sz w:val="24"/>
          <w:szCs w:val="24"/>
        </w:rPr>
        <w:tab/>
        <w:t>Harney, D.J.</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Proteomic Analysis of Human Plasma during Intermittent Fasting. </w:t>
      </w:r>
      <w:r w:rsidRPr="006837F2">
        <w:rPr>
          <w:rFonts w:ascii="Times New Roman" w:hAnsi="Times New Roman" w:cs="Times New Roman"/>
          <w:i/>
          <w:sz w:val="24"/>
          <w:szCs w:val="24"/>
        </w:rPr>
        <w:t>J. Proteome Res.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18</w:t>
      </w:r>
      <w:r w:rsidRPr="006837F2">
        <w:rPr>
          <w:rFonts w:ascii="Times New Roman" w:hAnsi="Times New Roman" w:cs="Times New Roman"/>
          <w:sz w:val="24"/>
          <w:szCs w:val="24"/>
        </w:rPr>
        <w:t>, 2228-2240 (2019).</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9.</w:t>
      </w:r>
      <w:r w:rsidRPr="006837F2">
        <w:rPr>
          <w:rFonts w:ascii="Times New Roman" w:hAnsi="Times New Roman" w:cs="Times New Roman"/>
          <w:sz w:val="24"/>
          <w:szCs w:val="24"/>
        </w:rPr>
        <w:tab/>
        <w:t xml:space="preserve">Dominiczak, M.H. &amp; Caslake, M.J. Apolipoproteins: metabolic role and clinical biochemistry applications. </w:t>
      </w:r>
      <w:r w:rsidRPr="006837F2">
        <w:rPr>
          <w:rFonts w:ascii="Times New Roman" w:hAnsi="Times New Roman" w:cs="Times New Roman"/>
          <w:i/>
          <w:sz w:val="24"/>
          <w:szCs w:val="24"/>
        </w:rPr>
        <w:t>Ann. Clin. Biochem.</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48</w:t>
      </w:r>
      <w:r w:rsidRPr="006837F2">
        <w:rPr>
          <w:rFonts w:ascii="Times New Roman" w:hAnsi="Times New Roman" w:cs="Times New Roman"/>
          <w:sz w:val="24"/>
          <w:szCs w:val="24"/>
        </w:rPr>
        <w:t>, 498-515 (2011).</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10.</w:t>
      </w:r>
      <w:r w:rsidRPr="006837F2">
        <w:rPr>
          <w:rFonts w:ascii="Times New Roman" w:hAnsi="Times New Roman" w:cs="Times New Roman"/>
          <w:sz w:val="24"/>
          <w:szCs w:val="24"/>
        </w:rPr>
        <w:tab/>
        <w:t xml:space="preserve">Smit, M., van der Kooij-Meijs, E., Frants, R.R., Havekes, L. &amp; Klasen, E.C. Apolipoprotein gene cluster on chromosome 19. Definite localization of the APOC2 gene and the polymorphic Hpa I site associated with type III hyperlipoproteinemia. </w:t>
      </w:r>
      <w:r w:rsidRPr="006837F2">
        <w:rPr>
          <w:rFonts w:ascii="Times New Roman" w:hAnsi="Times New Roman" w:cs="Times New Roman"/>
          <w:i/>
          <w:sz w:val="24"/>
          <w:szCs w:val="24"/>
        </w:rPr>
        <w:t>Hum. Genet.</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78</w:t>
      </w:r>
      <w:r w:rsidRPr="006837F2">
        <w:rPr>
          <w:rFonts w:ascii="Times New Roman" w:hAnsi="Times New Roman" w:cs="Times New Roman"/>
          <w:sz w:val="24"/>
          <w:szCs w:val="24"/>
        </w:rPr>
        <w:t>, 90-93 (1988).</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11.</w:t>
      </w:r>
      <w:r w:rsidRPr="006837F2">
        <w:rPr>
          <w:rFonts w:ascii="Times New Roman" w:hAnsi="Times New Roman" w:cs="Times New Roman"/>
          <w:sz w:val="24"/>
          <w:szCs w:val="24"/>
        </w:rPr>
        <w:tab/>
        <w:t xml:space="preserve">Shulman, R.S., Herbert, P.N., Wehrly, K. &amp; Fredrickson, D.S. Thf complete amino acid sequence of C-I (apoLp-Ser), an apolipoprotein from human very low density lipoproteins. </w:t>
      </w:r>
      <w:r w:rsidRPr="006837F2">
        <w:rPr>
          <w:rFonts w:ascii="Times New Roman" w:hAnsi="Times New Roman" w:cs="Times New Roman"/>
          <w:i/>
          <w:sz w:val="24"/>
          <w:szCs w:val="24"/>
        </w:rPr>
        <w:t>Journal of Biological Chemistry</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250</w:t>
      </w:r>
      <w:r w:rsidRPr="006837F2">
        <w:rPr>
          <w:rFonts w:ascii="Times New Roman" w:hAnsi="Times New Roman" w:cs="Times New Roman"/>
          <w:sz w:val="24"/>
          <w:szCs w:val="24"/>
        </w:rPr>
        <w:t>, 182-190 (1975).</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12.</w:t>
      </w:r>
      <w:r w:rsidRPr="006837F2">
        <w:rPr>
          <w:rFonts w:ascii="Times New Roman" w:hAnsi="Times New Roman" w:cs="Times New Roman"/>
          <w:sz w:val="24"/>
          <w:szCs w:val="24"/>
        </w:rPr>
        <w:tab/>
        <w:t>Hoeg, J.M.</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Lecithin:cholesterol acyltransferase overexpression generates hyperalpha-lipoproteinemia and a nonatherogenic lipoprotein pattern in transgenic rabbits. </w:t>
      </w:r>
      <w:r w:rsidRPr="006837F2">
        <w:rPr>
          <w:rFonts w:ascii="Times New Roman" w:hAnsi="Times New Roman" w:cs="Times New Roman"/>
          <w:i/>
          <w:sz w:val="24"/>
          <w:szCs w:val="24"/>
        </w:rPr>
        <w:t>J. Biol. Chem.</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271</w:t>
      </w:r>
      <w:r w:rsidRPr="006837F2">
        <w:rPr>
          <w:rFonts w:ascii="Times New Roman" w:hAnsi="Times New Roman" w:cs="Times New Roman"/>
          <w:sz w:val="24"/>
          <w:szCs w:val="24"/>
        </w:rPr>
        <w:t>, 4396-4402 (1996).</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13.</w:t>
      </w:r>
      <w:r w:rsidRPr="006837F2">
        <w:rPr>
          <w:rFonts w:ascii="Times New Roman" w:hAnsi="Times New Roman" w:cs="Times New Roman"/>
          <w:sz w:val="24"/>
          <w:szCs w:val="24"/>
        </w:rPr>
        <w:tab/>
        <w:t>van Dijk, M.C.</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Recognition of chylomicron remnants and beta-migrating very-low-density lipoproteins by the remnant receptor of parenchymal liver cells is distinct from the liver alpha 2-macroglobulin-recognition site. </w:t>
      </w:r>
      <w:r w:rsidRPr="006837F2">
        <w:rPr>
          <w:rFonts w:ascii="Times New Roman" w:hAnsi="Times New Roman" w:cs="Times New Roman"/>
          <w:i/>
          <w:sz w:val="24"/>
          <w:szCs w:val="24"/>
        </w:rPr>
        <w:t>Biochem. J</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279 ( Pt 3)</w:t>
      </w:r>
      <w:r w:rsidRPr="006837F2">
        <w:rPr>
          <w:rFonts w:ascii="Times New Roman" w:hAnsi="Times New Roman" w:cs="Times New Roman"/>
          <w:sz w:val="24"/>
          <w:szCs w:val="24"/>
        </w:rPr>
        <w:t>, 863-870 (1991).</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14.</w:t>
      </w:r>
      <w:r w:rsidRPr="006837F2">
        <w:rPr>
          <w:rFonts w:ascii="Times New Roman" w:hAnsi="Times New Roman" w:cs="Times New Roman"/>
          <w:sz w:val="24"/>
          <w:szCs w:val="24"/>
        </w:rPr>
        <w:tab/>
        <w:t>Havel, R.J.</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Cofactor activity of protein components of human very low density lipoproteins in the hydrolysis of triglycerides by lipoprotein lipase from different sources. </w:t>
      </w:r>
      <w:r w:rsidRPr="006837F2">
        <w:rPr>
          <w:rFonts w:ascii="Times New Roman" w:hAnsi="Times New Roman" w:cs="Times New Roman"/>
          <w:i/>
          <w:sz w:val="24"/>
          <w:szCs w:val="24"/>
        </w:rPr>
        <w:t>Biochemistry</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12</w:t>
      </w:r>
      <w:r w:rsidRPr="006837F2">
        <w:rPr>
          <w:rFonts w:ascii="Times New Roman" w:hAnsi="Times New Roman" w:cs="Times New Roman"/>
          <w:sz w:val="24"/>
          <w:szCs w:val="24"/>
        </w:rPr>
        <w:t>, 1828-1833 (1973).</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15.</w:t>
      </w:r>
      <w:r w:rsidRPr="006837F2">
        <w:rPr>
          <w:rFonts w:ascii="Times New Roman" w:hAnsi="Times New Roman" w:cs="Times New Roman"/>
          <w:sz w:val="24"/>
          <w:szCs w:val="24"/>
        </w:rPr>
        <w:tab/>
        <w:t xml:space="preserve">Berbée, J.F.P., van der Hoogt, C.C., Sundararaman, D., Havekes, L.M. &amp; Rensen, P.C.N. Severe hypertriglyceridemia in human APOC1 transgenic mice is caused by apoC-I-induced inhibition of LPL. </w:t>
      </w:r>
      <w:r w:rsidRPr="006837F2">
        <w:rPr>
          <w:rFonts w:ascii="Times New Roman" w:hAnsi="Times New Roman" w:cs="Times New Roman"/>
          <w:i/>
          <w:sz w:val="24"/>
          <w:szCs w:val="24"/>
        </w:rPr>
        <w:t>J. Lipid Res.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46</w:t>
      </w:r>
      <w:r w:rsidRPr="006837F2">
        <w:rPr>
          <w:rFonts w:ascii="Times New Roman" w:hAnsi="Times New Roman" w:cs="Times New Roman"/>
          <w:sz w:val="24"/>
          <w:szCs w:val="24"/>
        </w:rPr>
        <w:t>, 297-306 (2005).</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16.</w:t>
      </w:r>
      <w:r w:rsidRPr="006837F2">
        <w:rPr>
          <w:rFonts w:ascii="Times New Roman" w:hAnsi="Times New Roman" w:cs="Times New Roman"/>
          <w:sz w:val="24"/>
          <w:szCs w:val="24"/>
        </w:rPr>
        <w:tab/>
        <w:t xml:space="preserve">Kei, A.A., Filippatos, T.D., Tsimihodimos, V. &amp; Elisaf, M.S. A review of the role of apolipoprotein C-II in lipoprotein metabolism and cardiovascular disease. </w:t>
      </w:r>
      <w:r w:rsidRPr="006837F2">
        <w:rPr>
          <w:rFonts w:ascii="Times New Roman" w:hAnsi="Times New Roman" w:cs="Times New Roman"/>
          <w:i/>
          <w:sz w:val="24"/>
          <w:szCs w:val="24"/>
        </w:rPr>
        <w:t>Metabolism</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61</w:t>
      </w:r>
      <w:r w:rsidRPr="006837F2">
        <w:rPr>
          <w:rFonts w:ascii="Times New Roman" w:hAnsi="Times New Roman" w:cs="Times New Roman"/>
          <w:sz w:val="24"/>
          <w:szCs w:val="24"/>
        </w:rPr>
        <w:t>, 906-921 (2012).</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lastRenderedPageBreak/>
        <w:t>17.</w:t>
      </w:r>
      <w:r w:rsidRPr="006837F2">
        <w:rPr>
          <w:rFonts w:ascii="Times New Roman" w:hAnsi="Times New Roman" w:cs="Times New Roman"/>
          <w:sz w:val="24"/>
          <w:szCs w:val="24"/>
        </w:rPr>
        <w:tab/>
        <w:t>Hansen, J.-B.</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The apolipoprotein CI content of very-low-density lipoproteins is associated with fasting triglycerides, postprandial lipemia, and carotid atherosclerosis. </w:t>
      </w:r>
      <w:r w:rsidRPr="006837F2">
        <w:rPr>
          <w:rFonts w:ascii="Times New Roman" w:hAnsi="Times New Roman" w:cs="Times New Roman"/>
          <w:i/>
          <w:sz w:val="24"/>
          <w:szCs w:val="24"/>
        </w:rPr>
        <w:t>J. Lipids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2011</w:t>
      </w:r>
      <w:r w:rsidRPr="006837F2">
        <w:rPr>
          <w:rFonts w:ascii="Times New Roman" w:hAnsi="Times New Roman" w:cs="Times New Roman"/>
          <w:sz w:val="24"/>
          <w:szCs w:val="24"/>
        </w:rPr>
        <w:t>(2011).</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18.</w:t>
      </w:r>
      <w:r w:rsidRPr="006837F2">
        <w:rPr>
          <w:rFonts w:ascii="Times New Roman" w:hAnsi="Times New Roman" w:cs="Times New Roman"/>
          <w:sz w:val="24"/>
          <w:szCs w:val="24"/>
        </w:rPr>
        <w:tab/>
        <w:t>Jong, M.C.</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In the absence of the low density lipoprotein receptor, human apolipoprotein C1 overexpression in transgenic mice inhibits the hepatic uptake of very low density lipoproteins via a receptor-associated protein-sensitive pathway. </w:t>
      </w:r>
      <w:r w:rsidRPr="006837F2">
        <w:rPr>
          <w:rFonts w:ascii="Times New Roman" w:hAnsi="Times New Roman" w:cs="Times New Roman"/>
          <w:i/>
          <w:sz w:val="24"/>
          <w:szCs w:val="24"/>
        </w:rPr>
        <w:t>J. Clin. Invest.</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98</w:t>
      </w:r>
      <w:r w:rsidRPr="006837F2">
        <w:rPr>
          <w:rFonts w:ascii="Times New Roman" w:hAnsi="Times New Roman" w:cs="Times New Roman"/>
          <w:sz w:val="24"/>
          <w:szCs w:val="24"/>
        </w:rPr>
        <w:t>, 2259-2267 (1996).</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19.</w:t>
      </w:r>
      <w:r w:rsidRPr="006837F2">
        <w:rPr>
          <w:rFonts w:ascii="Times New Roman" w:hAnsi="Times New Roman" w:cs="Times New Roman"/>
          <w:sz w:val="24"/>
          <w:szCs w:val="24"/>
        </w:rPr>
        <w:tab/>
        <w:t xml:space="preserve">Sehayek, E. &amp; Eisenberg, S. Mechanisms of inhibition by apolipoprotein C of apolipoprotein E-dependent cellular metabolism of human triglyceride-rich lipoproteins through the low density lipoprotein receptor pathway. </w:t>
      </w:r>
      <w:r w:rsidRPr="006837F2">
        <w:rPr>
          <w:rFonts w:ascii="Times New Roman" w:hAnsi="Times New Roman" w:cs="Times New Roman"/>
          <w:i/>
          <w:sz w:val="24"/>
          <w:szCs w:val="24"/>
        </w:rPr>
        <w:t>J. Biol. Chem.</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266</w:t>
      </w:r>
      <w:r w:rsidRPr="006837F2">
        <w:rPr>
          <w:rFonts w:ascii="Times New Roman" w:hAnsi="Times New Roman" w:cs="Times New Roman"/>
          <w:sz w:val="24"/>
          <w:szCs w:val="24"/>
        </w:rPr>
        <w:t>, 18259-18267 (1991).</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20.</w:t>
      </w:r>
      <w:r w:rsidRPr="006837F2">
        <w:rPr>
          <w:rFonts w:ascii="Times New Roman" w:hAnsi="Times New Roman" w:cs="Times New Roman"/>
          <w:sz w:val="24"/>
          <w:szCs w:val="24"/>
        </w:rPr>
        <w:tab/>
        <w:t xml:space="preserve">Jong, M.C., Hofker, M.H. &amp; Havekes, L.M. Role of ApoCs in lipoprotein metabolism: functional differences between ApoC1, ApoC2, and ApoC3. </w:t>
      </w:r>
      <w:r w:rsidRPr="006837F2">
        <w:rPr>
          <w:rFonts w:ascii="Times New Roman" w:hAnsi="Times New Roman" w:cs="Times New Roman"/>
          <w:i/>
          <w:sz w:val="24"/>
          <w:szCs w:val="24"/>
        </w:rPr>
        <w:t>Arterioscler. Thromb. Vasc. Biol.</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19</w:t>
      </w:r>
      <w:r w:rsidRPr="006837F2">
        <w:rPr>
          <w:rFonts w:ascii="Times New Roman" w:hAnsi="Times New Roman" w:cs="Times New Roman"/>
          <w:sz w:val="24"/>
          <w:szCs w:val="24"/>
        </w:rPr>
        <w:t>, 472-484 (1999).</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21.</w:t>
      </w:r>
      <w:r w:rsidRPr="006837F2">
        <w:rPr>
          <w:rFonts w:ascii="Times New Roman" w:hAnsi="Times New Roman" w:cs="Times New Roman"/>
          <w:sz w:val="24"/>
          <w:szCs w:val="24"/>
        </w:rPr>
        <w:tab/>
        <w:t xml:space="preserve">Larsson, M., Vorrsjö, E., Talmud, P., Lookene, A. &amp; Olivecrona, G. Apolipoproteins C-I and C-III Inhibit Lipoprotein Lipase Activity by Displacement of the Enzyme from Lipid Droplets. </w:t>
      </w:r>
      <w:r w:rsidRPr="006837F2">
        <w:rPr>
          <w:rFonts w:ascii="Times New Roman" w:hAnsi="Times New Roman" w:cs="Times New Roman"/>
          <w:i/>
          <w:sz w:val="24"/>
          <w:szCs w:val="24"/>
        </w:rPr>
        <w:t>Journal of Biological Chemistry</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288</w:t>
      </w:r>
      <w:r w:rsidRPr="006837F2">
        <w:rPr>
          <w:rFonts w:ascii="Times New Roman" w:hAnsi="Times New Roman" w:cs="Times New Roman"/>
          <w:sz w:val="24"/>
          <w:szCs w:val="24"/>
        </w:rPr>
        <w:t>, 33997-34008 (2013).</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22.</w:t>
      </w:r>
      <w:r w:rsidRPr="006837F2">
        <w:rPr>
          <w:rFonts w:ascii="Times New Roman" w:hAnsi="Times New Roman" w:cs="Times New Roman"/>
          <w:sz w:val="24"/>
          <w:szCs w:val="24"/>
        </w:rPr>
        <w:tab/>
        <w:t>Wang, F.</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Apolipoprotein A-IV: a protein intimately involved in metabolism. </w:t>
      </w:r>
      <w:r w:rsidRPr="006837F2">
        <w:rPr>
          <w:rFonts w:ascii="Times New Roman" w:hAnsi="Times New Roman" w:cs="Times New Roman"/>
          <w:i/>
          <w:sz w:val="24"/>
          <w:szCs w:val="24"/>
        </w:rPr>
        <w:t>J. Lipid Res.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56</w:t>
      </w:r>
      <w:r w:rsidRPr="006837F2">
        <w:rPr>
          <w:rFonts w:ascii="Times New Roman" w:hAnsi="Times New Roman" w:cs="Times New Roman"/>
          <w:sz w:val="24"/>
          <w:szCs w:val="24"/>
        </w:rPr>
        <w:t>, 1403-1418 (2015).</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23.</w:t>
      </w:r>
      <w:r w:rsidRPr="006837F2">
        <w:rPr>
          <w:rFonts w:ascii="Times New Roman" w:hAnsi="Times New Roman" w:cs="Times New Roman"/>
          <w:sz w:val="24"/>
          <w:szCs w:val="24"/>
        </w:rPr>
        <w:tab/>
        <w:t xml:space="preserve">Goldberg, I.J., Scheraldi, C.A., Yacoub, L.K., Saxena, U. &amp; Bisgaier, C.L. Lipoprotein ApoC-II activation of lipoprotein lipase. Modulation by apolipoprotein A-IV. </w:t>
      </w:r>
      <w:r w:rsidRPr="006837F2">
        <w:rPr>
          <w:rFonts w:ascii="Times New Roman" w:hAnsi="Times New Roman" w:cs="Times New Roman"/>
          <w:i/>
          <w:sz w:val="24"/>
          <w:szCs w:val="24"/>
        </w:rPr>
        <w:t>J. Biol. Chem.</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265</w:t>
      </w:r>
      <w:r w:rsidRPr="006837F2">
        <w:rPr>
          <w:rFonts w:ascii="Times New Roman" w:hAnsi="Times New Roman" w:cs="Times New Roman"/>
          <w:sz w:val="24"/>
          <w:szCs w:val="24"/>
        </w:rPr>
        <w:t>, 4266-4272 (1990).</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24.</w:t>
      </w:r>
      <w:r w:rsidRPr="006837F2">
        <w:rPr>
          <w:rFonts w:ascii="Times New Roman" w:hAnsi="Times New Roman" w:cs="Times New Roman"/>
          <w:sz w:val="24"/>
          <w:szCs w:val="24"/>
        </w:rPr>
        <w:tab/>
        <w:t xml:space="preserve">Weinberg, R.B. Apolipoprotein A-IV polymorphisms and diet-gene interactions. </w:t>
      </w:r>
      <w:r w:rsidRPr="006837F2">
        <w:rPr>
          <w:rFonts w:ascii="Times New Roman" w:hAnsi="Times New Roman" w:cs="Times New Roman"/>
          <w:i/>
          <w:sz w:val="24"/>
          <w:szCs w:val="24"/>
        </w:rPr>
        <w:t>Curr. Opin. Lipidol.</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13</w:t>
      </w:r>
      <w:r w:rsidRPr="006837F2">
        <w:rPr>
          <w:rFonts w:ascii="Times New Roman" w:hAnsi="Times New Roman" w:cs="Times New Roman"/>
          <w:sz w:val="24"/>
          <w:szCs w:val="24"/>
        </w:rPr>
        <w:t>, 125-134 (2002).</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25.</w:t>
      </w:r>
      <w:r w:rsidRPr="006837F2">
        <w:rPr>
          <w:rFonts w:ascii="Times New Roman" w:hAnsi="Times New Roman" w:cs="Times New Roman"/>
          <w:sz w:val="24"/>
          <w:szCs w:val="24"/>
        </w:rPr>
        <w:tab/>
        <w:t xml:space="preserve">Kalogeris, T.J., Fukagawa, K. &amp; Tso, P. Synthesis and lymphatic transport of intestinal apolipoprotein A-IV in response to graded doses of triglyceride. </w:t>
      </w:r>
      <w:r w:rsidRPr="006837F2">
        <w:rPr>
          <w:rFonts w:ascii="Times New Roman" w:hAnsi="Times New Roman" w:cs="Times New Roman"/>
          <w:i/>
          <w:sz w:val="24"/>
          <w:szCs w:val="24"/>
        </w:rPr>
        <w:t>J. Lipid Res.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35</w:t>
      </w:r>
      <w:r w:rsidRPr="006837F2">
        <w:rPr>
          <w:rFonts w:ascii="Times New Roman" w:hAnsi="Times New Roman" w:cs="Times New Roman"/>
          <w:sz w:val="24"/>
          <w:szCs w:val="24"/>
        </w:rPr>
        <w:t>, 1141-1151 (1994).</w:t>
      </w:r>
    </w:p>
    <w:p w:rsidR="00937C48" w:rsidRPr="006837F2" w:rsidRDefault="00937C48" w:rsidP="00CF1518">
      <w:pPr>
        <w:shd w:val="clear" w:color="auto" w:fill="FFFFFF"/>
        <w:ind w:left="709" w:hanging="709"/>
        <w:jc w:val="both"/>
        <w:rPr>
          <w:rFonts w:ascii="Times New Roman" w:hAnsi="Times New Roman" w:cs="Times New Roman"/>
          <w:noProof/>
          <w:sz w:val="24"/>
          <w:szCs w:val="24"/>
        </w:rPr>
      </w:pPr>
      <w:r w:rsidRPr="006837F2">
        <w:rPr>
          <w:rFonts w:ascii="Times New Roman" w:hAnsi="Times New Roman" w:cs="Times New Roman"/>
          <w:noProof/>
          <w:sz w:val="24"/>
          <w:szCs w:val="24"/>
        </w:rPr>
        <w:t>26.</w:t>
      </w:r>
      <w:r w:rsidRPr="006837F2">
        <w:rPr>
          <w:rFonts w:ascii="Times New Roman" w:hAnsi="Times New Roman" w:cs="Times New Roman"/>
          <w:noProof/>
          <w:sz w:val="24"/>
          <w:szCs w:val="24"/>
        </w:rPr>
        <w:tab/>
        <w:t>Glatzle, J., Darcel, N., Rechs, A.J. &amp; others. Apolipoprotein A-IV stimulates duodenal vagal afferent acti</w:t>
      </w:r>
      <w:r w:rsidRPr="00CF1518">
        <w:rPr>
          <w:rFonts w:ascii="Times New Roman" w:hAnsi="Times New Roman" w:cs="Times New Roman"/>
          <w:noProof/>
          <w:sz w:val="24"/>
          <w:szCs w:val="24"/>
        </w:rPr>
        <w:t>vity to inhibit gastric motility via a CCK1 pathway.</w:t>
      </w:r>
      <w:r w:rsidR="00CF1518" w:rsidRPr="00CF1518">
        <w:rPr>
          <w:rFonts w:ascii="Times New Roman" w:hAnsi="Times New Roman" w:cs="Times New Roman"/>
          <w:noProof/>
          <w:sz w:val="24"/>
          <w:szCs w:val="24"/>
        </w:rPr>
        <w:t xml:space="preserve"> </w:t>
      </w:r>
      <w:r w:rsidR="00CF1518" w:rsidRPr="00CF1518">
        <w:rPr>
          <w:rFonts w:ascii="Times New Roman" w:hAnsi="Times New Roman" w:cs="Times New Roman"/>
          <w:noProof/>
          <w:sz w:val="24"/>
          <w:szCs w:val="24"/>
          <w:lang w:val="el-GR"/>
        </w:rPr>
        <w:t>Α</w:t>
      </w:r>
      <w:r w:rsidR="00CF1518" w:rsidRPr="00CF1518">
        <w:rPr>
          <w:rFonts w:ascii="Times New Roman" w:hAnsi="Times New Roman" w:cs="Times New Roman"/>
          <w:sz w:val="24"/>
          <w:szCs w:val="24"/>
        </w:rPr>
        <w:t>m J</w:t>
      </w:r>
      <w:r w:rsidR="00CF1518" w:rsidRPr="00CF1518">
        <w:rPr>
          <w:rFonts w:ascii="Times New Roman" w:hAnsi="Times New Roman" w:cs="Times New Roman"/>
          <w:sz w:val="24"/>
          <w:szCs w:val="24"/>
          <w:lang w:val="el-GR"/>
        </w:rPr>
        <w:t>.</w:t>
      </w:r>
      <w:r w:rsidR="00CF1518" w:rsidRPr="00CF1518">
        <w:rPr>
          <w:rFonts w:ascii="Times New Roman" w:hAnsi="Times New Roman" w:cs="Times New Roman"/>
          <w:sz w:val="24"/>
          <w:szCs w:val="24"/>
        </w:rPr>
        <w:t xml:space="preserve"> Physiol Regul Integr Comp Physiol</w:t>
      </w:r>
      <w:r w:rsidR="00CF1518" w:rsidRPr="00CF1518">
        <w:rPr>
          <w:rStyle w:val="period"/>
          <w:rFonts w:ascii="Times New Roman" w:hAnsi="Times New Roman" w:cs="Times New Roman"/>
          <w:sz w:val="24"/>
          <w:szCs w:val="24"/>
          <w:shd w:val="clear" w:color="auto" w:fill="FFFFFF"/>
        </w:rPr>
        <w:t>. </w:t>
      </w:r>
      <w:r w:rsidR="00CF1518" w:rsidRPr="00CF1518">
        <w:rPr>
          <w:rStyle w:val="cit"/>
          <w:rFonts w:ascii="Times New Roman" w:hAnsi="Times New Roman" w:cs="Times New Roman"/>
          <w:sz w:val="24"/>
          <w:szCs w:val="24"/>
          <w:shd w:val="clear" w:color="auto" w:fill="FFFFFF"/>
        </w:rPr>
        <w:t xml:space="preserve"> </w:t>
      </w:r>
      <w:r w:rsidR="00CF1518" w:rsidRPr="00CF1518">
        <w:rPr>
          <w:rStyle w:val="cit"/>
          <w:rFonts w:ascii="Times New Roman" w:hAnsi="Times New Roman" w:cs="Times New Roman"/>
          <w:b/>
          <w:sz w:val="24"/>
          <w:szCs w:val="24"/>
          <w:shd w:val="clear" w:color="auto" w:fill="FFFFFF"/>
          <w:lang w:val="el-GR"/>
        </w:rPr>
        <w:t>2</w:t>
      </w:r>
      <w:r w:rsidR="00CF1518" w:rsidRPr="00CF1518">
        <w:rPr>
          <w:rStyle w:val="cit"/>
          <w:rFonts w:ascii="Times New Roman" w:hAnsi="Times New Roman" w:cs="Times New Roman"/>
          <w:b/>
          <w:sz w:val="24"/>
          <w:szCs w:val="24"/>
          <w:shd w:val="clear" w:color="auto" w:fill="FFFFFF"/>
        </w:rPr>
        <w:t>87</w:t>
      </w:r>
      <w:r w:rsidR="00CF1518" w:rsidRPr="00CF1518">
        <w:rPr>
          <w:rStyle w:val="cit"/>
          <w:rFonts w:ascii="Times New Roman" w:hAnsi="Times New Roman" w:cs="Times New Roman"/>
          <w:b/>
          <w:sz w:val="24"/>
          <w:szCs w:val="24"/>
          <w:shd w:val="clear" w:color="auto" w:fill="FFFFFF"/>
          <w:lang w:val="el-GR"/>
        </w:rPr>
        <w:t>,</w:t>
      </w:r>
      <w:r w:rsidR="00CF1518" w:rsidRPr="00CF1518">
        <w:rPr>
          <w:rStyle w:val="cit"/>
          <w:rFonts w:ascii="Times New Roman" w:hAnsi="Times New Roman" w:cs="Times New Roman"/>
          <w:sz w:val="24"/>
          <w:szCs w:val="24"/>
          <w:shd w:val="clear" w:color="auto" w:fill="FFFFFF"/>
          <w:lang w:val="el-GR"/>
        </w:rPr>
        <w:t xml:space="preserve"> </w:t>
      </w:r>
      <w:r w:rsidR="00CF1518" w:rsidRPr="00CF1518">
        <w:rPr>
          <w:rStyle w:val="cit"/>
          <w:rFonts w:ascii="Times New Roman" w:hAnsi="Times New Roman" w:cs="Times New Roman"/>
          <w:sz w:val="24"/>
          <w:szCs w:val="24"/>
          <w:shd w:val="clear" w:color="auto" w:fill="FFFFFF"/>
        </w:rPr>
        <w:t>354-9</w:t>
      </w:r>
      <w:r w:rsidR="00CF1518" w:rsidRPr="00CF1518">
        <w:rPr>
          <w:rFonts w:ascii="Times New Roman" w:hAnsi="Times New Roman" w:cs="Times New Roman"/>
          <w:sz w:val="24"/>
          <w:szCs w:val="24"/>
        </w:rPr>
        <w:t xml:space="preserve"> </w:t>
      </w:r>
      <w:r w:rsidRPr="00CF1518">
        <w:rPr>
          <w:rFonts w:ascii="Times New Roman" w:hAnsi="Times New Roman" w:cs="Times New Roman"/>
          <w:noProof/>
          <w:sz w:val="24"/>
          <w:szCs w:val="24"/>
        </w:rPr>
        <w:t>(2004).</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27.</w:t>
      </w:r>
      <w:r w:rsidRPr="006837F2">
        <w:rPr>
          <w:rFonts w:ascii="Times New Roman" w:hAnsi="Times New Roman" w:cs="Times New Roman"/>
          <w:sz w:val="24"/>
          <w:szCs w:val="24"/>
        </w:rPr>
        <w:tab/>
        <w:t xml:space="preserve">Fujimoto, K., Fukagawa, K., Sakata, T. &amp; Tso, P. Suppression of food intake by apolipoprotein A-IV is mediated through the central nervous system in rats. </w:t>
      </w:r>
      <w:r w:rsidRPr="006837F2">
        <w:rPr>
          <w:rFonts w:ascii="Times New Roman" w:hAnsi="Times New Roman" w:cs="Times New Roman"/>
          <w:i/>
          <w:sz w:val="24"/>
          <w:szCs w:val="24"/>
        </w:rPr>
        <w:t>J. Clin. Invest.</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91</w:t>
      </w:r>
      <w:r w:rsidRPr="006837F2">
        <w:rPr>
          <w:rFonts w:ascii="Times New Roman" w:hAnsi="Times New Roman" w:cs="Times New Roman"/>
          <w:sz w:val="24"/>
          <w:szCs w:val="24"/>
        </w:rPr>
        <w:t>, 1830-1833 (1993).</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28.</w:t>
      </w:r>
      <w:r w:rsidRPr="006837F2">
        <w:rPr>
          <w:rFonts w:ascii="Times New Roman" w:hAnsi="Times New Roman" w:cs="Times New Roman"/>
          <w:sz w:val="24"/>
          <w:szCs w:val="24"/>
        </w:rPr>
        <w:tab/>
        <w:t xml:space="preserve">Sharma, A., Monu &amp; Biswas, S. Exploring the Influence of Mutation on Transthyretin Aggregation in Heart Disease. </w:t>
      </w:r>
      <w:r w:rsidRPr="006837F2">
        <w:rPr>
          <w:rFonts w:ascii="Times New Roman" w:hAnsi="Times New Roman" w:cs="Times New Roman"/>
          <w:i/>
          <w:sz w:val="24"/>
          <w:szCs w:val="24"/>
        </w:rPr>
        <w:t>Curr. Comput. Aided Drug Des.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14</w:t>
      </w:r>
      <w:r w:rsidRPr="006837F2">
        <w:rPr>
          <w:rFonts w:ascii="Times New Roman" w:hAnsi="Times New Roman" w:cs="Times New Roman"/>
          <w:sz w:val="24"/>
          <w:szCs w:val="24"/>
        </w:rPr>
        <w:t>, 125-130 (2018).</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29.</w:t>
      </w:r>
      <w:r w:rsidRPr="006837F2">
        <w:rPr>
          <w:rFonts w:ascii="Times New Roman" w:hAnsi="Times New Roman" w:cs="Times New Roman"/>
          <w:sz w:val="24"/>
          <w:szCs w:val="24"/>
        </w:rPr>
        <w:tab/>
        <w:t xml:space="preserve">Tsegaye, B., Mekasha, A. &amp; Genet, S. Serum Transthyretin Level as a Plausible Marker for Diagnosis of Child Acute Malnutrition. </w:t>
      </w:r>
      <w:r w:rsidRPr="006837F2">
        <w:rPr>
          <w:rFonts w:ascii="Times New Roman" w:hAnsi="Times New Roman" w:cs="Times New Roman"/>
          <w:i/>
          <w:sz w:val="24"/>
          <w:szCs w:val="24"/>
        </w:rPr>
        <w:t>Biochemistry Research International</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2017</w:t>
      </w:r>
      <w:r w:rsidRPr="006837F2">
        <w:rPr>
          <w:rFonts w:ascii="Times New Roman" w:hAnsi="Times New Roman" w:cs="Times New Roman"/>
          <w:sz w:val="24"/>
          <w:szCs w:val="24"/>
        </w:rPr>
        <w:t>, 1-6 (2017).</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30.</w:t>
      </w:r>
      <w:r w:rsidRPr="006837F2">
        <w:rPr>
          <w:rFonts w:ascii="Times New Roman" w:hAnsi="Times New Roman" w:cs="Times New Roman"/>
          <w:sz w:val="24"/>
          <w:szCs w:val="24"/>
        </w:rPr>
        <w:tab/>
        <w:t xml:space="preserve">Dellière, S., Neveux, N., De Bandt, J.-P. &amp; Cynober, L. Transthyretin for the routine assessment of malnutrition: A clinical dilemma highlighted by an international survey of experts in the field. </w:t>
      </w:r>
      <w:r w:rsidRPr="006837F2">
        <w:rPr>
          <w:rFonts w:ascii="Times New Roman" w:hAnsi="Times New Roman" w:cs="Times New Roman"/>
          <w:i/>
          <w:sz w:val="24"/>
          <w:szCs w:val="24"/>
        </w:rPr>
        <w:t>Clin. Nutr.</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37</w:t>
      </w:r>
      <w:r w:rsidRPr="006837F2">
        <w:rPr>
          <w:rFonts w:ascii="Times New Roman" w:hAnsi="Times New Roman" w:cs="Times New Roman"/>
          <w:sz w:val="24"/>
          <w:szCs w:val="24"/>
        </w:rPr>
        <w:t>, 2226-2229 (2018).</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31.</w:t>
      </w:r>
      <w:r w:rsidRPr="006837F2">
        <w:rPr>
          <w:rFonts w:ascii="Times New Roman" w:hAnsi="Times New Roman" w:cs="Times New Roman"/>
          <w:sz w:val="24"/>
          <w:szCs w:val="24"/>
        </w:rPr>
        <w:tab/>
        <w:t>Kwanbunjan, K.</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Association of retinol binding protein 4 and transthyretin with triglyceride levels and insulin resistance in rural thais with high type 2 diabetes risk. </w:t>
      </w:r>
      <w:r w:rsidRPr="006837F2">
        <w:rPr>
          <w:rFonts w:ascii="Times New Roman" w:hAnsi="Times New Roman" w:cs="Times New Roman"/>
          <w:i/>
          <w:sz w:val="24"/>
          <w:szCs w:val="24"/>
        </w:rPr>
        <w:t>BMC Endocr. Disord.</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18</w:t>
      </w:r>
      <w:r w:rsidRPr="006837F2">
        <w:rPr>
          <w:rFonts w:ascii="Times New Roman" w:hAnsi="Times New Roman" w:cs="Times New Roman"/>
          <w:sz w:val="24"/>
          <w:szCs w:val="24"/>
        </w:rPr>
        <w:t>, 26 (2018).</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32.</w:t>
      </w:r>
      <w:r w:rsidRPr="006837F2">
        <w:rPr>
          <w:rFonts w:ascii="Times New Roman" w:hAnsi="Times New Roman" w:cs="Times New Roman"/>
          <w:sz w:val="24"/>
          <w:szCs w:val="24"/>
        </w:rPr>
        <w:tab/>
        <w:t>Turner, M.E.</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Secreted Phosphoprotein 24 is a Biomarker of Mineral Metabolism. </w:t>
      </w:r>
      <w:r w:rsidRPr="006837F2">
        <w:rPr>
          <w:rFonts w:ascii="Times New Roman" w:hAnsi="Times New Roman" w:cs="Times New Roman"/>
          <w:i/>
          <w:sz w:val="24"/>
          <w:szCs w:val="24"/>
        </w:rPr>
        <w:t>Calcif. Tissue Int.</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108</w:t>
      </w:r>
      <w:r w:rsidRPr="006837F2">
        <w:rPr>
          <w:rFonts w:ascii="Times New Roman" w:hAnsi="Times New Roman" w:cs="Times New Roman"/>
          <w:sz w:val="24"/>
          <w:szCs w:val="24"/>
        </w:rPr>
        <w:t>, 354-363 (2021).</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33.</w:t>
      </w:r>
      <w:r w:rsidRPr="006837F2">
        <w:rPr>
          <w:rFonts w:ascii="Times New Roman" w:hAnsi="Times New Roman" w:cs="Times New Roman"/>
          <w:sz w:val="24"/>
          <w:szCs w:val="24"/>
        </w:rPr>
        <w:tab/>
        <w:t xml:space="preserve">Zhao, K.-W., Murray, S.S. &amp; Brochmann Murray, E.J. Secreted phosphoprotein-24 kDa (Spp24) attenuates BMP-2-stimulated Smad 1/5 phosphorylation and alkaline phosphatase induction and was purified in a protective complex with alpha2-Macroglobulins From Serum. </w:t>
      </w:r>
      <w:r w:rsidRPr="006837F2">
        <w:rPr>
          <w:rFonts w:ascii="Times New Roman" w:hAnsi="Times New Roman" w:cs="Times New Roman"/>
          <w:i/>
          <w:sz w:val="24"/>
          <w:szCs w:val="24"/>
        </w:rPr>
        <w:t>Journal of Cellular Biochemistry</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114</w:t>
      </w:r>
      <w:r w:rsidRPr="006837F2">
        <w:rPr>
          <w:rFonts w:ascii="Times New Roman" w:hAnsi="Times New Roman" w:cs="Times New Roman"/>
          <w:sz w:val="24"/>
          <w:szCs w:val="24"/>
        </w:rPr>
        <w:t>, 378-387 (2013).</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lastRenderedPageBreak/>
        <w:t>34.</w:t>
      </w:r>
      <w:r w:rsidRPr="006837F2">
        <w:rPr>
          <w:rFonts w:ascii="Times New Roman" w:hAnsi="Times New Roman" w:cs="Times New Roman"/>
          <w:sz w:val="24"/>
          <w:szCs w:val="24"/>
        </w:rPr>
        <w:tab/>
        <w:t>Pal, D.</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Fetuin-A acts as an endogenous ligand of TLR4 to promote lipid-induced insulin resistance. </w:t>
      </w:r>
      <w:r w:rsidRPr="006837F2">
        <w:rPr>
          <w:rFonts w:ascii="Times New Roman" w:hAnsi="Times New Roman" w:cs="Times New Roman"/>
          <w:i/>
          <w:sz w:val="24"/>
          <w:szCs w:val="24"/>
        </w:rPr>
        <w:t>Nat. Med.</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18</w:t>
      </w:r>
      <w:r w:rsidRPr="006837F2">
        <w:rPr>
          <w:rFonts w:ascii="Times New Roman" w:hAnsi="Times New Roman" w:cs="Times New Roman"/>
          <w:sz w:val="24"/>
          <w:szCs w:val="24"/>
        </w:rPr>
        <w:t>, 1279-1285 (2012).</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35.</w:t>
      </w:r>
      <w:r w:rsidRPr="006837F2">
        <w:rPr>
          <w:rFonts w:ascii="Times New Roman" w:hAnsi="Times New Roman" w:cs="Times New Roman"/>
          <w:sz w:val="24"/>
          <w:szCs w:val="24"/>
        </w:rPr>
        <w:tab/>
        <w:t>Kurano, M.</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Protection Against Insulin Resistance by Apolipoprotein M/Sphingosine-1-Phosphate. </w:t>
      </w:r>
      <w:r w:rsidRPr="006837F2">
        <w:rPr>
          <w:rFonts w:ascii="Times New Roman" w:hAnsi="Times New Roman" w:cs="Times New Roman"/>
          <w:i/>
          <w:sz w:val="24"/>
          <w:szCs w:val="24"/>
        </w:rPr>
        <w:t>Diabetes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69</w:t>
      </w:r>
      <w:r w:rsidRPr="006837F2">
        <w:rPr>
          <w:rFonts w:ascii="Times New Roman" w:hAnsi="Times New Roman" w:cs="Times New Roman"/>
          <w:sz w:val="24"/>
          <w:szCs w:val="24"/>
        </w:rPr>
        <w:t>, 867-881 (2020).</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36.</w:t>
      </w:r>
      <w:r w:rsidRPr="006837F2">
        <w:rPr>
          <w:rFonts w:ascii="Times New Roman" w:hAnsi="Times New Roman" w:cs="Times New Roman"/>
          <w:sz w:val="24"/>
          <w:szCs w:val="24"/>
        </w:rPr>
        <w:tab/>
        <w:t xml:space="preserve">Yalcinkaya, M. &amp; von Eckardstein, A. Apolipoprotein M and Sphingosine-1-Phosphate: A Potentially Antidiabetic Tandem Carried by HDL. </w:t>
      </w:r>
      <w:r w:rsidRPr="006837F2">
        <w:rPr>
          <w:rFonts w:ascii="Times New Roman" w:hAnsi="Times New Roman" w:cs="Times New Roman"/>
          <w:i/>
          <w:sz w:val="24"/>
          <w:szCs w:val="24"/>
        </w:rPr>
        <w:t>Diabetes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69</w:t>
      </w:r>
      <w:r w:rsidRPr="006837F2">
        <w:rPr>
          <w:rFonts w:ascii="Times New Roman" w:hAnsi="Times New Roman" w:cs="Times New Roman"/>
          <w:sz w:val="24"/>
          <w:szCs w:val="24"/>
        </w:rPr>
        <w:t>, 859-861 (2020).</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37.</w:t>
      </w:r>
      <w:r w:rsidRPr="006837F2">
        <w:rPr>
          <w:rFonts w:ascii="Times New Roman" w:hAnsi="Times New Roman" w:cs="Times New Roman"/>
          <w:sz w:val="24"/>
          <w:szCs w:val="24"/>
        </w:rPr>
        <w:tab/>
        <w:t>Ye, Z.</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The association between circulating lipoprotein(a) and type 2 diabetes: is it causal? </w:t>
      </w:r>
      <w:r w:rsidRPr="006837F2">
        <w:rPr>
          <w:rFonts w:ascii="Times New Roman" w:hAnsi="Times New Roman" w:cs="Times New Roman"/>
          <w:i/>
          <w:sz w:val="24"/>
          <w:szCs w:val="24"/>
        </w:rPr>
        <w:t>Diabetes</w:t>
      </w:r>
      <w:r w:rsidRPr="006837F2">
        <w:rPr>
          <w:rFonts w:ascii="Times New Roman" w:hAnsi="Times New Roman" w:cs="Times New Roman"/>
          <w:sz w:val="24"/>
          <w:szCs w:val="24"/>
        </w:rPr>
        <w:t xml:space="preserve"> </w:t>
      </w:r>
      <w:r w:rsidRPr="006837F2">
        <w:rPr>
          <w:rFonts w:ascii="Times New Roman" w:hAnsi="Times New Roman" w:cs="Times New Roman"/>
          <w:b/>
          <w:sz w:val="24"/>
          <w:szCs w:val="24"/>
        </w:rPr>
        <w:t>63</w:t>
      </w:r>
      <w:r w:rsidRPr="006837F2">
        <w:rPr>
          <w:rFonts w:ascii="Times New Roman" w:hAnsi="Times New Roman" w:cs="Times New Roman"/>
          <w:sz w:val="24"/>
          <w:szCs w:val="24"/>
        </w:rPr>
        <w:t>, 332-342 (2014).</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38.</w:t>
      </w:r>
      <w:r w:rsidRPr="006837F2">
        <w:rPr>
          <w:rFonts w:ascii="Times New Roman" w:hAnsi="Times New Roman" w:cs="Times New Roman"/>
          <w:sz w:val="24"/>
          <w:szCs w:val="24"/>
        </w:rPr>
        <w:tab/>
        <w:t>Messner, C.B.</w:t>
      </w:r>
      <w:r w:rsidRPr="006837F2">
        <w:rPr>
          <w:rFonts w:ascii="Times New Roman" w:hAnsi="Times New Roman" w:cs="Times New Roman"/>
          <w:i/>
          <w:sz w:val="24"/>
          <w:szCs w:val="24"/>
        </w:rPr>
        <w:t>, et al.</w:t>
      </w:r>
      <w:r w:rsidRPr="006837F2">
        <w:rPr>
          <w:rFonts w:ascii="Times New Roman" w:hAnsi="Times New Roman" w:cs="Times New Roman"/>
          <w:sz w:val="24"/>
          <w:szCs w:val="24"/>
        </w:rPr>
        <w:t xml:space="preserve"> Ultra-high-throughput clinical proteomics reveals classifiers of COVID-19 infection. </w:t>
      </w:r>
      <w:r w:rsidRPr="006837F2">
        <w:rPr>
          <w:rFonts w:ascii="Times New Roman" w:hAnsi="Times New Roman" w:cs="Times New Roman"/>
          <w:i/>
          <w:sz w:val="24"/>
          <w:szCs w:val="24"/>
        </w:rPr>
        <w:t>Cell Systems</w:t>
      </w:r>
      <w:r w:rsidRPr="006837F2">
        <w:rPr>
          <w:rFonts w:ascii="Times New Roman" w:hAnsi="Times New Roman" w:cs="Times New Roman"/>
          <w:sz w:val="24"/>
          <w:szCs w:val="24"/>
        </w:rPr>
        <w:t xml:space="preserve"> (2020).</w:t>
      </w:r>
    </w:p>
    <w:p w:rsidR="00937C48" w:rsidRPr="006837F2" w:rsidRDefault="00937C48" w:rsidP="006837F2">
      <w:pPr>
        <w:pStyle w:val="EndNoteBibliography"/>
        <w:ind w:left="720" w:hanging="720"/>
        <w:jc w:val="both"/>
        <w:rPr>
          <w:rFonts w:ascii="Times New Roman" w:hAnsi="Times New Roman" w:cs="Times New Roman"/>
          <w:sz w:val="24"/>
          <w:szCs w:val="24"/>
        </w:rPr>
      </w:pPr>
      <w:r w:rsidRPr="006837F2">
        <w:rPr>
          <w:rFonts w:ascii="Times New Roman" w:hAnsi="Times New Roman" w:cs="Times New Roman"/>
          <w:sz w:val="24"/>
          <w:szCs w:val="24"/>
        </w:rPr>
        <w:t>39.</w:t>
      </w:r>
      <w:r w:rsidRPr="006837F2">
        <w:rPr>
          <w:rFonts w:ascii="Times New Roman" w:hAnsi="Times New Roman" w:cs="Times New Roman"/>
          <w:sz w:val="24"/>
          <w:szCs w:val="24"/>
        </w:rPr>
        <w:tab/>
        <w:t>American Diabetes, A. Addendum. 2. Classification and Diagnosis of Diabetes: Standards of Medical Care in Diabetes-2021. Diabetes Care 2021;</w:t>
      </w:r>
      <w:r w:rsidRPr="00CF1518">
        <w:rPr>
          <w:rFonts w:ascii="Times New Roman" w:hAnsi="Times New Roman" w:cs="Times New Roman"/>
          <w:b/>
          <w:sz w:val="24"/>
          <w:szCs w:val="24"/>
        </w:rPr>
        <w:t>44</w:t>
      </w:r>
      <w:r w:rsidRPr="006837F2">
        <w:rPr>
          <w:rFonts w:ascii="Times New Roman" w:hAnsi="Times New Roman" w:cs="Times New Roman"/>
          <w:sz w:val="24"/>
          <w:szCs w:val="24"/>
        </w:rPr>
        <w:t xml:space="preserve">(Suppl. 1):S15-S33. </w:t>
      </w:r>
      <w:r w:rsidRPr="006837F2">
        <w:rPr>
          <w:rFonts w:ascii="Times New Roman" w:hAnsi="Times New Roman" w:cs="Times New Roman"/>
          <w:i/>
          <w:sz w:val="24"/>
          <w:szCs w:val="24"/>
        </w:rPr>
        <w:t>Diabetes Care</w:t>
      </w:r>
      <w:r w:rsidRPr="006837F2">
        <w:rPr>
          <w:rFonts w:ascii="Times New Roman" w:hAnsi="Times New Roman" w:cs="Times New Roman"/>
          <w:sz w:val="24"/>
          <w:szCs w:val="24"/>
        </w:rPr>
        <w:t xml:space="preserve"> (2021).</w:t>
      </w:r>
    </w:p>
    <w:p w:rsidR="0056509C" w:rsidRPr="000F7CE8" w:rsidRDefault="000F7CE8" w:rsidP="006837F2">
      <w:pPr>
        <w:spacing w:after="240"/>
        <w:jc w:val="both"/>
        <w:rPr>
          <w:rFonts w:ascii="Times New Roman" w:hAnsi="Times New Roman" w:cs="Times New Roman"/>
          <w:sz w:val="24"/>
          <w:szCs w:val="24"/>
        </w:rPr>
      </w:pPr>
      <w:r w:rsidRPr="006837F2">
        <w:rPr>
          <w:rFonts w:ascii="Times New Roman" w:hAnsi="Times New Roman" w:cs="Times New Roman"/>
          <w:sz w:val="24"/>
          <w:szCs w:val="24"/>
        </w:rPr>
        <w:fldChar w:fldCharType="end"/>
      </w:r>
    </w:p>
    <w:sectPr w:rsidR="0056509C" w:rsidRPr="000F7CE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46CFB"/>
    <w:multiLevelType w:val="multilevel"/>
    <w:tmpl w:val="6A92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2padpzdfrvfxezpaexez02evxe50w5zexd&quot;&gt;My EndNote Library&lt;record-ids&gt;&lt;item&gt;1235&lt;/item&gt;&lt;item&gt;1236&lt;/item&gt;&lt;item&gt;1237&lt;/item&gt;&lt;item&gt;1238&lt;/item&gt;&lt;item&gt;1239&lt;/item&gt;&lt;item&gt;1240&lt;/item&gt;&lt;item&gt;1241&lt;/item&gt;&lt;item&gt;1242&lt;/item&gt;&lt;item&gt;1243&lt;/item&gt;&lt;item&gt;1244&lt;/item&gt;&lt;item&gt;1245&lt;/item&gt;&lt;item&gt;1246&lt;/item&gt;&lt;item&gt;1247&lt;/item&gt;&lt;item&gt;1248&lt;/item&gt;&lt;item&gt;1249&lt;/item&gt;&lt;item&gt;1250&lt;/item&gt;&lt;item&gt;1251&lt;/item&gt;&lt;item&gt;1252&lt;/item&gt;&lt;item&gt;1253&lt;/item&gt;&lt;item&gt;1254&lt;/item&gt;&lt;item&gt;1255&lt;/item&gt;&lt;item&gt;1256&lt;/item&gt;&lt;item&gt;1257&lt;/item&gt;&lt;item&gt;1258&lt;/item&gt;&lt;item&gt;1259&lt;/item&gt;&lt;item&gt;1260&lt;/item&gt;&lt;item&gt;1261&lt;/item&gt;&lt;item&gt;1262&lt;/item&gt;&lt;item&gt;1263&lt;/item&gt;&lt;item&gt;1264&lt;/item&gt;&lt;item&gt;1265&lt;/item&gt;&lt;item&gt;1266&lt;/item&gt;&lt;item&gt;1267&lt;/item&gt;&lt;item&gt;1268&lt;/item&gt;&lt;item&gt;1269&lt;/item&gt;&lt;item&gt;1270&lt;/item&gt;&lt;item&gt;1271&lt;/item&gt;&lt;item&gt;1272&lt;/item&gt;&lt;item&gt;1273&lt;/item&gt;&lt;/record-ids&gt;&lt;/item&gt;&lt;/Libraries&gt;"/>
  </w:docVars>
  <w:rsids>
    <w:rsidRoot w:val="0056509C"/>
    <w:rsid w:val="000F7CE8"/>
    <w:rsid w:val="00406AC8"/>
    <w:rsid w:val="0056509C"/>
    <w:rsid w:val="006837F2"/>
    <w:rsid w:val="00937C48"/>
    <w:rsid w:val="00CF1518"/>
    <w:rsid w:val="00EB3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3E1F605-FA8A-4CE9-8118-4C98C633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EndNoteBibliographyTitle">
    <w:name w:val="EndNote Bibliography Title"/>
    <w:basedOn w:val="Normal"/>
    <w:link w:val="EndNoteBibliographyTitleChar"/>
    <w:rsid w:val="000F7CE8"/>
    <w:pPr>
      <w:jc w:val="center"/>
    </w:pPr>
    <w:rPr>
      <w:noProof/>
    </w:rPr>
  </w:style>
  <w:style w:type="character" w:customStyle="1" w:styleId="EndNoteBibliographyTitleChar">
    <w:name w:val="EndNote Bibliography Title Char"/>
    <w:basedOn w:val="DefaultParagraphFont"/>
    <w:link w:val="EndNoteBibliographyTitle"/>
    <w:rsid w:val="000F7CE8"/>
    <w:rPr>
      <w:noProof/>
    </w:rPr>
  </w:style>
  <w:style w:type="paragraph" w:customStyle="1" w:styleId="EndNoteBibliography">
    <w:name w:val="EndNote Bibliography"/>
    <w:basedOn w:val="Normal"/>
    <w:link w:val="EndNoteBibliographyChar"/>
    <w:rsid w:val="000F7CE8"/>
    <w:pPr>
      <w:spacing w:line="240" w:lineRule="auto"/>
    </w:pPr>
    <w:rPr>
      <w:noProof/>
    </w:rPr>
  </w:style>
  <w:style w:type="character" w:customStyle="1" w:styleId="EndNoteBibliographyChar">
    <w:name w:val="EndNote Bibliography Char"/>
    <w:basedOn w:val="DefaultParagraphFont"/>
    <w:link w:val="EndNoteBibliography"/>
    <w:rsid w:val="000F7CE8"/>
    <w:rPr>
      <w:noProof/>
    </w:rPr>
  </w:style>
  <w:style w:type="character" w:customStyle="1" w:styleId="period">
    <w:name w:val="period"/>
    <w:basedOn w:val="DefaultParagraphFont"/>
    <w:rsid w:val="00CF1518"/>
  </w:style>
  <w:style w:type="character" w:customStyle="1" w:styleId="cit">
    <w:name w:val="cit"/>
    <w:basedOn w:val="DefaultParagraphFont"/>
    <w:rsid w:val="00CF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233609">
      <w:bodyDiv w:val="1"/>
      <w:marLeft w:val="0"/>
      <w:marRight w:val="0"/>
      <w:marTop w:val="0"/>
      <w:marBottom w:val="0"/>
      <w:divBdr>
        <w:top w:val="none" w:sz="0" w:space="0" w:color="auto"/>
        <w:left w:val="none" w:sz="0" w:space="0" w:color="auto"/>
        <w:bottom w:val="none" w:sz="0" w:space="0" w:color="auto"/>
        <w:right w:val="none" w:sz="0" w:space="0" w:color="auto"/>
      </w:divBdr>
      <w:divsChild>
        <w:div w:id="2145734491">
          <w:marLeft w:val="0"/>
          <w:marRight w:val="0"/>
          <w:marTop w:val="0"/>
          <w:marBottom w:val="0"/>
          <w:divBdr>
            <w:top w:val="none" w:sz="0" w:space="0" w:color="auto"/>
            <w:left w:val="none" w:sz="0" w:space="0" w:color="auto"/>
            <w:bottom w:val="none" w:sz="0" w:space="0" w:color="auto"/>
            <w:right w:val="none" w:sz="0" w:space="0" w:color="auto"/>
          </w:divBdr>
          <w:divsChild>
            <w:div w:id="164843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biorender.com/"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8390</Words>
  <Characters>47825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The Francis Crick Institute</Company>
  <LinksUpToDate>false</LinksUpToDate>
  <CharactersWithSpaces>56103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Spyros Vernardis</dc:creator>
  <cp:lastModifiedBy>Spyros Vernardis</cp:lastModifiedBy>
  <cp:revision>2</cp:revision>
  <dcterms:created xsi:type="dcterms:W3CDTF">2022-02-15T17:37:00Z</dcterms:created>
  <dcterms:modified xsi:type="dcterms:W3CDTF">2022-02-15T17:37:00Z</dcterms:modified>
</cp:coreProperties>
</file>