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2931EC" w14:textId="0C180EB3" w:rsidR="007B3B34" w:rsidRPr="003F456C" w:rsidRDefault="00D52C65">
      <w:pPr>
        <w:rPr>
          <w:rFonts w:ascii="Arial" w:hAnsi="Arial" w:cs="Arial"/>
          <w:sz w:val="16"/>
          <w:szCs w:val="16"/>
        </w:rPr>
      </w:pPr>
      <w:r w:rsidRPr="00D52C65">
        <w:rPr>
          <w:rFonts w:ascii="Arial" w:hAnsi="Arial" w:cs="Arial"/>
          <w:b/>
          <w:bCs/>
          <w:sz w:val="16"/>
          <w:szCs w:val="16"/>
        </w:rPr>
        <w:t>Additional File 1</w:t>
      </w:r>
      <w:r w:rsidR="003F456C" w:rsidRPr="003F456C">
        <w:rPr>
          <w:rFonts w:ascii="Arial" w:hAnsi="Arial" w:cs="Arial"/>
          <w:sz w:val="16"/>
          <w:szCs w:val="16"/>
        </w:rPr>
        <w:t xml:space="preserve"> </w:t>
      </w:r>
      <w:r w:rsidR="003F456C">
        <w:rPr>
          <w:rFonts w:ascii="Arial" w:hAnsi="Arial" w:cs="Arial"/>
          <w:sz w:val="16"/>
          <w:szCs w:val="16"/>
        </w:rPr>
        <w:t>Content of cardiac POCUS lecture</w:t>
      </w:r>
    </w:p>
    <w:tbl>
      <w:tblPr>
        <w:tblW w:w="12822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947"/>
        <w:gridCol w:w="3022"/>
        <w:gridCol w:w="7513"/>
        <w:gridCol w:w="1340"/>
      </w:tblGrid>
      <w:tr w:rsidR="00395931" w:rsidRPr="00832D67" w14:paraId="55628F54" w14:textId="77777777" w:rsidTr="00374A5A">
        <w:trPr>
          <w:trHeight w:val="370"/>
        </w:trPr>
        <w:tc>
          <w:tcPr>
            <w:tcW w:w="94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F61D31" w14:textId="77777777" w:rsidR="00395931" w:rsidRPr="00832D67" w:rsidRDefault="00395931" w:rsidP="00374A5A">
            <w:pPr>
              <w:widowControl/>
              <w:spacing w:line="0" w:lineRule="atLeast"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02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CAA85C" w14:textId="77777777" w:rsidR="00395931" w:rsidRPr="00832D67" w:rsidRDefault="00395931" w:rsidP="00374A5A">
            <w:pPr>
              <w:widowControl/>
              <w:spacing w:line="0" w:lineRule="atLeast"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832D67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Item</w:t>
            </w:r>
          </w:p>
        </w:tc>
        <w:tc>
          <w:tcPr>
            <w:tcW w:w="751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AA996CE" w14:textId="77777777" w:rsidR="00395931" w:rsidRPr="00832D67" w:rsidRDefault="00395931" w:rsidP="00374A5A">
            <w:pPr>
              <w:widowControl/>
              <w:spacing w:line="0" w:lineRule="atLeast"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832D67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Content</w:t>
            </w:r>
          </w:p>
        </w:tc>
        <w:tc>
          <w:tcPr>
            <w:tcW w:w="134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0B3E52" w14:textId="77777777" w:rsidR="00395931" w:rsidRPr="00832D67" w:rsidRDefault="00395931" w:rsidP="00374A5A">
            <w:pPr>
              <w:widowControl/>
              <w:spacing w:line="0" w:lineRule="atLeast"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832D67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Time</w:t>
            </w:r>
          </w:p>
        </w:tc>
      </w:tr>
      <w:tr w:rsidR="00395931" w:rsidRPr="00832D67" w14:paraId="467D7EE5" w14:textId="77777777" w:rsidTr="00374A5A">
        <w:trPr>
          <w:trHeight w:val="800"/>
        </w:trPr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1648E" w14:textId="77777777" w:rsidR="00395931" w:rsidRPr="00832D67" w:rsidRDefault="00395931" w:rsidP="00374A5A">
            <w:pPr>
              <w:widowControl/>
              <w:spacing w:line="0" w:lineRule="atLeast"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832D67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Part 1</w:t>
            </w:r>
          </w:p>
        </w:tc>
        <w:tc>
          <w:tcPr>
            <w:tcW w:w="3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B69A9" w14:textId="77777777" w:rsidR="00395931" w:rsidRPr="00832D67" w:rsidRDefault="00395931" w:rsidP="00374A5A">
            <w:pPr>
              <w:widowControl/>
              <w:spacing w:line="0" w:lineRule="atLeast"/>
              <w:jc w:val="left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832D67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Basic 5 cardiac POCUS views</w:t>
            </w: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B15C92" w14:textId="77777777" w:rsidR="00395931" w:rsidRPr="00832D67" w:rsidRDefault="00395931" w:rsidP="00374A5A">
            <w:pPr>
              <w:widowControl/>
              <w:spacing w:line="0" w:lineRule="atLeast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832D67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Introduction to the 5 cardiac POCUS views (PLAX, PSAX, A4C, S4C, and SIVC) with the ASE online module slides and the 5 POCUS views figures from the WINFOCUS recommendations*.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947A0" w14:textId="77777777" w:rsidR="00395931" w:rsidRPr="00832D67" w:rsidRDefault="00395931" w:rsidP="00374A5A">
            <w:pPr>
              <w:widowControl/>
              <w:spacing w:line="0" w:lineRule="atLeast"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832D67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2 minutes</w:t>
            </w:r>
          </w:p>
        </w:tc>
      </w:tr>
      <w:tr w:rsidR="00395931" w:rsidRPr="00832D67" w14:paraId="184FA7CB" w14:textId="77777777" w:rsidTr="00374A5A">
        <w:trPr>
          <w:trHeight w:val="600"/>
        </w:trPr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9F2C1" w14:textId="77777777" w:rsidR="00395931" w:rsidRPr="00832D67" w:rsidRDefault="00395931" w:rsidP="00374A5A">
            <w:pPr>
              <w:widowControl/>
              <w:spacing w:line="0" w:lineRule="atLeast"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832D67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Part 2</w:t>
            </w:r>
          </w:p>
        </w:tc>
        <w:tc>
          <w:tcPr>
            <w:tcW w:w="3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2AE9A" w14:textId="77777777" w:rsidR="00395931" w:rsidRPr="00832D67" w:rsidRDefault="00395931" w:rsidP="00374A5A">
            <w:pPr>
              <w:widowControl/>
              <w:spacing w:line="0" w:lineRule="atLeast"/>
              <w:jc w:val="left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832D67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Acoustic windows</w:t>
            </w: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D137A3" w14:textId="77777777" w:rsidR="00395931" w:rsidRPr="00832D67" w:rsidRDefault="00395931" w:rsidP="00374A5A">
            <w:pPr>
              <w:widowControl/>
              <w:spacing w:line="0" w:lineRule="atLeast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832D67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Utilization of 3 acoustic windows (left parasternal, apical, and subcostal windows) to obtain the 5 cardiac POCUS views.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0656C" w14:textId="77777777" w:rsidR="00395931" w:rsidRPr="00832D67" w:rsidRDefault="00395931" w:rsidP="00374A5A">
            <w:pPr>
              <w:widowControl/>
              <w:spacing w:line="0" w:lineRule="atLeast"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832D67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2 minutes</w:t>
            </w:r>
          </w:p>
        </w:tc>
      </w:tr>
      <w:tr w:rsidR="00395931" w:rsidRPr="00832D67" w14:paraId="3643676D" w14:textId="77777777" w:rsidTr="00374A5A">
        <w:trPr>
          <w:trHeight w:val="800"/>
        </w:trPr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4DC21" w14:textId="77777777" w:rsidR="00395931" w:rsidRPr="00832D67" w:rsidRDefault="00395931" w:rsidP="00374A5A">
            <w:pPr>
              <w:widowControl/>
              <w:spacing w:line="0" w:lineRule="atLeast"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832D67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Part 3</w:t>
            </w:r>
          </w:p>
        </w:tc>
        <w:tc>
          <w:tcPr>
            <w:tcW w:w="3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DBF78" w14:textId="77777777" w:rsidR="00395931" w:rsidRPr="00832D67" w:rsidRDefault="00395931" w:rsidP="00374A5A">
            <w:pPr>
              <w:widowControl/>
              <w:spacing w:line="0" w:lineRule="atLeast"/>
              <w:jc w:val="left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832D67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Cardiac ultrasound beam shape</w:t>
            </w: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07447F" w14:textId="7BCF0D79" w:rsidR="00395931" w:rsidRPr="00832D67" w:rsidRDefault="00395931" w:rsidP="00374A5A">
            <w:pPr>
              <w:widowControl/>
              <w:spacing w:line="0" w:lineRule="atLeast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832D67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 xml:space="preserve">Explanation of triangular-shaped cardiac ultrasound beam. The </w:t>
            </w:r>
            <w:r w:rsidR="003F456C" w:rsidRPr="00832D67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instructor</w:t>
            </w:r>
            <w:r w:rsidRPr="00832D67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 xml:space="preserve"> uses a folding fan and a model heart to illustrate how and why a triangular-shaped beam is emitted from the probe in an easy-to-understand way.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B972D" w14:textId="77777777" w:rsidR="00395931" w:rsidRPr="00832D67" w:rsidRDefault="00395931" w:rsidP="00374A5A">
            <w:pPr>
              <w:widowControl/>
              <w:spacing w:line="0" w:lineRule="atLeast"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832D67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2 minutes</w:t>
            </w:r>
          </w:p>
        </w:tc>
      </w:tr>
      <w:tr w:rsidR="00395931" w:rsidRPr="00832D67" w14:paraId="3650B001" w14:textId="77777777" w:rsidTr="00374A5A">
        <w:trPr>
          <w:trHeight w:val="870"/>
        </w:trPr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37E6A" w14:textId="77777777" w:rsidR="00395931" w:rsidRPr="00832D67" w:rsidRDefault="00395931" w:rsidP="00374A5A">
            <w:pPr>
              <w:widowControl/>
              <w:spacing w:line="0" w:lineRule="atLeast"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832D67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Part 4</w:t>
            </w:r>
          </w:p>
        </w:tc>
        <w:tc>
          <w:tcPr>
            <w:tcW w:w="3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57CB9" w14:textId="77777777" w:rsidR="00395931" w:rsidRPr="00832D67" w:rsidRDefault="00395931" w:rsidP="00374A5A">
            <w:pPr>
              <w:widowControl/>
              <w:spacing w:line="0" w:lineRule="atLeast"/>
              <w:jc w:val="left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832D67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Probe orientation marker</w:t>
            </w: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3ECBB4" w14:textId="77777777" w:rsidR="00395931" w:rsidRPr="00832D67" w:rsidRDefault="00395931" w:rsidP="00374A5A">
            <w:pPr>
              <w:widowControl/>
              <w:spacing w:line="0" w:lineRule="atLeast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832D67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Instruction on how to utilize the probe orientation marker and ultrasound display orientation marker for image acquisition. Students place a HHU probe on a model heart and instructor asks questions about the expected images.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99406" w14:textId="77777777" w:rsidR="00395931" w:rsidRPr="00832D67" w:rsidRDefault="00395931" w:rsidP="00374A5A">
            <w:pPr>
              <w:widowControl/>
              <w:spacing w:line="0" w:lineRule="atLeast"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832D67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2 minutes</w:t>
            </w:r>
          </w:p>
        </w:tc>
      </w:tr>
      <w:tr w:rsidR="00395931" w:rsidRPr="00832D67" w14:paraId="56FCF273" w14:textId="77777777" w:rsidTr="00374A5A">
        <w:trPr>
          <w:trHeight w:val="1100"/>
        </w:trPr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CD9B9" w14:textId="77777777" w:rsidR="00395931" w:rsidRPr="00832D67" w:rsidRDefault="00395931" w:rsidP="00374A5A">
            <w:pPr>
              <w:widowControl/>
              <w:spacing w:line="0" w:lineRule="atLeast"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832D67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Part 5</w:t>
            </w:r>
          </w:p>
        </w:tc>
        <w:tc>
          <w:tcPr>
            <w:tcW w:w="3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9735C" w14:textId="77777777" w:rsidR="00395931" w:rsidRPr="00832D67" w:rsidRDefault="00395931" w:rsidP="00374A5A">
            <w:pPr>
              <w:widowControl/>
              <w:spacing w:line="0" w:lineRule="atLeast"/>
              <w:jc w:val="left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832D67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Probe manipulation</w:t>
            </w: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8B7281" w14:textId="77777777" w:rsidR="00395931" w:rsidRPr="00832D67" w:rsidRDefault="00395931" w:rsidP="00374A5A">
            <w:pPr>
              <w:widowControl/>
              <w:spacing w:line="0" w:lineRule="atLeast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832D67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Demonstration of 4 probe manipulations (sliding, rotation, angling, and tilting) on a model heart, showing how the ultrasound beam is moved when applying each manipulation using a folding fan as emitted ultrasound beam. The instructor emphasizes the importance of applying just one manipulation at a time to adjust the image.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48FCA" w14:textId="77777777" w:rsidR="00395931" w:rsidRPr="00832D67" w:rsidRDefault="00395931" w:rsidP="00374A5A">
            <w:pPr>
              <w:widowControl/>
              <w:spacing w:line="0" w:lineRule="atLeast"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832D67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2 minutes</w:t>
            </w:r>
          </w:p>
        </w:tc>
      </w:tr>
      <w:tr w:rsidR="00395931" w:rsidRPr="00832D67" w14:paraId="3166DF85" w14:textId="77777777" w:rsidTr="00456086">
        <w:trPr>
          <w:trHeight w:val="800"/>
        </w:trPr>
        <w:tc>
          <w:tcPr>
            <w:tcW w:w="94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E1D37" w14:textId="77777777" w:rsidR="00395931" w:rsidRPr="00832D67" w:rsidRDefault="00395931" w:rsidP="00374A5A">
            <w:pPr>
              <w:widowControl/>
              <w:spacing w:line="0" w:lineRule="atLeast"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832D67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Part 6</w:t>
            </w:r>
          </w:p>
        </w:tc>
        <w:tc>
          <w:tcPr>
            <w:tcW w:w="302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38EFD" w14:textId="77777777" w:rsidR="00395931" w:rsidRPr="00832D67" w:rsidRDefault="00395931" w:rsidP="00374A5A">
            <w:pPr>
              <w:widowControl/>
              <w:spacing w:line="0" w:lineRule="atLeast"/>
              <w:jc w:val="left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832D67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5-view anatomy</w:t>
            </w:r>
          </w:p>
        </w:tc>
        <w:tc>
          <w:tcPr>
            <w:tcW w:w="7513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79F148BD" w14:textId="77777777" w:rsidR="00395931" w:rsidRPr="00832D67" w:rsidRDefault="00395931" w:rsidP="00374A5A">
            <w:pPr>
              <w:widowControl/>
              <w:spacing w:line="0" w:lineRule="atLeast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832D67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The question-and-answer review of 40 anatomical structures seen in the 5 views using the pre-training knowledge test questions. The instructor gives feedback for incorrect answers.</w:t>
            </w:r>
          </w:p>
        </w:tc>
        <w:tc>
          <w:tcPr>
            <w:tcW w:w="13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069C8" w14:textId="77777777" w:rsidR="00395931" w:rsidRPr="00832D67" w:rsidRDefault="00395931" w:rsidP="00374A5A">
            <w:pPr>
              <w:widowControl/>
              <w:spacing w:line="0" w:lineRule="atLeast"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832D67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10 minutes</w:t>
            </w:r>
          </w:p>
        </w:tc>
      </w:tr>
      <w:tr w:rsidR="00395931" w:rsidRPr="00832D67" w14:paraId="2EEEB785" w14:textId="77777777" w:rsidTr="00456086">
        <w:trPr>
          <w:trHeight w:val="1100"/>
        </w:trPr>
        <w:tc>
          <w:tcPr>
            <w:tcW w:w="94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99BE31" w14:textId="77777777" w:rsidR="00395931" w:rsidRPr="00832D67" w:rsidRDefault="00395931" w:rsidP="00374A5A">
            <w:pPr>
              <w:widowControl/>
              <w:spacing w:line="0" w:lineRule="atLeast"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832D67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Part 7</w:t>
            </w:r>
          </w:p>
        </w:tc>
        <w:tc>
          <w:tcPr>
            <w:tcW w:w="30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224593" w14:textId="77777777" w:rsidR="00395931" w:rsidRPr="00832D67" w:rsidRDefault="00395931" w:rsidP="00374A5A">
            <w:pPr>
              <w:widowControl/>
              <w:spacing w:line="0" w:lineRule="atLeast"/>
              <w:jc w:val="left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832D67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 xml:space="preserve">5-view </w:t>
            </w:r>
            <w:r>
              <w:rPr>
                <w:rFonts w:ascii="Arial" w:eastAsia="游ゴシック" w:hAnsi="Arial" w:cs="Arial" w:hint="eastAsia"/>
                <w:color w:val="000000"/>
                <w:kern w:val="0"/>
                <w:sz w:val="16"/>
                <w:szCs w:val="16"/>
              </w:rPr>
              <w:t>i</w:t>
            </w:r>
            <w:r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mage acquisition instruction</w:t>
            </w:r>
          </w:p>
        </w:tc>
        <w:tc>
          <w:tcPr>
            <w:tcW w:w="751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0D40833" w14:textId="5FA8DB58" w:rsidR="00395931" w:rsidRPr="00832D67" w:rsidRDefault="00395931" w:rsidP="00374A5A">
            <w:pPr>
              <w:widowControl/>
              <w:spacing w:line="0" w:lineRule="atLeast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832D67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Instructions with a pre-recorded video demonstrating how to obtain the 5 views. In the video, the instructor demonstrates the 5 views by manipulating the probe on his own chest wall and demonstrating correctly obtained views. The instructor provides feedback for students' questions about probe manipulation and image acquisition.</w:t>
            </w:r>
            <w:r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 xml:space="preserve"> The </w:t>
            </w:r>
            <w:r w:rsidRPr="00832D67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pre-recorded video</w:t>
            </w:r>
            <w:r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 xml:space="preserve"> is in </w:t>
            </w:r>
            <w:r w:rsidR="00D52C65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Additional File 2</w:t>
            </w:r>
            <w:r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4B404E" w14:textId="77777777" w:rsidR="00395931" w:rsidRPr="00832D67" w:rsidRDefault="00395931" w:rsidP="00374A5A">
            <w:pPr>
              <w:widowControl/>
              <w:spacing w:line="0" w:lineRule="atLeast"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832D67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10 minutes</w:t>
            </w:r>
          </w:p>
        </w:tc>
      </w:tr>
      <w:tr w:rsidR="00456086" w:rsidRPr="00832D67" w14:paraId="1A8F3C98" w14:textId="77777777" w:rsidTr="00B513DE">
        <w:trPr>
          <w:trHeight w:val="933"/>
        </w:trPr>
        <w:tc>
          <w:tcPr>
            <w:tcW w:w="12822" w:type="dxa"/>
            <w:gridSpan w:val="4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0765D526" w14:textId="51526B78" w:rsidR="00456086" w:rsidRPr="00456086" w:rsidRDefault="0058027D" w:rsidP="00456086">
            <w:pPr>
              <w:widowControl/>
              <w:spacing w:line="0" w:lineRule="atLeast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58027D">
              <w:rPr>
                <w:rFonts w:ascii="Arial" w:eastAsia="游ゴシック" w:hAnsi="Arial" w:cs="Arial"/>
                <w:i/>
                <w:iCs/>
                <w:color w:val="000000"/>
                <w:kern w:val="0"/>
                <w:sz w:val="16"/>
                <w:szCs w:val="16"/>
              </w:rPr>
              <w:t>ASE</w:t>
            </w:r>
            <w:r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 xml:space="preserve">, </w:t>
            </w:r>
            <w:r w:rsidRPr="0058027D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American Society of Echocardiography</w:t>
            </w:r>
            <w:r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;</w:t>
            </w:r>
            <w:r w:rsidRPr="0058027D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 xml:space="preserve"> </w:t>
            </w:r>
            <w:r w:rsidR="00456086" w:rsidRPr="00311C6A">
              <w:rPr>
                <w:rFonts w:ascii="Arial" w:eastAsia="游ゴシック" w:hAnsi="Arial" w:cs="Arial"/>
                <w:i/>
                <w:iCs/>
                <w:color w:val="000000"/>
                <w:kern w:val="0"/>
                <w:sz w:val="16"/>
                <w:szCs w:val="16"/>
              </w:rPr>
              <w:t>A4C</w:t>
            </w:r>
            <w:r w:rsidR="00456086" w:rsidRPr="00456086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 xml:space="preserve">, apical 4-chamber view; </w:t>
            </w:r>
            <w:r w:rsidR="00311C6A" w:rsidRPr="00311C6A">
              <w:rPr>
                <w:rFonts w:ascii="Arial" w:eastAsia="游ゴシック" w:hAnsi="Arial" w:cs="Arial"/>
                <w:i/>
                <w:iCs/>
                <w:color w:val="000000"/>
                <w:kern w:val="0"/>
                <w:sz w:val="16"/>
                <w:szCs w:val="16"/>
              </w:rPr>
              <w:t>HHU</w:t>
            </w:r>
            <w:r w:rsidR="00311C6A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 xml:space="preserve">, </w:t>
            </w:r>
            <w:r w:rsidR="00311C6A" w:rsidRPr="00311C6A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handheld ultrasound</w:t>
            </w:r>
            <w:r w:rsidR="00311C6A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;</w:t>
            </w:r>
            <w:r w:rsidR="00311C6A" w:rsidRPr="00311C6A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 xml:space="preserve"> </w:t>
            </w:r>
            <w:r w:rsidR="00456086" w:rsidRPr="00311C6A">
              <w:rPr>
                <w:rFonts w:ascii="Arial" w:eastAsia="游ゴシック" w:hAnsi="Arial" w:cs="Arial"/>
                <w:i/>
                <w:iCs/>
                <w:color w:val="000000"/>
                <w:kern w:val="0"/>
                <w:sz w:val="16"/>
                <w:szCs w:val="16"/>
              </w:rPr>
              <w:t>IVC</w:t>
            </w:r>
            <w:r w:rsidR="00456086" w:rsidRPr="00456086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 xml:space="preserve">, inferior vena cava; </w:t>
            </w:r>
            <w:r w:rsidR="00456086" w:rsidRPr="00311C6A">
              <w:rPr>
                <w:rFonts w:ascii="Arial" w:eastAsia="游ゴシック" w:hAnsi="Arial" w:cs="Arial"/>
                <w:i/>
                <w:iCs/>
                <w:color w:val="000000"/>
                <w:kern w:val="0"/>
                <w:sz w:val="16"/>
                <w:szCs w:val="16"/>
              </w:rPr>
              <w:t>PLAX</w:t>
            </w:r>
            <w:r w:rsidR="00456086" w:rsidRPr="00456086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 xml:space="preserve">, parasternal long-axis view; </w:t>
            </w:r>
            <w:r w:rsidR="00456086" w:rsidRPr="00311C6A">
              <w:rPr>
                <w:rFonts w:ascii="Arial" w:eastAsia="游ゴシック" w:hAnsi="Arial" w:cs="Arial"/>
                <w:i/>
                <w:iCs/>
                <w:color w:val="000000"/>
                <w:kern w:val="0"/>
                <w:sz w:val="16"/>
                <w:szCs w:val="16"/>
              </w:rPr>
              <w:t>POCUS</w:t>
            </w:r>
            <w:r w:rsidR="00456086" w:rsidRPr="00456086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 xml:space="preserve">, point-of-care ultrasound, </w:t>
            </w:r>
            <w:r w:rsidR="00456086" w:rsidRPr="00311C6A">
              <w:rPr>
                <w:rFonts w:ascii="Arial" w:eastAsia="游ゴシック" w:hAnsi="Arial" w:cs="Arial"/>
                <w:i/>
                <w:iCs/>
                <w:color w:val="000000"/>
                <w:kern w:val="0"/>
                <w:sz w:val="16"/>
                <w:szCs w:val="16"/>
              </w:rPr>
              <w:t>PSAX</w:t>
            </w:r>
            <w:r w:rsidR="00456086" w:rsidRPr="00456086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 xml:space="preserve">, papillary muscle level of parasternal short-axis view; </w:t>
            </w:r>
            <w:r w:rsidR="00456086" w:rsidRPr="00311C6A">
              <w:rPr>
                <w:rFonts w:ascii="Arial" w:eastAsia="游ゴシック" w:hAnsi="Arial" w:cs="Arial"/>
                <w:i/>
                <w:iCs/>
                <w:color w:val="000000"/>
                <w:kern w:val="0"/>
                <w:sz w:val="16"/>
                <w:szCs w:val="16"/>
              </w:rPr>
              <w:t>SIVC</w:t>
            </w:r>
            <w:r w:rsidR="00456086" w:rsidRPr="00456086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 xml:space="preserve">, subcostal inferior vena cava view; </w:t>
            </w:r>
            <w:r w:rsidR="00456086" w:rsidRPr="00311C6A">
              <w:rPr>
                <w:rFonts w:ascii="Arial" w:eastAsia="游ゴシック" w:hAnsi="Arial" w:cs="Arial"/>
                <w:i/>
                <w:iCs/>
                <w:color w:val="000000"/>
                <w:kern w:val="0"/>
                <w:sz w:val="16"/>
                <w:szCs w:val="16"/>
              </w:rPr>
              <w:t>S4C</w:t>
            </w:r>
            <w:r w:rsidR="00456086" w:rsidRPr="00456086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, subcostal 4-chamber view</w:t>
            </w:r>
            <w:r w:rsidR="00456086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 xml:space="preserve">; </w:t>
            </w:r>
            <w:r w:rsidR="00456086" w:rsidRPr="00456086">
              <w:rPr>
                <w:rFonts w:ascii="Arial" w:eastAsia="游ゴシック" w:hAnsi="Arial" w:cs="Arial"/>
                <w:i/>
                <w:iCs/>
                <w:color w:val="000000"/>
                <w:kern w:val="0"/>
                <w:sz w:val="16"/>
                <w:szCs w:val="16"/>
              </w:rPr>
              <w:t>WINFOCUS</w:t>
            </w:r>
            <w:r w:rsidR="00456086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;</w:t>
            </w:r>
            <w:r w:rsidR="00456086" w:rsidRPr="00456086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 xml:space="preserve"> World Interactive Network Focused on Critical Ultra</w:t>
            </w:r>
            <w:r w:rsidR="00456086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s</w:t>
            </w:r>
            <w:r w:rsidR="00456086" w:rsidRPr="00456086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ound.</w:t>
            </w:r>
          </w:p>
          <w:p w14:paraId="52802EC6" w14:textId="68AECA07" w:rsidR="00456086" w:rsidRPr="00832D67" w:rsidRDefault="00456086" w:rsidP="00456086">
            <w:pPr>
              <w:widowControl/>
              <w:spacing w:line="0" w:lineRule="atLeast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456086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 xml:space="preserve">Adapted from Jujo et al. </w:t>
            </w:r>
            <w:r w:rsidRPr="00AD4ED1">
              <w:rPr>
                <w:rFonts w:ascii="Arial" w:eastAsia="游ゴシック" w:hAnsi="Arial" w:cs="Arial"/>
                <w:i/>
                <w:iCs/>
                <w:color w:val="000000"/>
                <w:kern w:val="0"/>
                <w:sz w:val="16"/>
                <w:szCs w:val="16"/>
              </w:rPr>
              <w:t>The Pilot and Feasibility Studies.</w:t>
            </w:r>
            <w:r w:rsidRPr="00456086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 xml:space="preserve"> 2021;7:175.</w:t>
            </w:r>
          </w:p>
        </w:tc>
      </w:tr>
    </w:tbl>
    <w:p w14:paraId="67D41064" w14:textId="77777777" w:rsidR="00395931" w:rsidRDefault="00395931"/>
    <w:sectPr w:rsidR="00395931" w:rsidSect="00F53DC8">
      <w:pgSz w:w="16838" w:h="11906" w:orient="landscape"/>
      <w:pgMar w:top="1701" w:right="1985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FD564A" w14:textId="77777777" w:rsidR="002B15C5" w:rsidRDefault="002B15C5" w:rsidP="003D142F">
      <w:r>
        <w:separator/>
      </w:r>
    </w:p>
  </w:endnote>
  <w:endnote w:type="continuationSeparator" w:id="0">
    <w:p w14:paraId="706B3AAB" w14:textId="77777777" w:rsidR="002B15C5" w:rsidRDefault="002B15C5" w:rsidP="003D14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7C3D59" w14:textId="77777777" w:rsidR="002B15C5" w:rsidRDefault="002B15C5" w:rsidP="003D142F">
      <w:r>
        <w:separator/>
      </w:r>
    </w:p>
  </w:footnote>
  <w:footnote w:type="continuationSeparator" w:id="0">
    <w:p w14:paraId="47AA17DC" w14:textId="77777777" w:rsidR="002B15C5" w:rsidRDefault="002B15C5" w:rsidP="003D142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3310"/>
    <w:rsid w:val="001B6099"/>
    <w:rsid w:val="00207392"/>
    <w:rsid w:val="002B15C5"/>
    <w:rsid w:val="00311C6A"/>
    <w:rsid w:val="00312CBC"/>
    <w:rsid w:val="003648D5"/>
    <w:rsid w:val="00395931"/>
    <w:rsid w:val="003D142F"/>
    <w:rsid w:val="003D6A7E"/>
    <w:rsid w:val="003F456C"/>
    <w:rsid w:val="00456086"/>
    <w:rsid w:val="004600C6"/>
    <w:rsid w:val="00486664"/>
    <w:rsid w:val="0058027D"/>
    <w:rsid w:val="005F09B6"/>
    <w:rsid w:val="00655691"/>
    <w:rsid w:val="006B3310"/>
    <w:rsid w:val="006F4158"/>
    <w:rsid w:val="007B3B34"/>
    <w:rsid w:val="00832D67"/>
    <w:rsid w:val="008A562E"/>
    <w:rsid w:val="008C0A91"/>
    <w:rsid w:val="00AD4ED1"/>
    <w:rsid w:val="00B473B5"/>
    <w:rsid w:val="00B513DE"/>
    <w:rsid w:val="00C8652B"/>
    <w:rsid w:val="00D52C65"/>
    <w:rsid w:val="00DB0612"/>
    <w:rsid w:val="00F53D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54B6F1B"/>
  <w15:chartTrackingRefBased/>
  <w15:docId w15:val="{5BDB449C-642F-4005-952A-A7016978F0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D142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3D142F"/>
  </w:style>
  <w:style w:type="paragraph" w:styleId="a5">
    <w:name w:val="footer"/>
    <w:basedOn w:val="a"/>
    <w:link w:val="a6"/>
    <w:uiPriority w:val="99"/>
    <w:unhideWhenUsed/>
    <w:rsid w:val="003D142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3D142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2147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1</Pages>
  <Words>366</Words>
  <Characters>2092</Characters>
  <Application>Microsoft Office Word</Application>
  <DocSecurity>0</DocSecurity>
  <Lines>17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重城 聡</dc:creator>
  <cp:keywords/>
  <dc:description/>
  <cp:lastModifiedBy>重城 聡</cp:lastModifiedBy>
  <cp:revision>15</cp:revision>
  <dcterms:created xsi:type="dcterms:W3CDTF">2021-06-30T19:31:00Z</dcterms:created>
  <dcterms:modified xsi:type="dcterms:W3CDTF">2022-02-15T11:20:00Z</dcterms:modified>
</cp:coreProperties>
</file>