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Helvetica" w:hAnsi="Helvetica" w:eastAsia="Helvetica" w:cs="Helvetica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  <w:r>
        <w:rPr>
          <w:rFonts w:ascii="Helvetica" w:hAnsi="Helvetica" w:eastAsia="Helvetica" w:cs="Helvetica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ARRIVE checklist</w:t>
      </w:r>
    </w:p>
    <w:p>
      <w:pPr>
        <w:jc w:val="center"/>
        <w:rPr>
          <w:rFonts w:ascii="Helvetica" w:hAnsi="Helvetica" w:eastAsia="Helvetica" w:cs="Helvetica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</w:p>
    <w:p>
      <w:pPr>
        <w:jc w:val="center"/>
        <w:rPr>
          <w:rFonts w:ascii="Helvetica" w:hAnsi="Helvetica" w:eastAsia="Helvetica" w:cs="Helvetica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6"/>
        <w:gridCol w:w="5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Study design</w:t>
            </w:r>
          </w:p>
        </w:tc>
        <w:tc>
          <w:tcPr>
            <w:tcW w:w="4261" w:type="dxa"/>
          </w:tcPr>
          <w:p>
            <w:pPr>
              <w:pStyle w:val="3"/>
              <w:ind w:left="321" w:hanging="320" w:hangingChars="100"/>
              <w:jc w:val="left"/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age 4 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Dosing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</w:t>
            </w:r>
            <w:bookmarkEnd w:id="0"/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and page 5〝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Cell culture and treatment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〞section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/>
                <w:bCs w:val="0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Sample size</w:t>
            </w:r>
          </w:p>
        </w:tc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age 4〝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Dosing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〞section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/>
                <w:bCs w:val="0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Inclusion and exclusion criteria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0"/>
                <w:tab w:val="clear" w:pos="720"/>
              </w:tabs>
              <w:spacing w:before="0" w:beforeAutospacing="0" w:after="120" w:afterAutospacing="0" w:line="134" w:lineRule="atLeast"/>
              <w:ind w:left="0" w:right="0" w:hanging="36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  <w:lang w:val="en-US"/>
              </w:rPr>
            </w:pPr>
            <w:bookmarkStart w:id="1" w:name="OLE_LINK2"/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age 4〝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Dosing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</w:t>
            </w:r>
            <w:bookmarkEnd w:id="1"/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section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shd w:val="clear" w:fill="F7F8FA"/>
              </w:rPr>
              <w:t>Animal mode</w:t>
            </w:r>
            <w:r>
              <w:rPr>
                <w:rFonts w:hint="default" w:ascii="Times New Roman" w:hAnsi="Times New Roman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shd w:val="clear" w:fill="F7F8FA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shd w:val="clear" w:fill="F7F8FA"/>
              </w:rPr>
              <w:t xml:space="preserve"> are based on body weight</w:t>
            </w:r>
            <w:r>
              <w:rPr>
                <w:rFonts w:hint="default" w:ascii="Times New Roman" w:hAnsi="Times New Roman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shd w:val="clear" w:fill="F7F8FA"/>
                <w:lang w:val="en-US" w:eastAsia="zh-CN"/>
              </w:rPr>
              <w:t xml:space="preserve"> in</w:t>
            </w:r>
            <w:r>
              <w:rPr>
                <w:rFonts w:hint="eastAsia" w:ascii="Times New Roman" w:hAnsi="Times New Roman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shd w:val="clear" w:fill="F7F8FA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Helvetica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i w:val="0"/>
                <w:color w:val="auto"/>
                <w:spacing w:val="0"/>
                <w:sz w:val="32"/>
                <w:szCs w:val="32"/>
                <w:shd w:val="clear" w:fill="F7F8FA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shd w:val="clear" w:fill="F7F8FA"/>
                <w:lang w:val="en-US" w:eastAsia="zh-CN"/>
              </w:rPr>
              <w:t>ell model</w:t>
            </w:r>
            <w:bookmarkStart w:id="2" w:name="OLE_LINK3"/>
            <w:r>
              <w:rPr>
                <w:rFonts w:hint="default" w:ascii="Times New Roman" w:hAnsi="Times New Roman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shd w:val="clear" w:fill="F7F8FA"/>
                <w:lang w:val="en-US" w:eastAsia="zh-CN"/>
              </w:rPr>
              <w:t>:</w:t>
            </w:r>
            <w:r>
              <w:rPr>
                <w:rFonts w:hint="default" w:ascii="Times New Roman" w:hAnsi="Times New Roman" w:eastAsia="Helvetica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</w:rPr>
              <w:t>N/A</w:t>
            </w:r>
            <w:bookmarkEnd w:id="2"/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/>
                <w:bCs w:val="0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Randomisation</w:t>
            </w:r>
          </w:p>
        </w:tc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age 4〝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Dosing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〞section.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/>
                <w:bCs w:val="0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Blinding</w:t>
            </w:r>
          </w:p>
        </w:tc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/>
                <w:bCs w:val="0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Outcome measures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〝Methods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in〝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Abstract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</w:t>
            </w:r>
            <w:bookmarkStart w:id="3" w:name="_GoBack"/>
            <w:bookmarkEnd w:id="3"/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section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/>
                <w:bCs w:val="0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Statistical methods</w:t>
            </w:r>
          </w:p>
        </w:tc>
        <w:tc>
          <w:tcPr>
            <w:tcW w:w="4261" w:type="dxa"/>
          </w:tcPr>
          <w:p>
            <w:pPr>
              <w:pStyle w:val="3"/>
              <w:jc w:val="left"/>
              <w:rPr>
                <w:rFonts w:hint="default" w:ascii="Times New Roman" w:hAnsi="Times New Roman" w:eastAsia="Helvetica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  <w:lang w:val="en-US" w:eastAsia="zh-CN"/>
              </w:rPr>
              <w:t>Page 7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〝Statistical analyses〞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  <w:lang w:val="en-US" w:eastAsia="zh-CN"/>
              </w:rPr>
              <w:t>section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Helvetica" w:cs="Times New Roman"/>
                <w:b/>
                <w:bCs w:val="0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Experimental animals</w:t>
            </w:r>
          </w:p>
        </w:tc>
        <w:tc>
          <w:tcPr>
            <w:tcW w:w="4261" w:type="dxa"/>
          </w:tcPr>
          <w:p>
            <w:pPr>
              <w:pStyle w:val="3"/>
              <w:jc w:val="left"/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age 3,4 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Animals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section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Experimental procedures</w:t>
            </w:r>
          </w:p>
        </w:tc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Page 5,6,7〝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 xml:space="preserve">Oil red O staining of the mouse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fldChar w:fldCharType="begin"/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instrText xml:space="preserve"> HYPERLINK "C:/Users/cherry/AppData/Local/youdao/dict/Application/8.9.3.0/resultui/html/index.html" \l "/javascript:;" </w:instrTex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fldChar w:fldCharType="separate"/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gastrocnemius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fldChar w:fldCharType="end"/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 xml:space="preserve"> muscle and C2C12 cells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GPO-PAP assay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PCR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〞〝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32"/>
                <w:szCs w:val="32"/>
              </w:rPr>
              <w:t>Western blotting (WB)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〞section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color w:val="642D5C"/>
                <w:spacing w:val="-24"/>
                <w:sz w:val="40"/>
                <w:szCs w:val="40"/>
                <w:u w:val="none"/>
                <w:shd w:val="clear" w:fill="FFFFFF"/>
              </w:rPr>
              <w:t>Results</w:t>
            </w:r>
          </w:p>
        </w:tc>
        <w:tc>
          <w:tcPr>
            <w:tcW w:w="4261" w:type="dxa"/>
          </w:tcPr>
          <w:p>
            <w:pPr>
              <w:pStyle w:val="2"/>
              <w:jc w:val="left"/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age 7,8,9〝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2"/>
                <w:sz w:val="32"/>
                <w:szCs w:val="32"/>
              </w:rPr>
              <w:t>Results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〞section</w:t>
            </w:r>
          </w:p>
        </w:tc>
      </w:tr>
    </w:tbl>
    <w:p>
      <w:pPr>
        <w:jc w:val="left"/>
        <w:rPr>
          <w:rFonts w:ascii="Helvetica" w:hAnsi="Helvetica" w:eastAsia="Helvetica" w:cs="Helvetica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72FF3C"/>
    <w:multiLevelType w:val="multilevel"/>
    <w:tmpl w:val="DE72FF3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C0175"/>
    <w:rsid w:val="558E265D"/>
    <w:rsid w:val="7D0C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GB" w:eastAsia="zh-CN" w:bidi="ar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  <w:lang w:val="en-GB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2020-11-02T01:09:00Z</dcterms:created>
  <dc:creator>cherry茗</dc:creator>
  <cp:lastModifiedBy>cherry茗</cp:lastModifiedBy>
  <dcterms:modified xsi:type="dcterms:W3CDTF">2020-11-02T01:54:12Z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