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D01003" w:rsidRPr="0094389D" w14:paraId="00D4D334" w14:textId="77777777" w:rsidTr="00E3651D">
        <w:tc>
          <w:tcPr>
            <w:tcW w:w="9350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0002A73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bookmarkStart w:id="0" w:name="_Hlk45882275"/>
            <w:r w:rsidRPr="004D3ED7">
              <w:rPr>
                <w:rFonts w:asciiTheme="majorBidi" w:hAnsiTheme="majorBidi" w:cstheme="majorBidi"/>
                <w:sz w:val="24"/>
                <w:szCs w:val="24"/>
              </w:rPr>
              <w:t>Table 1: The frequency of demographic variables in the two sample and control groups</w:t>
            </w:r>
          </w:p>
        </w:tc>
      </w:tr>
      <w:tr w:rsidR="00D01003" w:rsidRPr="0094389D" w14:paraId="3916F24B" w14:textId="77777777" w:rsidTr="00E3651D">
        <w:tc>
          <w:tcPr>
            <w:tcW w:w="2337" w:type="dxa"/>
            <w:vAlign w:val="center"/>
          </w:tcPr>
          <w:p w14:paraId="7FB7218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2337" w:type="dxa"/>
            <w:vAlign w:val="center"/>
          </w:tcPr>
          <w:p w14:paraId="2F8ECD41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Categories</w:t>
            </w:r>
          </w:p>
        </w:tc>
        <w:tc>
          <w:tcPr>
            <w:tcW w:w="2338" w:type="dxa"/>
            <w:vAlign w:val="center"/>
          </w:tcPr>
          <w:p w14:paraId="1464F0FC" w14:textId="77777777" w:rsidR="00D01003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Sample group</w:t>
            </w:r>
          </w:p>
          <w:p w14:paraId="7F7DBA20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 (%)</w:t>
            </w:r>
          </w:p>
        </w:tc>
        <w:tc>
          <w:tcPr>
            <w:tcW w:w="2338" w:type="dxa"/>
            <w:vAlign w:val="center"/>
          </w:tcPr>
          <w:p w14:paraId="155A61E0" w14:textId="77777777" w:rsidR="00D01003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Control group</w:t>
            </w:r>
          </w:p>
          <w:p w14:paraId="476998C7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No. (%)</w:t>
            </w:r>
          </w:p>
        </w:tc>
      </w:tr>
      <w:tr w:rsidR="00D01003" w:rsidRPr="0094389D" w14:paraId="2BB185CD" w14:textId="77777777" w:rsidTr="00E3651D">
        <w:tc>
          <w:tcPr>
            <w:tcW w:w="2337" w:type="dxa"/>
            <w:vMerge w:val="restart"/>
            <w:vAlign w:val="center"/>
          </w:tcPr>
          <w:p w14:paraId="405A059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Age (year)</w:t>
            </w:r>
          </w:p>
        </w:tc>
        <w:tc>
          <w:tcPr>
            <w:tcW w:w="2337" w:type="dxa"/>
            <w:vAlign w:val="center"/>
          </w:tcPr>
          <w:p w14:paraId="5894F2E7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 xml:space="preserve">Less than 30 </w:t>
            </w:r>
          </w:p>
        </w:tc>
        <w:tc>
          <w:tcPr>
            <w:tcW w:w="2338" w:type="dxa"/>
            <w:vAlign w:val="center"/>
          </w:tcPr>
          <w:p w14:paraId="6537769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24 (17.8)</w:t>
            </w:r>
          </w:p>
        </w:tc>
        <w:tc>
          <w:tcPr>
            <w:tcW w:w="2338" w:type="dxa"/>
            <w:vAlign w:val="center"/>
          </w:tcPr>
          <w:p w14:paraId="1BCD3D33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 (16.3)</w:t>
            </w:r>
          </w:p>
        </w:tc>
      </w:tr>
      <w:tr w:rsidR="00D01003" w:rsidRPr="0094389D" w14:paraId="34ABD8F2" w14:textId="77777777" w:rsidTr="00E3651D">
        <w:tc>
          <w:tcPr>
            <w:tcW w:w="2337" w:type="dxa"/>
            <w:vMerge/>
            <w:vAlign w:val="center"/>
          </w:tcPr>
          <w:p w14:paraId="5466CCC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06CA0CA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Between 31 and 40</w:t>
            </w:r>
          </w:p>
        </w:tc>
        <w:tc>
          <w:tcPr>
            <w:tcW w:w="2338" w:type="dxa"/>
            <w:vAlign w:val="center"/>
          </w:tcPr>
          <w:p w14:paraId="1054959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90 (66.7)</w:t>
            </w:r>
          </w:p>
        </w:tc>
        <w:tc>
          <w:tcPr>
            <w:tcW w:w="2338" w:type="dxa"/>
            <w:vAlign w:val="center"/>
          </w:tcPr>
          <w:p w14:paraId="17FBDF2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79 (58.5)</w:t>
            </w:r>
          </w:p>
        </w:tc>
      </w:tr>
      <w:tr w:rsidR="00D01003" w:rsidRPr="0094389D" w14:paraId="625367A3" w14:textId="77777777" w:rsidTr="00E3651D">
        <w:tc>
          <w:tcPr>
            <w:tcW w:w="2337" w:type="dxa"/>
            <w:vMerge/>
            <w:vAlign w:val="center"/>
          </w:tcPr>
          <w:p w14:paraId="3FAE7B3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23BA4C9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More than 41</w:t>
            </w:r>
          </w:p>
        </w:tc>
        <w:tc>
          <w:tcPr>
            <w:tcW w:w="2338" w:type="dxa"/>
            <w:vAlign w:val="center"/>
          </w:tcPr>
          <w:p w14:paraId="3D18311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 (15.6)</w:t>
            </w:r>
          </w:p>
        </w:tc>
        <w:tc>
          <w:tcPr>
            <w:tcW w:w="2338" w:type="dxa"/>
            <w:vAlign w:val="center"/>
          </w:tcPr>
          <w:p w14:paraId="64210897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34 (25.2)</w:t>
            </w:r>
          </w:p>
        </w:tc>
      </w:tr>
      <w:tr w:rsidR="00D01003" w:rsidRPr="0094389D" w14:paraId="12624BB2" w14:textId="77777777" w:rsidTr="00E3651D">
        <w:tc>
          <w:tcPr>
            <w:tcW w:w="2337" w:type="dxa"/>
            <w:vMerge w:val="restart"/>
            <w:vAlign w:val="center"/>
          </w:tcPr>
          <w:p w14:paraId="34BBCFC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Work experience (year)</w:t>
            </w:r>
          </w:p>
        </w:tc>
        <w:tc>
          <w:tcPr>
            <w:tcW w:w="2337" w:type="dxa"/>
            <w:vAlign w:val="center"/>
          </w:tcPr>
          <w:p w14:paraId="241FC16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Less than 10 </w:t>
            </w:r>
          </w:p>
        </w:tc>
        <w:tc>
          <w:tcPr>
            <w:tcW w:w="2338" w:type="dxa"/>
            <w:vAlign w:val="center"/>
          </w:tcPr>
          <w:p w14:paraId="714BE67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61 (45.2)</w:t>
            </w:r>
          </w:p>
        </w:tc>
        <w:tc>
          <w:tcPr>
            <w:tcW w:w="2338" w:type="dxa"/>
            <w:vAlign w:val="center"/>
          </w:tcPr>
          <w:p w14:paraId="07D50660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47 (34.8)</w:t>
            </w:r>
          </w:p>
        </w:tc>
      </w:tr>
      <w:tr w:rsidR="00D01003" w:rsidRPr="0094389D" w14:paraId="12D8F129" w14:textId="77777777" w:rsidTr="00E3651D">
        <w:tc>
          <w:tcPr>
            <w:tcW w:w="2337" w:type="dxa"/>
            <w:vMerge/>
            <w:vAlign w:val="center"/>
          </w:tcPr>
          <w:p w14:paraId="5FFEB5B1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498D32D3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Between 11 and 20</w:t>
            </w:r>
          </w:p>
        </w:tc>
        <w:tc>
          <w:tcPr>
            <w:tcW w:w="2338" w:type="dxa"/>
            <w:vAlign w:val="center"/>
          </w:tcPr>
          <w:p w14:paraId="48E3953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62 (45.9)</w:t>
            </w:r>
          </w:p>
        </w:tc>
        <w:tc>
          <w:tcPr>
            <w:tcW w:w="2338" w:type="dxa"/>
            <w:vAlign w:val="center"/>
          </w:tcPr>
          <w:p w14:paraId="5DE0C45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75 (55.6)</w:t>
            </w:r>
          </w:p>
        </w:tc>
      </w:tr>
      <w:tr w:rsidR="00D01003" w:rsidRPr="0094389D" w14:paraId="1AEAEB5C" w14:textId="77777777" w:rsidTr="00E3651D">
        <w:tc>
          <w:tcPr>
            <w:tcW w:w="2337" w:type="dxa"/>
            <w:vMerge/>
            <w:vAlign w:val="center"/>
          </w:tcPr>
          <w:p w14:paraId="27A8642C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0217C14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More than 21</w:t>
            </w:r>
          </w:p>
        </w:tc>
        <w:tc>
          <w:tcPr>
            <w:tcW w:w="2338" w:type="dxa"/>
            <w:vAlign w:val="center"/>
          </w:tcPr>
          <w:p w14:paraId="645DA93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 (8.9))</w:t>
            </w:r>
          </w:p>
        </w:tc>
        <w:tc>
          <w:tcPr>
            <w:tcW w:w="2338" w:type="dxa"/>
            <w:vAlign w:val="center"/>
          </w:tcPr>
          <w:p w14:paraId="78316B3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 (9.6)</w:t>
            </w:r>
          </w:p>
        </w:tc>
      </w:tr>
      <w:tr w:rsidR="00D01003" w:rsidRPr="0094389D" w14:paraId="33045F79" w14:textId="77777777" w:rsidTr="00E3651D">
        <w:tc>
          <w:tcPr>
            <w:tcW w:w="2337" w:type="dxa"/>
            <w:vMerge w:val="restart"/>
            <w:vAlign w:val="center"/>
          </w:tcPr>
          <w:p w14:paraId="4153DBE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Education level</w:t>
            </w:r>
          </w:p>
        </w:tc>
        <w:tc>
          <w:tcPr>
            <w:tcW w:w="2337" w:type="dxa"/>
            <w:vAlign w:val="center"/>
          </w:tcPr>
          <w:p w14:paraId="4927D83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High school</w:t>
            </w:r>
          </w:p>
        </w:tc>
        <w:tc>
          <w:tcPr>
            <w:tcW w:w="2338" w:type="dxa"/>
            <w:vAlign w:val="center"/>
          </w:tcPr>
          <w:p w14:paraId="189F0276" w14:textId="77777777" w:rsidR="00D01003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17 (12.6)</w:t>
            </w:r>
          </w:p>
        </w:tc>
        <w:tc>
          <w:tcPr>
            <w:tcW w:w="2338" w:type="dxa"/>
            <w:vAlign w:val="center"/>
          </w:tcPr>
          <w:p w14:paraId="272E3718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 (8.9)</w:t>
            </w:r>
          </w:p>
        </w:tc>
      </w:tr>
      <w:tr w:rsidR="00D01003" w:rsidRPr="0094389D" w14:paraId="740343FA" w14:textId="77777777" w:rsidTr="00E3651D">
        <w:tc>
          <w:tcPr>
            <w:tcW w:w="2337" w:type="dxa"/>
            <w:vMerge/>
            <w:vAlign w:val="center"/>
          </w:tcPr>
          <w:p w14:paraId="49CF70EF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362C61B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Diploma</w:t>
            </w:r>
          </w:p>
        </w:tc>
        <w:tc>
          <w:tcPr>
            <w:tcW w:w="2338" w:type="dxa"/>
            <w:vAlign w:val="center"/>
          </w:tcPr>
          <w:p w14:paraId="5FAD314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70 (51.9)</w:t>
            </w:r>
          </w:p>
        </w:tc>
        <w:tc>
          <w:tcPr>
            <w:tcW w:w="2338" w:type="dxa"/>
            <w:vAlign w:val="center"/>
          </w:tcPr>
          <w:p w14:paraId="12482013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74 (54.8)</w:t>
            </w:r>
          </w:p>
        </w:tc>
      </w:tr>
      <w:tr w:rsidR="00D01003" w:rsidRPr="0094389D" w14:paraId="7CF1EA89" w14:textId="77777777" w:rsidTr="00E3651D">
        <w:tc>
          <w:tcPr>
            <w:tcW w:w="2337" w:type="dxa"/>
            <w:vMerge/>
            <w:vAlign w:val="center"/>
          </w:tcPr>
          <w:p w14:paraId="3C53CE2C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76194DA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Associate Degree</w:t>
            </w:r>
          </w:p>
        </w:tc>
        <w:tc>
          <w:tcPr>
            <w:tcW w:w="2338" w:type="dxa"/>
            <w:vAlign w:val="center"/>
          </w:tcPr>
          <w:p w14:paraId="43C5713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29 (21.5)</w:t>
            </w:r>
          </w:p>
        </w:tc>
        <w:tc>
          <w:tcPr>
            <w:tcW w:w="2338" w:type="dxa"/>
            <w:vAlign w:val="center"/>
          </w:tcPr>
          <w:p w14:paraId="0895FC04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 (19.3)</w:t>
            </w:r>
          </w:p>
        </w:tc>
      </w:tr>
      <w:tr w:rsidR="00D01003" w:rsidRPr="0094389D" w14:paraId="7D804C8E" w14:textId="77777777" w:rsidTr="00E3651D">
        <w:tc>
          <w:tcPr>
            <w:tcW w:w="2337" w:type="dxa"/>
            <w:vMerge/>
            <w:vAlign w:val="center"/>
          </w:tcPr>
          <w:p w14:paraId="67BF75B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3714CA1F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Bachelor</w:t>
            </w:r>
          </w:p>
        </w:tc>
        <w:tc>
          <w:tcPr>
            <w:tcW w:w="2338" w:type="dxa"/>
            <w:vAlign w:val="center"/>
          </w:tcPr>
          <w:p w14:paraId="339AE7C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 (11.9)</w:t>
            </w:r>
          </w:p>
        </w:tc>
        <w:tc>
          <w:tcPr>
            <w:tcW w:w="2338" w:type="dxa"/>
            <w:vAlign w:val="center"/>
          </w:tcPr>
          <w:p w14:paraId="58BA489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 (16.3)</w:t>
            </w:r>
          </w:p>
        </w:tc>
      </w:tr>
      <w:tr w:rsidR="00D01003" w:rsidRPr="0094389D" w14:paraId="33DB2466" w14:textId="77777777" w:rsidTr="00E3651D">
        <w:tc>
          <w:tcPr>
            <w:tcW w:w="2337" w:type="dxa"/>
            <w:vMerge/>
            <w:vAlign w:val="center"/>
          </w:tcPr>
          <w:p w14:paraId="3E05D328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00826AD8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Master and higher</w:t>
            </w:r>
          </w:p>
        </w:tc>
        <w:tc>
          <w:tcPr>
            <w:tcW w:w="2338" w:type="dxa"/>
            <w:vAlign w:val="center"/>
          </w:tcPr>
          <w:p w14:paraId="2649949F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 (2.2)</w:t>
            </w:r>
          </w:p>
        </w:tc>
        <w:tc>
          <w:tcPr>
            <w:tcW w:w="2338" w:type="dxa"/>
            <w:vAlign w:val="center"/>
          </w:tcPr>
          <w:p w14:paraId="6FD75B6C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 (0.7)</w:t>
            </w:r>
          </w:p>
        </w:tc>
      </w:tr>
      <w:tr w:rsidR="00D01003" w:rsidRPr="0094389D" w14:paraId="7DD27C41" w14:textId="77777777" w:rsidTr="00E3651D">
        <w:tc>
          <w:tcPr>
            <w:tcW w:w="2337" w:type="dxa"/>
            <w:vMerge w:val="restart"/>
            <w:vAlign w:val="center"/>
          </w:tcPr>
          <w:p w14:paraId="79103D5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Marital status</w:t>
            </w:r>
          </w:p>
        </w:tc>
        <w:tc>
          <w:tcPr>
            <w:tcW w:w="2337" w:type="dxa"/>
            <w:vAlign w:val="center"/>
          </w:tcPr>
          <w:p w14:paraId="7F0DF5B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Married</w:t>
            </w:r>
          </w:p>
        </w:tc>
        <w:tc>
          <w:tcPr>
            <w:tcW w:w="2338" w:type="dxa"/>
            <w:vAlign w:val="center"/>
          </w:tcPr>
          <w:p w14:paraId="55994A4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122 (90.4)</w:t>
            </w:r>
          </w:p>
        </w:tc>
        <w:tc>
          <w:tcPr>
            <w:tcW w:w="2338" w:type="dxa"/>
            <w:vAlign w:val="center"/>
          </w:tcPr>
          <w:p w14:paraId="74C32795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 (91.9)</w:t>
            </w:r>
          </w:p>
        </w:tc>
      </w:tr>
      <w:tr w:rsidR="00D01003" w:rsidRPr="0094389D" w14:paraId="07B18A7B" w14:textId="77777777" w:rsidTr="00E3651D">
        <w:tc>
          <w:tcPr>
            <w:tcW w:w="2337" w:type="dxa"/>
            <w:vMerge/>
            <w:vAlign w:val="center"/>
          </w:tcPr>
          <w:p w14:paraId="0EF5D70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084611E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Single</w:t>
            </w:r>
          </w:p>
        </w:tc>
        <w:tc>
          <w:tcPr>
            <w:tcW w:w="2338" w:type="dxa"/>
            <w:vAlign w:val="center"/>
          </w:tcPr>
          <w:p w14:paraId="0329FB9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 (9.6)</w:t>
            </w:r>
          </w:p>
        </w:tc>
        <w:tc>
          <w:tcPr>
            <w:tcW w:w="2338" w:type="dxa"/>
            <w:vAlign w:val="center"/>
          </w:tcPr>
          <w:p w14:paraId="7CA6024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 (8.1)</w:t>
            </w:r>
          </w:p>
        </w:tc>
      </w:tr>
      <w:tr w:rsidR="00D01003" w:rsidRPr="0094389D" w14:paraId="36AD8ED9" w14:textId="77777777" w:rsidTr="00E3651D">
        <w:tc>
          <w:tcPr>
            <w:tcW w:w="2337" w:type="dxa"/>
            <w:vMerge w:val="restart"/>
            <w:vAlign w:val="center"/>
          </w:tcPr>
          <w:p w14:paraId="411A3579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Family head</w:t>
            </w:r>
          </w:p>
        </w:tc>
        <w:tc>
          <w:tcPr>
            <w:tcW w:w="2337" w:type="dxa"/>
            <w:vAlign w:val="center"/>
          </w:tcPr>
          <w:p w14:paraId="258243EB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Yes</w:t>
            </w:r>
          </w:p>
        </w:tc>
        <w:tc>
          <w:tcPr>
            <w:tcW w:w="2338" w:type="dxa"/>
            <w:vAlign w:val="center"/>
          </w:tcPr>
          <w:p w14:paraId="11744380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120 (88.9)</w:t>
            </w:r>
          </w:p>
        </w:tc>
        <w:tc>
          <w:tcPr>
            <w:tcW w:w="2338" w:type="dxa"/>
            <w:vAlign w:val="center"/>
          </w:tcPr>
          <w:p w14:paraId="344E30A9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124 (91.9)</w:t>
            </w:r>
          </w:p>
        </w:tc>
      </w:tr>
      <w:tr w:rsidR="00D01003" w:rsidRPr="0094389D" w14:paraId="49A46797" w14:textId="77777777" w:rsidTr="00E3651D">
        <w:tc>
          <w:tcPr>
            <w:tcW w:w="2337" w:type="dxa"/>
            <w:vMerge/>
            <w:vAlign w:val="center"/>
          </w:tcPr>
          <w:p w14:paraId="3B4DF14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382EE1FA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338" w:type="dxa"/>
            <w:vAlign w:val="center"/>
          </w:tcPr>
          <w:p w14:paraId="79A006D6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 (11.1)</w:t>
            </w:r>
          </w:p>
        </w:tc>
        <w:tc>
          <w:tcPr>
            <w:tcW w:w="2338" w:type="dxa"/>
            <w:vAlign w:val="center"/>
          </w:tcPr>
          <w:p w14:paraId="0B3349D7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 (8.1)</w:t>
            </w:r>
          </w:p>
        </w:tc>
      </w:tr>
      <w:tr w:rsidR="00D01003" w:rsidRPr="0094389D" w14:paraId="379C3E40" w14:textId="77777777" w:rsidTr="00E3651D">
        <w:tc>
          <w:tcPr>
            <w:tcW w:w="2337" w:type="dxa"/>
            <w:vMerge w:val="restart"/>
            <w:vAlign w:val="center"/>
          </w:tcPr>
          <w:p w14:paraId="4326E552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Shift working</w:t>
            </w:r>
          </w:p>
        </w:tc>
        <w:tc>
          <w:tcPr>
            <w:tcW w:w="2337" w:type="dxa"/>
            <w:vAlign w:val="center"/>
          </w:tcPr>
          <w:p w14:paraId="46384FFC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Non-sift work</w:t>
            </w:r>
          </w:p>
        </w:tc>
        <w:tc>
          <w:tcPr>
            <w:tcW w:w="2338" w:type="dxa"/>
            <w:vAlign w:val="center"/>
          </w:tcPr>
          <w:p w14:paraId="79613E2D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 (18.5)</w:t>
            </w:r>
          </w:p>
        </w:tc>
        <w:tc>
          <w:tcPr>
            <w:tcW w:w="2338" w:type="dxa"/>
            <w:vAlign w:val="center"/>
          </w:tcPr>
          <w:p w14:paraId="229B3711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21 (15.6)</w:t>
            </w:r>
          </w:p>
        </w:tc>
      </w:tr>
      <w:tr w:rsidR="00D01003" w:rsidRPr="0094389D" w14:paraId="6DCB5187" w14:textId="77777777" w:rsidTr="00E3651D">
        <w:tc>
          <w:tcPr>
            <w:tcW w:w="2337" w:type="dxa"/>
            <w:vMerge/>
            <w:vAlign w:val="center"/>
          </w:tcPr>
          <w:p w14:paraId="000CE423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7" w:type="dxa"/>
            <w:vAlign w:val="center"/>
          </w:tcPr>
          <w:p w14:paraId="0998BFC0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4389D">
              <w:rPr>
                <w:rFonts w:asciiTheme="majorBidi" w:hAnsiTheme="majorBidi" w:cstheme="majorBidi"/>
                <w:sz w:val="24"/>
                <w:szCs w:val="24"/>
              </w:rPr>
              <w:t>Shift work</w:t>
            </w:r>
          </w:p>
        </w:tc>
        <w:tc>
          <w:tcPr>
            <w:tcW w:w="2338" w:type="dxa"/>
            <w:vAlign w:val="center"/>
          </w:tcPr>
          <w:p w14:paraId="4400E299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110 (81.5)</w:t>
            </w:r>
          </w:p>
        </w:tc>
        <w:tc>
          <w:tcPr>
            <w:tcW w:w="2338" w:type="dxa"/>
            <w:vAlign w:val="center"/>
          </w:tcPr>
          <w:p w14:paraId="7101D167" w14:textId="77777777" w:rsidR="00D01003" w:rsidRPr="0094389D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114 (84.4)</w:t>
            </w:r>
          </w:p>
        </w:tc>
      </w:tr>
    </w:tbl>
    <w:p w14:paraId="2C03A4A6" w14:textId="77777777" w:rsidR="00D01003" w:rsidRDefault="00D01003" w:rsidP="00D01003">
      <w:pPr>
        <w:rPr>
          <w:rFonts w:asciiTheme="majorBidi" w:hAnsiTheme="majorBidi" w:cstheme="majorBidi"/>
          <w:sz w:val="28"/>
          <w:szCs w:val="28"/>
        </w:rPr>
      </w:pPr>
    </w:p>
    <w:p w14:paraId="2CBA2E76" w14:textId="376F4BB8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7D951CFC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5C85F19F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19934731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421EE1E4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35CCBF6C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0AD852AD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27E8726B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1B7A35DC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3A70FB3C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1B62FD1F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3F955D50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p w14:paraId="35C8EB09" w14:textId="77777777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9640" w:type="dxa"/>
        <w:tblInd w:w="5" w:type="dxa"/>
        <w:tblLook w:val="04A0" w:firstRow="1" w:lastRow="0" w:firstColumn="1" w:lastColumn="0" w:noHBand="0" w:noVBand="1"/>
      </w:tblPr>
      <w:tblGrid>
        <w:gridCol w:w="2609"/>
        <w:gridCol w:w="2106"/>
        <w:gridCol w:w="1870"/>
        <w:gridCol w:w="1870"/>
        <w:gridCol w:w="1170"/>
        <w:gridCol w:w="15"/>
      </w:tblGrid>
      <w:tr w:rsidR="00D01003" w:rsidRPr="009905F1" w14:paraId="6A50B4E4" w14:textId="77777777" w:rsidTr="00E3651D">
        <w:trPr>
          <w:gridAfter w:val="1"/>
          <w:wAfter w:w="15" w:type="dxa"/>
        </w:trPr>
        <w:tc>
          <w:tcPr>
            <w:tcW w:w="9625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24C9BC7C" w14:textId="77777777" w:rsidR="00D01003" w:rsidRPr="00D15E18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D15E18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Table 2: Mean (SD) score of the questionnaires studied between the two studied groups</w:t>
            </w:r>
          </w:p>
        </w:tc>
      </w:tr>
      <w:tr w:rsidR="00D01003" w:rsidRPr="009905F1" w14:paraId="1DEFD925" w14:textId="77777777" w:rsidTr="00E3651D">
        <w:trPr>
          <w:gridAfter w:val="1"/>
          <w:wAfter w:w="15" w:type="dxa"/>
        </w:trPr>
        <w:tc>
          <w:tcPr>
            <w:tcW w:w="2609" w:type="dxa"/>
            <w:vAlign w:val="center"/>
          </w:tcPr>
          <w:p w14:paraId="3538727C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Variables</w:t>
            </w:r>
          </w:p>
        </w:tc>
        <w:tc>
          <w:tcPr>
            <w:tcW w:w="2106" w:type="dxa"/>
          </w:tcPr>
          <w:p w14:paraId="518CC8DA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Subscales</w:t>
            </w:r>
          </w:p>
        </w:tc>
        <w:tc>
          <w:tcPr>
            <w:tcW w:w="1870" w:type="dxa"/>
          </w:tcPr>
          <w:p w14:paraId="210229D1" w14:textId="77777777" w:rsidR="00D01003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Sample group</w:t>
            </w:r>
          </w:p>
          <w:p w14:paraId="6B0AE980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Mean (SD)</w:t>
            </w:r>
          </w:p>
        </w:tc>
        <w:tc>
          <w:tcPr>
            <w:tcW w:w="1870" w:type="dxa"/>
          </w:tcPr>
          <w:p w14:paraId="1CACC4A5" w14:textId="77777777" w:rsidR="00D01003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Control group</w:t>
            </w:r>
          </w:p>
          <w:p w14:paraId="2B00AC35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Mean (SD)</w:t>
            </w:r>
          </w:p>
        </w:tc>
        <w:tc>
          <w:tcPr>
            <w:tcW w:w="1170" w:type="dxa"/>
            <w:vAlign w:val="center"/>
          </w:tcPr>
          <w:p w14:paraId="53DB44EB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905F1">
              <w:rPr>
                <w:rFonts w:asciiTheme="majorBidi" w:hAnsiTheme="majorBidi" w:cstheme="majorBidi"/>
                <w:sz w:val="24"/>
                <w:szCs w:val="24"/>
              </w:rPr>
              <w:t>P value*</w:t>
            </w:r>
          </w:p>
        </w:tc>
      </w:tr>
      <w:tr w:rsidR="00D01003" w:rsidRPr="009905F1" w14:paraId="4916D39B" w14:textId="77777777" w:rsidTr="00E3651D">
        <w:trPr>
          <w:gridAfter w:val="1"/>
          <w:wAfter w:w="15" w:type="dxa"/>
        </w:trPr>
        <w:tc>
          <w:tcPr>
            <w:tcW w:w="2609" w:type="dxa"/>
            <w:vMerge w:val="restart"/>
            <w:vAlign w:val="center"/>
          </w:tcPr>
          <w:p w14:paraId="156A17E4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General health</w:t>
            </w:r>
          </w:p>
        </w:tc>
        <w:tc>
          <w:tcPr>
            <w:tcW w:w="2106" w:type="dxa"/>
            <w:vAlign w:val="center"/>
          </w:tcPr>
          <w:p w14:paraId="22234931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Physical symptoms</w:t>
            </w:r>
          </w:p>
        </w:tc>
        <w:tc>
          <w:tcPr>
            <w:tcW w:w="1870" w:type="dxa"/>
            <w:vAlign w:val="center"/>
          </w:tcPr>
          <w:p w14:paraId="3EBB9B97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3.540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4.63</w:t>
            </w:r>
          </w:p>
        </w:tc>
        <w:tc>
          <w:tcPr>
            <w:tcW w:w="1870" w:type="dxa"/>
            <w:vAlign w:val="center"/>
          </w:tcPr>
          <w:p w14:paraId="3E4CD1F0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3.264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4.06</w:t>
            </w:r>
          </w:p>
        </w:tc>
        <w:tc>
          <w:tcPr>
            <w:tcW w:w="1170" w:type="dxa"/>
            <w:vAlign w:val="center"/>
          </w:tcPr>
          <w:p w14:paraId="241EB51D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0.76</w:t>
            </w:r>
          </w:p>
        </w:tc>
      </w:tr>
      <w:tr w:rsidR="00D01003" w:rsidRPr="009905F1" w14:paraId="0B508B22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0BC0B262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7A88219B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Anxiety and sleep disorders</w:t>
            </w:r>
          </w:p>
        </w:tc>
        <w:tc>
          <w:tcPr>
            <w:tcW w:w="1870" w:type="dxa"/>
            <w:vAlign w:val="center"/>
          </w:tcPr>
          <w:p w14:paraId="537E2680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4.526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5.46</w:t>
            </w:r>
          </w:p>
        </w:tc>
        <w:tc>
          <w:tcPr>
            <w:tcW w:w="1870" w:type="dxa"/>
            <w:vAlign w:val="center"/>
          </w:tcPr>
          <w:p w14:paraId="2997EB9F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3.913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4.77</w:t>
            </w:r>
          </w:p>
        </w:tc>
        <w:tc>
          <w:tcPr>
            <w:tcW w:w="1170" w:type="dxa"/>
            <w:vAlign w:val="center"/>
          </w:tcPr>
          <w:p w14:paraId="4436F48D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0.24</w:t>
            </w:r>
          </w:p>
        </w:tc>
      </w:tr>
      <w:tr w:rsidR="00D01003" w:rsidRPr="009905F1" w14:paraId="47B2C798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2BF65CE3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25563986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Social function</w:t>
            </w:r>
          </w:p>
        </w:tc>
        <w:tc>
          <w:tcPr>
            <w:tcW w:w="1870" w:type="dxa"/>
            <w:vAlign w:val="center"/>
          </w:tcPr>
          <w:p w14:paraId="77E980F9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3.811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9.10</w:t>
            </w:r>
          </w:p>
        </w:tc>
        <w:tc>
          <w:tcPr>
            <w:tcW w:w="1870" w:type="dxa"/>
            <w:vAlign w:val="center"/>
          </w:tcPr>
          <w:p w14:paraId="5405D29B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3.155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8.50</w:t>
            </w:r>
          </w:p>
        </w:tc>
        <w:tc>
          <w:tcPr>
            <w:tcW w:w="1170" w:type="dxa"/>
            <w:vAlign w:val="center"/>
          </w:tcPr>
          <w:p w14:paraId="7E6D71C6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0.71</w:t>
            </w:r>
          </w:p>
        </w:tc>
      </w:tr>
      <w:tr w:rsidR="00D01003" w:rsidRPr="009905F1" w14:paraId="75BAD6A2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309FE611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149D779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Depression</w:t>
            </w:r>
          </w:p>
        </w:tc>
        <w:tc>
          <w:tcPr>
            <w:tcW w:w="1870" w:type="dxa"/>
            <w:vAlign w:val="center"/>
          </w:tcPr>
          <w:p w14:paraId="08DBE067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3.011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1.69</w:t>
            </w:r>
          </w:p>
        </w:tc>
        <w:tc>
          <w:tcPr>
            <w:tcW w:w="1870" w:type="dxa"/>
            <w:vAlign w:val="center"/>
          </w:tcPr>
          <w:p w14:paraId="763C7FAC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2.623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1.33</w:t>
            </w:r>
          </w:p>
        </w:tc>
        <w:tc>
          <w:tcPr>
            <w:tcW w:w="1170" w:type="dxa"/>
            <w:vAlign w:val="center"/>
          </w:tcPr>
          <w:p w14:paraId="09FACDEE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0.36</w:t>
            </w:r>
          </w:p>
        </w:tc>
      </w:tr>
      <w:tr w:rsidR="00D01003" w:rsidRPr="009905F1" w14:paraId="055693AE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1BC90761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A2CD7E7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Total score</w:t>
            </w:r>
          </w:p>
        </w:tc>
        <w:tc>
          <w:tcPr>
            <w:tcW w:w="1870" w:type="dxa"/>
            <w:vAlign w:val="center"/>
          </w:tcPr>
          <w:p w14:paraId="75636D37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9.210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20.87</w:t>
            </w:r>
          </w:p>
        </w:tc>
        <w:tc>
          <w:tcPr>
            <w:tcW w:w="1870" w:type="dxa"/>
            <w:vAlign w:val="center"/>
          </w:tcPr>
          <w:p w14:paraId="0261CEF2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8.970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18.66</w:t>
            </w:r>
          </w:p>
        </w:tc>
        <w:tc>
          <w:tcPr>
            <w:tcW w:w="1170" w:type="dxa"/>
            <w:vAlign w:val="center"/>
          </w:tcPr>
          <w:p w14:paraId="7D4CC60B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0.01*</w:t>
            </w:r>
          </w:p>
        </w:tc>
      </w:tr>
      <w:tr w:rsidR="00D01003" w:rsidRPr="009905F1" w14:paraId="6D19A7A0" w14:textId="77777777" w:rsidTr="00E3651D">
        <w:trPr>
          <w:gridAfter w:val="1"/>
          <w:wAfter w:w="15" w:type="dxa"/>
        </w:trPr>
        <w:tc>
          <w:tcPr>
            <w:tcW w:w="2609" w:type="dxa"/>
            <w:vMerge w:val="restart"/>
            <w:vAlign w:val="center"/>
          </w:tcPr>
          <w:p w14:paraId="656C322E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Work to family conflict</w:t>
            </w:r>
          </w:p>
        </w:tc>
        <w:tc>
          <w:tcPr>
            <w:tcW w:w="2106" w:type="dxa"/>
            <w:vAlign w:val="center"/>
          </w:tcPr>
          <w:p w14:paraId="02CE02DB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Time-based</w:t>
            </w:r>
          </w:p>
        </w:tc>
        <w:tc>
          <w:tcPr>
            <w:tcW w:w="1870" w:type="dxa"/>
            <w:vAlign w:val="center"/>
          </w:tcPr>
          <w:p w14:paraId="34502D81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3.062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9.76</w:t>
            </w:r>
          </w:p>
        </w:tc>
        <w:tc>
          <w:tcPr>
            <w:tcW w:w="1870" w:type="dxa"/>
            <w:vAlign w:val="center"/>
          </w:tcPr>
          <w:p w14:paraId="02EE6C36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3.103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9.39</w:t>
            </w:r>
          </w:p>
        </w:tc>
        <w:tc>
          <w:tcPr>
            <w:tcW w:w="1170" w:type="dxa"/>
            <w:vAlign w:val="center"/>
          </w:tcPr>
          <w:p w14:paraId="0FB9FC88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0.25</w:t>
            </w:r>
          </w:p>
        </w:tc>
      </w:tr>
      <w:tr w:rsidR="00D01003" w:rsidRPr="009905F1" w14:paraId="7203FFDC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0C409B24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258C6ADA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Pressure-based</w:t>
            </w:r>
          </w:p>
        </w:tc>
        <w:tc>
          <w:tcPr>
            <w:tcW w:w="1870" w:type="dxa"/>
            <w:vAlign w:val="center"/>
          </w:tcPr>
          <w:p w14:paraId="16EBFE92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3.221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866</w:t>
            </w:r>
          </w:p>
        </w:tc>
        <w:tc>
          <w:tcPr>
            <w:tcW w:w="1870" w:type="dxa"/>
            <w:vAlign w:val="center"/>
          </w:tcPr>
          <w:p w14:paraId="7691E48D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3.046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8.44</w:t>
            </w:r>
          </w:p>
        </w:tc>
        <w:tc>
          <w:tcPr>
            <w:tcW w:w="1170" w:type="dxa"/>
            <w:vAlign w:val="center"/>
          </w:tcPr>
          <w:p w14:paraId="55F9FA4B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0.47</w:t>
            </w:r>
          </w:p>
        </w:tc>
      </w:tr>
      <w:tr w:rsidR="00D01003" w:rsidRPr="009905F1" w14:paraId="51EA8916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1E7B9B5A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7038C10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Behavioral</w:t>
            </w:r>
          </w:p>
        </w:tc>
        <w:tc>
          <w:tcPr>
            <w:tcW w:w="1870" w:type="dxa"/>
            <w:vAlign w:val="center"/>
          </w:tcPr>
          <w:p w14:paraId="2E20F66A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2.448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8.36</w:t>
            </w:r>
          </w:p>
        </w:tc>
        <w:tc>
          <w:tcPr>
            <w:tcW w:w="1870" w:type="dxa"/>
            <w:vAlign w:val="center"/>
          </w:tcPr>
          <w:p w14:paraId="419A079D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2.467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8.83</w:t>
            </w:r>
          </w:p>
        </w:tc>
        <w:tc>
          <w:tcPr>
            <w:tcW w:w="1170" w:type="dxa"/>
            <w:vAlign w:val="center"/>
          </w:tcPr>
          <w:p w14:paraId="4D22FA56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0.16</w:t>
            </w:r>
          </w:p>
        </w:tc>
      </w:tr>
      <w:tr w:rsidR="00D01003" w:rsidRPr="009905F1" w14:paraId="5B6904F0" w14:textId="77777777" w:rsidTr="00E3651D">
        <w:trPr>
          <w:gridAfter w:val="1"/>
          <w:wAfter w:w="15" w:type="dxa"/>
        </w:trPr>
        <w:tc>
          <w:tcPr>
            <w:tcW w:w="2609" w:type="dxa"/>
            <w:vMerge w:val="restart"/>
            <w:vAlign w:val="center"/>
          </w:tcPr>
          <w:p w14:paraId="2D99F4A6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Family to work conflict</w:t>
            </w:r>
          </w:p>
        </w:tc>
        <w:tc>
          <w:tcPr>
            <w:tcW w:w="2106" w:type="dxa"/>
            <w:vAlign w:val="center"/>
          </w:tcPr>
          <w:p w14:paraId="064B4E1D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Time-based</w:t>
            </w:r>
          </w:p>
        </w:tc>
        <w:tc>
          <w:tcPr>
            <w:tcW w:w="1870" w:type="dxa"/>
            <w:vAlign w:val="center"/>
          </w:tcPr>
          <w:p w14:paraId="12005ECB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2.604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8.24</w:t>
            </w:r>
          </w:p>
        </w:tc>
        <w:tc>
          <w:tcPr>
            <w:tcW w:w="1870" w:type="dxa"/>
            <w:vAlign w:val="center"/>
          </w:tcPr>
          <w:p w14:paraId="33414453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2.129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7.72</w:t>
            </w:r>
          </w:p>
        </w:tc>
        <w:tc>
          <w:tcPr>
            <w:tcW w:w="1170" w:type="dxa"/>
            <w:vAlign w:val="center"/>
          </w:tcPr>
          <w:p w14:paraId="69E6EEEE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0.14</w:t>
            </w:r>
          </w:p>
        </w:tc>
      </w:tr>
      <w:tr w:rsidR="00D01003" w:rsidRPr="009905F1" w14:paraId="0FF59FB4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66EF5B47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78DA8CF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Pressure-based</w:t>
            </w:r>
          </w:p>
        </w:tc>
        <w:tc>
          <w:tcPr>
            <w:tcW w:w="1870" w:type="dxa"/>
            <w:vAlign w:val="center"/>
          </w:tcPr>
          <w:p w14:paraId="6091C3E5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2.593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6.84</w:t>
            </w:r>
          </w:p>
        </w:tc>
        <w:tc>
          <w:tcPr>
            <w:tcW w:w="1870" w:type="dxa"/>
            <w:vAlign w:val="center"/>
          </w:tcPr>
          <w:p w14:paraId="531518F5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2.710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6.84</w:t>
            </w:r>
          </w:p>
        </w:tc>
        <w:tc>
          <w:tcPr>
            <w:tcW w:w="1170" w:type="dxa"/>
            <w:vAlign w:val="center"/>
          </w:tcPr>
          <w:p w14:paraId="6B6B5701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0.71</w:t>
            </w:r>
          </w:p>
        </w:tc>
      </w:tr>
      <w:tr w:rsidR="00D01003" w:rsidRPr="009905F1" w14:paraId="7C30BC92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5CFC63E0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59907E03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Behavioral</w:t>
            </w:r>
          </w:p>
        </w:tc>
        <w:tc>
          <w:tcPr>
            <w:tcW w:w="1870" w:type="dxa"/>
            <w:vAlign w:val="center"/>
          </w:tcPr>
          <w:p w14:paraId="173F19AD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2.712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8.82</w:t>
            </w:r>
          </w:p>
        </w:tc>
        <w:tc>
          <w:tcPr>
            <w:tcW w:w="1870" w:type="dxa"/>
            <w:vAlign w:val="center"/>
          </w:tcPr>
          <w:p w14:paraId="6AC8BA7E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2.628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8.64</w:t>
            </w:r>
          </w:p>
        </w:tc>
        <w:tc>
          <w:tcPr>
            <w:tcW w:w="1170" w:type="dxa"/>
            <w:vAlign w:val="center"/>
          </w:tcPr>
          <w:p w14:paraId="31A759E7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0.59</w:t>
            </w:r>
          </w:p>
        </w:tc>
      </w:tr>
      <w:tr w:rsidR="00D01003" w:rsidRPr="009905F1" w14:paraId="795A9342" w14:textId="77777777" w:rsidTr="00E3651D">
        <w:trPr>
          <w:gridAfter w:val="1"/>
          <w:wAfter w:w="15" w:type="dxa"/>
        </w:trPr>
        <w:tc>
          <w:tcPr>
            <w:tcW w:w="4715" w:type="dxa"/>
            <w:gridSpan w:val="2"/>
            <w:vAlign w:val="center"/>
          </w:tcPr>
          <w:p w14:paraId="74BF1C14" w14:textId="77777777" w:rsidR="00D01003" w:rsidRPr="00D15E18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Total score of work-family conflict</w:t>
            </w:r>
          </w:p>
        </w:tc>
        <w:tc>
          <w:tcPr>
            <w:tcW w:w="1870" w:type="dxa"/>
            <w:vAlign w:val="center"/>
          </w:tcPr>
          <w:p w14:paraId="62A532F5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12.635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50.75</w:t>
            </w:r>
          </w:p>
        </w:tc>
        <w:tc>
          <w:tcPr>
            <w:tcW w:w="1870" w:type="dxa"/>
            <w:vAlign w:val="center"/>
          </w:tcPr>
          <w:p w14:paraId="76A0DF68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12.92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43.84</w:t>
            </w:r>
          </w:p>
        </w:tc>
        <w:tc>
          <w:tcPr>
            <w:tcW w:w="1170" w:type="dxa"/>
            <w:vAlign w:val="center"/>
          </w:tcPr>
          <w:p w14:paraId="14A78308" w14:textId="77777777" w:rsidR="00D01003" w:rsidRPr="00D15E18" w:rsidRDefault="00D01003" w:rsidP="00E3651D">
            <w:pPr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0.43</w:t>
            </w:r>
          </w:p>
        </w:tc>
      </w:tr>
      <w:tr w:rsidR="00D01003" w:rsidRPr="009905F1" w14:paraId="385FC2A8" w14:textId="77777777" w:rsidTr="00E3651D">
        <w:trPr>
          <w:gridAfter w:val="1"/>
          <w:wAfter w:w="15" w:type="dxa"/>
        </w:trPr>
        <w:tc>
          <w:tcPr>
            <w:tcW w:w="2609" w:type="dxa"/>
            <w:vMerge w:val="restart"/>
            <w:vAlign w:val="center"/>
          </w:tcPr>
          <w:p w14:paraId="22D04483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Job stress</w:t>
            </w:r>
          </w:p>
        </w:tc>
        <w:tc>
          <w:tcPr>
            <w:tcW w:w="2106" w:type="dxa"/>
            <w:vAlign w:val="center"/>
          </w:tcPr>
          <w:p w14:paraId="2AE1210B" w14:textId="77777777" w:rsidR="00D01003" w:rsidRPr="00D15E18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Role</w:t>
            </w:r>
          </w:p>
        </w:tc>
        <w:tc>
          <w:tcPr>
            <w:tcW w:w="1870" w:type="dxa"/>
            <w:vAlign w:val="center"/>
          </w:tcPr>
          <w:p w14:paraId="19BD7977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0.670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1.62</w:t>
            </w:r>
          </w:p>
        </w:tc>
        <w:tc>
          <w:tcPr>
            <w:tcW w:w="1870" w:type="dxa"/>
            <w:vAlign w:val="center"/>
          </w:tcPr>
          <w:p w14:paraId="14E9953D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0.560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1.68</w:t>
            </w:r>
          </w:p>
        </w:tc>
        <w:tc>
          <w:tcPr>
            <w:tcW w:w="1170" w:type="dxa"/>
            <w:vAlign w:val="center"/>
          </w:tcPr>
          <w:p w14:paraId="600EF1D1" w14:textId="77777777" w:rsidR="00D01003" w:rsidRPr="00D15E18" w:rsidRDefault="00D01003" w:rsidP="00E3651D">
            <w:pPr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0.07</w:t>
            </w:r>
          </w:p>
        </w:tc>
      </w:tr>
      <w:tr w:rsidR="00D01003" w:rsidRPr="009905F1" w14:paraId="17D267ED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4CBB77CE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4EEFEC55" w14:textId="77777777" w:rsidR="00D01003" w:rsidRPr="00D15E18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Relationships</w:t>
            </w:r>
          </w:p>
        </w:tc>
        <w:tc>
          <w:tcPr>
            <w:tcW w:w="1870" w:type="dxa"/>
            <w:vAlign w:val="center"/>
          </w:tcPr>
          <w:p w14:paraId="654A5231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0.871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2.39</w:t>
            </w:r>
          </w:p>
        </w:tc>
        <w:tc>
          <w:tcPr>
            <w:tcW w:w="1870" w:type="dxa"/>
            <w:vAlign w:val="center"/>
          </w:tcPr>
          <w:p w14:paraId="6F400F6B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0.912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2.38</w:t>
            </w:r>
          </w:p>
        </w:tc>
        <w:tc>
          <w:tcPr>
            <w:tcW w:w="1170" w:type="dxa"/>
            <w:vAlign w:val="center"/>
          </w:tcPr>
          <w:p w14:paraId="079C721D" w14:textId="77777777" w:rsidR="00D01003" w:rsidRPr="00D15E18" w:rsidRDefault="00D01003" w:rsidP="00E3651D">
            <w:pPr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0.52</w:t>
            </w:r>
          </w:p>
        </w:tc>
      </w:tr>
      <w:tr w:rsidR="00D01003" w:rsidRPr="009905F1" w14:paraId="52E131C7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7DE9BB12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ABAA8CA" w14:textId="77777777" w:rsidR="00D01003" w:rsidRPr="00D15E18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D15E18">
              <w:rPr>
                <w:rFonts w:cs="B Nazanin"/>
                <w:sz w:val="24"/>
                <w:szCs w:val="24"/>
                <w:lang w:bidi="fa-IR"/>
              </w:rPr>
              <w:t>Support by managers</w:t>
            </w:r>
          </w:p>
        </w:tc>
        <w:tc>
          <w:tcPr>
            <w:tcW w:w="1870" w:type="dxa"/>
            <w:vAlign w:val="center"/>
          </w:tcPr>
          <w:p w14:paraId="35E9FB9D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0.913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2.94</w:t>
            </w:r>
          </w:p>
        </w:tc>
        <w:tc>
          <w:tcPr>
            <w:tcW w:w="1870" w:type="dxa"/>
            <w:vAlign w:val="center"/>
          </w:tcPr>
          <w:p w14:paraId="6C6692A5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0.881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2.69</w:t>
            </w:r>
          </w:p>
        </w:tc>
        <w:tc>
          <w:tcPr>
            <w:tcW w:w="1170" w:type="dxa"/>
            <w:vAlign w:val="center"/>
          </w:tcPr>
          <w:p w14:paraId="3614B143" w14:textId="77777777" w:rsidR="00D01003" w:rsidRPr="00D15E18" w:rsidRDefault="00D01003" w:rsidP="00E3651D">
            <w:pPr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0.04*</w:t>
            </w:r>
          </w:p>
        </w:tc>
      </w:tr>
      <w:tr w:rsidR="00D01003" w:rsidRPr="009905F1" w14:paraId="495236F9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243F825A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33786F1E" w14:textId="77777777" w:rsidR="00D01003" w:rsidRPr="00D15E18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D15E18">
              <w:rPr>
                <w:rFonts w:cs="B Nazanin"/>
                <w:sz w:val="24"/>
                <w:szCs w:val="24"/>
                <w:lang w:bidi="fa-IR"/>
              </w:rPr>
              <w:t>Support among colleagues</w:t>
            </w:r>
          </w:p>
        </w:tc>
        <w:tc>
          <w:tcPr>
            <w:tcW w:w="1870" w:type="dxa"/>
            <w:vAlign w:val="center"/>
          </w:tcPr>
          <w:p w14:paraId="2E4BA31F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0.915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2.35</w:t>
            </w:r>
          </w:p>
        </w:tc>
        <w:tc>
          <w:tcPr>
            <w:tcW w:w="1870" w:type="dxa"/>
            <w:vAlign w:val="center"/>
          </w:tcPr>
          <w:p w14:paraId="26BDB235" w14:textId="77777777" w:rsidR="00D01003" w:rsidRPr="00D15E18" w:rsidRDefault="00D01003" w:rsidP="00E3651D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0785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2.18</w:t>
            </w:r>
          </w:p>
        </w:tc>
        <w:tc>
          <w:tcPr>
            <w:tcW w:w="1170" w:type="dxa"/>
            <w:vAlign w:val="center"/>
          </w:tcPr>
          <w:p w14:paraId="566A5BD7" w14:textId="77777777" w:rsidR="00D01003" w:rsidRPr="00D15E18" w:rsidRDefault="00D01003" w:rsidP="00E3651D">
            <w:pPr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0.07</w:t>
            </w:r>
          </w:p>
        </w:tc>
      </w:tr>
      <w:tr w:rsidR="00D01003" w:rsidRPr="009905F1" w14:paraId="50BE4788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7213CF90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7D0EB0BC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Control</w:t>
            </w:r>
          </w:p>
        </w:tc>
        <w:tc>
          <w:tcPr>
            <w:tcW w:w="1870" w:type="dxa"/>
            <w:vAlign w:val="center"/>
          </w:tcPr>
          <w:p w14:paraId="379F0C04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0.802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2.92</w:t>
            </w:r>
          </w:p>
        </w:tc>
        <w:tc>
          <w:tcPr>
            <w:tcW w:w="1870" w:type="dxa"/>
            <w:vAlign w:val="center"/>
          </w:tcPr>
          <w:p w14:paraId="6B9CC8B2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0.701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2.84</w:t>
            </w:r>
          </w:p>
        </w:tc>
        <w:tc>
          <w:tcPr>
            <w:tcW w:w="1170" w:type="dxa"/>
            <w:vAlign w:val="center"/>
          </w:tcPr>
          <w:p w14:paraId="78CC4D4C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0.32</w:t>
            </w:r>
          </w:p>
        </w:tc>
      </w:tr>
      <w:tr w:rsidR="00D01003" w:rsidRPr="009905F1" w14:paraId="6F442F99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2ECB0E0A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3EE6631C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Demands</w:t>
            </w:r>
          </w:p>
        </w:tc>
        <w:tc>
          <w:tcPr>
            <w:tcW w:w="1870" w:type="dxa"/>
            <w:vAlign w:val="center"/>
          </w:tcPr>
          <w:p w14:paraId="2774FBF8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0.661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3.06</w:t>
            </w:r>
          </w:p>
        </w:tc>
        <w:tc>
          <w:tcPr>
            <w:tcW w:w="1870" w:type="dxa"/>
            <w:vAlign w:val="center"/>
          </w:tcPr>
          <w:p w14:paraId="4DF327EB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0.674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3.01</w:t>
            </w:r>
          </w:p>
        </w:tc>
        <w:tc>
          <w:tcPr>
            <w:tcW w:w="1170" w:type="dxa"/>
            <w:vAlign w:val="center"/>
          </w:tcPr>
          <w:p w14:paraId="044F3F83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0.54</w:t>
            </w:r>
          </w:p>
        </w:tc>
      </w:tr>
      <w:tr w:rsidR="00D01003" w:rsidRPr="009905F1" w14:paraId="565757D2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25E2E477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0C6361A8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Change</w:t>
            </w:r>
          </w:p>
        </w:tc>
        <w:tc>
          <w:tcPr>
            <w:tcW w:w="1870" w:type="dxa"/>
            <w:vAlign w:val="center"/>
          </w:tcPr>
          <w:p w14:paraId="5BA614E4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0.987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3.05</w:t>
            </w:r>
          </w:p>
        </w:tc>
        <w:tc>
          <w:tcPr>
            <w:tcW w:w="1870" w:type="dxa"/>
            <w:vAlign w:val="center"/>
          </w:tcPr>
          <w:p w14:paraId="0D7C44C6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0.921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2.82</w:t>
            </w:r>
          </w:p>
        </w:tc>
        <w:tc>
          <w:tcPr>
            <w:tcW w:w="1170" w:type="dxa"/>
            <w:vAlign w:val="center"/>
          </w:tcPr>
          <w:p w14:paraId="73672084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0.14</w:t>
            </w:r>
          </w:p>
        </w:tc>
      </w:tr>
      <w:tr w:rsidR="00D01003" w:rsidRPr="009905F1" w14:paraId="147F5577" w14:textId="77777777" w:rsidTr="00E3651D">
        <w:trPr>
          <w:gridAfter w:val="1"/>
          <w:wAfter w:w="15" w:type="dxa"/>
        </w:trPr>
        <w:tc>
          <w:tcPr>
            <w:tcW w:w="2609" w:type="dxa"/>
            <w:vMerge/>
            <w:vAlign w:val="center"/>
          </w:tcPr>
          <w:p w14:paraId="6FD0F478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106" w:type="dxa"/>
            <w:vAlign w:val="center"/>
          </w:tcPr>
          <w:p w14:paraId="3E3F8FFD" w14:textId="77777777" w:rsidR="00D01003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Total score</w:t>
            </w:r>
          </w:p>
        </w:tc>
        <w:tc>
          <w:tcPr>
            <w:tcW w:w="1870" w:type="dxa"/>
            <w:vAlign w:val="center"/>
          </w:tcPr>
          <w:p w14:paraId="2783A212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0.532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2.65</w:t>
            </w:r>
          </w:p>
        </w:tc>
        <w:tc>
          <w:tcPr>
            <w:tcW w:w="1870" w:type="dxa"/>
            <w:vAlign w:val="center"/>
          </w:tcPr>
          <w:p w14:paraId="7FED591D" w14:textId="77777777" w:rsidR="00D01003" w:rsidRPr="009905F1" w:rsidRDefault="00D01003" w:rsidP="00E3651D">
            <w:pPr>
              <w:bidi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 w:hint="cs"/>
                <w:sz w:val="24"/>
                <w:szCs w:val="24"/>
                <w:rtl/>
                <w:lang w:bidi="fa-IR"/>
              </w:rPr>
              <w:t>(</w:t>
            </w:r>
            <w:r>
              <w:rPr>
                <w:rFonts w:cs="B Nazanin"/>
                <w:sz w:val="24"/>
                <w:szCs w:val="24"/>
                <w:lang w:bidi="fa-IR"/>
              </w:rPr>
              <w:t>0.501</w:t>
            </w:r>
            <w:r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) </w:t>
            </w:r>
            <w:r>
              <w:rPr>
                <w:rFonts w:cs="B Nazanin"/>
                <w:sz w:val="24"/>
                <w:szCs w:val="24"/>
                <w:lang w:bidi="fa-IR"/>
              </w:rPr>
              <w:t>2.57</w:t>
            </w:r>
          </w:p>
        </w:tc>
        <w:tc>
          <w:tcPr>
            <w:tcW w:w="1170" w:type="dxa"/>
            <w:vAlign w:val="center"/>
          </w:tcPr>
          <w:p w14:paraId="4F809FCD" w14:textId="77777777" w:rsidR="00D01003" w:rsidRPr="009905F1" w:rsidRDefault="00D01003" w:rsidP="00E3651D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0.39</w:t>
            </w:r>
          </w:p>
        </w:tc>
      </w:tr>
      <w:tr w:rsidR="00D01003" w:rsidRPr="009905F1" w14:paraId="03076C79" w14:textId="77777777" w:rsidTr="00E3651D">
        <w:tc>
          <w:tcPr>
            <w:tcW w:w="9640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 w14:paraId="73FE6F79" w14:textId="77777777" w:rsidR="00D01003" w:rsidRPr="009905F1" w:rsidRDefault="00D01003" w:rsidP="00E3651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*Mann-Whitney Test</w:t>
            </w:r>
          </w:p>
        </w:tc>
      </w:tr>
    </w:tbl>
    <w:p w14:paraId="4ED906A4" w14:textId="77777777" w:rsidR="00D01003" w:rsidRDefault="00D01003" w:rsidP="00D01003">
      <w:pPr>
        <w:bidi/>
        <w:spacing w:before="240"/>
        <w:jc w:val="both"/>
        <w:rPr>
          <w:rFonts w:cs="B Nazanin"/>
          <w:sz w:val="24"/>
          <w:szCs w:val="24"/>
          <w:rtl/>
          <w:lang w:bidi="fa-IR"/>
        </w:rPr>
      </w:pPr>
    </w:p>
    <w:p w14:paraId="2557B6C7" w14:textId="0C4AA752" w:rsidR="00D01003" w:rsidRDefault="00D01003" w:rsidP="00D0100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701A8CB" w14:textId="05B52979" w:rsidR="00D01003" w:rsidRDefault="00D01003" w:rsidP="00D0100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204C381" w14:textId="5BCCD659" w:rsidR="00D01003" w:rsidRDefault="00D01003" w:rsidP="00D0100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C47EDCC" w14:textId="4E7A804D" w:rsidR="00D01003" w:rsidRDefault="00D01003" w:rsidP="00D0100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C98F7F8" w14:textId="236DB173" w:rsidR="00D01003" w:rsidRDefault="00D01003" w:rsidP="00D01003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23D3FC6" w14:textId="67360A3A" w:rsidR="00D01003" w:rsidRDefault="00D01003" w:rsidP="00D01003">
      <w:pPr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1F33324E" w14:textId="0A1DAF02" w:rsidR="00EB714E" w:rsidRDefault="00EB714E" w:rsidP="00D01003">
      <w:pPr>
        <w:jc w:val="both"/>
        <w:rPr>
          <w:rFonts w:asciiTheme="majorBidi" w:hAnsiTheme="majorBidi" w:cstheme="majorBidi"/>
          <w:sz w:val="28"/>
          <w:szCs w:val="28"/>
          <w:rtl/>
        </w:rPr>
      </w:pPr>
    </w:p>
    <w:p w14:paraId="2FCF9CF2" w14:textId="77777777" w:rsidR="00EB714E" w:rsidRDefault="00EB714E" w:rsidP="00D01003">
      <w:pPr>
        <w:jc w:val="both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9463" w:type="dxa"/>
        <w:tblInd w:w="5" w:type="dxa"/>
        <w:tblLook w:val="04A0" w:firstRow="1" w:lastRow="0" w:firstColumn="1" w:lastColumn="0" w:noHBand="0" w:noVBand="1"/>
      </w:tblPr>
      <w:tblGrid>
        <w:gridCol w:w="2315"/>
        <w:gridCol w:w="1166"/>
        <w:gridCol w:w="2315"/>
        <w:gridCol w:w="1782"/>
        <w:gridCol w:w="1885"/>
      </w:tblGrid>
      <w:tr w:rsidR="00D01003" w14:paraId="26E70A9E" w14:textId="77777777" w:rsidTr="00E3651D">
        <w:tc>
          <w:tcPr>
            <w:tcW w:w="9463" w:type="dxa"/>
            <w:gridSpan w:val="5"/>
            <w:tcBorders>
              <w:top w:val="nil"/>
              <w:left w:val="nil"/>
              <w:right w:val="nil"/>
            </w:tcBorders>
            <w:vAlign w:val="center"/>
          </w:tcPr>
          <w:p w14:paraId="310BA5DE" w14:textId="77777777" w:rsidR="00D01003" w:rsidRDefault="00D01003" w:rsidP="00E3651D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 xml:space="preserve">Table 3. Correlation between </w:t>
            </w:r>
            <w:r>
              <w:rPr>
                <w:rFonts w:cs="B Nazanin"/>
                <w:sz w:val="24"/>
                <w:szCs w:val="24"/>
                <w:lang w:bidi="fa-IR"/>
              </w:rPr>
              <w:t>general</w:t>
            </w:r>
            <w:r w:rsidRPr="00A5457F">
              <w:rPr>
                <w:rFonts w:cs="B Nazanin"/>
                <w:sz w:val="24"/>
                <w:szCs w:val="24"/>
                <w:lang w:bidi="fa-IR"/>
              </w:rPr>
              <w:t xml:space="preserve"> health, work-family conflict, job stress and unsafe behavior between the two studied groups</w:t>
            </w:r>
          </w:p>
        </w:tc>
      </w:tr>
      <w:tr w:rsidR="00D01003" w14:paraId="0AEBBB4F" w14:textId="77777777" w:rsidTr="00E3651D">
        <w:tc>
          <w:tcPr>
            <w:tcW w:w="2315" w:type="dxa"/>
          </w:tcPr>
          <w:p w14:paraId="088F287E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Variables</w:t>
            </w:r>
          </w:p>
        </w:tc>
        <w:tc>
          <w:tcPr>
            <w:tcW w:w="1166" w:type="dxa"/>
          </w:tcPr>
          <w:p w14:paraId="77111C1F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Job stress</w:t>
            </w:r>
          </w:p>
        </w:tc>
        <w:tc>
          <w:tcPr>
            <w:tcW w:w="2315" w:type="dxa"/>
          </w:tcPr>
          <w:p w14:paraId="6670D3DC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Work-family conflict</w:t>
            </w:r>
          </w:p>
        </w:tc>
        <w:tc>
          <w:tcPr>
            <w:tcW w:w="1782" w:type="dxa"/>
          </w:tcPr>
          <w:p w14:paraId="117C8FD8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General health</w:t>
            </w:r>
          </w:p>
        </w:tc>
        <w:tc>
          <w:tcPr>
            <w:tcW w:w="1885" w:type="dxa"/>
          </w:tcPr>
          <w:p w14:paraId="72A6FAAD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Unsafe behavior</w:t>
            </w:r>
          </w:p>
        </w:tc>
      </w:tr>
      <w:tr w:rsidR="00D01003" w14:paraId="242CFBB3" w14:textId="77777777" w:rsidTr="00E3651D">
        <w:tc>
          <w:tcPr>
            <w:tcW w:w="2315" w:type="dxa"/>
            <w:vAlign w:val="center"/>
          </w:tcPr>
          <w:p w14:paraId="107D6DF0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Job stress</w:t>
            </w:r>
          </w:p>
        </w:tc>
        <w:tc>
          <w:tcPr>
            <w:tcW w:w="1166" w:type="dxa"/>
          </w:tcPr>
          <w:p w14:paraId="36EF586B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A5457F">
              <w:rPr>
                <w:rFonts w:cs="B Nazanin" w:hint="cs"/>
                <w:sz w:val="24"/>
                <w:szCs w:val="24"/>
                <w:rtl/>
                <w:lang w:bidi="fa-IR"/>
              </w:rPr>
              <w:t>ـــــــــــ</w:t>
            </w:r>
          </w:p>
        </w:tc>
        <w:tc>
          <w:tcPr>
            <w:tcW w:w="2315" w:type="dxa"/>
          </w:tcPr>
          <w:p w14:paraId="171FDE9C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  <w:tc>
          <w:tcPr>
            <w:tcW w:w="1782" w:type="dxa"/>
          </w:tcPr>
          <w:p w14:paraId="3CABC311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  <w:tc>
          <w:tcPr>
            <w:tcW w:w="1885" w:type="dxa"/>
          </w:tcPr>
          <w:p w14:paraId="24672617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</w:tr>
      <w:tr w:rsidR="00D01003" w14:paraId="261E186A" w14:textId="77777777" w:rsidTr="00E3651D">
        <w:tc>
          <w:tcPr>
            <w:tcW w:w="2315" w:type="dxa"/>
            <w:vAlign w:val="center"/>
          </w:tcPr>
          <w:p w14:paraId="6CC0D678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74790D">
              <w:rPr>
                <w:rFonts w:cs="B Nazanin"/>
                <w:sz w:val="24"/>
                <w:szCs w:val="24"/>
                <w:lang w:bidi="fa-IR"/>
              </w:rPr>
              <w:t>Work-family conflict</w:t>
            </w:r>
          </w:p>
        </w:tc>
        <w:tc>
          <w:tcPr>
            <w:tcW w:w="1166" w:type="dxa"/>
            <w:vAlign w:val="center"/>
          </w:tcPr>
          <w:p w14:paraId="3CF0AEA2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0.515*</w:t>
            </w:r>
          </w:p>
        </w:tc>
        <w:tc>
          <w:tcPr>
            <w:tcW w:w="2315" w:type="dxa"/>
          </w:tcPr>
          <w:p w14:paraId="78684C33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 w:hint="cs"/>
                <w:sz w:val="24"/>
                <w:szCs w:val="24"/>
                <w:rtl/>
                <w:lang w:bidi="fa-IR"/>
              </w:rPr>
              <w:t>ـــــــــــ</w:t>
            </w:r>
          </w:p>
        </w:tc>
        <w:tc>
          <w:tcPr>
            <w:tcW w:w="1782" w:type="dxa"/>
          </w:tcPr>
          <w:p w14:paraId="54402814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  <w:tc>
          <w:tcPr>
            <w:tcW w:w="1885" w:type="dxa"/>
          </w:tcPr>
          <w:p w14:paraId="3C4E624E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</w:tr>
      <w:tr w:rsidR="00D01003" w14:paraId="0DD04865" w14:textId="77777777" w:rsidTr="00E3651D">
        <w:tc>
          <w:tcPr>
            <w:tcW w:w="2315" w:type="dxa"/>
            <w:vAlign w:val="center"/>
          </w:tcPr>
          <w:p w14:paraId="6B9B5852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General health</w:t>
            </w:r>
          </w:p>
        </w:tc>
        <w:tc>
          <w:tcPr>
            <w:tcW w:w="1166" w:type="dxa"/>
            <w:vAlign w:val="center"/>
          </w:tcPr>
          <w:p w14:paraId="41983C5F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0.387*</w:t>
            </w:r>
          </w:p>
        </w:tc>
        <w:tc>
          <w:tcPr>
            <w:tcW w:w="2315" w:type="dxa"/>
            <w:vAlign w:val="center"/>
          </w:tcPr>
          <w:p w14:paraId="0850E8A6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0.477*</w:t>
            </w:r>
          </w:p>
        </w:tc>
        <w:tc>
          <w:tcPr>
            <w:tcW w:w="1782" w:type="dxa"/>
          </w:tcPr>
          <w:p w14:paraId="22F9DD82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 w:hint="cs"/>
                <w:sz w:val="24"/>
                <w:szCs w:val="24"/>
                <w:rtl/>
                <w:lang w:bidi="fa-IR"/>
              </w:rPr>
              <w:t>ـــــــــــ</w:t>
            </w:r>
          </w:p>
        </w:tc>
        <w:tc>
          <w:tcPr>
            <w:tcW w:w="1885" w:type="dxa"/>
          </w:tcPr>
          <w:p w14:paraId="66B3765A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</w:p>
        </w:tc>
      </w:tr>
      <w:tr w:rsidR="00D01003" w14:paraId="7DC5CC71" w14:textId="77777777" w:rsidTr="00E3651D">
        <w:tc>
          <w:tcPr>
            <w:tcW w:w="2315" w:type="dxa"/>
            <w:vAlign w:val="center"/>
          </w:tcPr>
          <w:p w14:paraId="0A75FB2C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 xml:space="preserve">Unsafe </w:t>
            </w:r>
            <w:r w:rsidRPr="00A5457F">
              <w:rPr>
                <w:rFonts w:cs="B Nazanin"/>
                <w:sz w:val="24"/>
                <w:szCs w:val="24"/>
                <w:lang w:bidi="fa-IR"/>
              </w:rPr>
              <w:t>behaviors</w:t>
            </w:r>
          </w:p>
        </w:tc>
        <w:tc>
          <w:tcPr>
            <w:tcW w:w="1166" w:type="dxa"/>
            <w:vAlign w:val="center"/>
          </w:tcPr>
          <w:p w14:paraId="6B318E77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0.097</w:t>
            </w:r>
          </w:p>
        </w:tc>
        <w:tc>
          <w:tcPr>
            <w:tcW w:w="2315" w:type="dxa"/>
            <w:vAlign w:val="center"/>
          </w:tcPr>
          <w:p w14:paraId="67335002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0.002</w:t>
            </w:r>
          </w:p>
        </w:tc>
        <w:tc>
          <w:tcPr>
            <w:tcW w:w="1782" w:type="dxa"/>
            <w:vAlign w:val="center"/>
          </w:tcPr>
          <w:p w14:paraId="36914268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/>
                <w:sz w:val="24"/>
                <w:szCs w:val="24"/>
                <w:lang w:bidi="fa-IR"/>
              </w:rPr>
              <w:t>0.138**</w:t>
            </w:r>
          </w:p>
        </w:tc>
        <w:tc>
          <w:tcPr>
            <w:tcW w:w="1885" w:type="dxa"/>
          </w:tcPr>
          <w:p w14:paraId="7DAD55E9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lang w:bidi="fa-IR"/>
              </w:rPr>
            </w:pPr>
            <w:r w:rsidRPr="00A5457F">
              <w:rPr>
                <w:rFonts w:cs="B Nazanin" w:hint="cs"/>
                <w:sz w:val="24"/>
                <w:szCs w:val="24"/>
                <w:rtl/>
                <w:lang w:bidi="fa-IR"/>
              </w:rPr>
              <w:t>ـــــــــــ</w:t>
            </w:r>
          </w:p>
        </w:tc>
      </w:tr>
      <w:tr w:rsidR="00D01003" w14:paraId="4A0D7EE7" w14:textId="77777777" w:rsidTr="00E3651D">
        <w:tc>
          <w:tcPr>
            <w:tcW w:w="9463" w:type="dxa"/>
            <w:gridSpan w:val="5"/>
            <w:tcBorders>
              <w:left w:val="nil"/>
              <w:bottom w:val="nil"/>
              <w:right w:val="nil"/>
            </w:tcBorders>
            <w:vAlign w:val="center"/>
          </w:tcPr>
          <w:p w14:paraId="2841148C" w14:textId="77777777" w:rsidR="00D01003" w:rsidRPr="001C2737" w:rsidRDefault="00D01003" w:rsidP="00E3651D">
            <w:pPr>
              <w:autoSpaceDE w:val="0"/>
              <w:autoSpaceDN w:val="0"/>
              <w:adjustRightInd w:val="0"/>
              <w:rPr>
                <w:rFonts w:cs="B Nazanin"/>
                <w:sz w:val="24"/>
                <w:szCs w:val="24"/>
                <w:rtl/>
              </w:rPr>
            </w:pPr>
            <w:r w:rsidRPr="001C2737">
              <w:rPr>
                <w:rFonts w:cs="B Nazanin"/>
                <w:sz w:val="24"/>
                <w:szCs w:val="24"/>
              </w:rPr>
              <w:t>* P &lt; 0.0</w:t>
            </w:r>
            <w:r>
              <w:rPr>
                <w:rFonts w:cs="B Nazanin"/>
                <w:sz w:val="24"/>
                <w:szCs w:val="24"/>
              </w:rPr>
              <w:t>01</w:t>
            </w:r>
          </w:p>
          <w:p w14:paraId="63BDFE52" w14:textId="77777777" w:rsidR="00D01003" w:rsidRPr="001C2737" w:rsidRDefault="00D01003" w:rsidP="00E3651D">
            <w:pPr>
              <w:autoSpaceDE w:val="0"/>
              <w:autoSpaceDN w:val="0"/>
              <w:adjustRightInd w:val="0"/>
              <w:rPr>
                <w:rFonts w:cs="B Nazanin"/>
                <w:sz w:val="24"/>
                <w:szCs w:val="24"/>
              </w:rPr>
            </w:pPr>
            <w:r w:rsidRPr="001C2737">
              <w:rPr>
                <w:rFonts w:cs="B Nazanin"/>
                <w:sz w:val="24"/>
                <w:szCs w:val="24"/>
              </w:rPr>
              <w:t>** P &lt; 0.0</w:t>
            </w:r>
            <w:r>
              <w:rPr>
                <w:rFonts w:cs="B Nazanin"/>
                <w:sz w:val="24"/>
                <w:szCs w:val="24"/>
              </w:rPr>
              <w:t>5</w:t>
            </w:r>
          </w:p>
          <w:p w14:paraId="0AD28A3A" w14:textId="77777777" w:rsidR="00D01003" w:rsidRPr="00A5457F" w:rsidRDefault="00D01003" w:rsidP="00E3651D">
            <w:pPr>
              <w:rPr>
                <w:rFonts w:cs="B Nazanin"/>
                <w:sz w:val="24"/>
                <w:szCs w:val="24"/>
                <w:rtl/>
                <w:lang w:bidi="fa-IR"/>
              </w:rPr>
            </w:pPr>
            <w:r w:rsidRPr="001C2737">
              <w:rPr>
                <w:rFonts w:cs="B Nazanin"/>
                <w:sz w:val="24"/>
                <w:szCs w:val="24"/>
              </w:rPr>
              <w:t>Pearson correlation test</w:t>
            </w:r>
          </w:p>
        </w:tc>
      </w:tr>
    </w:tbl>
    <w:p w14:paraId="02CA47BA" w14:textId="77777777" w:rsidR="00D01003" w:rsidRDefault="00D01003" w:rsidP="00D01003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</w:p>
    <w:bookmarkEnd w:id="0"/>
    <w:p w14:paraId="0136E2A7" w14:textId="77777777" w:rsidR="00D01003" w:rsidRDefault="00D01003"/>
    <w:sectPr w:rsidR="00D010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003"/>
    <w:rsid w:val="00D01003"/>
    <w:rsid w:val="00EB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D21D6"/>
  <w15:chartTrackingRefBased/>
  <w15:docId w15:val="{F8F7457B-15A5-4D2F-8B68-10BA4D023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0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Dr.Reza</dc:creator>
  <cp:keywords/>
  <dc:description/>
  <cp:lastModifiedBy>Dr.Reza</cp:lastModifiedBy>
  <cp:revision>3</cp:revision>
  <dcterms:created xsi:type="dcterms:W3CDTF">2020-07-17T11:55:00Z</dcterms:created>
  <dcterms:modified xsi:type="dcterms:W3CDTF">2020-07-17T12:31:00Z</dcterms:modified>
</cp:coreProperties>
</file>