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7BC8" w:rsidRPr="000A348B" w:rsidRDefault="00437BC8" w:rsidP="00437BC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A348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Table 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3</w:t>
      </w:r>
      <w:bookmarkStart w:id="0" w:name="_GoBack"/>
      <w:bookmarkEnd w:id="0"/>
      <w:r w:rsidRPr="000A348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 Length of stay and sodium concentration in admission</w:t>
      </w:r>
      <w:r w:rsidRPr="000A348B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0A348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lower</w:t>
      </w:r>
      <w:r w:rsidRPr="000A348B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0A348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and higher.</w:t>
      </w:r>
    </w:p>
    <w:tbl>
      <w:tblPr>
        <w:tblW w:w="5283" w:type="dxa"/>
        <w:tblLayout w:type="fixed"/>
        <w:tblLook w:val="0400" w:firstRow="0" w:lastRow="0" w:firstColumn="0" w:lastColumn="0" w:noHBand="0" w:noVBand="1"/>
      </w:tblPr>
      <w:tblGrid>
        <w:gridCol w:w="2585"/>
        <w:gridCol w:w="1189"/>
        <w:gridCol w:w="1509"/>
      </w:tblGrid>
      <w:tr w:rsidR="00437BC8" w:rsidTr="00BB5481">
        <w:trPr>
          <w:trHeight w:val="496"/>
        </w:trPr>
        <w:tc>
          <w:tcPr>
            <w:tcW w:w="258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Sodium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concentration</w:t>
            </w:r>
            <w:proofErr w:type="spellEnd"/>
          </w:p>
        </w:tc>
        <w:tc>
          <w:tcPr>
            <w:tcW w:w="1189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Median</w:t>
            </w:r>
            <w:proofErr w:type="spellEnd"/>
          </w:p>
        </w:tc>
        <w:tc>
          <w:tcPr>
            <w:tcW w:w="1509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IQR</w:t>
            </w:r>
          </w:p>
        </w:tc>
      </w:tr>
      <w:tr w:rsidR="00437BC8" w:rsidTr="00BB5481">
        <w:trPr>
          <w:trHeight w:val="521"/>
        </w:trPr>
        <w:tc>
          <w:tcPr>
            <w:tcW w:w="2585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Admission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(n=970)</w:t>
            </w:r>
          </w:p>
        </w:tc>
        <w:tc>
          <w:tcPr>
            <w:tcW w:w="1189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37BC8" w:rsidTr="00BB5481">
        <w:trPr>
          <w:trHeight w:val="521"/>
        </w:trPr>
        <w:tc>
          <w:tcPr>
            <w:tcW w:w="2585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 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Hyponatremia</w:t>
            </w:r>
            <w:proofErr w:type="spellEnd"/>
          </w:p>
        </w:tc>
        <w:tc>
          <w:tcPr>
            <w:tcW w:w="118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</w:t>
            </w:r>
            <w:r>
              <w:rPr>
                <w:rFonts w:ascii="Times New Roman" w:eastAsia="Times New Roman" w:hAnsi="Times New Roman" w:cs="Times New Roman"/>
              </w:rPr>
              <w:t>0a</w:t>
            </w:r>
          </w:p>
        </w:tc>
        <w:tc>
          <w:tcPr>
            <w:tcW w:w="150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6.0 - 16.0</w:t>
            </w:r>
          </w:p>
        </w:tc>
      </w:tr>
      <w:tr w:rsidR="00437BC8" w:rsidTr="00BB5481">
        <w:trPr>
          <w:trHeight w:val="521"/>
        </w:trPr>
        <w:tc>
          <w:tcPr>
            <w:tcW w:w="2585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 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Normonatremia</w:t>
            </w:r>
            <w:proofErr w:type="spellEnd"/>
          </w:p>
        </w:tc>
        <w:tc>
          <w:tcPr>
            <w:tcW w:w="118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</w:t>
            </w:r>
            <w:r>
              <w:rPr>
                <w:rFonts w:ascii="Times New Roman" w:eastAsia="Times New Roman" w:hAnsi="Times New Roman" w:cs="Times New Roman"/>
              </w:rPr>
              <w:t>0a</w:t>
            </w:r>
          </w:p>
        </w:tc>
        <w:tc>
          <w:tcPr>
            <w:tcW w:w="150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5.0 - 13.0</w:t>
            </w:r>
          </w:p>
        </w:tc>
      </w:tr>
      <w:tr w:rsidR="00437BC8" w:rsidTr="00BB5481">
        <w:trPr>
          <w:trHeight w:val="521"/>
        </w:trPr>
        <w:tc>
          <w:tcPr>
            <w:tcW w:w="2585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 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Hypernatremia</w:t>
            </w:r>
            <w:proofErr w:type="spellEnd"/>
          </w:p>
        </w:tc>
        <w:tc>
          <w:tcPr>
            <w:tcW w:w="118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</w:t>
            </w:r>
            <w:r>
              <w:rPr>
                <w:rFonts w:ascii="Times New Roman" w:eastAsia="Times New Roman" w:hAnsi="Times New Roman" w:cs="Times New Roman"/>
              </w:rPr>
              <w:t>0a</w:t>
            </w:r>
          </w:p>
        </w:tc>
        <w:tc>
          <w:tcPr>
            <w:tcW w:w="150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7.5 - 35.0</w:t>
            </w:r>
          </w:p>
        </w:tc>
      </w:tr>
      <w:tr w:rsidR="00437BC8" w:rsidTr="00BB5481">
        <w:trPr>
          <w:trHeight w:val="521"/>
        </w:trPr>
        <w:tc>
          <w:tcPr>
            <w:tcW w:w="2585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Lower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(n=977)</w:t>
            </w:r>
          </w:p>
        </w:tc>
        <w:tc>
          <w:tcPr>
            <w:tcW w:w="118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37BC8" w:rsidTr="00BB5481">
        <w:trPr>
          <w:trHeight w:val="521"/>
        </w:trPr>
        <w:tc>
          <w:tcPr>
            <w:tcW w:w="2585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 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Hyponatremia</w:t>
            </w:r>
            <w:proofErr w:type="spellEnd"/>
          </w:p>
        </w:tc>
        <w:tc>
          <w:tcPr>
            <w:tcW w:w="118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</w:t>
            </w:r>
            <w:r>
              <w:rPr>
                <w:rFonts w:ascii="Times New Roman" w:eastAsia="Times New Roman" w:hAnsi="Times New Roman" w:cs="Times New Roman"/>
              </w:rPr>
              <w:t>0a</w:t>
            </w:r>
          </w:p>
        </w:tc>
        <w:tc>
          <w:tcPr>
            <w:tcW w:w="150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7.0 - 21.0</w:t>
            </w:r>
          </w:p>
        </w:tc>
      </w:tr>
      <w:tr w:rsidR="00437BC8" w:rsidTr="00BB5481">
        <w:trPr>
          <w:trHeight w:val="521"/>
        </w:trPr>
        <w:tc>
          <w:tcPr>
            <w:tcW w:w="2585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 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Normonatremia</w:t>
            </w:r>
            <w:proofErr w:type="spellEnd"/>
          </w:p>
        </w:tc>
        <w:tc>
          <w:tcPr>
            <w:tcW w:w="118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</w:t>
            </w:r>
            <w:r>
              <w:rPr>
                <w:rFonts w:ascii="Times New Roman" w:eastAsia="Times New Roman" w:hAnsi="Times New Roman" w:cs="Times New Roman"/>
              </w:rPr>
              <w:t>0a</w:t>
            </w:r>
          </w:p>
        </w:tc>
        <w:tc>
          <w:tcPr>
            <w:tcW w:w="150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4.0 - 10.0</w:t>
            </w:r>
          </w:p>
        </w:tc>
      </w:tr>
      <w:tr w:rsidR="00437BC8" w:rsidTr="00BB5481">
        <w:trPr>
          <w:trHeight w:val="521"/>
        </w:trPr>
        <w:tc>
          <w:tcPr>
            <w:tcW w:w="2585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 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Hypernatremia</w:t>
            </w:r>
            <w:proofErr w:type="spellEnd"/>
          </w:p>
        </w:tc>
        <w:tc>
          <w:tcPr>
            <w:tcW w:w="118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</w:t>
            </w:r>
            <w:r>
              <w:rPr>
                <w:rFonts w:ascii="Times New Roman" w:eastAsia="Times New Roman" w:hAnsi="Times New Roman" w:cs="Times New Roman"/>
              </w:rPr>
              <w:t>5b</w:t>
            </w:r>
          </w:p>
        </w:tc>
        <w:tc>
          <w:tcPr>
            <w:tcW w:w="150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2.5 - 10.5</w:t>
            </w:r>
          </w:p>
        </w:tc>
      </w:tr>
      <w:tr w:rsidR="00437BC8" w:rsidTr="00BB5481">
        <w:trPr>
          <w:trHeight w:val="521"/>
        </w:trPr>
        <w:tc>
          <w:tcPr>
            <w:tcW w:w="2585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Higher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(n=977)</w:t>
            </w:r>
          </w:p>
        </w:tc>
        <w:tc>
          <w:tcPr>
            <w:tcW w:w="118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37BC8" w:rsidTr="00BB5481">
        <w:trPr>
          <w:trHeight w:val="521"/>
        </w:trPr>
        <w:tc>
          <w:tcPr>
            <w:tcW w:w="2585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 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Hyponatremia</w:t>
            </w:r>
            <w:proofErr w:type="spellEnd"/>
          </w:p>
        </w:tc>
        <w:tc>
          <w:tcPr>
            <w:tcW w:w="118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</w:t>
            </w:r>
            <w:r>
              <w:rPr>
                <w:rFonts w:ascii="Times New Roman" w:eastAsia="Times New Roman" w:hAnsi="Times New Roman" w:cs="Times New Roman"/>
              </w:rPr>
              <w:t>0b</w:t>
            </w:r>
          </w:p>
        </w:tc>
        <w:tc>
          <w:tcPr>
            <w:tcW w:w="150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5.0 - 10.0</w:t>
            </w:r>
          </w:p>
        </w:tc>
      </w:tr>
      <w:tr w:rsidR="00437BC8" w:rsidTr="00BB5481">
        <w:trPr>
          <w:trHeight w:val="521"/>
        </w:trPr>
        <w:tc>
          <w:tcPr>
            <w:tcW w:w="2585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 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Normonatremia</w:t>
            </w:r>
            <w:proofErr w:type="spellEnd"/>
          </w:p>
        </w:tc>
        <w:tc>
          <w:tcPr>
            <w:tcW w:w="118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</w:t>
            </w:r>
            <w:r>
              <w:rPr>
                <w:rFonts w:ascii="Times New Roman" w:eastAsia="Times New Roman" w:hAnsi="Times New Roman" w:cs="Times New Roman"/>
              </w:rPr>
              <w:t>0a</w:t>
            </w:r>
          </w:p>
        </w:tc>
        <w:tc>
          <w:tcPr>
            <w:tcW w:w="1509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5.0 - 11.0</w:t>
            </w:r>
          </w:p>
        </w:tc>
      </w:tr>
      <w:tr w:rsidR="00437BC8" w:rsidTr="00BB5481">
        <w:trPr>
          <w:trHeight w:val="521"/>
        </w:trPr>
        <w:tc>
          <w:tcPr>
            <w:tcW w:w="2585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 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Hypernatremia</w:t>
            </w:r>
            <w:proofErr w:type="spellEnd"/>
          </w:p>
        </w:tc>
        <w:tc>
          <w:tcPr>
            <w:tcW w:w="1189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29.</w:t>
            </w:r>
            <w:r>
              <w:rPr>
                <w:rFonts w:ascii="Times New Roman" w:eastAsia="Times New Roman" w:hAnsi="Times New Roman" w:cs="Times New Roman"/>
              </w:rPr>
              <w:t>0c</w:t>
            </w:r>
          </w:p>
        </w:tc>
        <w:tc>
          <w:tcPr>
            <w:tcW w:w="1509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7BC8" w:rsidRDefault="00437BC8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16.0 - 48.0</w:t>
            </w:r>
          </w:p>
        </w:tc>
      </w:tr>
    </w:tbl>
    <w:p w:rsidR="00437BC8" w:rsidRDefault="00437BC8" w:rsidP="00437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SD: Standard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deviation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437BC8" w:rsidRPr="000A348B" w:rsidRDefault="00437BC8" w:rsidP="00437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348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IQR: </w:t>
      </w:r>
      <w:proofErr w:type="spellStart"/>
      <w:r w:rsidRPr="000A348B">
        <w:rPr>
          <w:rFonts w:ascii="Times New Roman" w:eastAsia="Times New Roman" w:hAnsi="Times New Roman" w:cs="Times New Roman"/>
          <w:color w:val="000000"/>
          <w:sz w:val="20"/>
          <w:szCs w:val="20"/>
        </w:rPr>
        <w:t>interquartile</w:t>
      </w:r>
      <w:proofErr w:type="spellEnd"/>
      <w:r w:rsidRPr="000A348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range.</w:t>
      </w:r>
    </w:p>
    <w:p w:rsidR="00437BC8" w:rsidRPr="000A348B" w:rsidRDefault="00437BC8" w:rsidP="00437BC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0A348B">
        <w:rPr>
          <w:rFonts w:ascii="Times New Roman" w:eastAsia="Times New Roman" w:hAnsi="Times New Roman" w:cs="Times New Roman"/>
          <w:sz w:val="20"/>
          <w:szCs w:val="20"/>
          <w:lang w:val="en-US"/>
        </w:rPr>
        <w:t>Different letters between the medians indicate a significant difference (</w:t>
      </w:r>
      <w:r w:rsidRPr="000A348B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p</w:t>
      </w:r>
      <w:sdt>
        <w:sdtPr>
          <w:rPr>
            <w:rFonts w:ascii="Times New Roman" w:hAnsi="Times New Roman" w:cs="Times New Roman"/>
          </w:rPr>
          <w:tag w:val="goog_rdk_2"/>
          <w:id w:val="-1386635346"/>
        </w:sdtPr>
        <w:sdtContent>
          <w:r w:rsidRPr="000A348B">
            <w:rPr>
              <w:rFonts w:ascii="Times New Roman" w:eastAsia="Gungsuh" w:hAnsi="Times New Roman" w:cs="Times New Roman"/>
              <w:sz w:val="20"/>
              <w:szCs w:val="20"/>
              <w:lang w:val="en-US"/>
            </w:rPr>
            <w:t xml:space="preserve"> ≤0.05) by the Kruskal-Wallis test with Tukey post-hoc.</w:t>
          </w:r>
        </w:sdtContent>
      </w:sdt>
    </w:p>
    <w:p w:rsidR="00054265" w:rsidRPr="00437BC8" w:rsidRDefault="00054265">
      <w:pPr>
        <w:rPr>
          <w:lang w:val="en-US"/>
        </w:rPr>
      </w:pPr>
    </w:p>
    <w:sectPr w:rsidR="00054265" w:rsidRPr="00437BC8" w:rsidSect="00437BC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C0MLc0MLMwNbA0NzNW0lEKTi0uzszPAykwrAUAnvoqniwAAAA="/>
  </w:docVars>
  <w:rsids>
    <w:rsidRoot w:val="00437BC8"/>
    <w:rsid w:val="00054265"/>
    <w:rsid w:val="0043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7461F"/>
  <w15:chartTrackingRefBased/>
  <w15:docId w15:val="{3B16144E-E45D-4CCA-93C9-FEB0ACA9C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BC8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560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Jonas Michel Wolf</dc:creator>
  <cp:keywords/>
  <dc:description/>
  <cp:lastModifiedBy>Jonas Michel Wolf</cp:lastModifiedBy>
  <cp:revision>1</cp:revision>
  <dcterms:created xsi:type="dcterms:W3CDTF">2022-02-01T11:18:00Z</dcterms:created>
  <dcterms:modified xsi:type="dcterms:W3CDTF">2022-02-01T11:18:00Z</dcterms:modified>
</cp:coreProperties>
</file>