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1664C6" w:rsidRPr="00A00E56" w:rsidRDefault="001664C6" w:rsidP="008D6FB2">
      <w:pPr>
        <w:spacing w:line="360" w:lineRule="auto"/>
        <w:jc w:val="center"/>
        <w:rPr>
          <w:rFonts w:ascii="Times New Roman" w:hAnsi="Times New Roman" w:cs="Times New Roman"/>
          <w:b/>
          <w:sz w:val="24"/>
          <w:szCs w:val="28"/>
        </w:rPr>
      </w:pPr>
      <w:r w:rsidRPr="00A00E56">
        <w:rPr>
          <w:rFonts w:ascii="Times New Roman" w:hAnsi="Times New Roman" w:cs="Times New Roman"/>
          <w:b/>
          <w:sz w:val="24"/>
          <w:szCs w:val="28"/>
        </w:rPr>
        <w:t>Supplementary materials</w:t>
      </w:r>
    </w:p>
    <w:p w:rsidR="001664C6" w:rsidRPr="00A00E56" w:rsidRDefault="001664C6" w:rsidP="008D6FB2">
      <w:pPr>
        <w:spacing w:line="360" w:lineRule="auto"/>
        <w:rPr>
          <w:rFonts w:ascii="Times New Roman" w:hAnsi="Times New Roman" w:cs="Times New Roman"/>
          <w:b/>
        </w:rPr>
      </w:pPr>
    </w:p>
    <w:p w:rsidR="001664C6" w:rsidRPr="00A00E56" w:rsidRDefault="001664C6" w:rsidP="00315C46">
      <w:pPr>
        <w:spacing w:line="360" w:lineRule="auto"/>
        <w:jc w:val="center"/>
        <w:rPr>
          <w:rFonts w:ascii="Times New Roman" w:hAnsi="Times New Roman" w:cs="Times New Roman"/>
          <w:b/>
          <w:sz w:val="24"/>
          <w:szCs w:val="24"/>
        </w:rPr>
      </w:pPr>
      <w:bookmarkStart w:id="0" w:name="_Hlk26822849"/>
      <w:r w:rsidRPr="00A00E56">
        <w:rPr>
          <w:rFonts w:ascii="Times New Roman" w:hAnsi="Times New Roman" w:cs="Times New Roman"/>
          <w:b/>
          <w:sz w:val="24"/>
          <w:szCs w:val="24"/>
        </w:rPr>
        <w:t xml:space="preserve">Caloric restriction attenuates C57BL/6J mouse lung injury and </w:t>
      </w:r>
      <w:bookmarkStart w:id="1" w:name="OLE_LINK22"/>
      <w:r w:rsidRPr="00A00E56">
        <w:rPr>
          <w:rFonts w:ascii="Times New Roman" w:hAnsi="Times New Roman" w:cs="Times New Roman"/>
          <w:b/>
          <w:sz w:val="24"/>
          <w:szCs w:val="24"/>
        </w:rPr>
        <w:t>systemic toxicity</w:t>
      </w:r>
      <w:bookmarkEnd w:id="1"/>
      <w:r w:rsidRPr="00A00E56">
        <w:rPr>
          <w:rFonts w:ascii="Times New Roman" w:hAnsi="Times New Roman" w:cs="Times New Roman"/>
          <w:b/>
          <w:sz w:val="24"/>
          <w:szCs w:val="24"/>
        </w:rPr>
        <w:t xml:space="preserve"> induced by real ambient particulate matter exposure</w:t>
      </w:r>
      <w:bookmarkEnd w:id="0"/>
    </w:p>
    <w:p w:rsidR="001664C6" w:rsidRPr="001664C6" w:rsidRDefault="001664C6" w:rsidP="00315C46">
      <w:pPr>
        <w:spacing w:line="360" w:lineRule="auto"/>
        <w:jc w:val="center"/>
        <w:rPr>
          <w:rFonts w:ascii="Times New Roman" w:hAnsi="Times New Roman" w:cs="Times New Roman"/>
          <w:b/>
          <w:sz w:val="24"/>
          <w:szCs w:val="24"/>
        </w:rPr>
      </w:pPr>
    </w:p>
    <w:p w:rsidR="001664C6" w:rsidRPr="00A00E56" w:rsidRDefault="001664C6" w:rsidP="00315C46">
      <w:pPr>
        <w:spacing w:line="360" w:lineRule="auto"/>
        <w:rPr>
          <w:rFonts w:ascii="Times New Roman" w:hAnsi="Times New Roman" w:cs="Times New Roman"/>
          <w:bCs/>
          <w:sz w:val="24"/>
          <w:szCs w:val="24"/>
        </w:rPr>
      </w:pPr>
      <w:r w:rsidRPr="00A00E56">
        <w:rPr>
          <w:rFonts w:ascii="Times New Roman" w:hAnsi="Times New Roman" w:cs="Times New Roman"/>
          <w:bCs/>
          <w:sz w:val="24"/>
          <w:szCs w:val="24"/>
        </w:rPr>
        <w:t>Daochuan Li</w:t>
      </w:r>
      <w:r w:rsidRPr="00A00E56">
        <w:rPr>
          <w:rFonts w:ascii="Times New Roman" w:hAnsi="Times New Roman" w:cs="Times New Roman"/>
          <w:bCs/>
          <w:sz w:val="24"/>
          <w:szCs w:val="24"/>
          <w:vertAlign w:val="superscript"/>
        </w:rPr>
        <w:t>1,#</w:t>
      </w:r>
      <w:r w:rsidRPr="00A00E56">
        <w:rPr>
          <w:rFonts w:ascii="Times New Roman" w:hAnsi="Times New Roman" w:cs="Times New Roman"/>
          <w:bCs/>
          <w:sz w:val="24"/>
          <w:szCs w:val="24"/>
        </w:rPr>
        <w:t>, Shen</w:t>
      </w:r>
      <w:bookmarkStart w:id="2" w:name="OLE_LINK23"/>
      <w:r w:rsidRPr="00A00E56">
        <w:rPr>
          <w:rFonts w:ascii="Times New Roman" w:hAnsi="Times New Roman" w:cs="Times New Roman"/>
          <w:bCs/>
          <w:sz w:val="24"/>
          <w:szCs w:val="24"/>
        </w:rPr>
        <w:t xml:space="preserve"> Chen</w:t>
      </w:r>
      <w:r w:rsidRPr="00A00E56">
        <w:rPr>
          <w:rFonts w:ascii="Times New Roman" w:hAnsi="Times New Roman" w:cs="Times New Roman"/>
          <w:bCs/>
          <w:sz w:val="24"/>
          <w:szCs w:val="24"/>
          <w:vertAlign w:val="superscript"/>
        </w:rPr>
        <w:t>1,#</w:t>
      </w:r>
      <w:bookmarkEnd w:id="2"/>
      <w:r w:rsidRPr="00A00E56">
        <w:rPr>
          <w:rFonts w:ascii="Times New Roman" w:hAnsi="Times New Roman" w:cs="Times New Roman"/>
          <w:bCs/>
          <w:sz w:val="24"/>
          <w:szCs w:val="24"/>
        </w:rPr>
        <w:t>, Qiong Li</w:t>
      </w:r>
      <w:r w:rsidRPr="00A00E56">
        <w:rPr>
          <w:rFonts w:ascii="Times New Roman" w:hAnsi="Times New Roman" w:cs="Times New Roman"/>
          <w:bCs/>
          <w:sz w:val="24"/>
          <w:szCs w:val="24"/>
          <w:vertAlign w:val="superscript"/>
        </w:rPr>
        <w:t>1,#</w:t>
      </w:r>
      <w:r w:rsidRPr="00A00E56">
        <w:rPr>
          <w:rFonts w:ascii="Times New Roman" w:hAnsi="Times New Roman" w:cs="Times New Roman"/>
          <w:bCs/>
          <w:sz w:val="24"/>
          <w:szCs w:val="24"/>
        </w:rPr>
        <w:t>, Liping Chen</w:t>
      </w:r>
      <w:r w:rsidRPr="00A00E56">
        <w:rPr>
          <w:rFonts w:ascii="Times New Roman" w:hAnsi="Times New Roman" w:cs="Times New Roman"/>
          <w:bCs/>
          <w:sz w:val="24"/>
          <w:szCs w:val="24"/>
          <w:vertAlign w:val="superscript"/>
        </w:rPr>
        <w:t>1</w:t>
      </w:r>
      <w:r w:rsidRPr="00A00E56">
        <w:rPr>
          <w:rFonts w:ascii="Times New Roman" w:hAnsi="Times New Roman" w:cs="Times New Roman"/>
          <w:bCs/>
          <w:sz w:val="24"/>
          <w:szCs w:val="24"/>
        </w:rPr>
        <w:t>, Haiyan Zhang</w:t>
      </w:r>
      <w:r w:rsidRPr="00A00E56">
        <w:rPr>
          <w:rFonts w:ascii="Times New Roman" w:hAnsi="Times New Roman" w:cs="Times New Roman"/>
          <w:bCs/>
          <w:sz w:val="24"/>
          <w:szCs w:val="24"/>
          <w:vertAlign w:val="superscript"/>
        </w:rPr>
        <w:t>1</w:t>
      </w:r>
      <w:r w:rsidRPr="00A00E56">
        <w:rPr>
          <w:rFonts w:ascii="Times New Roman" w:hAnsi="Times New Roman" w:cs="Times New Roman"/>
          <w:bCs/>
          <w:sz w:val="24"/>
          <w:szCs w:val="24"/>
        </w:rPr>
        <w:t>, Huiyao Li</w:t>
      </w:r>
      <w:r w:rsidRPr="00A00E56">
        <w:rPr>
          <w:rFonts w:ascii="Times New Roman" w:hAnsi="Times New Roman" w:cs="Times New Roman"/>
          <w:bCs/>
          <w:sz w:val="24"/>
          <w:szCs w:val="24"/>
          <w:vertAlign w:val="superscript"/>
        </w:rPr>
        <w:t>1</w:t>
      </w:r>
      <w:r w:rsidRPr="00A00E56">
        <w:rPr>
          <w:rFonts w:ascii="Times New Roman" w:hAnsi="Times New Roman" w:cs="Times New Roman"/>
          <w:bCs/>
          <w:sz w:val="24"/>
          <w:szCs w:val="24"/>
        </w:rPr>
        <w:t>, Dianke Yu</w:t>
      </w:r>
      <w:r w:rsidRPr="00A00E56">
        <w:rPr>
          <w:rFonts w:ascii="Times New Roman" w:hAnsi="Times New Roman" w:cs="Times New Roman"/>
          <w:bCs/>
          <w:sz w:val="24"/>
          <w:szCs w:val="24"/>
          <w:vertAlign w:val="superscript"/>
        </w:rPr>
        <w:t>2</w:t>
      </w:r>
      <w:r w:rsidRPr="00A00E56">
        <w:rPr>
          <w:rFonts w:ascii="Times New Roman" w:hAnsi="Times New Roman" w:cs="Times New Roman"/>
          <w:bCs/>
          <w:sz w:val="24"/>
          <w:szCs w:val="24"/>
        </w:rPr>
        <w:t>, Rong Zhang</w:t>
      </w:r>
      <w:r w:rsidRPr="00A00E56">
        <w:rPr>
          <w:rFonts w:ascii="Times New Roman" w:hAnsi="Times New Roman" w:cs="Times New Roman"/>
          <w:bCs/>
          <w:sz w:val="24"/>
          <w:szCs w:val="24"/>
          <w:vertAlign w:val="superscript"/>
        </w:rPr>
        <w:t>3</w:t>
      </w:r>
      <w:r w:rsidRPr="00A00E56">
        <w:rPr>
          <w:rFonts w:ascii="Times New Roman" w:hAnsi="Times New Roman" w:cs="Times New Roman"/>
          <w:bCs/>
          <w:sz w:val="24"/>
          <w:szCs w:val="24"/>
        </w:rPr>
        <w:t>, Yujie Niu</w:t>
      </w:r>
      <w:r w:rsidRPr="00A00E56">
        <w:rPr>
          <w:rFonts w:ascii="Times New Roman" w:hAnsi="Times New Roman" w:cs="Times New Roman"/>
          <w:bCs/>
          <w:sz w:val="24"/>
          <w:szCs w:val="24"/>
          <w:vertAlign w:val="superscript"/>
        </w:rPr>
        <w:t>3</w:t>
      </w:r>
      <w:r w:rsidRPr="00A00E56">
        <w:rPr>
          <w:rFonts w:ascii="Times New Roman" w:hAnsi="Times New Roman" w:cs="Times New Roman"/>
          <w:bCs/>
          <w:sz w:val="24"/>
          <w:szCs w:val="24"/>
        </w:rPr>
        <w:t>, Shaoyou Lu</w:t>
      </w:r>
      <w:r w:rsidRPr="00A00E56">
        <w:rPr>
          <w:rFonts w:ascii="Times New Roman" w:hAnsi="Times New Roman" w:cs="Times New Roman"/>
          <w:bCs/>
          <w:sz w:val="24"/>
          <w:szCs w:val="24"/>
          <w:vertAlign w:val="superscript"/>
        </w:rPr>
        <w:t>1</w:t>
      </w:r>
      <w:r w:rsidRPr="00A00E56">
        <w:rPr>
          <w:rFonts w:ascii="Times New Roman" w:hAnsi="Times New Roman" w:cs="Times New Roman"/>
          <w:bCs/>
          <w:sz w:val="24"/>
          <w:szCs w:val="24"/>
        </w:rPr>
        <w:t>, Lizhu Ye</w:t>
      </w:r>
      <w:r w:rsidRPr="00A00E56">
        <w:rPr>
          <w:rFonts w:ascii="Times New Roman" w:hAnsi="Times New Roman" w:cs="Times New Roman"/>
          <w:bCs/>
          <w:sz w:val="24"/>
          <w:szCs w:val="24"/>
          <w:vertAlign w:val="superscript"/>
        </w:rPr>
        <w:t>1</w:t>
      </w:r>
      <w:r w:rsidRPr="00A00E56">
        <w:rPr>
          <w:rFonts w:ascii="Times New Roman" w:hAnsi="Times New Roman" w:cs="Times New Roman"/>
          <w:bCs/>
          <w:sz w:val="24"/>
          <w:szCs w:val="24"/>
        </w:rPr>
        <w:t>, Xiaowen Zeng</w:t>
      </w:r>
      <w:r w:rsidRPr="00A00E56">
        <w:rPr>
          <w:rFonts w:ascii="Times New Roman" w:hAnsi="Times New Roman" w:cs="Times New Roman"/>
          <w:bCs/>
          <w:sz w:val="24"/>
          <w:szCs w:val="24"/>
          <w:vertAlign w:val="superscript"/>
        </w:rPr>
        <w:t>1</w:t>
      </w:r>
      <w:r w:rsidRPr="00A00E56">
        <w:rPr>
          <w:rFonts w:ascii="Times New Roman" w:hAnsi="Times New Roman" w:cs="Times New Roman"/>
          <w:bCs/>
          <w:sz w:val="24"/>
          <w:szCs w:val="24"/>
        </w:rPr>
        <w:t>, Guanghui Dong</w:t>
      </w:r>
      <w:r w:rsidRPr="00A00E56">
        <w:rPr>
          <w:rFonts w:ascii="Times New Roman" w:hAnsi="Times New Roman" w:cs="Times New Roman"/>
          <w:bCs/>
          <w:sz w:val="24"/>
          <w:szCs w:val="24"/>
          <w:vertAlign w:val="superscript"/>
        </w:rPr>
        <w:t>1</w:t>
      </w:r>
      <w:r w:rsidRPr="00A00E56">
        <w:rPr>
          <w:rFonts w:ascii="Times New Roman" w:hAnsi="Times New Roman" w:cs="Times New Roman"/>
          <w:bCs/>
          <w:sz w:val="24"/>
          <w:szCs w:val="24"/>
        </w:rPr>
        <w:t>, Rui Chen</w:t>
      </w:r>
      <w:r w:rsidRPr="00A00E56">
        <w:rPr>
          <w:rFonts w:ascii="Times New Roman" w:hAnsi="Times New Roman" w:cs="Times New Roman"/>
          <w:bCs/>
          <w:sz w:val="24"/>
          <w:szCs w:val="24"/>
          <w:vertAlign w:val="superscript"/>
        </w:rPr>
        <w:t>4</w:t>
      </w:r>
      <w:r w:rsidRPr="00A00E56">
        <w:rPr>
          <w:rFonts w:ascii="Times New Roman" w:hAnsi="Times New Roman" w:cs="Times New Roman"/>
          <w:bCs/>
          <w:sz w:val="24"/>
          <w:szCs w:val="24"/>
        </w:rPr>
        <w:t>, Michael Aschner</w:t>
      </w:r>
      <w:r w:rsidRPr="00A00E56">
        <w:rPr>
          <w:rFonts w:ascii="Times New Roman" w:hAnsi="Times New Roman" w:cs="Times New Roman"/>
          <w:bCs/>
          <w:sz w:val="24"/>
          <w:szCs w:val="24"/>
          <w:vertAlign w:val="superscript"/>
        </w:rPr>
        <w:t>5</w:t>
      </w:r>
      <w:r w:rsidRPr="00A00E56">
        <w:rPr>
          <w:rFonts w:ascii="Times New Roman" w:hAnsi="Times New Roman" w:cs="Times New Roman"/>
          <w:bCs/>
          <w:sz w:val="24"/>
          <w:szCs w:val="24"/>
        </w:rPr>
        <w:t>, Yuxin Zheng</w:t>
      </w:r>
      <w:r w:rsidRPr="00A00E56">
        <w:rPr>
          <w:rFonts w:ascii="Times New Roman" w:hAnsi="Times New Roman" w:cs="Times New Roman"/>
          <w:bCs/>
          <w:sz w:val="24"/>
          <w:szCs w:val="24"/>
          <w:vertAlign w:val="superscript"/>
        </w:rPr>
        <w:t>2</w:t>
      </w:r>
      <w:r w:rsidRPr="00A00E56">
        <w:rPr>
          <w:rFonts w:ascii="Times New Roman" w:hAnsi="Times New Roman" w:cs="Times New Roman"/>
          <w:bCs/>
          <w:sz w:val="24"/>
          <w:szCs w:val="24"/>
        </w:rPr>
        <w:t>, Wen Chen</w:t>
      </w:r>
      <w:r w:rsidRPr="00A00E56">
        <w:rPr>
          <w:rFonts w:ascii="Times New Roman" w:hAnsi="Times New Roman" w:cs="Times New Roman"/>
          <w:bCs/>
          <w:sz w:val="24"/>
          <w:szCs w:val="24"/>
          <w:vertAlign w:val="superscript"/>
        </w:rPr>
        <w:t>1,*</w:t>
      </w:r>
    </w:p>
    <w:p w:rsidR="001664C6" w:rsidRPr="00A00E56" w:rsidRDefault="001664C6" w:rsidP="00315C46">
      <w:pPr>
        <w:spacing w:line="360" w:lineRule="auto"/>
        <w:rPr>
          <w:rFonts w:ascii="Times New Roman" w:hAnsi="Times New Roman" w:cs="Times New Roman"/>
          <w:b/>
          <w:szCs w:val="21"/>
        </w:rPr>
      </w:pPr>
    </w:p>
    <w:p w:rsidR="001664C6" w:rsidRPr="00A00E56" w:rsidRDefault="001664C6" w:rsidP="00315C46">
      <w:pPr>
        <w:spacing w:line="360" w:lineRule="auto"/>
        <w:rPr>
          <w:rFonts w:ascii="Times New Roman" w:eastAsia="Times New Roman" w:hAnsi="Times New Roman" w:cs="Times New Roman"/>
          <w:color w:val="000000"/>
        </w:rPr>
      </w:pPr>
      <w:r w:rsidRPr="00A00E56">
        <w:rPr>
          <w:rFonts w:ascii="Times New Roman" w:eastAsia="Times New Roman" w:hAnsi="Times New Roman" w:cs="Times New Roman"/>
          <w:color w:val="000000"/>
          <w:vertAlign w:val="superscript"/>
        </w:rPr>
        <w:t>1</w:t>
      </w:r>
      <w:r w:rsidRPr="00A00E56">
        <w:rPr>
          <w:rFonts w:ascii="Times New Roman" w:eastAsia="Times New Roman" w:hAnsi="Times New Roman" w:cs="Times New Roman"/>
          <w:color w:val="000000"/>
        </w:rPr>
        <w:t>Department of Toxicology, School of Public Health, Sun Yat-sen University, Guangzhou 510080, China</w:t>
      </w:r>
    </w:p>
    <w:p w:rsidR="001664C6" w:rsidRPr="00A00E56" w:rsidRDefault="001664C6" w:rsidP="00315C46">
      <w:pPr>
        <w:spacing w:line="360" w:lineRule="auto"/>
        <w:rPr>
          <w:rFonts w:ascii="Times New Roman" w:eastAsia="Times New Roman" w:hAnsi="Times New Roman" w:cs="Times New Roman"/>
          <w:color w:val="000000"/>
        </w:rPr>
      </w:pPr>
      <w:r w:rsidRPr="00A00E56">
        <w:rPr>
          <w:rFonts w:ascii="Times New Roman" w:eastAsia="Times New Roman" w:hAnsi="Times New Roman" w:cs="Times New Roman"/>
          <w:color w:val="000000"/>
          <w:vertAlign w:val="superscript"/>
        </w:rPr>
        <w:t>2</w:t>
      </w:r>
      <w:r w:rsidRPr="00A00E56">
        <w:rPr>
          <w:rFonts w:ascii="Times New Roman" w:eastAsia="Times New Roman" w:hAnsi="Times New Roman" w:cs="Times New Roman"/>
          <w:color w:val="000000"/>
        </w:rPr>
        <w:t>Department of Toxicology, School of Public Health, Qingdao University, Qingdao 266021, China</w:t>
      </w:r>
    </w:p>
    <w:p w:rsidR="001664C6" w:rsidRPr="00A00E56" w:rsidRDefault="001664C6" w:rsidP="00315C46">
      <w:pPr>
        <w:spacing w:line="360" w:lineRule="auto"/>
        <w:rPr>
          <w:rFonts w:ascii="Times New Roman" w:eastAsia="Times New Roman" w:hAnsi="Times New Roman" w:cs="Times New Roman"/>
          <w:color w:val="000000"/>
        </w:rPr>
      </w:pPr>
      <w:r w:rsidRPr="00A00E56">
        <w:rPr>
          <w:rFonts w:ascii="Times New Roman" w:eastAsia="Times New Roman" w:hAnsi="Times New Roman" w:cs="Times New Roman"/>
          <w:color w:val="000000"/>
          <w:vertAlign w:val="superscript"/>
        </w:rPr>
        <w:t>3</w:t>
      </w:r>
      <w:r w:rsidRPr="00A00E56">
        <w:rPr>
          <w:rFonts w:ascii="Times New Roman" w:eastAsia="Times New Roman" w:hAnsi="Times New Roman" w:cs="Times New Roman"/>
          <w:color w:val="000000"/>
        </w:rPr>
        <w:t>Department of Toxicology, School of Public Health, Hebei Medical University, Shijiazhuang 050017, China</w:t>
      </w:r>
    </w:p>
    <w:p w:rsidR="001664C6" w:rsidRPr="00A00E56" w:rsidRDefault="001664C6" w:rsidP="00315C46">
      <w:pPr>
        <w:spacing w:line="360" w:lineRule="auto"/>
        <w:rPr>
          <w:rFonts w:ascii="Times New Roman" w:eastAsia="Times New Roman" w:hAnsi="Times New Roman" w:cs="Times New Roman"/>
          <w:color w:val="000000"/>
        </w:rPr>
      </w:pPr>
      <w:r w:rsidRPr="00A00E56">
        <w:rPr>
          <w:rFonts w:ascii="Times New Roman" w:eastAsia="Times New Roman" w:hAnsi="Times New Roman" w:cs="Times New Roman"/>
          <w:color w:val="000000"/>
          <w:vertAlign w:val="superscript"/>
        </w:rPr>
        <w:t>4</w:t>
      </w:r>
      <w:r w:rsidRPr="00A00E56">
        <w:rPr>
          <w:rFonts w:ascii="Times New Roman" w:eastAsia="Times New Roman" w:hAnsi="Times New Roman" w:cs="Times New Roman"/>
          <w:color w:val="000000"/>
        </w:rPr>
        <w:t>Department of Toxicology and Sanitary Chemistry, School of Public Health, Capital Medical University, Beijing 100069, China</w:t>
      </w:r>
    </w:p>
    <w:p w:rsidR="001664C6" w:rsidRPr="00A00E56" w:rsidRDefault="001664C6" w:rsidP="00315C46">
      <w:pPr>
        <w:spacing w:line="360" w:lineRule="auto"/>
        <w:rPr>
          <w:rFonts w:ascii="Times New Roman" w:hAnsi="Times New Roman" w:cs="Times New Roman"/>
          <w:color w:val="000000"/>
        </w:rPr>
      </w:pPr>
      <w:r w:rsidRPr="00A00E56">
        <w:rPr>
          <w:rFonts w:ascii="Times New Roman" w:hAnsi="Times New Roman" w:cs="Times New Roman"/>
          <w:color w:val="000000"/>
          <w:vertAlign w:val="superscript"/>
        </w:rPr>
        <w:t>5</w:t>
      </w:r>
      <w:r w:rsidRPr="00A00E56">
        <w:rPr>
          <w:rFonts w:ascii="Times New Roman" w:hAnsi="Times New Roman" w:cs="Times New Roman"/>
        </w:rPr>
        <w:t xml:space="preserve"> </w:t>
      </w:r>
      <w:r w:rsidRPr="00A00E56">
        <w:rPr>
          <w:rFonts w:ascii="Times New Roman" w:hAnsi="Times New Roman" w:cs="Times New Roman"/>
          <w:color w:val="000000"/>
        </w:rPr>
        <w:t>Department of Molecular Pharmacology, Albert Einstein College of Medicine, Forchheimer 209, 1300 Morris Park Avenue, Bronx, NY,10461, USA.</w:t>
      </w:r>
    </w:p>
    <w:p w:rsidR="001664C6" w:rsidRPr="00A00E56" w:rsidRDefault="001664C6" w:rsidP="00315C46">
      <w:pPr>
        <w:spacing w:line="360" w:lineRule="auto"/>
        <w:rPr>
          <w:rFonts w:ascii="Times New Roman" w:hAnsi="Times New Roman" w:cs="Times New Roman"/>
          <w:color w:val="000000"/>
        </w:rPr>
      </w:pPr>
    </w:p>
    <w:p w:rsidR="001664C6" w:rsidRPr="00A00E56" w:rsidRDefault="001664C6" w:rsidP="00315C46">
      <w:pPr>
        <w:spacing w:line="360" w:lineRule="auto"/>
        <w:jc w:val="left"/>
        <w:rPr>
          <w:rFonts w:ascii="Times New Roman" w:eastAsia="Times New Roman" w:hAnsi="Times New Roman" w:cs="Times New Roman"/>
        </w:rPr>
      </w:pPr>
      <w:r w:rsidRPr="00A00E56">
        <w:rPr>
          <w:rFonts w:ascii="Times New Roman" w:eastAsia="Times New Roman" w:hAnsi="Times New Roman" w:cs="Times New Roman"/>
          <w:vertAlign w:val="superscript"/>
        </w:rPr>
        <w:t>#</w:t>
      </w:r>
      <w:r w:rsidRPr="00A00E56">
        <w:rPr>
          <w:rFonts w:ascii="Times New Roman" w:eastAsia="Times New Roman" w:hAnsi="Times New Roman" w:cs="Times New Roman"/>
        </w:rPr>
        <w:t>These authors contributed equally to this work.</w:t>
      </w:r>
    </w:p>
    <w:p w:rsidR="001664C6" w:rsidRPr="00A00E56" w:rsidRDefault="001664C6" w:rsidP="00315C46">
      <w:pPr>
        <w:spacing w:line="360" w:lineRule="auto"/>
        <w:rPr>
          <w:rFonts w:ascii="Times New Roman" w:eastAsia="Times New Roman" w:hAnsi="Times New Roman" w:cs="Times New Roman"/>
        </w:rPr>
      </w:pPr>
      <w:r w:rsidRPr="00A00E56">
        <w:rPr>
          <w:rFonts w:ascii="Times New Roman" w:eastAsia="Times New Roman" w:hAnsi="Times New Roman" w:cs="Times New Roman"/>
          <w:vertAlign w:val="superscript"/>
        </w:rPr>
        <w:t>*</w:t>
      </w:r>
      <w:r w:rsidRPr="00A00E56">
        <w:rPr>
          <w:rFonts w:ascii="Times New Roman" w:eastAsia="Times New Roman" w:hAnsi="Times New Roman" w:cs="Times New Roman"/>
        </w:rPr>
        <w:t xml:space="preserve">Correspondence to Wen Chen, Department of Toxicology, School of Public Health, Sun Yat-sen University, 74 Zhongshan Road 2, Guangzhou 510080, China. Tel: +86 20 87330599; Email: </w:t>
      </w:r>
      <w:hyperlink r:id="rId4" w:history="1">
        <w:r w:rsidRPr="00A00E56">
          <w:rPr>
            <w:rStyle w:val="ab"/>
            <w:rFonts w:ascii="Times New Roman" w:eastAsia="Times New Roman" w:hAnsi="Times New Roman" w:cs="Times New Roman"/>
            <w:color w:val="0000FF"/>
          </w:rPr>
          <w:t>chenwen@mail.sysu.edu.cn</w:t>
        </w:r>
      </w:hyperlink>
      <w:r w:rsidRPr="00A00E56">
        <w:rPr>
          <w:rFonts w:ascii="Times New Roman" w:eastAsia="Times New Roman" w:hAnsi="Times New Roman" w:cs="Times New Roman"/>
        </w:rPr>
        <w:t>.</w:t>
      </w:r>
    </w:p>
    <w:p w:rsidR="001664C6" w:rsidRPr="00A00E56" w:rsidRDefault="001664C6" w:rsidP="008D6FB2">
      <w:pPr>
        <w:spacing w:line="360" w:lineRule="auto"/>
        <w:jc w:val="center"/>
        <w:rPr>
          <w:rFonts w:ascii="Times New Roman" w:hAnsi="Times New Roman" w:cs="Times New Roman"/>
          <w:b/>
          <w:sz w:val="24"/>
          <w:szCs w:val="24"/>
        </w:rPr>
      </w:pPr>
    </w:p>
    <w:p w:rsidR="001664C6" w:rsidRPr="00A00E56" w:rsidRDefault="001664C6" w:rsidP="008D6FB2">
      <w:pPr>
        <w:spacing w:line="360" w:lineRule="auto"/>
        <w:rPr>
          <w:rFonts w:ascii="Times New Roman" w:hAnsi="Times New Roman" w:cs="Times New Roman"/>
          <w:b/>
          <w:szCs w:val="21"/>
        </w:rPr>
      </w:pPr>
    </w:p>
    <w:p w:rsidR="001664C6" w:rsidRPr="00A00E56" w:rsidRDefault="001664C6" w:rsidP="008D6FB2">
      <w:pPr>
        <w:spacing w:line="360" w:lineRule="auto"/>
        <w:rPr>
          <w:rFonts w:ascii="Times New Roman" w:eastAsia="Times New Roman" w:hAnsi="Times New Roman" w:cs="Times New Roman"/>
          <w:color w:val="0000FF"/>
          <w:u w:val="single"/>
        </w:rPr>
      </w:pPr>
    </w:p>
    <w:p w:rsidR="001664C6" w:rsidRPr="00A00E56" w:rsidRDefault="001664C6" w:rsidP="008D6FB2">
      <w:pPr>
        <w:spacing w:line="360" w:lineRule="auto"/>
        <w:rPr>
          <w:rFonts w:ascii="Times New Roman" w:hAnsi="Times New Roman" w:cs="Times New Roman"/>
          <w:b/>
        </w:rPr>
        <w:sectPr w:rsidR="001664C6" w:rsidRPr="00A00E56" w:rsidSect="00C009C0">
          <w:footerReference w:type="default" r:id="rId5"/>
          <w:pgSz w:w="11906" w:h="16838"/>
          <w:pgMar w:top="1440" w:right="1800" w:bottom="1440" w:left="1800" w:header="851" w:footer="992" w:gutter="0"/>
          <w:cols w:space="425"/>
          <w:docGrid w:type="lines" w:linePitch="312"/>
        </w:sectPr>
      </w:pPr>
    </w:p>
    <w:p w:rsidR="001664C6" w:rsidRDefault="001664C6" w:rsidP="008D6FB2">
      <w:pPr>
        <w:spacing w:line="360" w:lineRule="auto"/>
        <w:rPr>
          <w:rFonts w:ascii="Times New Roman" w:hAnsi="Times New Roman" w:cs="Times New Roman"/>
          <w:b/>
          <w:szCs w:val="21"/>
        </w:rPr>
      </w:pPr>
      <w:r w:rsidRPr="00A00E56">
        <w:rPr>
          <w:rFonts w:ascii="Times New Roman" w:hAnsi="Times New Roman" w:cs="Times New Roman"/>
          <w:b/>
          <w:szCs w:val="21"/>
        </w:rPr>
        <w:lastRenderedPageBreak/>
        <w:t xml:space="preserve">Supplementary </w:t>
      </w:r>
      <w:bookmarkStart w:id="3" w:name="_Hlk38741365"/>
      <w:r w:rsidRPr="00A00E56">
        <w:rPr>
          <w:rFonts w:ascii="Times New Roman" w:hAnsi="Times New Roman" w:cs="Times New Roman"/>
          <w:b/>
          <w:szCs w:val="21"/>
        </w:rPr>
        <w:t>Materials</w:t>
      </w:r>
    </w:p>
    <w:p w:rsidR="001664C6" w:rsidRPr="00A00E56" w:rsidRDefault="001664C6" w:rsidP="008D6FB2">
      <w:pPr>
        <w:spacing w:line="360" w:lineRule="auto"/>
        <w:rPr>
          <w:rFonts w:ascii="Times New Roman" w:hAnsi="Times New Roman" w:cs="Times New Roman"/>
          <w:b/>
          <w:szCs w:val="21"/>
        </w:rPr>
      </w:pPr>
      <w:r w:rsidRPr="00A00E56">
        <w:rPr>
          <w:rFonts w:ascii="Times New Roman" w:hAnsi="Times New Roman" w:cs="Times New Roman"/>
          <w:b/>
          <w:szCs w:val="21"/>
        </w:rPr>
        <w:t>Supplementary Methods</w:t>
      </w:r>
      <w:bookmarkEnd w:id="3"/>
    </w:p>
    <w:p w:rsidR="001664C6" w:rsidRPr="00A00E56" w:rsidRDefault="001664C6" w:rsidP="008A0BD9">
      <w:pPr>
        <w:spacing w:line="360" w:lineRule="auto"/>
        <w:rPr>
          <w:rFonts w:ascii="Times New Roman" w:hAnsi="Times New Roman" w:cs="Times New Roman"/>
          <w:b/>
          <w:szCs w:val="21"/>
        </w:rPr>
      </w:pPr>
      <w:r w:rsidRPr="00A00E56">
        <w:rPr>
          <w:rFonts w:ascii="Times New Roman" w:hAnsi="Times New Roman" w:cs="Times New Roman"/>
          <w:b/>
          <w:szCs w:val="21"/>
        </w:rPr>
        <w:t>1. Estimation of the cumulative lung burden of PM2.5 exposure</w:t>
      </w:r>
    </w:p>
    <w:p w:rsidR="001664C6" w:rsidRPr="00A00E56" w:rsidRDefault="001664C6" w:rsidP="00DE1833">
      <w:pPr>
        <w:spacing w:line="360" w:lineRule="auto"/>
        <w:rPr>
          <w:rFonts w:ascii="Times New Roman" w:hAnsi="Times New Roman" w:cs="Times New Roman"/>
          <w:bCs/>
          <w:szCs w:val="21"/>
        </w:rPr>
      </w:pPr>
      <w:r w:rsidRPr="00A00E56">
        <w:rPr>
          <w:rFonts w:ascii="Times New Roman" w:hAnsi="Times New Roman" w:cs="Times New Roman"/>
          <w:bCs/>
          <w:szCs w:val="21"/>
        </w:rPr>
        <w:t>The cumulative lung burden of PM2.5 exposure was calculated using the following equation (S1):</w:t>
      </w:r>
    </w:p>
    <w:p w:rsidR="001664C6" w:rsidRPr="00A00E56" w:rsidRDefault="001664C6" w:rsidP="008A0BD9">
      <w:pPr>
        <w:spacing w:line="360" w:lineRule="auto"/>
        <w:jc w:val="center"/>
        <w:rPr>
          <w:rFonts w:ascii="Times New Roman" w:hAnsi="Times New Roman" w:cs="Times New Roman"/>
          <w:bCs/>
          <w:szCs w:val="21"/>
        </w:rPr>
      </w:pPr>
      <w:r w:rsidRPr="00A00E56">
        <w:rPr>
          <w:rFonts w:ascii="Times New Roman" w:hAnsi="Times New Roman" w:cs="Times New Roman"/>
          <w:szCs w:val="21"/>
        </w:rPr>
        <w:t>Estimated cumulative</w:t>
      </w:r>
      <w:r w:rsidRPr="00A00E56">
        <w:rPr>
          <w:rFonts w:ascii="Times New Roman" w:hAnsi="Times New Roman" w:cs="Times New Roman"/>
          <w:bCs/>
          <w:szCs w:val="21"/>
        </w:rPr>
        <w:t xml:space="preserve"> lung </w:t>
      </w:r>
      <w:r w:rsidRPr="00A00E56">
        <w:rPr>
          <w:rFonts w:ascii="Times New Roman" w:hAnsi="Times New Roman" w:cs="Times New Roman"/>
          <w:szCs w:val="21"/>
        </w:rPr>
        <w:t>burden=MV×T×CON×DF (S1)</w:t>
      </w:r>
    </w:p>
    <w:p w:rsidR="001664C6" w:rsidRPr="00A00E56" w:rsidRDefault="001664C6" w:rsidP="00325956">
      <w:pPr>
        <w:spacing w:line="360" w:lineRule="auto"/>
        <w:rPr>
          <w:rFonts w:ascii="Times New Roman" w:hAnsi="Times New Roman" w:cs="Times New Roman"/>
          <w:bCs/>
          <w:szCs w:val="21"/>
        </w:rPr>
      </w:pPr>
      <w:r w:rsidRPr="00A00E56">
        <w:rPr>
          <w:rFonts w:ascii="Times New Roman" w:hAnsi="Times New Roman" w:cs="Times New Roman"/>
          <w:bCs/>
          <w:szCs w:val="21"/>
        </w:rPr>
        <w:t xml:space="preserve">where </w:t>
      </w:r>
      <w:r w:rsidRPr="00A00E56">
        <w:rPr>
          <w:rFonts w:ascii="Times New Roman" w:hAnsi="Times New Roman" w:cs="Times New Roman"/>
          <w:szCs w:val="21"/>
        </w:rPr>
        <w:t xml:space="preserve">MV is the minute ventilation </w:t>
      </w:r>
      <w:r>
        <w:rPr>
          <w:rFonts w:ascii="Times New Roman" w:hAnsi="Times New Roman" w:cs="Times New Roman"/>
          <w:szCs w:val="21"/>
        </w:rPr>
        <w:t xml:space="preserve">in </w:t>
      </w:r>
      <w:r w:rsidRPr="00A00E56">
        <w:rPr>
          <w:rFonts w:ascii="Times New Roman" w:hAnsi="Times New Roman" w:cs="Times New Roman"/>
          <w:szCs w:val="21"/>
        </w:rPr>
        <w:t>the exposed mice (mL/min); T is the total exposure time (min); CON is the mean concentration of PM2.5 (mg/m</w:t>
      </w:r>
      <w:r w:rsidRPr="00A00E56">
        <w:rPr>
          <w:rFonts w:ascii="Times New Roman" w:hAnsi="Times New Roman" w:cs="Times New Roman"/>
          <w:szCs w:val="21"/>
          <w:vertAlign w:val="superscript"/>
        </w:rPr>
        <w:t>3</w:t>
      </w:r>
      <w:r w:rsidRPr="00A00E56">
        <w:rPr>
          <w:rFonts w:ascii="Times New Roman" w:hAnsi="Times New Roman" w:cs="Times New Roman"/>
          <w:szCs w:val="21"/>
        </w:rPr>
        <w:t>); DF is the pulmonary deposition fraction of PM2.5 (m</w:t>
      </w:r>
      <w:r w:rsidRPr="00A00E56">
        <w:rPr>
          <w:rFonts w:ascii="Times New Roman" w:hAnsi="Times New Roman" w:cs="Times New Roman"/>
          <w:szCs w:val="21"/>
          <w:vertAlign w:val="superscript"/>
        </w:rPr>
        <w:t>3</w:t>
      </w:r>
      <w:r w:rsidRPr="00A00E56">
        <w:rPr>
          <w:rFonts w:ascii="Times New Roman" w:hAnsi="Times New Roman" w:cs="Times New Roman"/>
          <w:szCs w:val="21"/>
        </w:rPr>
        <w:t xml:space="preserve">), which is estimated by the Multiple-Path Particle Dosimetry Model software  </w:t>
      </w:r>
      <w:r w:rsidRPr="003F673B">
        <w:rPr>
          <w:rFonts w:ascii="Times New Roman" w:hAnsi="Times New Roman" w:cs="Times New Roman"/>
          <w:szCs w:val="21"/>
        </w:rPr>
        <w:t xml:space="preserve">(MPPD 3.04, </w:t>
      </w:r>
      <w:hyperlink r:id="rId6" w:history="1">
        <w:r w:rsidRPr="003F673B">
          <w:rPr>
            <w:rStyle w:val="ab"/>
            <w:rFonts w:ascii="Times New Roman" w:hAnsi="Times New Roman" w:cs="Times New Roman"/>
            <w:color w:val="auto"/>
            <w:szCs w:val="21"/>
          </w:rPr>
          <w:t>https://www.ara.com/products/multiple-path-particle-dosimetry-model-mppd-v-304</w:t>
        </w:r>
      </w:hyperlink>
      <w:r w:rsidRPr="003F673B">
        <w:rPr>
          <w:rFonts w:ascii="Times New Roman" w:hAnsi="Times New Roman" w:cs="Times New Roman"/>
          <w:szCs w:val="21"/>
        </w:rPr>
        <w:t xml:space="preserve">) </w:t>
      </w:r>
      <w:r w:rsidRPr="00A00E56">
        <w:rPr>
          <w:rFonts w:ascii="Times New Roman" w:hAnsi="Times New Roman" w:cs="Times New Roman"/>
          <w:noProof/>
          <w:szCs w:val="21"/>
        </w:rPr>
        <w:t>[1, 2]</w:t>
      </w:r>
      <w:r w:rsidRPr="003F673B">
        <w:rPr>
          <w:rFonts w:ascii="Times New Roman" w:hAnsi="Times New Roman" w:cs="Times New Roman"/>
          <w:szCs w:val="21"/>
        </w:rPr>
        <w:t>.</w:t>
      </w:r>
    </w:p>
    <w:p w:rsidR="001664C6" w:rsidRPr="00A00E56" w:rsidRDefault="001664C6" w:rsidP="00133EE0">
      <w:pPr>
        <w:spacing w:line="360" w:lineRule="auto"/>
        <w:rPr>
          <w:rFonts w:ascii="Times New Roman" w:hAnsi="Times New Roman" w:cs="Times New Roman"/>
          <w:b/>
          <w:szCs w:val="21"/>
        </w:rPr>
      </w:pPr>
    </w:p>
    <w:p w:rsidR="001664C6" w:rsidRPr="00A00E56" w:rsidRDefault="001664C6" w:rsidP="00133EE0">
      <w:pPr>
        <w:spacing w:line="360" w:lineRule="auto"/>
        <w:rPr>
          <w:rFonts w:ascii="Times New Roman" w:hAnsi="Times New Roman" w:cs="Times New Roman"/>
          <w:b/>
          <w:szCs w:val="21"/>
        </w:rPr>
      </w:pPr>
      <w:r w:rsidRPr="00A00E56">
        <w:rPr>
          <w:rFonts w:ascii="Times New Roman" w:hAnsi="Times New Roman" w:cs="Times New Roman"/>
          <w:b/>
          <w:szCs w:val="21"/>
        </w:rPr>
        <w:t>2. MDA measurement</w:t>
      </w:r>
    </w:p>
    <w:p w:rsidR="001664C6" w:rsidRPr="00A00E56" w:rsidRDefault="001664C6" w:rsidP="00DE1833">
      <w:pPr>
        <w:spacing w:line="360" w:lineRule="auto"/>
        <w:rPr>
          <w:rFonts w:ascii="Times New Roman" w:hAnsi="Times New Roman" w:cs="Times New Roman"/>
          <w:bCs/>
          <w:szCs w:val="21"/>
        </w:rPr>
      </w:pPr>
      <w:r w:rsidRPr="00A00E56">
        <w:rPr>
          <w:rFonts w:ascii="Times New Roman" w:hAnsi="Times New Roman" w:cs="Times New Roman"/>
          <w:bCs/>
          <w:szCs w:val="21"/>
        </w:rPr>
        <w:t xml:space="preserve">The levels of malondialdehyde (MDA) in </w:t>
      </w:r>
      <w:bookmarkStart w:id="4" w:name="OLE_LINK15"/>
      <w:bookmarkStart w:id="5" w:name="OLE_LINK16"/>
      <w:r w:rsidRPr="00A00E56">
        <w:rPr>
          <w:rFonts w:ascii="Times New Roman" w:hAnsi="Times New Roman" w:cs="Times New Roman"/>
          <w:bCs/>
          <w:szCs w:val="21"/>
        </w:rPr>
        <w:t>lung tissue, BALF supernatant and plasma</w:t>
      </w:r>
      <w:bookmarkEnd w:id="4"/>
      <w:bookmarkEnd w:id="5"/>
      <w:r w:rsidRPr="00A00E56">
        <w:rPr>
          <w:rFonts w:ascii="Times New Roman" w:hAnsi="Times New Roman" w:cs="Times New Roman"/>
          <w:bCs/>
          <w:szCs w:val="21"/>
        </w:rPr>
        <w:t xml:space="preserve"> were measured by thiobarbituric acid (TBA) reactivity using the commercial colorimetric MDA Assay Kit (</w:t>
      </w:r>
      <w:bookmarkStart w:id="6" w:name="OLE_LINK17"/>
      <w:bookmarkStart w:id="7" w:name="OLE_LINK18"/>
      <w:bookmarkStart w:id="8" w:name="OLE_LINK19"/>
      <w:r w:rsidRPr="00A00E56">
        <w:rPr>
          <w:rFonts w:ascii="Times New Roman" w:hAnsi="Times New Roman" w:cs="Times New Roman"/>
          <w:bCs/>
          <w:szCs w:val="21"/>
        </w:rPr>
        <w:t>Beyotime Biotech Inc., Nantong, China</w:t>
      </w:r>
      <w:bookmarkEnd w:id="6"/>
      <w:bookmarkEnd w:id="7"/>
      <w:bookmarkEnd w:id="8"/>
      <w:r w:rsidRPr="00A00E56">
        <w:rPr>
          <w:rFonts w:ascii="Times New Roman" w:hAnsi="Times New Roman" w:cs="Times New Roman"/>
          <w:bCs/>
          <w:szCs w:val="21"/>
        </w:rPr>
        <w:t xml:space="preserve">) according to the manufacturer’s instructions. </w:t>
      </w:r>
      <w:bookmarkStart w:id="9" w:name="_Hlk26823226"/>
      <w:r w:rsidRPr="00A00E56">
        <w:rPr>
          <w:rFonts w:ascii="Times New Roman" w:hAnsi="Times New Roman" w:cs="Times New Roman"/>
          <w:bCs/>
          <w:szCs w:val="21"/>
        </w:rPr>
        <w:t>The absorbances were measured at 532 nm. The amounts of MDA in samples were calculated according to the standard curve. The concentration of MDA was normalized to protein concentration and expressed as μmol/mg protein.</w:t>
      </w:r>
      <w:r>
        <w:rPr>
          <w:rFonts w:ascii="Times New Roman" w:hAnsi="Times New Roman" w:cs="Times New Roman"/>
          <w:bCs/>
          <w:szCs w:val="21"/>
        </w:rPr>
        <w:t xml:space="preserve"> </w:t>
      </w:r>
      <w:r>
        <w:rPr>
          <w:rFonts w:ascii="Times New Roman" w:hAnsi="Times New Roman"/>
          <w:bCs/>
          <w:szCs w:val="21"/>
        </w:rPr>
        <w:t xml:space="preserve">16HBE cells treated with or without 100 </w:t>
      </w:r>
      <w:r w:rsidRPr="00112790">
        <w:rPr>
          <w:rFonts w:ascii="Times New Roman" w:hAnsi="Times New Roman" w:cs="Times New Roman"/>
          <w:bCs/>
          <w:szCs w:val="21"/>
        </w:rPr>
        <w:t>μM</w:t>
      </w:r>
      <w:r>
        <w:rPr>
          <w:rFonts w:ascii="Times New Roman" w:hAnsi="Times New Roman"/>
          <w:bCs/>
          <w:szCs w:val="21"/>
        </w:rPr>
        <w:t xml:space="preserve"> H</w:t>
      </w:r>
      <w:r w:rsidRPr="00112790">
        <w:rPr>
          <w:rFonts w:ascii="Times New Roman" w:hAnsi="Times New Roman"/>
          <w:bCs/>
          <w:szCs w:val="21"/>
          <w:vertAlign w:val="subscript"/>
        </w:rPr>
        <w:t>2</w:t>
      </w:r>
      <w:r>
        <w:rPr>
          <w:rFonts w:ascii="Times New Roman" w:hAnsi="Times New Roman"/>
          <w:bCs/>
          <w:szCs w:val="21"/>
        </w:rPr>
        <w:t>O</w:t>
      </w:r>
      <w:r w:rsidRPr="00112790">
        <w:rPr>
          <w:rFonts w:ascii="Times New Roman" w:hAnsi="Times New Roman"/>
          <w:bCs/>
          <w:szCs w:val="21"/>
          <w:vertAlign w:val="subscript"/>
        </w:rPr>
        <w:t>2</w:t>
      </w:r>
      <w:r w:rsidRPr="00112790">
        <w:rPr>
          <w:rFonts w:ascii="Times New Roman" w:hAnsi="Times New Roman"/>
          <w:bCs/>
          <w:szCs w:val="21"/>
        </w:rPr>
        <w:t xml:space="preserve"> </w:t>
      </w:r>
      <w:r>
        <w:rPr>
          <w:rFonts w:ascii="Times New Roman" w:hAnsi="Times New Roman"/>
          <w:bCs/>
          <w:szCs w:val="21"/>
        </w:rPr>
        <w:t xml:space="preserve">for 6 h were regarded as </w:t>
      </w:r>
      <w:r>
        <w:rPr>
          <w:rFonts w:ascii="Times New Roman" w:hAnsi="Times New Roman" w:hint="eastAsia"/>
          <w:bCs/>
          <w:szCs w:val="21"/>
        </w:rPr>
        <w:t>a</w:t>
      </w:r>
      <w:r>
        <w:rPr>
          <w:rFonts w:ascii="Times New Roman" w:hAnsi="Times New Roman"/>
          <w:bCs/>
          <w:szCs w:val="21"/>
        </w:rPr>
        <w:t xml:space="preserve"> </w:t>
      </w:r>
      <w:bookmarkStart w:id="10" w:name="OLE_LINK74"/>
      <w:r>
        <w:rPr>
          <w:rFonts w:ascii="Times New Roman" w:hAnsi="Times New Roman"/>
          <w:bCs/>
          <w:szCs w:val="21"/>
        </w:rPr>
        <w:t>positive or a negative control.</w:t>
      </w:r>
      <w:bookmarkEnd w:id="10"/>
    </w:p>
    <w:bookmarkEnd w:id="9"/>
    <w:p w:rsidR="001664C6" w:rsidRPr="00A00E56" w:rsidRDefault="001664C6" w:rsidP="00133EE0">
      <w:pPr>
        <w:spacing w:line="360" w:lineRule="auto"/>
        <w:rPr>
          <w:rFonts w:ascii="Times New Roman" w:hAnsi="Times New Roman" w:cs="Times New Roman"/>
          <w:b/>
          <w:szCs w:val="21"/>
        </w:rPr>
      </w:pPr>
    </w:p>
    <w:p w:rsidR="001664C6" w:rsidRPr="00A00E56" w:rsidRDefault="001664C6" w:rsidP="00133EE0">
      <w:pPr>
        <w:spacing w:line="360" w:lineRule="auto"/>
        <w:rPr>
          <w:rFonts w:ascii="Times New Roman" w:hAnsi="Times New Roman" w:cs="Times New Roman"/>
          <w:b/>
          <w:szCs w:val="21"/>
        </w:rPr>
      </w:pPr>
      <w:r w:rsidRPr="00A00E56">
        <w:rPr>
          <w:rFonts w:ascii="Times New Roman" w:hAnsi="Times New Roman" w:cs="Times New Roman"/>
          <w:b/>
          <w:szCs w:val="21"/>
        </w:rPr>
        <w:t>3. GSH detection</w:t>
      </w:r>
    </w:p>
    <w:p w:rsidR="001664C6" w:rsidRPr="00A00E56" w:rsidRDefault="001664C6" w:rsidP="00133EE0">
      <w:pPr>
        <w:spacing w:line="360" w:lineRule="auto"/>
        <w:rPr>
          <w:rFonts w:ascii="Times New Roman" w:hAnsi="Times New Roman" w:cs="Times New Roman"/>
          <w:bCs/>
          <w:szCs w:val="21"/>
        </w:rPr>
      </w:pPr>
      <w:r w:rsidRPr="00A00E56">
        <w:rPr>
          <w:rFonts w:ascii="Times New Roman" w:hAnsi="Times New Roman" w:cs="Times New Roman"/>
          <w:bCs/>
          <w:szCs w:val="21"/>
        </w:rPr>
        <w:t xml:space="preserve">The levels of reduced glutathione (GSH) in lung tissue, BALF supernatant and plasma were measured </w:t>
      </w:r>
      <w:bookmarkStart w:id="11" w:name="OLE_LINK10"/>
      <w:bookmarkStart w:id="12" w:name="OLE_LINK13"/>
      <w:r w:rsidRPr="00A00E56">
        <w:rPr>
          <w:rFonts w:ascii="Times New Roman" w:hAnsi="Times New Roman" w:cs="Times New Roman"/>
          <w:bCs/>
          <w:szCs w:val="21"/>
        </w:rPr>
        <w:t xml:space="preserve">with GSH and GSSG Assay Kit </w:t>
      </w:r>
      <w:bookmarkStart w:id="13" w:name="OLE_LINK14"/>
      <w:r w:rsidRPr="00A00E56">
        <w:rPr>
          <w:rFonts w:ascii="Times New Roman" w:hAnsi="Times New Roman" w:cs="Times New Roman"/>
          <w:bCs/>
          <w:szCs w:val="21"/>
        </w:rPr>
        <w:t>(Beyotime Biotech Inc., Nantong, China)</w:t>
      </w:r>
      <w:bookmarkEnd w:id="11"/>
      <w:bookmarkEnd w:id="12"/>
      <w:bookmarkEnd w:id="13"/>
      <w:r w:rsidRPr="00A00E56">
        <w:rPr>
          <w:rFonts w:ascii="Times New Roman" w:hAnsi="Times New Roman" w:cs="Times New Roman"/>
          <w:bCs/>
          <w:szCs w:val="21"/>
        </w:rPr>
        <w:t xml:space="preserve"> according to the manufacturer’s instructions. The total glutathione level was measured by the 5,5′-dithiobis</w:t>
      </w:r>
      <w:r>
        <w:rPr>
          <w:rFonts w:ascii="Times New Roman" w:hAnsi="Times New Roman" w:cs="Times New Roman"/>
          <w:bCs/>
          <w:szCs w:val="21"/>
        </w:rPr>
        <w:t xml:space="preserve"> </w:t>
      </w:r>
      <w:r w:rsidRPr="00A00E56">
        <w:rPr>
          <w:rFonts w:ascii="Times New Roman" w:hAnsi="Times New Roman" w:cs="Times New Roman"/>
          <w:bCs/>
          <w:szCs w:val="21"/>
        </w:rPr>
        <w:t xml:space="preserve">(2-nitrobenzoic acid)-GSSG recycling assay. The absorbance was measured at 412 nm. The concentrations of total glutathione in samples were calculated according to the standard curve. After samples and standards were treated with 2-vinylpyridine to block GSH, the GSSG level was quantified similarly to the total glutathione. </w:t>
      </w:r>
      <w:bookmarkStart w:id="14" w:name="_Hlk38723321"/>
      <w:r w:rsidRPr="00A00E56">
        <w:rPr>
          <w:rFonts w:ascii="Times New Roman" w:hAnsi="Times New Roman" w:cs="Times New Roman"/>
          <w:bCs/>
          <w:szCs w:val="21"/>
        </w:rPr>
        <w:t>The concentration of reduced GSH were calculated by subtracting the amount of GSSG from the total glutathione.</w:t>
      </w:r>
      <w:bookmarkEnd w:id="14"/>
      <w:r w:rsidRPr="00A00E56">
        <w:rPr>
          <w:rFonts w:ascii="Times New Roman" w:hAnsi="Times New Roman" w:cs="Times New Roman"/>
          <w:bCs/>
          <w:szCs w:val="21"/>
        </w:rPr>
        <w:t xml:space="preserve"> The results were normalized to protein </w:t>
      </w:r>
      <w:r w:rsidRPr="00A00E56">
        <w:rPr>
          <w:rFonts w:ascii="Times New Roman" w:hAnsi="Times New Roman" w:cs="Times New Roman"/>
          <w:bCs/>
          <w:szCs w:val="21"/>
        </w:rPr>
        <w:lastRenderedPageBreak/>
        <w:t>concentration and expressed as nmol/mg protein.</w:t>
      </w:r>
      <w:r>
        <w:rPr>
          <w:rFonts w:ascii="Times New Roman" w:hAnsi="Times New Roman" w:cs="Times New Roman"/>
          <w:bCs/>
          <w:szCs w:val="21"/>
        </w:rPr>
        <w:t xml:space="preserve"> </w:t>
      </w:r>
      <w:r>
        <w:rPr>
          <w:rFonts w:ascii="Times New Roman" w:hAnsi="Times New Roman"/>
          <w:bCs/>
          <w:szCs w:val="21"/>
        </w:rPr>
        <w:t xml:space="preserve">16HBE cells treated with or without 100 </w:t>
      </w:r>
      <w:r w:rsidRPr="00112790">
        <w:rPr>
          <w:rFonts w:ascii="Times New Roman" w:hAnsi="Times New Roman" w:cs="Times New Roman"/>
          <w:bCs/>
          <w:szCs w:val="21"/>
        </w:rPr>
        <w:t>μM</w:t>
      </w:r>
      <w:r>
        <w:rPr>
          <w:rFonts w:ascii="Times New Roman" w:hAnsi="Times New Roman"/>
          <w:bCs/>
          <w:szCs w:val="21"/>
        </w:rPr>
        <w:t xml:space="preserve"> H</w:t>
      </w:r>
      <w:r w:rsidRPr="00112790">
        <w:rPr>
          <w:rFonts w:ascii="Times New Roman" w:hAnsi="Times New Roman"/>
          <w:bCs/>
          <w:szCs w:val="21"/>
          <w:vertAlign w:val="subscript"/>
        </w:rPr>
        <w:t>2</w:t>
      </w:r>
      <w:r>
        <w:rPr>
          <w:rFonts w:ascii="Times New Roman" w:hAnsi="Times New Roman"/>
          <w:bCs/>
          <w:szCs w:val="21"/>
        </w:rPr>
        <w:t>O</w:t>
      </w:r>
      <w:r w:rsidRPr="00112790">
        <w:rPr>
          <w:rFonts w:ascii="Times New Roman" w:hAnsi="Times New Roman"/>
          <w:bCs/>
          <w:szCs w:val="21"/>
          <w:vertAlign w:val="subscript"/>
        </w:rPr>
        <w:t>2</w:t>
      </w:r>
      <w:r w:rsidRPr="00112790">
        <w:rPr>
          <w:rFonts w:ascii="Times New Roman" w:hAnsi="Times New Roman"/>
          <w:bCs/>
          <w:szCs w:val="21"/>
        </w:rPr>
        <w:t xml:space="preserve"> </w:t>
      </w:r>
      <w:r>
        <w:rPr>
          <w:rFonts w:ascii="Times New Roman" w:hAnsi="Times New Roman"/>
          <w:bCs/>
          <w:szCs w:val="21"/>
        </w:rPr>
        <w:t>for 6 h were regarded as a positive or a negative control.</w:t>
      </w:r>
    </w:p>
    <w:p w:rsidR="001664C6" w:rsidRPr="00A00E56" w:rsidRDefault="001664C6" w:rsidP="00133EE0">
      <w:pPr>
        <w:spacing w:line="360" w:lineRule="auto"/>
        <w:rPr>
          <w:rFonts w:ascii="Times New Roman" w:hAnsi="Times New Roman" w:cs="Times New Roman"/>
          <w:bCs/>
          <w:szCs w:val="21"/>
        </w:rPr>
      </w:pPr>
    </w:p>
    <w:p w:rsidR="001664C6" w:rsidRPr="00A00E56" w:rsidRDefault="001664C6" w:rsidP="00133EE0">
      <w:pPr>
        <w:spacing w:line="360" w:lineRule="auto"/>
        <w:rPr>
          <w:rFonts w:ascii="Times New Roman" w:hAnsi="Times New Roman" w:cs="Times New Roman"/>
          <w:b/>
          <w:szCs w:val="21"/>
        </w:rPr>
      </w:pPr>
      <w:r>
        <w:rPr>
          <w:rFonts w:ascii="Times New Roman" w:hAnsi="Times New Roman" w:cs="Times New Roman"/>
          <w:b/>
          <w:szCs w:val="21"/>
        </w:rPr>
        <w:t>4</w:t>
      </w:r>
      <w:r w:rsidRPr="00A00E56">
        <w:rPr>
          <w:rFonts w:ascii="Times New Roman" w:hAnsi="Times New Roman" w:cs="Times New Roman"/>
          <w:b/>
          <w:szCs w:val="21"/>
        </w:rPr>
        <w:t xml:space="preserve">. </w:t>
      </w:r>
      <w:bookmarkStart w:id="15" w:name="_Hlk38314292"/>
      <w:r w:rsidRPr="00A00E56">
        <w:rPr>
          <w:rFonts w:ascii="Times New Roman" w:hAnsi="Times New Roman" w:cs="Times New Roman"/>
          <w:b/>
          <w:szCs w:val="21"/>
        </w:rPr>
        <w:t>Alkaline comet assay</w:t>
      </w:r>
      <w:bookmarkEnd w:id="15"/>
    </w:p>
    <w:p w:rsidR="001664C6" w:rsidRPr="004962BD" w:rsidRDefault="001664C6" w:rsidP="00DE1833">
      <w:pPr>
        <w:spacing w:line="360" w:lineRule="auto"/>
        <w:rPr>
          <w:rFonts w:ascii="Times New Roman" w:hAnsi="Times New Roman"/>
          <w:bCs/>
          <w:szCs w:val="21"/>
        </w:rPr>
      </w:pPr>
      <w:r w:rsidRPr="004119EF">
        <w:rPr>
          <w:rFonts w:ascii="Times New Roman" w:hAnsi="Times New Roman" w:cs="Times New Roman"/>
        </w:rPr>
        <w:t xml:space="preserve">The mouse peripheral blood cells were collected at the end of experiment and subjected to the alkaline comet assay immediately, </w:t>
      </w:r>
      <w:r w:rsidRPr="004119EF">
        <w:rPr>
          <w:rFonts w:ascii="Times New Roman" w:hAnsi="Times New Roman" w:cs="Times New Roman"/>
          <w:bCs/>
          <w:szCs w:val="21"/>
        </w:rPr>
        <w:t>a</w:t>
      </w:r>
      <w:r w:rsidRPr="00A00E56">
        <w:rPr>
          <w:rFonts w:ascii="Times New Roman" w:hAnsi="Times New Roman" w:cs="Times New Roman"/>
          <w:bCs/>
          <w:szCs w:val="21"/>
        </w:rPr>
        <w:t xml:space="preserve">ccording to the protocol reported previously </w:t>
      </w:r>
      <w:r w:rsidRPr="00A00E56">
        <w:rPr>
          <w:rFonts w:ascii="Times New Roman" w:hAnsi="Times New Roman" w:cs="Times New Roman"/>
          <w:bCs/>
          <w:noProof/>
          <w:szCs w:val="21"/>
        </w:rPr>
        <w:t>[3]</w:t>
      </w:r>
      <w:r w:rsidRPr="00A00E56">
        <w:rPr>
          <w:rFonts w:ascii="Times New Roman" w:hAnsi="Times New Roman" w:cs="Times New Roman"/>
          <w:bCs/>
          <w:szCs w:val="21"/>
        </w:rPr>
        <w:t xml:space="preserve">. In brief, a 5μL peripheral blood sample were mixed with 20μL of 0.8% low melting point agarose at 37℃ and spread onto a CometAssay® HT 20-well slide (Trevigen). Alkaline lysis, electrophoresis, neutralization and fixation were conducted </w:t>
      </w:r>
      <w:r w:rsidRPr="00A00E56">
        <w:rPr>
          <w:rFonts w:ascii="Times New Roman" w:eastAsia="Times New Roman" w:hAnsi="Times New Roman" w:cs="Times New Roman"/>
        </w:rPr>
        <w:t xml:space="preserve">sequentially, and analyzed for PI staining. </w:t>
      </w:r>
      <w:r w:rsidRPr="00A00E56">
        <w:rPr>
          <w:rFonts w:ascii="Times New Roman" w:hAnsi="Times New Roman" w:cs="Times New Roman"/>
          <w:bCs/>
          <w:szCs w:val="21"/>
        </w:rPr>
        <w:t>The slides were viewed under a fluorescence microscope (Nikon Eclipse Ti-E) and 150 cells were randomly selected per slide were scored by Comet Assay Software Project-1.2.2 (University of Wroclaw, Poland). Olive tail moment (OTM) was selected for indicating the degree of DNA damage.</w:t>
      </w:r>
      <w:r>
        <w:rPr>
          <w:rFonts w:ascii="Times New Roman" w:hAnsi="Times New Roman" w:cs="Times New Roman"/>
          <w:bCs/>
          <w:szCs w:val="21"/>
        </w:rPr>
        <w:t xml:space="preserve"> </w:t>
      </w:r>
      <w:r>
        <w:rPr>
          <w:rFonts w:ascii="Times New Roman" w:hAnsi="Times New Roman"/>
          <w:bCs/>
          <w:szCs w:val="21"/>
        </w:rPr>
        <w:t xml:space="preserve">16HBE cells exposed to ionizing radiation for 30 </w:t>
      </w:r>
      <w:r>
        <w:rPr>
          <w:rFonts w:ascii="Times New Roman" w:hAnsi="Times New Roman" w:hint="eastAsia"/>
          <w:bCs/>
          <w:szCs w:val="21"/>
        </w:rPr>
        <w:t>m</w:t>
      </w:r>
      <w:r>
        <w:rPr>
          <w:rFonts w:ascii="Times New Roman" w:hAnsi="Times New Roman"/>
          <w:bCs/>
          <w:szCs w:val="21"/>
        </w:rPr>
        <w:t>in or not were regarded as negative or positive control.</w:t>
      </w:r>
    </w:p>
    <w:p w:rsidR="001664C6" w:rsidRPr="00A00E56" w:rsidRDefault="001664C6" w:rsidP="008D6FB2">
      <w:pPr>
        <w:spacing w:line="360" w:lineRule="auto"/>
        <w:rPr>
          <w:rFonts w:ascii="Times New Roman" w:hAnsi="Times New Roman" w:cs="Times New Roman"/>
          <w:b/>
          <w:szCs w:val="21"/>
        </w:rPr>
      </w:pPr>
    </w:p>
    <w:p w:rsidR="001664C6" w:rsidRPr="00A00E56" w:rsidRDefault="001664C6" w:rsidP="008D6FB2">
      <w:pPr>
        <w:spacing w:line="360" w:lineRule="auto"/>
        <w:rPr>
          <w:rFonts w:ascii="Times New Roman" w:hAnsi="Times New Roman" w:cs="Times New Roman"/>
          <w:b/>
          <w:szCs w:val="21"/>
        </w:rPr>
      </w:pPr>
      <w:r>
        <w:rPr>
          <w:rFonts w:ascii="Times New Roman" w:hAnsi="Times New Roman" w:cs="Times New Roman"/>
          <w:b/>
          <w:szCs w:val="21"/>
        </w:rPr>
        <w:t>5</w:t>
      </w:r>
      <w:r w:rsidRPr="00A00E56">
        <w:rPr>
          <w:rFonts w:ascii="Times New Roman" w:hAnsi="Times New Roman" w:cs="Times New Roman"/>
          <w:b/>
          <w:szCs w:val="21"/>
        </w:rPr>
        <w:t xml:space="preserve">. </w:t>
      </w:r>
      <w:bookmarkStart w:id="16" w:name="_Hlk38741308"/>
      <w:r w:rsidRPr="00A00E56">
        <w:rPr>
          <w:rFonts w:ascii="Times New Roman" w:hAnsi="Times New Roman" w:cs="Times New Roman"/>
          <w:b/>
          <w:szCs w:val="21"/>
        </w:rPr>
        <w:t>Hematology</w:t>
      </w:r>
      <w:bookmarkEnd w:id="16"/>
      <w:r w:rsidRPr="00A00E56">
        <w:rPr>
          <w:rFonts w:ascii="Times New Roman" w:hAnsi="Times New Roman" w:cs="Times New Roman"/>
          <w:b/>
          <w:szCs w:val="21"/>
        </w:rPr>
        <w:t xml:space="preserve"> measurement</w:t>
      </w:r>
    </w:p>
    <w:p w:rsidR="001664C6" w:rsidRPr="00A00E56" w:rsidRDefault="001664C6" w:rsidP="00DE1833">
      <w:pPr>
        <w:spacing w:line="360" w:lineRule="auto"/>
        <w:rPr>
          <w:rFonts w:ascii="Times New Roman" w:hAnsi="Times New Roman" w:cs="Times New Roman"/>
          <w:bCs/>
          <w:szCs w:val="21"/>
        </w:rPr>
      </w:pPr>
      <w:r w:rsidRPr="00A00E56">
        <w:rPr>
          <w:rFonts w:ascii="Times New Roman" w:hAnsi="Times New Roman" w:cs="Times New Roman"/>
          <w:bCs/>
          <w:szCs w:val="21"/>
        </w:rPr>
        <w:t>Cell counting of white blood cell (WBC) and its subsets (neutrophil, monocyte, lymphocyte) were analyzed by HEMAVET 950FS (Drew, USA) according to</w:t>
      </w:r>
      <w:r w:rsidRPr="00A00E56">
        <w:rPr>
          <w:rFonts w:ascii="Times New Roman" w:hAnsi="Times New Roman" w:cs="Times New Roman"/>
        </w:rPr>
        <w:t xml:space="preserve"> </w:t>
      </w:r>
      <w:r w:rsidRPr="00A00E56">
        <w:rPr>
          <w:rFonts w:ascii="Times New Roman" w:hAnsi="Times New Roman" w:cs="Times New Roman"/>
          <w:bCs/>
          <w:szCs w:val="21"/>
        </w:rPr>
        <w:t>the manufacturer’s instructions.</w:t>
      </w:r>
    </w:p>
    <w:p w:rsidR="001664C6" w:rsidRPr="00A00E56" w:rsidRDefault="001664C6" w:rsidP="008D6FB2">
      <w:pPr>
        <w:spacing w:line="360" w:lineRule="auto"/>
        <w:rPr>
          <w:rFonts w:ascii="Times New Roman" w:hAnsi="Times New Roman" w:cs="Times New Roman"/>
          <w:b/>
        </w:rPr>
      </w:pPr>
    </w:p>
    <w:p w:rsidR="001664C6" w:rsidRPr="00A00E56" w:rsidRDefault="001664C6" w:rsidP="008D6FB2">
      <w:pPr>
        <w:spacing w:line="360" w:lineRule="auto"/>
        <w:rPr>
          <w:rFonts w:ascii="Times New Roman" w:hAnsi="Times New Roman" w:cs="Times New Roman"/>
          <w:b/>
        </w:rPr>
      </w:pPr>
      <w:r>
        <w:rPr>
          <w:rFonts w:ascii="Times New Roman" w:hAnsi="Times New Roman" w:cs="Times New Roman"/>
          <w:b/>
        </w:rPr>
        <w:t>6</w:t>
      </w:r>
      <w:r w:rsidRPr="00A00E56">
        <w:rPr>
          <w:rFonts w:ascii="Times New Roman" w:hAnsi="Times New Roman" w:cs="Times New Roman"/>
          <w:b/>
        </w:rPr>
        <w:t>. Blood biochemistry analysis</w:t>
      </w:r>
    </w:p>
    <w:p w:rsidR="001664C6" w:rsidRPr="00A00E56" w:rsidRDefault="001664C6" w:rsidP="00406A76">
      <w:pPr>
        <w:spacing w:line="360" w:lineRule="auto"/>
        <w:rPr>
          <w:rFonts w:ascii="Times New Roman" w:hAnsi="Times New Roman" w:cs="Times New Roman"/>
          <w:bCs/>
          <w:szCs w:val="21"/>
        </w:rPr>
      </w:pPr>
      <w:r w:rsidRPr="00A00E56">
        <w:rPr>
          <w:rFonts w:ascii="Times New Roman" w:hAnsi="Times New Roman" w:cs="Times New Roman"/>
          <w:bCs/>
          <w:szCs w:val="21"/>
        </w:rPr>
        <w:t>The plasma levels of glutamic-pyruvic transaminase (ALT), glutamic oxalacetic transaminase (AST), total bilirubin (TBIL), total protein (TP), Albumin (ALB), globulin (GLO), creatinine (CRE), glucose (GLU), triglyceride (TG), cholesterol (CHOL), serum high-density lipoproteins cholesterol (HDL-C), and low-density lipoproteins cholesterol (LDL-C) were determined by a biochemistry kit (MNCHIP, Tianjin, China) using an automatic biochemical analyzer Pointcare M3 (MNCHIP, Tianjin, China).</w:t>
      </w:r>
    </w:p>
    <w:p w:rsidR="001664C6" w:rsidRPr="00A00E56" w:rsidRDefault="001664C6" w:rsidP="008D6FB2">
      <w:pPr>
        <w:spacing w:line="360" w:lineRule="auto"/>
        <w:rPr>
          <w:rFonts w:ascii="Times New Roman" w:hAnsi="Times New Roman" w:cs="Times New Roman"/>
          <w:b/>
        </w:rPr>
      </w:pPr>
    </w:p>
    <w:p w:rsidR="001664C6" w:rsidRPr="00A00E56" w:rsidRDefault="001664C6" w:rsidP="008D6FB2">
      <w:pPr>
        <w:spacing w:line="360" w:lineRule="auto"/>
        <w:rPr>
          <w:rFonts w:ascii="Times New Roman" w:hAnsi="Times New Roman" w:cs="Times New Roman"/>
          <w:b/>
        </w:rPr>
      </w:pPr>
      <w:r>
        <w:rPr>
          <w:rFonts w:ascii="Times New Roman" w:hAnsi="Times New Roman" w:cs="Times New Roman"/>
          <w:b/>
        </w:rPr>
        <w:t>7</w:t>
      </w:r>
      <w:r w:rsidRPr="00A00E56">
        <w:rPr>
          <w:rFonts w:ascii="Times New Roman" w:hAnsi="Times New Roman" w:cs="Times New Roman"/>
          <w:b/>
        </w:rPr>
        <w:t>. Measurement of ATP contents</w:t>
      </w:r>
    </w:p>
    <w:p w:rsidR="001664C6" w:rsidRPr="00A00E56" w:rsidRDefault="001664C6" w:rsidP="008D6FB2">
      <w:pPr>
        <w:spacing w:line="360" w:lineRule="auto"/>
        <w:rPr>
          <w:rFonts w:ascii="Times New Roman" w:hAnsi="Times New Roman" w:cs="Times New Roman"/>
          <w:bCs/>
        </w:rPr>
      </w:pPr>
      <w:r w:rsidRPr="00A00E56">
        <w:rPr>
          <w:rFonts w:ascii="Times New Roman" w:hAnsi="Times New Roman" w:cs="Times New Roman"/>
          <w:bCs/>
        </w:rPr>
        <w:t xml:space="preserve">ATP contents in liver tissues were measured with an ATP Assay Kit (Promega Corporation, Madison, WI, USA) and analyzed with a Micro-plate Spectrophotometer (Promega, Madison, WI, USA). </w:t>
      </w:r>
      <w:r w:rsidRPr="00A00E56">
        <w:rPr>
          <w:rFonts w:ascii="Times New Roman" w:hAnsi="Times New Roman" w:cs="Times New Roman"/>
          <w:bCs/>
          <w:szCs w:val="21"/>
        </w:rPr>
        <w:lastRenderedPageBreak/>
        <w:t>Results were expressed as nmol/mg protein.</w:t>
      </w:r>
    </w:p>
    <w:p w:rsidR="001664C6" w:rsidRPr="00A00E56" w:rsidRDefault="001664C6" w:rsidP="008D6FB2">
      <w:pPr>
        <w:spacing w:line="360" w:lineRule="auto"/>
        <w:rPr>
          <w:rFonts w:ascii="Times New Roman" w:hAnsi="Times New Roman" w:cs="Times New Roman"/>
          <w:b/>
        </w:rPr>
      </w:pPr>
    </w:p>
    <w:p w:rsidR="001664C6" w:rsidRPr="00A00E56" w:rsidRDefault="001664C6" w:rsidP="008D6FB2">
      <w:pPr>
        <w:spacing w:line="360" w:lineRule="auto"/>
        <w:rPr>
          <w:rFonts w:ascii="Times New Roman" w:hAnsi="Times New Roman" w:cs="Times New Roman"/>
          <w:b/>
        </w:rPr>
      </w:pPr>
      <w:r>
        <w:rPr>
          <w:rFonts w:ascii="Times New Roman" w:hAnsi="Times New Roman" w:cs="Times New Roman"/>
          <w:b/>
        </w:rPr>
        <w:t>8</w:t>
      </w:r>
      <w:r w:rsidRPr="00A00E56">
        <w:rPr>
          <w:rFonts w:ascii="Times New Roman" w:hAnsi="Times New Roman" w:cs="Times New Roman"/>
          <w:b/>
        </w:rPr>
        <w:t>. Analysis of urinary 8-OHdG</w:t>
      </w:r>
    </w:p>
    <w:p w:rsidR="001664C6" w:rsidRPr="00A00E56" w:rsidRDefault="001664C6" w:rsidP="008D6FB2">
      <w:pPr>
        <w:spacing w:line="360" w:lineRule="auto"/>
        <w:rPr>
          <w:rFonts w:ascii="Times New Roman" w:hAnsi="Times New Roman" w:cs="Times New Roman"/>
          <w:bCs/>
        </w:rPr>
      </w:pPr>
      <w:r w:rsidRPr="00A00E56">
        <w:rPr>
          <w:rFonts w:ascii="Times New Roman" w:hAnsi="Times New Roman" w:cs="Times New Roman"/>
          <w:bCs/>
        </w:rPr>
        <w:t xml:space="preserve">To detect urinary 8-OHdG, 100 μg DNA was dissolved in 80 μL deionized water. 5 μL of [13C10, 15N5]-8-OHdG at a concentration of 740 μg/L was added into the DNA solution and served as an internal standard. The DNA samples were converted into a single-stranded DNA by incubation at 95℃ for 10 min and were digested to single nucleotide fragments by treatment of 5 unit of nuclease P1 for 1 h at 37℃. The mixture was subsequently dephosphorylated by incubation with 10 units of alkaline phosphatase for 1 h at 37℃. The supernatant was subjected to LC-MS/MS analysis after centrifugation at 15,000g for 15 min. The concentration of cellular 8-OHdG was calculated by extrapolating the peak area of the sample from a set of standards (0, 0.25, 0.5, 0.75, 1.5, 2, 4 μg/L). Urinary 8-OHdG concentrations were adjusted </w:t>
      </w:r>
      <w:r>
        <w:rPr>
          <w:rFonts w:ascii="Times New Roman" w:hAnsi="Times New Roman" w:cs="Times New Roman"/>
          <w:bCs/>
        </w:rPr>
        <w:t>for</w:t>
      </w:r>
      <w:r w:rsidRPr="00A00E56">
        <w:rPr>
          <w:rFonts w:ascii="Times New Roman" w:hAnsi="Times New Roman" w:cs="Times New Roman"/>
          <w:bCs/>
        </w:rPr>
        <w:t xml:space="preserve"> urinary creatinine</w:t>
      </w:r>
      <w:r>
        <w:rPr>
          <w:rFonts w:ascii="Times New Roman" w:hAnsi="Times New Roman" w:cs="Times New Roman"/>
          <w:bCs/>
        </w:rPr>
        <w:t xml:space="preserve"> levels</w:t>
      </w:r>
      <w:r w:rsidRPr="00A00E56">
        <w:rPr>
          <w:rFonts w:ascii="Times New Roman" w:hAnsi="Times New Roman" w:cs="Times New Roman"/>
          <w:bCs/>
        </w:rPr>
        <w:t>.</w:t>
      </w:r>
    </w:p>
    <w:p w:rsidR="001664C6" w:rsidRPr="00A00E56" w:rsidRDefault="001664C6" w:rsidP="00850037">
      <w:pPr>
        <w:spacing w:line="360" w:lineRule="auto"/>
        <w:rPr>
          <w:rFonts w:ascii="Times New Roman" w:hAnsi="Times New Roman" w:cs="Times New Roman"/>
          <w:b/>
          <w:szCs w:val="21"/>
        </w:rPr>
      </w:pPr>
    </w:p>
    <w:p w:rsidR="001664C6" w:rsidRPr="00A00E56" w:rsidRDefault="001664C6" w:rsidP="00850037">
      <w:pPr>
        <w:spacing w:line="360" w:lineRule="auto"/>
        <w:rPr>
          <w:rFonts w:ascii="Times New Roman" w:hAnsi="Times New Roman" w:cs="Times New Roman"/>
          <w:b/>
          <w:szCs w:val="21"/>
        </w:rPr>
      </w:pPr>
      <w:r>
        <w:rPr>
          <w:rFonts w:ascii="Times New Roman" w:hAnsi="Times New Roman" w:cs="Times New Roman"/>
          <w:b/>
          <w:szCs w:val="21"/>
        </w:rPr>
        <w:t>9</w:t>
      </w:r>
      <w:r w:rsidRPr="00A00E56">
        <w:rPr>
          <w:rFonts w:ascii="Times New Roman" w:hAnsi="Times New Roman" w:cs="Times New Roman"/>
          <w:b/>
          <w:szCs w:val="21"/>
        </w:rPr>
        <w:t>. Flow cytometry analysis</w:t>
      </w:r>
    </w:p>
    <w:p w:rsidR="001664C6" w:rsidRPr="00A00E56" w:rsidRDefault="001664C6" w:rsidP="00850037">
      <w:pPr>
        <w:spacing w:line="360" w:lineRule="auto"/>
        <w:rPr>
          <w:rFonts w:ascii="Times New Roman" w:hAnsi="Times New Roman" w:cs="Times New Roman"/>
          <w:bCs/>
          <w:szCs w:val="21"/>
        </w:rPr>
      </w:pPr>
      <w:r w:rsidRPr="00A00E56">
        <w:rPr>
          <w:rFonts w:ascii="Times New Roman" w:hAnsi="Times New Roman" w:cs="Times New Roman"/>
          <w:bCs/>
          <w:szCs w:val="21"/>
        </w:rPr>
        <w:t>1×10</w:t>
      </w:r>
      <w:r w:rsidRPr="00A00E56">
        <w:rPr>
          <w:rFonts w:ascii="Times New Roman" w:hAnsi="Times New Roman" w:cs="Times New Roman"/>
          <w:bCs/>
          <w:szCs w:val="21"/>
          <w:vertAlign w:val="superscript"/>
        </w:rPr>
        <w:t>6</w:t>
      </w:r>
      <w:r w:rsidRPr="00A00E56">
        <w:rPr>
          <w:rFonts w:ascii="Times New Roman" w:hAnsi="Times New Roman" w:cs="Times New Roman"/>
          <w:bCs/>
          <w:szCs w:val="21"/>
        </w:rPr>
        <w:t xml:space="preserve"> cells isolated from BALF were blocked with anti-mouse FcR antibody (CD16/CD32; Biolegend, USA) for 15 min at 4°C in FACS buffer (PBS with 2% FBS and 1 mM EDTA), subsequently cells were stained for 15 min at 4°C with </w:t>
      </w:r>
      <w:bookmarkStart w:id="17" w:name="OLE_LINK21"/>
      <w:r w:rsidRPr="00A00E56">
        <w:rPr>
          <w:rFonts w:ascii="Times New Roman" w:hAnsi="Times New Roman" w:cs="Times New Roman"/>
          <w:bCs/>
          <w:szCs w:val="21"/>
        </w:rPr>
        <w:t>Zombie NIR</w:t>
      </w:r>
      <w:bookmarkEnd w:id="17"/>
      <w:r w:rsidRPr="00A00E56">
        <w:rPr>
          <w:rFonts w:ascii="Times New Roman" w:hAnsi="Times New Roman" w:cs="Times New Roman"/>
          <w:bCs/>
          <w:szCs w:val="21"/>
        </w:rPr>
        <w:t xml:space="preserve"> Fixable Viability Kit (Biolegend, USA) to discriminate dead cells, and then surface stained with antibodies for F4/80 (FITC; Biolegend, USA), CD11b (PerPC/Cy5.5; Biolegend, USA), CD11c (PE; Biolegend, USA), CD206 (APC; Biolegend, USA) or isotype control for 30 min at 4°C. Cells were washed three times with FACS buffer, fixed with the Fixation/Permeabilization buffer (eBioscience, USA) for 40 min at 4°C and washed three times in Permeabilization buffer. Cells were then resuspended in FACS buffer and analyzed by flow cytometry using CytoFlex (Beckman Coulter, USA).</w:t>
      </w:r>
    </w:p>
    <w:p w:rsidR="001664C6" w:rsidRDefault="001664C6" w:rsidP="008D6FB2">
      <w:pPr>
        <w:spacing w:line="360" w:lineRule="auto"/>
        <w:rPr>
          <w:rFonts w:ascii="Times New Roman" w:hAnsi="Times New Roman" w:cs="Times New Roman"/>
          <w:b/>
        </w:rPr>
        <w:sectPr w:rsidR="001664C6" w:rsidSect="00C009C0">
          <w:pgSz w:w="11906" w:h="16838"/>
          <w:pgMar w:top="1440" w:right="1800" w:bottom="1440" w:left="1800" w:header="851" w:footer="992" w:gutter="0"/>
          <w:cols w:space="425"/>
          <w:docGrid w:type="lines" w:linePitch="312"/>
        </w:sectPr>
      </w:pPr>
    </w:p>
    <w:p w:rsidR="001664C6" w:rsidRPr="00A00E56" w:rsidRDefault="001664C6" w:rsidP="008D6FB2">
      <w:pPr>
        <w:spacing w:line="360" w:lineRule="auto"/>
        <w:rPr>
          <w:rFonts w:ascii="Times New Roman" w:hAnsi="Times New Roman" w:cs="Times New Roman"/>
          <w:b/>
        </w:rPr>
      </w:pPr>
      <w:r w:rsidRPr="00A00E56">
        <w:rPr>
          <w:rFonts w:ascii="Times New Roman" w:hAnsi="Times New Roman" w:cs="Times New Roman"/>
          <w:b/>
        </w:rPr>
        <w:lastRenderedPageBreak/>
        <w:t>Supplementary figures</w:t>
      </w:r>
    </w:p>
    <w:p w:rsidR="001664C6" w:rsidRPr="00A00E56" w:rsidRDefault="001664C6" w:rsidP="008D6FB2">
      <w:pPr>
        <w:spacing w:line="360" w:lineRule="auto"/>
        <w:rPr>
          <w:rFonts w:ascii="Times New Roman" w:hAnsi="Times New Roman" w:cs="Times New Roman"/>
          <w:b/>
        </w:rPr>
      </w:pPr>
      <w:r w:rsidRPr="00A00E56">
        <w:rPr>
          <w:rFonts w:ascii="Times New Roman" w:hAnsi="Times New Roman" w:cs="Times New Roman"/>
          <w:b/>
          <w:noProof/>
        </w:rPr>
        <w:drawing>
          <wp:inline distT="0" distB="0" distL="0" distR="0" wp14:anchorId="5908054F" wp14:editId="309EBFD6">
            <wp:extent cx="5301277" cy="1611963"/>
            <wp:effectExtent l="0" t="0" r="0" b="762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368634" cy="1632444"/>
                    </a:xfrm>
                    <a:prstGeom prst="rect">
                      <a:avLst/>
                    </a:prstGeom>
                    <a:noFill/>
                  </pic:spPr>
                </pic:pic>
              </a:graphicData>
            </a:graphic>
          </wp:inline>
        </w:drawing>
      </w:r>
    </w:p>
    <w:p w:rsidR="001664C6" w:rsidRPr="00A00E56" w:rsidRDefault="001664C6" w:rsidP="008D6FB2">
      <w:pPr>
        <w:spacing w:line="360" w:lineRule="auto"/>
        <w:rPr>
          <w:rFonts w:ascii="Times New Roman" w:hAnsi="Times New Roman" w:cs="Times New Roman"/>
          <w:b/>
        </w:rPr>
      </w:pPr>
      <w:r w:rsidRPr="00A00E56">
        <w:rPr>
          <w:rFonts w:ascii="Times New Roman" w:hAnsi="Times New Roman" w:cs="Times New Roman"/>
          <w:b/>
        </w:rPr>
        <w:t>Figure S1. The experiment design of caloric restriction and PM exposure.</w:t>
      </w:r>
    </w:p>
    <w:p w:rsidR="001664C6" w:rsidRPr="00A00E56" w:rsidRDefault="001664C6" w:rsidP="008D6FB2">
      <w:pPr>
        <w:spacing w:line="360" w:lineRule="auto"/>
        <w:rPr>
          <w:rFonts w:ascii="Times New Roman" w:hAnsi="Times New Roman" w:cs="Times New Roman"/>
          <w:bCs/>
        </w:rPr>
      </w:pPr>
      <w:r w:rsidRPr="00A00E56">
        <w:rPr>
          <w:rFonts w:ascii="Times New Roman" w:hAnsi="Times New Roman" w:cs="Times New Roman"/>
          <w:bCs/>
        </w:rPr>
        <w:t xml:space="preserve">The diagram shows the design of the experiments of caloric restriction and PM exposure. Six-week-old C57BL/6 mice were acclimated for two weeks. The mice were then divided into two weight-matched groups and fed with different diets, including </w:t>
      </w:r>
      <w:r w:rsidRPr="00A00E56">
        <w:rPr>
          <w:rFonts w:ascii="Times New Roman" w:hAnsi="Times New Roman" w:cs="Times New Roman"/>
          <w:bCs/>
          <w:i/>
          <w:iCs/>
        </w:rPr>
        <w:t>ad libitum</w:t>
      </w:r>
      <w:r w:rsidRPr="00A00E56">
        <w:rPr>
          <w:rFonts w:ascii="Times New Roman" w:hAnsi="Times New Roman" w:cs="Times New Roman"/>
          <w:bCs/>
        </w:rPr>
        <w:t xml:space="preserve"> diet (AL, n=40) (A) and caloric restriction diet (CR, n=40) </w:t>
      </w:r>
      <w:bookmarkStart w:id="18" w:name="_Hlk38477480"/>
      <w:bookmarkStart w:id="19" w:name="OLE_LINK34"/>
      <w:r w:rsidRPr="00A00E56">
        <w:rPr>
          <w:rFonts w:ascii="Times New Roman" w:hAnsi="Times New Roman" w:cs="Times New Roman"/>
          <w:bCs/>
        </w:rPr>
        <w:t>(B) for a period of 4 weeks, respectively</w:t>
      </w:r>
      <w:bookmarkEnd w:id="18"/>
      <w:bookmarkEnd w:id="19"/>
      <w:r w:rsidRPr="00A00E56">
        <w:rPr>
          <w:rFonts w:ascii="Times New Roman" w:hAnsi="Times New Roman" w:cs="Times New Roman"/>
          <w:bCs/>
        </w:rPr>
        <w:t>. To achieve the state of CR progressively, mice were fed with CR diet at 10% caloric restriction during the first week, 25% restriction during the second week, and up to 40% restriction for the subsequent experimental period. After adaption to 40% CR for four weeks, mice were exposed to ambient particulate matter (PM) for four weeks.</w:t>
      </w:r>
    </w:p>
    <w:p w:rsidR="001664C6" w:rsidRPr="00A00E56" w:rsidRDefault="001664C6">
      <w:pPr>
        <w:widowControl/>
        <w:jc w:val="left"/>
        <w:rPr>
          <w:rFonts w:ascii="Times New Roman" w:hAnsi="Times New Roman" w:cs="Times New Roman"/>
          <w:bCs/>
        </w:rPr>
      </w:pPr>
      <w:r w:rsidRPr="00A00E56">
        <w:rPr>
          <w:rFonts w:ascii="Times New Roman" w:hAnsi="Times New Roman" w:cs="Times New Roman"/>
          <w:bCs/>
        </w:rPr>
        <w:br w:type="page"/>
      </w:r>
    </w:p>
    <w:p w:rsidR="001664C6" w:rsidRPr="00A00E56" w:rsidRDefault="001664C6" w:rsidP="000C4CD3">
      <w:pPr>
        <w:spacing w:line="360" w:lineRule="auto"/>
        <w:jc w:val="center"/>
        <w:rPr>
          <w:rFonts w:ascii="Times New Roman" w:hAnsi="Times New Roman" w:cs="Times New Roman"/>
          <w:bCs/>
        </w:rPr>
      </w:pPr>
      <w:r w:rsidRPr="00A00E56">
        <w:rPr>
          <w:rFonts w:ascii="Times New Roman" w:hAnsi="Times New Roman" w:cs="Times New Roman"/>
          <w:bCs/>
          <w:noProof/>
        </w:rPr>
        <w:lastRenderedPageBreak/>
        <w:drawing>
          <wp:inline distT="0" distB="0" distL="0" distR="0" wp14:anchorId="5DA6AEE2" wp14:editId="24AD9A40">
            <wp:extent cx="3457575" cy="3746928"/>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65780" cy="3755820"/>
                    </a:xfrm>
                    <a:prstGeom prst="rect">
                      <a:avLst/>
                    </a:prstGeom>
                    <a:noFill/>
                  </pic:spPr>
                </pic:pic>
              </a:graphicData>
            </a:graphic>
          </wp:inline>
        </w:drawing>
      </w:r>
    </w:p>
    <w:p w:rsidR="001664C6" w:rsidRDefault="001664C6" w:rsidP="002A68E8">
      <w:pPr>
        <w:spacing w:line="360" w:lineRule="auto"/>
        <w:ind w:firstLineChars="400" w:firstLine="840"/>
        <w:rPr>
          <w:rFonts w:ascii="Times New Roman" w:hAnsi="Times New Roman" w:cs="Times New Roman"/>
          <w:b/>
        </w:rPr>
      </w:pPr>
      <w:r w:rsidRPr="00A00E56">
        <w:rPr>
          <w:rFonts w:ascii="Times New Roman" w:hAnsi="Times New Roman" w:cs="Times New Roman"/>
          <w:b/>
        </w:rPr>
        <w:t>Figure S2. Food intake of C57BL/6 J male mice fed with AL or CR diet.</w:t>
      </w:r>
    </w:p>
    <w:p w:rsidR="001664C6" w:rsidRPr="00A00E56" w:rsidRDefault="001664C6" w:rsidP="00BA6F10">
      <w:pPr>
        <w:spacing w:line="360" w:lineRule="auto"/>
        <w:ind w:leftChars="400" w:left="840"/>
        <w:rPr>
          <w:rFonts w:ascii="Times New Roman" w:hAnsi="Times New Roman" w:cs="Times New Roman"/>
        </w:rPr>
      </w:pPr>
      <w:r w:rsidRPr="00A00E56">
        <w:rPr>
          <w:rFonts w:ascii="Times New Roman" w:hAnsi="Times New Roman" w:cs="Times New Roman"/>
        </w:rPr>
        <w:t>The data are expressed as the mean ± SD, &amp;</w:t>
      </w:r>
      <w:r w:rsidRPr="00A00E56">
        <w:rPr>
          <w:rFonts w:ascii="Times New Roman" w:hAnsi="Times New Roman" w:cs="Times New Roman"/>
          <w:i/>
          <w:iCs/>
        </w:rPr>
        <w:t xml:space="preserve"> P</w:t>
      </w:r>
      <w:r w:rsidRPr="00A00E56">
        <w:rPr>
          <w:rFonts w:ascii="Times New Roman" w:hAnsi="Times New Roman" w:cs="Times New Roman"/>
        </w:rPr>
        <w:t> &lt; 0.05 CR-AF vs. AL-AF, #</w:t>
      </w:r>
      <w:r w:rsidRPr="00A00E56">
        <w:rPr>
          <w:rFonts w:ascii="Times New Roman" w:hAnsi="Times New Roman" w:cs="Times New Roman"/>
          <w:i/>
          <w:iCs/>
        </w:rPr>
        <w:t xml:space="preserve"> P</w:t>
      </w:r>
      <w:r w:rsidRPr="00A00E56">
        <w:rPr>
          <w:rFonts w:ascii="Times New Roman" w:hAnsi="Times New Roman" w:cs="Times New Roman"/>
        </w:rPr>
        <w:t> &lt; 0.05 CR- PM vs. AL- PM.</w:t>
      </w:r>
      <w:r>
        <w:rPr>
          <w:rFonts w:ascii="Times New Roman" w:hAnsi="Times New Roman" w:cs="Times New Roman"/>
        </w:rPr>
        <w:t xml:space="preserve"> n=20 per group.</w:t>
      </w:r>
    </w:p>
    <w:p w:rsidR="001664C6" w:rsidRDefault="001664C6" w:rsidP="002A68E8">
      <w:pPr>
        <w:spacing w:line="360" w:lineRule="auto"/>
        <w:ind w:firstLineChars="400" w:firstLine="840"/>
        <w:rPr>
          <w:rFonts w:ascii="Times New Roman" w:hAnsi="Times New Roman" w:cs="Times New Roman"/>
          <w:b/>
        </w:rPr>
        <w:sectPr w:rsidR="001664C6" w:rsidSect="00C009C0">
          <w:pgSz w:w="11906" w:h="16838"/>
          <w:pgMar w:top="1440" w:right="1800" w:bottom="1440" w:left="1800" w:header="851" w:footer="992" w:gutter="0"/>
          <w:cols w:space="425"/>
          <w:docGrid w:type="lines" w:linePitch="312"/>
        </w:sectPr>
      </w:pPr>
    </w:p>
    <w:p w:rsidR="001664C6" w:rsidRPr="00A00E56" w:rsidRDefault="001664C6" w:rsidP="00D9703A">
      <w:pPr>
        <w:spacing w:line="360" w:lineRule="auto"/>
        <w:rPr>
          <w:rFonts w:ascii="Times New Roman" w:hAnsi="Times New Roman" w:cs="Times New Roman"/>
          <w:b/>
          <w:bCs/>
        </w:rPr>
      </w:pPr>
      <w:r w:rsidRPr="00A00E56">
        <w:rPr>
          <w:rFonts w:ascii="Times New Roman" w:hAnsi="Times New Roman" w:cs="Times New Roman"/>
          <w:b/>
          <w:bCs/>
          <w:noProof/>
        </w:rPr>
        <w:lastRenderedPageBreak/>
        <w:drawing>
          <wp:inline distT="0" distB="0" distL="0" distR="0" wp14:anchorId="1495BC9E" wp14:editId="4F71A502">
            <wp:extent cx="6724650" cy="5294630"/>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r="2752"/>
                    <a:stretch/>
                  </pic:blipFill>
                  <pic:spPr bwMode="auto">
                    <a:xfrm>
                      <a:off x="0" y="0"/>
                      <a:ext cx="6734334" cy="5302255"/>
                    </a:xfrm>
                    <a:prstGeom prst="rect">
                      <a:avLst/>
                    </a:prstGeom>
                    <a:noFill/>
                    <a:ln>
                      <a:noFill/>
                    </a:ln>
                    <a:extLst>
                      <a:ext uri="{53640926-AAD7-44D8-BBD7-CCE9431645EC}">
                        <a14:shadowObscured xmlns:a14="http://schemas.microsoft.com/office/drawing/2010/main"/>
                      </a:ext>
                    </a:extLst>
                  </pic:spPr>
                </pic:pic>
              </a:graphicData>
            </a:graphic>
          </wp:inline>
        </w:drawing>
      </w:r>
    </w:p>
    <w:p w:rsidR="001664C6" w:rsidRPr="00A00E56" w:rsidRDefault="001664C6" w:rsidP="00D9703A">
      <w:pPr>
        <w:spacing w:line="360" w:lineRule="auto"/>
        <w:rPr>
          <w:rFonts w:ascii="Times New Roman" w:hAnsi="Times New Roman" w:cs="Times New Roman"/>
          <w:b/>
          <w:bCs/>
        </w:rPr>
      </w:pPr>
      <w:r w:rsidRPr="00A00E56">
        <w:rPr>
          <w:rFonts w:ascii="Times New Roman" w:hAnsi="Times New Roman" w:cs="Times New Roman"/>
          <w:b/>
          <w:bCs/>
        </w:rPr>
        <w:t>Figure S3. Plasma biochemistry analysis.</w:t>
      </w:r>
    </w:p>
    <w:p w:rsidR="001664C6" w:rsidRPr="00A00E56" w:rsidRDefault="001664C6" w:rsidP="00D9703A">
      <w:pPr>
        <w:spacing w:line="360" w:lineRule="auto"/>
        <w:rPr>
          <w:rFonts w:ascii="Times New Roman" w:hAnsi="Times New Roman" w:cs="Times New Roman"/>
        </w:rPr>
      </w:pPr>
      <w:r w:rsidRPr="00A00E56">
        <w:rPr>
          <w:rFonts w:ascii="Times New Roman" w:hAnsi="Times New Roman" w:cs="Times New Roman"/>
        </w:rPr>
        <w:t>Plasma biochemistry analyses of</w:t>
      </w:r>
      <w:bookmarkStart w:id="20" w:name="_Hlk39501068"/>
      <w:r w:rsidRPr="00A00E56">
        <w:rPr>
          <w:rFonts w:ascii="Times New Roman" w:hAnsi="Times New Roman" w:cs="Times New Roman"/>
        </w:rPr>
        <w:t xml:space="preserve"> (A) </w:t>
      </w:r>
      <w:r>
        <w:rPr>
          <w:rFonts w:ascii="Times New Roman" w:hAnsi="Times New Roman" w:cs="Times New Roman"/>
        </w:rPr>
        <w:t>c</w:t>
      </w:r>
      <w:r w:rsidRPr="00A00E56">
        <w:rPr>
          <w:rFonts w:ascii="Times New Roman" w:hAnsi="Times New Roman" w:cs="Times New Roman"/>
        </w:rPr>
        <w:t xml:space="preserve">holesterol (CHOL), (B) </w:t>
      </w:r>
      <w:r>
        <w:rPr>
          <w:rFonts w:ascii="Times New Roman" w:hAnsi="Times New Roman" w:cs="Times New Roman"/>
        </w:rPr>
        <w:t>t</w:t>
      </w:r>
      <w:r w:rsidRPr="00A00E56">
        <w:rPr>
          <w:rFonts w:ascii="Times New Roman" w:hAnsi="Times New Roman" w:cs="Times New Roman"/>
        </w:rPr>
        <w:t xml:space="preserve">riglyceride (TG), (C) </w:t>
      </w:r>
      <w:r>
        <w:rPr>
          <w:rFonts w:ascii="Times New Roman" w:hAnsi="Times New Roman" w:cs="Times New Roman"/>
        </w:rPr>
        <w:t>h</w:t>
      </w:r>
      <w:r w:rsidRPr="00A00E56">
        <w:rPr>
          <w:rFonts w:ascii="Times New Roman" w:hAnsi="Times New Roman" w:cs="Times New Roman"/>
        </w:rPr>
        <w:t xml:space="preserve">igh-density lipoproteins cholesterol (HDL-C), (D) </w:t>
      </w:r>
      <w:r>
        <w:rPr>
          <w:rFonts w:ascii="Times New Roman" w:hAnsi="Times New Roman" w:cs="Times New Roman"/>
        </w:rPr>
        <w:t>l</w:t>
      </w:r>
      <w:r w:rsidRPr="00A00E56">
        <w:rPr>
          <w:rFonts w:ascii="Times New Roman" w:hAnsi="Times New Roman" w:cs="Times New Roman"/>
        </w:rPr>
        <w:t xml:space="preserve">ow-density lipoproteins cholesterol (LDL-C), (E) </w:t>
      </w:r>
      <w:r>
        <w:rPr>
          <w:rFonts w:ascii="Times New Roman" w:hAnsi="Times New Roman" w:cs="Times New Roman"/>
        </w:rPr>
        <w:t>g</w:t>
      </w:r>
      <w:r w:rsidRPr="00A00E56">
        <w:rPr>
          <w:rFonts w:ascii="Times New Roman" w:hAnsi="Times New Roman" w:cs="Times New Roman"/>
        </w:rPr>
        <w:t>lucose (GLU), (F)</w:t>
      </w:r>
      <w:bookmarkStart w:id="21" w:name="OLE_LINK68"/>
      <w:r>
        <w:rPr>
          <w:rFonts w:ascii="Times New Roman" w:hAnsi="Times New Roman" w:cs="Times New Roman"/>
        </w:rPr>
        <w:t>g</w:t>
      </w:r>
      <w:r w:rsidRPr="00A00E56">
        <w:rPr>
          <w:rFonts w:ascii="Times New Roman" w:hAnsi="Times New Roman" w:cs="Times New Roman"/>
        </w:rPr>
        <w:t xml:space="preserve">lutamic-pyruvic transaminase (ALT), (G) </w:t>
      </w:r>
      <w:r>
        <w:rPr>
          <w:rFonts w:ascii="Times New Roman" w:hAnsi="Times New Roman" w:cs="Times New Roman"/>
        </w:rPr>
        <w:t>g</w:t>
      </w:r>
      <w:r w:rsidRPr="00A00E56">
        <w:rPr>
          <w:rFonts w:ascii="Times New Roman" w:hAnsi="Times New Roman" w:cs="Times New Roman"/>
        </w:rPr>
        <w:t>lutamic</w:t>
      </w:r>
      <w:r>
        <w:rPr>
          <w:rFonts w:ascii="Times New Roman" w:hAnsi="Times New Roman" w:cs="Times New Roman"/>
        </w:rPr>
        <w:t>-</w:t>
      </w:r>
      <w:r w:rsidRPr="00A00E56">
        <w:rPr>
          <w:rFonts w:ascii="Times New Roman" w:hAnsi="Times New Roman" w:cs="Times New Roman"/>
        </w:rPr>
        <w:t>oxalacetic transaminase (AST)</w:t>
      </w:r>
      <w:bookmarkEnd w:id="21"/>
      <w:r w:rsidRPr="00A00E56">
        <w:rPr>
          <w:rFonts w:ascii="Times New Roman" w:hAnsi="Times New Roman" w:cs="Times New Roman"/>
        </w:rPr>
        <w:t>, (H)</w:t>
      </w:r>
      <w:bookmarkStart w:id="22" w:name="OLE_LINK35"/>
      <w:r w:rsidRPr="00A00E56">
        <w:rPr>
          <w:rFonts w:ascii="Times New Roman" w:hAnsi="Times New Roman" w:cs="Times New Roman"/>
        </w:rPr>
        <w:t xml:space="preserve"> </w:t>
      </w:r>
      <w:r>
        <w:rPr>
          <w:rFonts w:ascii="Times New Roman" w:hAnsi="Times New Roman" w:cs="Times New Roman"/>
        </w:rPr>
        <w:t>t</w:t>
      </w:r>
      <w:r w:rsidRPr="00A00E56">
        <w:rPr>
          <w:rFonts w:ascii="Times New Roman" w:hAnsi="Times New Roman" w:cs="Times New Roman"/>
        </w:rPr>
        <w:t xml:space="preserve">otal bilirubin (TBIL), (I) </w:t>
      </w:r>
      <w:r>
        <w:rPr>
          <w:rFonts w:ascii="Times New Roman" w:hAnsi="Times New Roman" w:cs="Times New Roman"/>
        </w:rPr>
        <w:t>t</w:t>
      </w:r>
      <w:r w:rsidRPr="00A00E56">
        <w:rPr>
          <w:rFonts w:ascii="Times New Roman" w:hAnsi="Times New Roman" w:cs="Times New Roman"/>
        </w:rPr>
        <w:t xml:space="preserve">otal protein (TP), (J) </w:t>
      </w:r>
      <w:r>
        <w:rPr>
          <w:rFonts w:ascii="Times New Roman" w:hAnsi="Times New Roman" w:cs="Times New Roman"/>
        </w:rPr>
        <w:t>a</w:t>
      </w:r>
      <w:r w:rsidRPr="00A00E56">
        <w:rPr>
          <w:rFonts w:ascii="Times New Roman" w:hAnsi="Times New Roman" w:cs="Times New Roman"/>
        </w:rPr>
        <w:t xml:space="preserve">lbumin (ALB), (K) </w:t>
      </w:r>
      <w:r>
        <w:rPr>
          <w:rFonts w:ascii="Times New Roman" w:hAnsi="Times New Roman" w:cs="Times New Roman"/>
        </w:rPr>
        <w:t>g</w:t>
      </w:r>
      <w:r w:rsidRPr="00A00E56">
        <w:rPr>
          <w:rFonts w:ascii="Times New Roman" w:hAnsi="Times New Roman" w:cs="Times New Roman"/>
        </w:rPr>
        <w:t xml:space="preserve">lobulin (GLO), (L) The ratio of ALB to GLO (A/G), and (M) </w:t>
      </w:r>
      <w:r>
        <w:rPr>
          <w:rFonts w:ascii="Times New Roman" w:hAnsi="Times New Roman" w:cs="Times New Roman"/>
        </w:rPr>
        <w:t>c</w:t>
      </w:r>
      <w:r w:rsidRPr="00A00E56">
        <w:rPr>
          <w:rFonts w:ascii="Times New Roman" w:hAnsi="Times New Roman" w:cs="Times New Roman"/>
        </w:rPr>
        <w:t>reatinine</w:t>
      </w:r>
      <w:bookmarkEnd w:id="22"/>
      <w:r w:rsidRPr="00A00E56">
        <w:rPr>
          <w:rFonts w:ascii="Times New Roman" w:hAnsi="Times New Roman" w:cs="Times New Roman"/>
        </w:rPr>
        <w:t xml:space="preserve"> (CRE)</w:t>
      </w:r>
      <w:bookmarkEnd w:id="20"/>
      <w:r w:rsidRPr="00A00E56">
        <w:rPr>
          <w:rFonts w:ascii="Times New Roman" w:hAnsi="Times New Roman" w:cs="Times New Roman"/>
        </w:rPr>
        <w:t>.</w:t>
      </w:r>
      <w:r>
        <w:rPr>
          <w:rFonts w:ascii="Times New Roman" w:hAnsi="Times New Roman" w:cs="Times New Roman"/>
        </w:rPr>
        <w:t xml:space="preserve"> n=5 per group.</w:t>
      </w:r>
      <w:r w:rsidRPr="00A00E56">
        <w:rPr>
          <w:rFonts w:ascii="Times New Roman" w:hAnsi="Times New Roman" w:cs="Times New Roman"/>
        </w:rPr>
        <w:t xml:space="preserve"> The data are expressed as the mean ± SD, * </w:t>
      </w:r>
      <w:r w:rsidRPr="00A00E56">
        <w:rPr>
          <w:rFonts w:ascii="Times New Roman" w:hAnsi="Times New Roman" w:cs="Times New Roman"/>
          <w:i/>
          <w:iCs/>
        </w:rPr>
        <w:t>P</w:t>
      </w:r>
      <w:r w:rsidRPr="00A00E56">
        <w:rPr>
          <w:rFonts w:ascii="Times New Roman" w:hAnsi="Times New Roman" w:cs="Times New Roman"/>
        </w:rPr>
        <w:t> &lt; 0.05 AF vs. PM, &amp;</w:t>
      </w:r>
      <w:r w:rsidRPr="00A00E56">
        <w:rPr>
          <w:rFonts w:ascii="Times New Roman" w:hAnsi="Times New Roman" w:cs="Times New Roman"/>
          <w:i/>
          <w:iCs/>
        </w:rPr>
        <w:t xml:space="preserve"> P</w:t>
      </w:r>
      <w:r w:rsidRPr="00A00E56">
        <w:rPr>
          <w:rFonts w:ascii="Times New Roman" w:hAnsi="Times New Roman" w:cs="Times New Roman"/>
        </w:rPr>
        <w:t> &lt; 0.05 CR-AF vs. AL-AF, #</w:t>
      </w:r>
      <w:r w:rsidRPr="00A00E56">
        <w:rPr>
          <w:rFonts w:ascii="Times New Roman" w:hAnsi="Times New Roman" w:cs="Times New Roman"/>
          <w:i/>
          <w:iCs/>
        </w:rPr>
        <w:t xml:space="preserve"> P</w:t>
      </w:r>
      <w:r w:rsidRPr="00A00E56">
        <w:rPr>
          <w:rFonts w:ascii="Times New Roman" w:hAnsi="Times New Roman" w:cs="Times New Roman"/>
        </w:rPr>
        <w:t> &lt; 0.05 CR- PM vs. AL- PM.</w:t>
      </w:r>
    </w:p>
    <w:p w:rsidR="001664C6" w:rsidRPr="00D9703A" w:rsidRDefault="001664C6" w:rsidP="002A68E8">
      <w:pPr>
        <w:spacing w:line="360" w:lineRule="auto"/>
        <w:ind w:firstLineChars="400" w:firstLine="840"/>
        <w:rPr>
          <w:rFonts w:ascii="Times New Roman" w:hAnsi="Times New Roman" w:cs="Times New Roman"/>
          <w:b/>
        </w:rPr>
      </w:pPr>
    </w:p>
    <w:p w:rsidR="001664C6" w:rsidRPr="00F4436E" w:rsidRDefault="001664C6">
      <w:pPr>
        <w:widowControl/>
        <w:jc w:val="left"/>
        <w:rPr>
          <w:rFonts w:ascii="Times New Roman" w:hAnsi="Times New Roman" w:cs="Times New Roman"/>
          <w:b/>
        </w:rPr>
      </w:pPr>
      <w:r w:rsidRPr="00A00E56">
        <w:rPr>
          <w:rFonts w:ascii="Times New Roman" w:hAnsi="Times New Roman" w:cs="Times New Roman"/>
          <w:b/>
        </w:rPr>
        <w:br w:type="page"/>
      </w:r>
    </w:p>
    <w:p w:rsidR="001664C6" w:rsidRDefault="001664C6" w:rsidP="007C28B6">
      <w:pPr>
        <w:spacing w:line="360" w:lineRule="auto"/>
        <w:rPr>
          <w:rFonts w:ascii="Times New Roman" w:hAnsi="Times New Roman" w:cs="Times New Roman"/>
          <w:b/>
        </w:rPr>
        <w:sectPr w:rsidR="001664C6" w:rsidSect="00D9703A">
          <w:pgSz w:w="11906" w:h="16838"/>
          <w:pgMar w:top="720" w:right="720" w:bottom="720" w:left="720" w:header="851" w:footer="992" w:gutter="0"/>
          <w:cols w:space="425"/>
          <w:docGrid w:type="lines" w:linePitch="312"/>
        </w:sectPr>
      </w:pPr>
    </w:p>
    <w:p w:rsidR="001664C6" w:rsidRPr="00A00E56" w:rsidRDefault="001664C6" w:rsidP="007C28B6">
      <w:pPr>
        <w:spacing w:line="360" w:lineRule="auto"/>
        <w:rPr>
          <w:rFonts w:ascii="Times New Roman" w:hAnsi="Times New Roman" w:cs="Times New Roman"/>
          <w:b/>
        </w:rPr>
      </w:pPr>
      <w:r w:rsidRPr="00A00E56">
        <w:rPr>
          <w:rFonts w:ascii="Times New Roman" w:hAnsi="Times New Roman" w:cs="Times New Roman"/>
          <w:noProof/>
        </w:rPr>
        <w:lastRenderedPageBreak/>
        <w:drawing>
          <wp:inline distT="0" distB="0" distL="0" distR="0" wp14:anchorId="3634CB61" wp14:editId="54302465">
            <wp:extent cx="5274310" cy="3346450"/>
            <wp:effectExtent l="0" t="0" r="254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2727" b="7480"/>
                    <a:stretch/>
                  </pic:blipFill>
                  <pic:spPr bwMode="auto">
                    <a:xfrm>
                      <a:off x="0" y="0"/>
                      <a:ext cx="5274310" cy="3346450"/>
                    </a:xfrm>
                    <a:prstGeom prst="rect">
                      <a:avLst/>
                    </a:prstGeom>
                    <a:noFill/>
                    <a:ln>
                      <a:noFill/>
                    </a:ln>
                    <a:extLst>
                      <a:ext uri="{53640926-AAD7-44D8-BBD7-CCE9431645EC}">
                        <a14:shadowObscured xmlns:a14="http://schemas.microsoft.com/office/drawing/2010/main"/>
                      </a:ext>
                    </a:extLst>
                  </pic:spPr>
                </pic:pic>
              </a:graphicData>
            </a:graphic>
          </wp:inline>
        </w:drawing>
      </w:r>
    </w:p>
    <w:p w:rsidR="001664C6" w:rsidRPr="00A00E56" w:rsidRDefault="001664C6" w:rsidP="00814C44">
      <w:pPr>
        <w:spacing w:line="360" w:lineRule="auto"/>
        <w:jc w:val="center"/>
        <w:rPr>
          <w:rFonts w:ascii="Times New Roman" w:hAnsi="Times New Roman" w:cs="Times New Roman"/>
          <w:b/>
        </w:rPr>
      </w:pPr>
      <w:r w:rsidRPr="00A00E56">
        <w:rPr>
          <w:rFonts w:ascii="Times New Roman" w:hAnsi="Times New Roman" w:cs="Times New Roman"/>
          <w:b/>
        </w:rPr>
        <w:t>Figure S</w:t>
      </w:r>
      <w:r>
        <w:rPr>
          <w:rFonts w:ascii="Times New Roman" w:hAnsi="Times New Roman" w:cs="Times New Roman"/>
          <w:b/>
        </w:rPr>
        <w:t>4</w:t>
      </w:r>
      <w:r w:rsidRPr="00A00E56">
        <w:rPr>
          <w:rFonts w:ascii="Times New Roman" w:hAnsi="Times New Roman" w:cs="Times New Roman"/>
          <w:b/>
        </w:rPr>
        <w:t>. The schematic diagram of a real-ambient PM exposure system.</w:t>
      </w:r>
    </w:p>
    <w:p w:rsidR="001664C6" w:rsidRPr="00A00E56" w:rsidRDefault="001664C6" w:rsidP="008D6FB2">
      <w:pPr>
        <w:spacing w:line="360" w:lineRule="auto"/>
        <w:rPr>
          <w:rFonts w:ascii="Times New Roman" w:hAnsi="Times New Roman" w:cs="Times New Roman"/>
          <w:bCs/>
        </w:rPr>
      </w:pPr>
      <w:r w:rsidRPr="00A00E56">
        <w:rPr>
          <w:rFonts w:ascii="Times New Roman" w:hAnsi="Times New Roman" w:cs="Times New Roman"/>
          <w:bCs/>
        </w:rPr>
        <w:t xml:space="preserve">The ambient air was introduced into the AF control or PM exposure chambers through an air supply system with or without going through the HEPA filters as described previously </w:t>
      </w:r>
      <w:r w:rsidRPr="00A00E56">
        <w:rPr>
          <w:rFonts w:ascii="Times New Roman" w:hAnsi="Times New Roman" w:cs="Times New Roman"/>
          <w:bCs/>
          <w:noProof/>
        </w:rPr>
        <w:t>[2]</w:t>
      </w:r>
      <w:r w:rsidRPr="00A00E56">
        <w:rPr>
          <w:rFonts w:ascii="Times New Roman" w:hAnsi="Times New Roman" w:cs="Times New Roman"/>
          <w:bCs/>
        </w:rPr>
        <w:t>. The system was equipped with an auto-temperature control system to keep a constant temperature of the input air. The meteorological condition inside the chambers was closely monitored to keep a relatively constant temperature, humidity, ventilation frequency, air-flow rate, and noise.</w:t>
      </w:r>
    </w:p>
    <w:p w:rsidR="001664C6" w:rsidRPr="00A00E56" w:rsidRDefault="001664C6">
      <w:pPr>
        <w:widowControl/>
        <w:jc w:val="left"/>
        <w:rPr>
          <w:rFonts w:ascii="Times New Roman" w:hAnsi="Times New Roman" w:cs="Times New Roman"/>
        </w:rPr>
      </w:pPr>
      <w:r w:rsidRPr="00A00E56">
        <w:rPr>
          <w:rFonts w:ascii="Times New Roman" w:hAnsi="Times New Roman" w:cs="Times New Roman"/>
        </w:rPr>
        <w:br w:type="page"/>
      </w:r>
    </w:p>
    <w:p w:rsidR="001664C6" w:rsidRPr="00A00E56" w:rsidRDefault="001664C6" w:rsidP="0076169E">
      <w:pPr>
        <w:spacing w:line="360" w:lineRule="auto"/>
        <w:jc w:val="center"/>
        <w:rPr>
          <w:rFonts w:ascii="Times New Roman" w:hAnsi="Times New Roman" w:cs="Times New Roman"/>
        </w:rPr>
      </w:pPr>
      <w:r w:rsidRPr="0043552B">
        <w:rPr>
          <w:noProof/>
        </w:rPr>
        <w:lastRenderedPageBreak/>
        <w:drawing>
          <wp:inline distT="0" distB="0" distL="0" distR="0" wp14:anchorId="4931314F" wp14:editId="2D1ECBFA">
            <wp:extent cx="4124739" cy="1971492"/>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40493" cy="1979022"/>
                    </a:xfrm>
                    <a:prstGeom prst="rect">
                      <a:avLst/>
                    </a:prstGeom>
                    <a:noFill/>
                    <a:ln>
                      <a:noFill/>
                    </a:ln>
                  </pic:spPr>
                </pic:pic>
              </a:graphicData>
            </a:graphic>
          </wp:inline>
        </w:drawing>
      </w:r>
    </w:p>
    <w:p w:rsidR="001664C6" w:rsidRPr="00A00E56" w:rsidRDefault="001664C6" w:rsidP="008D6FB2">
      <w:pPr>
        <w:spacing w:line="360" w:lineRule="auto"/>
        <w:rPr>
          <w:rFonts w:ascii="Times New Roman" w:hAnsi="Times New Roman" w:cs="Times New Roman"/>
          <w:b/>
          <w:bCs/>
        </w:rPr>
      </w:pPr>
      <w:r w:rsidRPr="00A00E56">
        <w:rPr>
          <w:rFonts w:ascii="Times New Roman" w:hAnsi="Times New Roman" w:cs="Times New Roman"/>
          <w:b/>
          <w:bCs/>
        </w:rPr>
        <w:t>Figure S</w:t>
      </w:r>
      <w:r>
        <w:rPr>
          <w:rFonts w:ascii="Times New Roman" w:hAnsi="Times New Roman" w:cs="Times New Roman"/>
          <w:b/>
          <w:bCs/>
        </w:rPr>
        <w:t>5</w:t>
      </w:r>
      <w:r w:rsidRPr="00A00E56">
        <w:rPr>
          <w:rFonts w:ascii="Times New Roman" w:hAnsi="Times New Roman" w:cs="Times New Roman"/>
          <w:b/>
          <w:bCs/>
        </w:rPr>
        <w:t xml:space="preserve">. The concentration of PM2.5 in </w:t>
      </w:r>
      <w:bookmarkStart w:id="23" w:name="OLE_LINK9"/>
      <w:r w:rsidRPr="00A00E56">
        <w:rPr>
          <w:rFonts w:ascii="Times New Roman" w:hAnsi="Times New Roman" w:cs="Times New Roman"/>
          <w:b/>
          <w:bCs/>
        </w:rPr>
        <w:t>ambient air, PM exposure chamber, AF control chamber</w:t>
      </w:r>
      <w:bookmarkEnd w:id="23"/>
      <w:r w:rsidRPr="00A00E56">
        <w:rPr>
          <w:rFonts w:ascii="Times New Roman" w:hAnsi="Times New Roman" w:cs="Times New Roman"/>
          <w:b/>
          <w:bCs/>
        </w:rPr>
        <w:t xml:space="preserve"> during exposure period. </w:t>
      </w:r>
    </w:p>
    <w:p w:rsidR="001664C6" w:rsidRDefault="001664C6" w:rsidP="008D6FB2">
      <w:pPr>
        <w:spacing w:line="360" w:lineRule="auto"/>
        <w:rPr>
          <w:rFonts w:ascii="Times New Roman" w:hAnsi="Times New Roman" w:cs="Times New Roman"/>
        </w:rPr>
      </w:pPr>
      <w:r w:rsidRPr="00A00E56">
        <w:rPr>
          <w:rFonts w:ascii="Times New Roman" w:hAnsi="Times New Roman" w:cs="Times New Roman"/>
        </w:rPr>
        <w:t>The concentration of PM</w:t>
      </w:r>
      <w:r w:rsidRPr="00A00E56">
        <w:rPr>
          <w:rFonts w:ascii="Times New Roman" w:hAnsi="Times New Roman" w:cs="Times New Roman"/>
          <w:vertAlign w:val="subscript"/>
        </w:rPr>
        <w:t>2.5</w:t>
      </w:r>
      <w:r w:rsidRPr="00A00E56">
        <w:rPr>
          <w:rFonts w:ascii="Times New Roman" w:hAnsi="Times New Roman" w:cs="Times New Roman"/>
        </w:rPr>
        <w:t xml:space="preserve"> was monitored in ambient air, PM exposure chamber, AF control chamber over the duration of the experiment. The dashed and dotted lines indicate the mean daily limit and a level of severe air pollution according to the Air Quality Guideline of China.</w:t>
      </w:r>
    </w:p>
    <w:p w:rsidR="001664C6" w:rsidRPr="00A00E56" w:rsidRDefault="001664C6" w:rsidP="008D6FB2">
      <w:pPr>
        <w:spacing w:line="360" w:lineRule="auto"/>
        <w:rPr>
          <w:rFonts w:ascii="Times New Roman" w:hAnsi="Times New Roman" w:cs="Times New Roman"/>
        </w:rPr>
      </w:pPr>
    </w:p>
    <w:p w:rsidR="001664C6" w:rsidRPr="00A00E56" w:rsidRDefault="001664C6" w:rsidP="004818E6">
      <w:pPr>
        <w:spacing w:line="360" w:lineRule="auto"/>
        <w:jc w:val="center"/>
        <w:rPr>
          <w:rFonts w:ascii="Times New Roman" w:hAnsi="Times New Roman" w:cs="Times New Roman"/>
          <w:b/>
          <w:bCs/>
        </w:rPr>
      </w:pPr>
      <w:r w:rsidRPr="00A00E56">
        <w:rPr>
          <w:rFonts w:ascii="Times New Roman" w:hAnsi="Times New Roman" w:cs="Times New Roman"/>
          <w:noProof/>
        </w:rPr>
        <w:drawing>
          <wp:inline distT="0" distB="0" distL="0" distR="0" wp14:anchorId="5387B2B2" wp14:editId="7AA0EF54">
            <wp:extent cx="4019266" cy="1773237"/>
            <wp:effectExtent l="0" t="0" r="63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2">
                      <a:extLst>
                        <a:ext uri="{28A0092B-C50C-407E-A947-70E740481C1C}">
                          <a14:useLocalDpi xmlns:a14="http://schemas.microsoft.com/office/drawing/2010/main" val="0"/>
                        </a:ext>
                      </a:extLst>
                    </a:blip>
                    <a:srcRect b="3465"/>
                    <a:stretch/>
                  </pic:blipFill>
                  <pic:spPr bwMode="auto">
                    <a:xfrm>
                      <a:off x="0" y="0"/>
                      <a:ext cx="4036008" cy="1780623"/>
                    </a:xfrm>
                    <a:prstGeom prst="rect">
                      <a:avLst/>
                    </a:prstGeom>
                    <a:noFill/>
                    <a:ln>
                      <a:noFill/>
                    </a:ln>
                    <a:extLst>
                      <a:ext uri="{53640926-AAD7-44D8-BBD7-CCE9431645EC}">
                        <a14:shadowObscured xmlns:a14="http://schemas.microsoft.com/office/drawing/2010/main"/>
                      </a:ext>
                    </a:extLst>
                  </pic:spPr>
                </pic:pic>
              </a:graphicData>
            </a:graphic>
          </wp:inline>
        </w:drawing>
      </w:r>
    </w:p>
    <w:p w:rsidR="001664C6" w:rsidRPr="00A00E56" w:rsidRDefault="001664C6" w:rsidP="008D6FB2">
      <w:pPr>
        <w:spacing w:line="360" w:lineRule="auto"/>
        <w:rPr>
          <w:rFonts w:ascii="Times New Roman" w:hAnsi="Times New Roman" w:cs="Times New Roman"/>
          <w:b/>
          <w:bCs/>
        </w:rPr>
      </w:pPr>
      <w:r w:rsidRPr="00A00E56">
        <w:rPr>
          <w:rFonts w:ascii="Times New Roman" w:hAnsi="Times New Roman" w:cs="Times New Roman"/>
          <w:b/>
          <w:bCs/>
        </w:rPr>
        <w:t>Figure S</w:t>
      </w:r>
      <w:r>
        <w:rPr>
          <w:rFonts w:ascii="Times New Roman" w:hAnsi="Times New Roman" w:cs="Times New Roman"/>
          <w:b/>
          <w:bCs/>
        </w:rPr>
        <w:t>6</w:t>
      </w:r>
      <w:r w:rsidRPr="00A00E56">
        <w:rPr>
          <w:rFonts w:ascii="Times New Roman" w:hAnsi="Times New Roman" w:cs="Times New Roman"/>
          <w:b/>
          <w:bCs/>
        </w:rPr>
        <w:t>. The size distributions of particular matter (PM) in ambient air and PM exposure and AF control chambers.</w:t>
      </w:r>
    </w:p>
    <w:p w:rsidR="001664C6" w:rsidRPr="00A00E56" w:rsidRDefault="001664C6" w:rsidP="008D6FB2">
      <w:pPr>
        <w:spacing w:line="360" w:lineRule="auto"/>
        <w:rPr>
          <w:rFonts w:ascii="Times New Roman" w:hAnsi="Times New Roman" w:cs="Times New Roman"/>
          <w:b/>
          <w:bCs/>
        </w:rPr>
      </w:pPr>
    </w:p>
    <w:p w:rsidR="001664C6" w:rsidRPr="00A00E56" w:rsidRDefault="001664C6" w:rsidP="008D6FB2">
      <w:pPr>
        <w:spacing w:line="360" w:lineRule="auto"/>
        <w:rPr>
          <w:rFonts w:ascii="Times New Roman" w:hAnsi="Times New Roman" w:cs="Times New Roman"/>
          <w:b/>
          <w:bCs/>
        </w:rPr>
        <w:sectPr w:rsidR="001664C6" w:rsidRPr="00A00E56" w:rsidSect="00C009C0">
          <w:pgSz w:w="11906" w:h="16838"/>
          <w:pgMar w:top="1440" w:right="1800" w:bottom="1440" w:left="1800" w:header="851" w:footer="992" w:gutter="0"/>
          <w:cols w:space="425"/>
          <w:docGrid w:type="lines" w:linePitch="312"/>
        </w:sectPr>
      </w:pPr>
    </w:p>
    <w:p w:rsidR="001664C6" w:rsidRPr="00A00E56" w:rsidRDefault="001664C6" w:rsidP="00F712C3">
      <w:pPr>
        <w:spacing w:line="360" w:lineRule="auto"/>
        <w:jc w:val="center"/>
        <w:rPr>
          <w:rFonts w:ascii="Times New Roman" w:hAnsi="Times New Roman" w:cs="Times New Roman"/>
          <w:b/>
          <w:bCs/>
        </w:rPr>
      </w:pPr>
      <w:r w:rsidRPr="00A00E56">
        <w:rPr>
          <w:rFonts w:ascii="Times New Roman" w:hAnsi="Times New Roman" w:cs="Times New Roman"/>
          <w:b/>
          <w:bCs/>
          <w:noProof/>
        </w:rPr>
        <w:lastRenderedPageBreak/>
        <w:drawing>
          <wp:inline distT="0" distB="0" distL="0" distR="0" wp14:anchorId="22374B70" wp14:editId="0CDEE985">
            <wp:extent cx="6277610" cy="4396153"/>
            <wp:effectExtent l="0" t="0" r="8890" b="44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26033" r="5431" b="5091"/>
                    <a:stretch/>
                  </pic:blipFill>
                  <pic:spPr bwMode="auto">
                    <a:xfrm>
                      <a:off x="0" y="0"/>
                      <a:ext cx="6277773" cy="4396267"/>
                    </a:xfrm>
                    <a:prstGeom prst="rect">
                      <a:avLst/>
                    </a:prstGeom>
                    <a:noFill/>
                    <a:ln>
                      <a:noFill/>
                    </a:ln>
                    <a:extLst>
                      <a:ext uri="{53640926-AAD7-44D8-BBD7-CCE9431645EC}">
                        <a14:shadowObscured xmlns:a14="http://schemas.microsoft.com/office/drawing/2010/main"/>
                      </a:ext>
                    </a:extLst>
                  </pic:spPr>
                </pic:pic>
              </a:graphicData>
            </a:graphic>
          </wp:inline>
        </w:drawing>
      </w:r>
    </w:p>
    <w:p w:rsidR="001664C6" w:rsidRPr="00A00E56" w:rsidRDefault="001664C6" w:rsidP="008D6FB2">
      <w:pPr>
        <w:spacing w:line="360" w:lineRule="auto"/>
        <w:rPr>
          <w:rFonts w:ascii="Times New Roman" w:hAnsi="Times New Roman" w:cs="Times New Roman"/>
          <w:b/>
          <w:bCs/>
        </w:rPr>
      </w:pPr>
      <w:bookmarkStart w:id="24" w:name="OLE_LINK1"/>
      <w:r w:rsidRPr="00A00E56">
        <w:rPr>
          <w:rFonts w:ascii="Times New Roman" w:hAnsi="Times New Roman" w:cs="Times New Roman"/>
          <w:b/>
          <w:bCs/>
        </w:rPr>
        <w:t>Figure S7. CR inhibits M1 macrophage polarization and increases M2 macrophage polarization in response to PM exposure.</w:t>
      </w:r>
    </w:p>
    <w:bookmarkEnd w:id="24"/>
    <w:p w:rsidR="001664C6" w:rsidRPr="00A00E56" w:rsidRDefault="001664C6" w:rsidP="008D6FB2">
      <w:pPr>
        <w:spacing w:line="360" w:lineRule="auto"/>
        <w:rPr>
          <w:rFonts w:ascii="Times New Roman" w:hAnsi="Times New Roman" w:cs="Times New Roman"/>
        </w:rPr>
      </w:pPr>
      <w:r w:rsidRPr="00A00E56">
        <w:rPr>
          <w:rFonts w:ascii="Times New Roman" w:hAnsi="Times New Roman" w:cs="Times New Roman"/>
        </w:rPr>
        <w:t>(A) Flow cytometry analysis was conducted to examine the M1 and M2 macrophage polarization in BALF. The F4/80</w:t>
      </w:r>
      <w:r w:rsidRPr="00A00E56">
        <w:rPr>
          <w:rFonts w:ascii="Times New Roman" w:hAnsi="Times New Roman" w:cs="Times New Roman"/>
          <w:vertAlign w:val="superscript"/>
        </w:rPr>
        <w:t>+</w:t>
      </w:r>
      <w:r w:rsidRPr="00A00E56">
        <w:rPr>
          <w:rFonts w:ascii="Times New Roman" w:hAnsi="Times New Roman" w:cs="Times New Roman"/>
        </w:rPr>
        <w:t>/CD11b</w:t>
      </w:r>
      <w:r w:rsidRPr="00A00E56">
        <w:rPr>
          <w:rFonts w:ascii="Times New Roman" w:hAnsi="Times New Roman" w:cs="Times New Roman"/>
          <w:vertAlign w:val="superscript"/>
        </w:rPr>
        <w:t>+</w:t>
      </w:r>
      <w:r w:rsidRPr="00A00E56">
        <w:rPr>
          <w:rFonts w:ascii="Times New Roman" w:hAnsi="Times New Roman" w:cs="Times New Roman"/>
        </w:rPr>
        <w:t>/CD11c</w:t>
      </w:r>
      <w:r w:rsidRPr="00A00E56">
        <w:rPr>
          <w:rFonts w:ascii="Times New Roman" w:hAnsi="Times New Roman" w:cs="Times New Roman"/>
          <w:vertAlign w:val="superscript"/>
        </w:rPr>
        <w:t>+</w:t>
      </w:r>
      <w:r w:rsidRPr="00A00E56">
        <w:rPr>
          <w:rFonts w:ascii="Times New Roman" w:hAnsi="Times New Roman" w:cs="Times New Roman"/>
        </w:rPr>
        <w:t>/CD206</w:t>
      </w:r>
      <w:r w:rsidRPr="00A00E56">
        <w:rPr>
          <w:rFonts w:ascii="Times New Roman" w:hAnsi="Times New Roman" w:cs="Times New Roman"/>
          <w:vertAlign w:val="superscript"/>
        </w:rPr>
        <w:t>-</w:t>
      </w:r>
      <w:r w:rsidRPr="00A00E56">
        <w:rPr>
          <w:rFonts w:ascii="Times New Roman" w:hAnsi="Times New Roman" w:cs="Times New Roman"/>
        </w:rPr>
        <w:t xml:space="preserve"> macrophage was defined as M1 macrophage, and the F4/80</w:t>
      </w:r>
      <w:r w:rsidRPr="00A00E56">
        <w:rPr>
          <w:rFonts w:ascii="Times New Roman" w:hAnsi="Times New Roman" w:cs="Times New Roman"/>
          <w:vertAlign w:val="superscript"/>
        </w:rPr>
        <w:t>+</w:t>
      </w:r>
      <w:r w:rsidRPr="00A00E56">
        <w:rPr>
          <w:rFonts w:ascii="Times New Roman" w:hAnsi="Times New Roman" w:cs="Times New Roman"/>
        </w:rPr>
        <w:t>/CD11b</w:t>
      </w:r>
      <w:r w:rsidRPr="00A00E56">
        <w:rPr>
          <w:rFonts w:ascii="Times New Roman" w:hAnsi="Times New Roman" w:cs="Times New Roman"/>
          <w:vertAlign w:val="superscript"/>
        </w:rPr>
        <w:t>+</w:t>
      </w:r>
      <w:r w:rsidRPr="00A00E56">
        <w:rPr>
          <w:rFonts w:ascii="Times New Roman" w:hAnsi="Times New Roman" w:cs="Times New Roman"/>
        </w:rPr>
        <w:t>/CD11c</w:t>
      </w:r>
      <w:r w:rsidRPr="00A00E56">
        <w:rPr>
          <w:rFonts w:ascii="Times New Roman" w:hAnsi="Times New Roman" w:cs="Times New Roman"/>
          <w:vertAlign w:val="superscript"/>
        </w:rPr>
        <w:t>-</w:t>
      </w:r>
      <w:r w:rsidRPr="00A00E56">
        <w:rPr>
          <w:rFonts w:ascii="Times New Roman" w:hAnsi="Times New Roman" w:cs="Times New Roman"/>
        </w:rPr>
        <w:t>/CD206</w:t>
      </w:r>
      <w:r w:rsidRPr="00A00E56">
        <w:rPr>
          <w:rFonts w:ascii="Times New Roman" w:hAnsi="Times New Roman" w:cs="Times New Roman"/>
          <w:vertAlign w:val="superscript"/>
        </w:rPr>
        <w:t>+</w:t>
      </w:r>
      <w:r w:rsidRPr="00A00E56">
        <w:rPr>
          <w:rFonts w:ascii="Times New Roman" w:hAnsi="Times New Roman" w:cs="Times New Roman"/>
        </w:rPr>
        <w:t xml:space="preserve"> macrophage was defined as M2 macrophage. (B-C) The proportions of M1 and M2 macrophages in BALF. (D) The mRNA expression of M1 macrophage associated markers, </w:t>
      </w:r>
      <w:r w:rsidRPr="00A00E56">
        <w:rPr>
          <w:rFonts w:ascii="Times New Roman" w:hAnsi="Times New Roman" w:cs="Times New Roman"/>
          <w:i/>
          <w:iCs/>
        </w:rPr>
        <w:t>iNOS2</w:t>
      </w:r>
      <w:r w:rsidRPr="00A00E56">
        <w:rPr>
          <w:rFonts w:ascii="Times New Roman" w:hAnsi="Times New Roman" w:cs="Times New Roman"/>
        </w:rPr>
        <w:t xml:space="preserve"> and </w:t>
      </w:r>
      <w:r w:rsidRPr="00A00E56">
        <w:rPr>
          <w:rFonts w:ascii="Times New Roman" w:hAnsi="Times New Roman" w:cs="Times New Roman"/>
          <w:i/>
          <w:iCs/>
        </w:rPr>
        <w:t>Cxcl10</w:t>
      </w:r>
      <w:r w:rsidRPr="00A00E56">
        <w:rPr>
          <w:rFonts w:ascii="Times New Roman" w:hAnsi="Times New Roman" w:cs="Times New Roman"/>
        </w:rPr>
        <w:t xml:space="preserve">. (E) The mRNA expression of M2 macrophage associated markers, </w:t>
      </w:r>
      <w:r w:rsidRPr="00A00E56">
        <w:rPr>
          <w:rFonts w:ascii="Times New Roman" w:hAnsi="Times New Roman" w:cs="Times New Roman"/>
          <w:i/>
          <w:iCs/>
        </w:rPr>
        <w:t>Fizz2</w:t>
      </w:r>
      <w:r w:rsidRPr="00A00E56">
        <w:rPr>
          <w:rFonts w:ascii="Times New Roman" w:hAnsi="Times New Roman" w:cs="Times New Roman"/>
        </w:rPr>
        <w:t xml:space="preserve"> and </w:t>
      </w:r>
      <w:r w:rsidRPr="00A00E56">
        <w:rPr>
          <w:rFonts w:ascii="Times New Roman" w:hAnsi="Times New Roman" w:cs="Times New Roman"/>
          <w:i/>
          <w:iCs/>
        </w:rPr>
        <w:t>Arg1</w:t>
      </w:r>
      <w:r w:rsidRPr="00A00E56">
        <w:rPr>
          <w:rFonts w:ascii="Times New Roman" w:hAnsi="Times New Roman" w:cs="Times New Roman"/>
        </w:rPr>
        <w:t xml:space="preserve">. </w:t>
      </w:r>
      <w:bookmarkStart w:id="25" w:name="OLE_LINK4"/>
      <w:bookmarkStart w:id="26" w:name="OLE_LINK8"/>
      <w:bookmarkStart w:id="27" w:name="OLE_LINK67"/>
      <w:r>
        <w:rPr>
          <w:rFonts w:ascii="Times New Roman" w:hAnsi="Times New Roman" w:cs="Times New Roman"/>
        </w:rPr>
        <w:t xml:space="preserve">n=5 per group. </w:t>
      </w:r>
      <w:r w:rsidRPr="00A00E56">
        <w:rPr>
          <w:rFonts w:ascii="Times New Roman" w:hAnsi="Times New Roman" w:cs="Times New Roman"/>
        </w:rPr>
        <w:t>The data are expressed as the mean ± SD, * </w:t>
      </w:r>
      <w:r w:rsidRPr="00A00E56">
        <w:rPr>
          <w:rFonts w:ascii="Times New Roman" w:hAnsi="Times New Roman" w:cs="Times New Roman"/>
          <w:i/>
          <w:iCs/>
        </w:rPr>
        <w:t>P</w:t>
      </w:r>
      <w:r w:rsidRPr="00A00E56">
        <w:rPr>
          <w:rFonts w:ascii="Times New Roman" w:hAnsi="Times New Roman" w:cs="Times New Roman"/>
        </w:rPr>
        <w:t> &lt; 0.05 AF vs. PM, &amp;</w:t>
      </w:r>
      <w:r w:rsidRPr="00A00E56">
        <w:rPr>
          <w:rFonts w:ascii="Times New Roman" w:hAnsi="Times New Roman" w:cs="Times New Roman"/>
          <w:i/>
          <w:iCs/>
        </w:rPr>
        <w:t xml:space="preserve"> P</w:t>
      </w:r>
      <w:r w:rsidRPr="00A00E56">
        <w:rPr>
          <w:rFonts w:ascii="Times New Roman" w:hAnsi="Times New Roman" w:cs="Times New Roman"/>
        </w:rPr>
        <w:t> &lt; 0.05 CR-AF vs. AL-AF, #</w:t>
      </w:r>
      <w:r w:rsidRPr="00A00E56">
        <w:rPr>
          <w:rFonts w:ascii="Times New Roman" w:hAnsi="Times New Roman" w:cs="Times New Roman"/>
          <w:i/>
          <w:iCs/>
        </w:rPr>
        <w:t xml:space="preserve"> P</w:t>
      </w:r>
      <w:r w:rsidRPr="00A00E56">
        <w:rPr>
          <w:rFonts w:ascii="Times New Roman" w:hAnsi="Times New Roman" w:cs="Times New Roman"/>
        </w:rPr>
        <w:t> &lt; 0.05 CR- PM vs. AL- PM.</w:t>
      </w:r>
      <w:bookmarkEnd w:id="25"/>
      <w:bookmarkEnd w:id="26"/>
      <w:bookmarkEnd w:id="27"/>
    </w:p>
    <w:p w:rsidR="001664C6" w:rsidRPr="00A00E56" w:rsidRDefault="001664C6">
      <w:pPr>
        <w:widowControl/>
        <w:jc w:val="left"/>
        <w:rPr>
          <w:rFonts w:ascii="Times New Roman" w:hAnsi="Times New Roman" w:cs="Times New Roman"/>
        </w:rPr>
      </w:pPr>
      <w:r w:rsidRPr="00A00E56">
        <w:rPr>
          <w:rFonts w:ascii="Times New Roman" w:hAnsi="Times New Roman" w:cs="Times New Roman"/>
        </w:rPr>
        <w:br w:type="page"/>
      </w:r>
    </w:p>
    <w:p w:rsidR="001664C6" w:rsidRPr="00A00E56" w:rsidRDefault="001664C6" w:rsidP="008D6FB2">
      <w:pPr>
        <w:spacing w:line="360" w:lineRule="auto"/>
        <w:rPr>
          <w:rFonts w:ascii="Times New Roman" w:hAnsi="Times New Roman" w:cs="Times New Roman"/>
        </w:rPr>
      </w:pPr>
      <w:r w:rsidRPr="00A00E56">
        <w:rPr>
          <w:rFonts w:ascii="Times New Roman" w:hAnsi="Times New Roman" w:cs="Times New Roman"/>
          <w:noProof/>
        </w:rPr>
        <w:lastRenderedPageBreak/>
        <w:drawing>
          <wp:inline distT="0" distB="0" distL="0" distR="0" wp14:anchorId="716F8AD0" wp14:editId="4154FA54">
            <wp:extent cx="6645910" cy="27813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4">
                      <a:extLst>
                        <a:ext uri="{28A0092B-C50C-407E-A947-70E740481C1C}">
                          <a14:useLocalDpi xmlns:a14="http://schemas.microsoft.com/office/drawing/2010/main" val="0"/>
                        </a:ext>
                      </a:extLst>
                    </a:blip>
                    <a:srcRect b="7731"/>
                    <a:stretch/>
                  </pic:blipFill>
                  <pic:spPr bwMode="auto">
                    <a:xfrm>
                      <a:off x="0" y="0"/>
                      <a:ext cx="6645910" cy="2781300"/>
                    </a:xfrm>
                    <a:prstGeom prst="rect">
                      <a:avLst/>
                    </a:prstGeom>
                    <a:noFill/>
                    <a:ln>
                      <a:noFill/>
                    </a:ln>
                    <a:extLst>
                      <a:ext uri="{53640926-AAD7-44D8-BBD7-CCE9431645EC}">
                        <a14:shadowObscured xmlns:a14="http://schemas.microsoft.com/office/drawing/2010/main"/>
                      </a:ext>
                    </a:extLst>
                  </pic:spPr>
                </pic:pic>
              </a:graphicData>
            </a:graphic>
          </wp:inline>
        </w:drawing>
      </w:r>
    </w:p>
    <w:p w:rsidR="001664C6" w:rsidRPr="00A00E56" w:rsidRDefault="001664C6" w:rsidP="000E284C">
      <w:pPr>
        <w:spacing w:line="360" w:lineRule="auto"/>
        <w:rPr>
          <w:rFonts w:ascii="Times New Roman" w:hAnsi="Times New Roman" w:cs="Times New Roman"/>
          <w:b/>
          <w:bCs/>
        </w:rPr>
      </w:pPr>
      <w:bookmarkStart w:id="28" w:name="OLE_LINK3"/>
      <w:r w:rsidRPr="00A00E56">
        <w:rPr>
          <w:rFonts w:ascii="Times New Roman" w:hAnsi="Times New Roman" w:cs="Times New Roman"/>
          <w:b/>
          <w:bCs/>
        </w:rPr>
        <w:t>Figure S8. Analysis of the cytokine contents in BALF.</w:t>
      </w:r>
    </w:p>
    <w:p w:rsidR="001664C6" w:rsidRPr="00A00E56" w:rsidRDefault="001664C6" w:rsidP="000E284C">
      <w:pPr>
        <w:spacing w:line="360" w:lineRule="auto"/>
        <w:rPr>
          <w:rFonts w:ascii="Times New Roman" w:hAnsi="Times New Roman" w:cs="Times New Roman"/>
          <w:b/>
          <w:bCs/>
        </w:rPr>
      </w:pPr>
      <w:r w:rsidRPr="00A00E56">
        <w:rPr>
          <w:rFonts w:ascii="Times New Roman" w:hAnsi="Times New Roman" w:cs="Times New Roman"/>
        </w:rPr>
        <w:t>The data are expressed as the mean ± SD, * </w:t>
      </w:r>
      <w:r w:rsidRPr="00A00E56">
        <w:rPr>
          <w:rFonts w:ascii="Times New Roman" w:hAnsi="Times New Roman" w:cs="Times New Roman"/>
          <w:i/>
          <w:iCs/>
        </w:rPr>
        <w:t>P</w:t>
      </w:r>
      <w:r w:rsidRPr="00A00E56">
        <w:rPr>
          <w:rFonts w:ascii="Times New Roman" w:hAnsi="Times New Roman" w:cs="Times New Roman"/>
        </w:rPr>
        <w:t> &lt; 0.05 AF vs. PM, &amp;</w:t>
      </w:r>
      <w:r w:rsidRPr="00A00E56">
        <w:rPr>
          <w:rFonts w:ascii="Times New Roman" w:hAnsi="Times New Roman" w:cs="Times New Roman"/>
          <w:i/>
          <w:iCs/>
        </w:rPr>
        <w:t xml:space="preserve"> P</w:t>
      </w:r>
      <w:r w:rsidRPr="00A00E56">
        <w:rPr>
          <w:rFonts w:ascii="Times New Roman" w:hAnsi="Times New Roman" w:cs="Times New Roman"/>
        </w:rPr>
        <w:t> &lt; 0.05 CR-AF vs. AL-AF, #</w:t>
      </w:r>
      <w:r w:rsidRPr="00A00E56">
        <w:rPr>
          <w:rFonts w:ascii="Times New Roman" w:hAnsi="Times New Roman" w:cs="Times New Roman"/>
          <w:i/>
          <w:iCs/>
        </w:rPr>
        <w:t xml:space="preserve"> P</w:t>
      </w:r>
      <w:r w:rsidRPr="00A00E56">
        <w:rPr>
          <w:rFonts w:ascii="Times New Roman" w:hAnsi="Times New Roman" w:cs="Times New Roman"/>
        </w:rPr>
        <w:t> &lt; 0.05 CR- PM vs. AL- PM.</w:t>
      </w:r>
      <w:r>
        <w:rPr>
          <w:rFonts w:ascii="Times New Roman" w:hAnsi="Times New Roman" w:cs="Times New Roman"/>
        </w:rPr>
        <w:t xml:space="preserve"> n=5 per group.</w:t>
      </w:r>
    </w:p>
    <w:bookmarkEnd w:id="28"/>
    <w:p w:rsidR="001664C6" w:rsidRPr="00A00E56" w:rsidRDefault="001664C6" w:rsidP="008D6FB2">
      <w:pPr>
        <w:spacing w:line="360" w:lineRule="auto"/>
        <w:rPr>
          <w:rFonts w:ascii="Times New Roman" w:hAnsi="Times New Roman" w:cs="Times New Roman"/>
        </w:rPr>
      </w:pPr>
    </w:p>
    <w:p w:rsidR="001664C6" w:rsidRPr="00A00E56" w:rsidRDefault="001664C6" w:rsidP="00E702A4">
      <w:pPr>
        <w:spacing w:line="360" w:lineRule="auto"/>
        <w:ind w:firstLineChars="200" w:firstLine="420"/>
        <w:rPr>
          <w:rFonts w:ascii="Times New Roman" w:hAnsi="Times New Roman" w:cs="Times New Roman"/>
          <w:b/>
          <w:bCs/>
        </w:rPr>
        <w:sectPr w:rsidR="001664C6" w:rsidRPr="00A00E56" w:rsidSect="00E702A4">
          <w:pgSz w:w="11906" w:h="16838"/>
          <w:pgMar w:top="720" w:right="720" w:bottom="720" w:left="720" w:header="851" w:footer="992" w:gutter="0"/>
          <w:cols w:space="425"/>
          <w:docGrid w:type="lines" w:linePitch="312"/>
        </w:sectPr>
      </w:pPr>
    </w:p>
    <w:p w:rsidR="001664C6" w:rsidRPr="00A00E56" w:rsidRDefault="001664C6" w:rsidP="0018753D">
      <w:pPr>
        <w:spacing w:line="360" w:lineRule="auto"/>
        <w:rPr>
          <w:rFonts w:ascii="Times New Roman" w:hAnsi="Times New Roman" w:cs="Times New Roman"/>
          <w:b/>
          <w:bCs/>
        </w:rPr>
      </w:pPr>
      <w:r w:rsidRPr="00A00E56">
        <w:rPr>
          <w:rFonts w:ascii="Times New Roman" w:hAnsi="Times New Roman" w:cs="Times New Roman"/>
          <w:b/>
          <w:bCs/>
          <w:noProof/>
        </w:rPr>
        <w:lastRenderedPageBreak/>
        <w:drawing>
          <wp:inline distT="0" distB="0" distL="0" distR="0" wp14:anchorId="4135241A" wp14:editId="09484E6B">
            <wp:extent cx="6638290" cy="7084855"/>
            <wp:effectExtent l="0" t="0" r="0" b="190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b="2979"/>
                    <a:stretch/>
                  </pic:blipFill>
                  <pic:spPr bwMode="auto">
                    <a:xfrm>
                      <a:off x="0" y="0"/>
                      <a:ext cx="6638924" cy="7085532"/>
                    </a:xfrm>
                    <a:prstGeom prst="rect">
                      <a:avLst/>
                    </a:prstGeom>
                    <a:noFill/>
                    <a:ln>
                      <a:noFill/>
                    </a:ln>
                    <a:extLst>
                      <a:ext uri="{53640926-AAD7-44D8-BBD7-CCE9431645EC}">
                        <a14:shadowObscured xmlns:a14="http://schemas.microsoft.com/office/drawing/2010/main"/>
                      </a:ext>
                    </a:extLst>
                  </pic:spPr>
                </pic:pic>
              </a:graphicData>
            </a:graphic>
          </wp:inline>
        </w:drawing>
      </w:r>
      <w:bookmarkStart w:id="29" w:name="OLE_LINK2"/>
      <w:r w:rsidRPr="00A00E56">
        <w:rPr>
          <w:rFonts w:ascii="Times New Roman" w:hAnsi="Times New Roman" w:cs="Times New Roman"/>
          <w:b/>
          <w:bCs/>
        </w:rPr>
        <w:t xml:space="preserve">Figure S9. </w:t>
      </w:r>
      <w:r>
        <w:rPr>
          <w:rFonts w:ascii="Times New Roman" w:hAnsi="Times New Roman" w:cs="Times New Roman"/>
          <w:b/>
          <w:bCs/>
        </w:rPr>
        <w:t>The effects of CR on d</w:t>
      </w:r>
      <w:r w:rsidRPr="00A00E56">
        <w:rPr>
          <w:rFonts w:ascii="Times New Roman" w:hAnsi="Times New Roman" w:cs="Times New Roman"/>
          <w:b/>
          <w:bCs/>
        </w:rPr>
        <w:t xml:space="preserve">ifferential expressed genes (DEGs) in lung tissues </w:t>
      </w:r>
      <w:r>
        <w:rPr>
          <w:rFonts w:ascii="Times New Roman" w:hAnsi="Times New Roman" w:cs="Times New Roman"/>
          <w:b/>
          <w:bCs/>
        </w:rPr>
        <w:t xml:space="preserve">of mice with or without </w:t>
      </w:r>
      <w:r w:rsidRPr="00A00E56">
        <w:rPr>
          <w:rFonts w:ascii="Times New Roman" w:hAnsi="Times New Roman" w:cs="Times New Roman"/>
          <w:b/>
          <w:bCs/>
        </w:rPr>
        <w:t>PM exposure</w:t>
      </w:r>
      <w:r>
        <w:rPr>
          <w:rFonts w:ascii="Times New Roman" w:hAnsi="Times New Roman" w:cs="Times New Roman"/>
          <w:b/>
          <w:bCs/>
        </w:rPr>
        <w:t>.</w:t>
      </w:r>
      <w:r w:rsidRPr="00A00E56">
        <w:rPr>
          <w:rFonts w:ascii="Times New Roman" w:hAnsi="Times New Roman" w:cs="Times New Roman"/>
          <w:b/>
          <w:bCs/>
        </w:rPr>
        <w:t xml:space="preserve"> </w:t>
      </w:r>
      <w:bookmarkEnd w:id="29"/>
    </w:p>
    <w:p w:rsidR="001664C6" w:rsidRPr="00A00E56" w:rsidRDefault="001664C6" w:rsidP="0018753D">
      <w:pPr>
        <w:spacing w:line="360" w:lineRule="auto"/>
        <w:rPr>
          <w:rFonts w:ascii="Times New Roman" w:hAnsi="Times New Roman" w:cs="Times New Roman"/>
        </w:rPr>
      </w:pPr>
      <w:r w:rsidRPr="00A00E56">
        <w:rPr>
          <w:rFonts w:ascii="Times New Roman" w:hAnsi="Times New Roman" w:cs="Times New Roman"/>
        </w:rPr>
        <w:t>(A-B) Transcriptomic profiles of lung tissues of AL-fed and CR-fed mice in AF control and PM exposure groups. The heatmap illustrates the expression of 2299 DEGs and 1928 DEGs in “CR-AF vs. AL-AF” and “CR-PM vs. AL-PM” comparisons, respectively. Average-linkage hierarchical clustering was performed using Pearson correlation. (C-D) Volcano plot of DEGs. The red and blue dots represented the up- and down-regulated genes, respectively. The black dots indicated the genes without significantly differential expression.</w:t>
      </w:r>
      <w:r>
        <w:rPr>
          <w:rFonts w:ascii="Times New Roman" w:hAnsi="Times New Roman" w:cs="Times New Roman"/>
        </w:rPr>
        <w:t xml:space="preserve"> n=3 per group.</w:t>
      </w:r>
    </w:p>
    <w:p w:rsidR="001664C6" w:rsidRPr="00A00E56" w:rsidRDefault="001664C6">
      <w:pPr>
        <w:widowControl/>
        <w:jc w:val="left"/>
        <w:rPr>
          <w:rFonts w:ascii="Times New Roman" w:hAnsi="Times New Roman" w:cs="Times New Roman"/>
        </w:rPr>
      </w:pPr>
    </w:p>
    <w:p w:rsidR="001664C6" w:rsidRDefault="001664C6" w:rsidP="009D471B">
      <w:pPr>
        <w:spacing w:line="360" w:lineRule="auto"/>
        <w:jc w:val="center"/>
        <w:rPr>
          <w:rFonts w:ascii="Times New Roman" w:hAnsi="Times New Roman" w:cs="Times New Roman"/>
          <w:b/>
          <w:bCs/>
        </w:rPr>
      </w:pPr>
      <w:r>
        <w:rPr>
          <w:rFonts w:ascii="Times New Roman" w:hAnsi="Times New Roman" w:cs="Times New Roman"/>
          <w:b/>
          <w:bCs/>
          <w:noProof/>
        </w:rPr>
        <w:lastRenderedPageBreak/>
        <w:drawing>
          <wp:inline distT="0" distB="0" distL="0" distR="0" wp14:anchorId="44A6318F" wp14:editId="4F763E56">
            <wp:extent cx="4900067" cy="4914224"/>
            <wp:effectExtent l="0" t="0" r="0" b="127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918288" cy="4932497"/>
                    </a:xfrm>
                    <a:prstGeom prst="rect">
                      <a:avLst/>
                    </a:prstGeom>
                    <a:noFill/>
                  </pic:spPr>
                </pic:pic>
              </a:graphicData>
            </a:graphic>
          </wp:inline>
        </w:drawing>
      </w:r>
    </w:p>
    <w:p w:rsidR="001664C6" w:rsidRDefault="001664C6" w:rsidP="0018753D">
      <w:pPr>
        <w:spacing w:line="360" w:lineRule="auto"/>
        <w:rPr>
          <w:rFonts w:ascii="Times New Roman" w:hAnsi="Times New Roman" w:cs="Times New Roman"/>
          <w:b/>
          <w:bCs/>
        </w:rPr>
      </w:pPr>
      <w:r w:rsidRPr="00A00E56">
        <w:rPr>
          <w:rFonts w:ascii="Times New Roman" w:hAnsi="Times New Roman" w:cs="Times New Roman"/>
          <w:b/>
          <w:bCs/>
        </w:rPr>
        <w:t xml:space="preserve">Figure S10. Top 20 pathways </w:t>
      </w:r>
      <w:r>
        <w:rPr>
          <w:rFonts w:ascii="Times New Roman" w:hAnsi="Times New Roman" w:cs="Times New Roman"/>
          <w:b/>
          <w:bCs/>
        </w:rPr>
        <w:t>in</w:t>
      </w:r>
      <w:r w:rsidRPr="00A00E56">
        <w:rPr>
          <w:rFonts w:ascii="Times New Roman" w:hAnsi="Times New Roman" w:cs="Times New Roman"/>
          <w:b/>
          <w:bCs/>
        </w:rPr>
        <w:t xml:space="preserve"> mouse lung.</w:t>
      </w:r>
    </w:p>
    <w:p w:rsidR="001664C6" w:rsidRPr="009D471B" w:rsidRDefault="001664C6" w:rsidP="0018753D">
      <w:pPr>
        <w:spacing w:line="360" w:lineRule="auto"/>
        <w:rPr>
          <w:rFonts w:ascii="Times New Roman" w:hAnsi="Times New Roman" w:cs="Times New Roman"/>
        </w:rPr>
      </w:pPr>
      <w:r w:rsidRPr="009D471B">
        <w:rPr>
          <w:rFonts w:ascii="Times New Roman" w:hAnsi="Times New Roman" w:cs="Times New Roman"/>
        </w:rPr>
        <w:t>Comparison of the 20 most significant canonical pathways identified by IPA analysis between CR-AF and AL-AF mice (A) and between CR-PM and AL-PM mice (B).</w:t>
      </w:r>
    </w:p>
    <w:p w:rsidR="001664C6" w:rsidRDefault="001664C6" w:rsidP="0018753D">
      <w:pPr>
        <w:spacing w:line="360" w:lineRule="auto"/>
        <w:rPr>
          <w:rFonts w:ascii="Times New Roman" w:hAnsi="Times New Roman" w:cs="Times New Roman"/>
          <w:b/>
          <w:bCs/>
        </w:rPr>
        <w:sectPr w:rsidR="001664C6" w:rsidSect="00E702A4">
          <w:pgSz w:w="11906" w:h="16838"/>
          <w:pgMar w:top="720" w:right="720" w:bottom="720" w:left="720" w:header="851" w:footer="992" w:gutter="0"/>
          <w:cols w:space="425"/>
          <w:docGrid w:type="lines" w:linePitch="312"/>
        </w:sectPr>
      </w:pPr>
    </w:p>
    <w:p w:rsidR="001664C6" w:rsidRDefault="001664C6" w:rsidP="0018753D">
      <w:pPr>
        <w:spacing w:line="360" w:lineRule="auto"/>
        <w:rPr>
          <w:rFonts w:ascii="Times New Roman" w:hAnsi="Times New Roman" w:cs="Times New Roman"/>
          <w:b/>
          <w:bCs/>
        </w:rPr>
      </w:pPr>
      <w:r>
        <w:rPr>
          <w:rFonts w:ascii="Times New Roman" w:hAnsi="Times New Roman" w:cs="Times New Roman"/>
          <w:b/>
          <w:bCs/>
          <w:noProof/>
        </w:rPr>
        <w:lastRenderedPageBreak/>
        <w:drawing>
          <wp:inline distT="0" distB="0" distL="0" distR="0" wp14:anchorId="181B1045" wp14:editId="064D1664">
            <wp:extent cx="6626506" cy="8304249"/>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7504" r="7478"/>
                    <a:stretch/>
                  </pic:blipFill>
                  <pic:spPr bwMode="auto">
                    <a:xfrm>
                      <a:off x="0" y="0"/>
                      <a:ext cx="6642195" cy="8323910"/>
                    </a:xfrm>
                    <a:prstGeom prst="rect">
                      <a:avLst/>
                    </a:prstGeom>
                    <a:noFill/>
                    <a:ln>
                      <a:noFill/>
                    </a:ln>
                    <a:extLst>
                      <a:ext uri="{53640926-AAD7-44D8-BBD7-CCE9431645EC}">
                        <a14:shadowObscured xmlns:a14="http://schemas.microsoft.com/office/drawing/2010/main"/>
                      </a:ext>
                    </a:extLst>
                  </pic:spPr>
                </pic:pic>
              </a:graphicData>
            </a:graphic>
          </wp:inline>
        </w:drawing>
      </w:r>
    </w:p>
    <w:p w:rsidR="001664C6" w:rsidRPr="00FE7DBA" w:rsidRDefault="001664C6" w:rsidP="0018753D">
      <w:pPr>
        <w:spacing w:line="360" w:lineRule="auto"/>
        <w:rPr>
          <w:rFonts w:ascii="Times New Roman" w:hAnsi="Times New Roman" w:cs="Times New Roman"/>
          <w:b/>
          <w:bCs/>
        </w:rPr>
      </w:pPr>
      <w:r w:rsidRPr="00A00E56">
        <w:rPr>
          <w:rFonts w:ascii="Times New Roman" w:hAnsi="Times New Roman" w:cs="Times New Roman"/>
          <w:b/>
          <w:bCs/>
        </w:rPr>
        <w:t xml:space="preserve">Figure S11. Validation of the </w:t>
      </w:r>
      <w:r>
        <w:rPr>
          <w:rFonts w:ascii="Times New Roman" w:hAnsi="Times New Roman" w:cs="Times New Roman"/>
          <w:b/>
          <w:bCs/>
        </w:rPr>
        <w:t xml:space="preserve">gene </w:t>
      </w:r>
      <w:r w:rsidRPr="00A00E56">
        <w:rPr>
          <w:rFonts w:ascii="Times New Roman" w:hAnsi="Times New Roman" w:cs="Times New Roman"/>
          <w:b/>
          <w:bCs/>
        </w:rPr>
        <w:t xml:space="preserve">expression in </w:t>
      </w:r>
      <w:r>
        <w:rPr>
          <w:rFonts w:ascii="Times New Roman" w:hAnsi="Times New Roman" w:cs="Times New Roman"/>
          <w:b/>
          <w:bCs/>
        </w:rPr>
        <w:t xml:space="preserve">mouse </w:t>
      </w:r>
      <w:r w:rsidRPr="00A00E56">
        <w:rPr>
          <w:rFonts w:ascii="Times New Roman" w:hAnsi="Times New Roman" w:cs="Times New Roman"/>
          <w:b/>
          <w:bCs/>
        </w:rPr>
        <w:t>lung tissues.</w:t>
      </w:r>
    </w:p>
    <w:p w:rsidR="001664C6" w:rsidRPr="00FE7DBA" w:rsidRDefault="001664C6" w:rsidP="0018753D">
      <w:pPr>
        <w:spacing w:line="360" w:lineRule="auto"/>
        <w:rPr>
          <w:rFonts w:ascii="Times New Roman" w:hAnsi="Times New Roman" w:cs="Times New Roman"/>
        </w:rPr>
      </w:pPr>
      <w:bookmarkStart w:id="30" w:name="OLE_LINK24"/>
      <w:r w:rsidRPr="00A708B4">
        <w:rPr>
          <w:rFonts w:ascii="Times New Roman" w:hAnsi="Times New Roman" w:cs="Times New Roman"/>
        </w:rPr>
        <w:t xml:space="preserve">qPCR was performed for validation of </w:t>
      </w:r>
      <w:r>
        <w:rPr>
          <w:rFonts w:ascii="Times New Roman" w:hAnsi="Times New Roman" w:cs="Times New Roman"/>
        </w:rPr>
        <w:t xml:space="preserve">the major genes involved </w:t>
      </w:r>
      <w:r w:rsidRPr="00A708B4">
        <w:rPr>
          <w:rFonts w:ascii="Times New Roman" w:hAnsi="Times New Roman" w:cs="Times New Roman"/>
        </w:rPr>
        <w:t xml:space="preserve">in the </w:t>
      </w:r>
      <w:r>
        <w:rPr>
          <w:rFonts w:ascii="Times New Roman" w:hAnsi="Times New Roman" w:cs="Times New Roman"/>
        </w:rPr>
        <w:t xml:space="preserve">regulation of </w:t>
      </w:r>
      <w:r w:rsidRPr="00A708B4">
        <w:rPr>
          <w:rFonts w:ascii="Times New Roman" w:hAnsi="Times New Roman" w:cs="Times New Roman"/>
        </w:rPr>
        <w:t>key pathways</w:t>
      </w:r>
      <w:r>
        <w:rPr>
          <w:rFonts w:ascii="Times New Roman" w:hAnsi="Times New Roman" w:cs="Times New Roman"/>
        </w:rPr>
        <w:t>.</w:t>
      </w:r>
      <w:r w:rsidRPr="00A00E56">
        <w:rPr>
          <w:rFonts w:ascii="Times New Roman" w:hAnsi="Times New Roman" w:cs="Times New Roman"/>
        </w:rPr>
        <w:t xml:space="preserve"> The data are expressed as the mean ± SD, * </w:t>
      </w:r>
      <w:r w:rsidRPr="00A00E56">
        <w:rPr>
          <w:rFonts w:ascii="Times New Roman" w:hAnsi="Times New Roman" w:cs="Times New Roman"/>
          <w:i/>
          <w:iCs/>
        </w:rPr>
        <w:t>P</w:t>
      </w:r>
      <w:r w:rsidRPr="00A00E56">
        <w:rPr>
          <w:rFonts w:ascii="Times New Roman" w:hAnsi="Times New Roman" w:cs="Times New Roman"/>
        </w:rPr>
        <w:t> &lt; 0.05 AF vs. PM, &amp;</w:t>
      </w:r>
      <w:r w:rsidRPr="00A00E56">
        <w:rPr>
          <w:rFonts w:ascii="Times New Roman" w:hAnsi="Times New Roman" w:cs="Times New Roman"/>
          <w:i/>
          <w:iCs/>
        </w:rPr>
        <w:t xml:space="preserve"> P</w:t>
      </w:r>
      <w:r w:rsidRPr="00A00E56">
        <w:rPr>
          <w:rFonts w:ascii="Times New Roman" w:hAnsi="Times New Roman" w:cs="Times New Roman"/>
        </w:rPr>
        <w:t> &lt; 0.05 CR-AF vs. AL-AF, #</w:t>
      </w:r>
      <w:r w:rsidRPr="00A00E56">
        <w:rPr>
          <w:rFonts w:ascii="Times New Roman" w:hAnsi="Times New Roman" w:cs="Times New Roman"/>
          <w:i/>
          <w:iCs/>
        </w:rPr>
        <w:t xml:space="preserve"> P</w:t>
      </w:r>
      <w:r w:rsidRPr="00A00E56">
        <w:rPr>
          <w:rFonts w:ascii="Times New Roman" w:hAnsi="Times New Roman" w:cs="Times New Roman"/>
        </w:rPr>
        <w:t> &lt; 0.05 CR- PM vs. AL- PM.</w:t>
      </w:r>
      <w:r>
        <w:rPr>
          <w:rFonts w:ascii="Times New Roman" w:hAnsi="Times New Roman" w:cs="Times New Roman"/>
        </w:rPr>
        <w:t xml:space="preserve"> n=3 per group.</w:t>
      </w:r>
    </w:p>
    <w:bookmarkEnd w:id="30"/>
    <w:p w:rsidR="001664C6" w:rsidRPr="00A00E56" w:rsidRDefault="001664C6" w:rsidP="008B7305">
      <w:pPr>
        <w:spacing w:line="360" w:lineRule="auto"/>
        <w:rPr>
          <w:rFonts w:ascii="Times New Roman" w:hAnsi="Times New Roman" w:cs="Times New Roman"/>
        </w:rPr>
      </w:pPr>
      <w:r w:rsidRPr="00A00E56">
        <w:rPr>
          <w:rFonts w:ascii="Times New Roman" w:hAnsi="Times New Roman" w:cs="Times New Roman"/>
          <w:b/>
          <w:bCs/>
        </w:rPr>
        <w:br w:type="page"/>
      </w:r>
      <w:r w:rsidRPr="00A00E56">
        <w:rPr>
          <w:rFonts w:ascii="Times New Roman" w:hAnsi="Times New Roman" w:cs="Times New Roman"/>
          <w:noProof/>
        </w:rPr>
        <w:lastRenderedPageBreak/>
        <w:drawing>
          <wp:inline distT="0" distB="0" distL="0" distR="0" wp14:anchorId="5BA01B4E" wp14:editId="28446DC8">
            <wp:extent cx="6372225" cy="277177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8">
                      <a:extLst>
                        <a:ext uri="{28A0092B-C50C-407E-A947-70E740481C1C}">
                          <a14:useLocalDpi xmlns:a14="http://schemas.microsoft.com/office/drawing/2010/main" val="0"/>
                        </a:ext>
                      </a:extLst>
                    </a:blip>
                    <a:srcRect r="4118" b="7443"/>
                    <a:stretch/>
                  </pic:blipFill>
                  <pic:spPr bwMode="auto">
                    <a:xfrm>
                      <a:off x="0" y="0"/>
                      <a:ext cx="6372225" cy="2771775"/>
                    </a:xfrm>
                    <a:prstGeom prst="rect">
                      <a:avLst/>
                    </a:prstGeom>
                    <a:noFill/>
                    <a:ln>
                      <a:noFill/>
                    </a:ln>
                    <a:extLst>
                      <a:ext uri="{53640926-AAD7-44D8-BBD7-CCE9431645EC}">
                        <a14:shadowObscured xmlns:a14="http://schemas.microsoft.com/office/drawing/2010/main"/>
                      </a:ext>
                    </a:extLst>
                  </pic:spPr>
                </pic:pic>
              </a:graphicData>
            </a:graphic>
          </wp:inline>
        </w:drawing>
      </w:r>
    </w:p>
    <w:p w:rsidR="001664C6" w:rsidRPr="00A00E56" w:rsidRDefault="001664C6" w:rsidP="008B7305">
      <w:pPr>
        <w:spacing w:line="360" w:lineRule="auto"/>
        <w:rPr>
          <w:rFonts w:ascii="Times New Roman" w:hAnsi="Times New Roman" w:cs="Times New Roman"/>
          <w:b/>
          <w:bCs/>
        </w:rPr>
      </w:pPr>
      <w:r w:rsidRPr="00A00E56">
        <w:rPr>
          <w:rFonts w:ascii="Times New Roman" w:hAnsi="Times New Roman" w:cs="Times New Roman"/>
          <w:b/>
          <w:bCs/>
        </w:rPr>
        <w:t xml:space="preserve">Figure S12. </w:t>
      </w:r>
      <w:r>
        <w:rPr>
          <w:rFonts w:ascii="Times New Roman" w:hAnsi="Times New Roman" w:cs="Times New Roman"/>
          <w:b/>
          <w:bCs/>
        </w:rPr>
        <w:t>T</w:t>
      </w:r>
      <w:r w:rsidRPr="00A00E56">
        <w:rPr>
          <w:rFonts w:ascii="Times New Roman" w:hAnsi="Times New Roman" w:cs="Times New Roman"/>
          <w:b/>
          <w:bCs/>
        </w:rPr>
        <w:t xml:space="preserve">he </w:t>
      </w:r>
      <w:r>
        <w:rPr>
          <w:rFonts w:ascii="Times New Roman" w:hAnsi="Times New Roman" w:cs="Times New Roman"/>
          <w:b/>
          <w:bCs/>
        </w:rPr>
        <w:t xml:space="preserve">levels of </w:t>
      </w:r>
      <w:r w:rsidRPr="00A00E56">
        <w:rPr>
          <w:rFonts w:ascii="Times New Roman" w:hAnsi="Times New Roman" w:cs="Times New Roman"/>
          <w:b/>
          <w:bCs/>
        </w:rPr>
        <w:t>cytokines in plasma.</w:t>
      </w:r>
    </w:p>
    <w:p w:rsidR="001664C6" w:rsidRPr="00A00E56" w:rsidRDefault="001664C6" w:rsidP="008B7305">
      <w:pPr>
        <w:spacing w:line="360" w:lineRule="auto"/>
        <w:rPr>
          <w:rFonts w:ascii="Times New Roman" w:hAnsi="Times New Roman" w:cs="Times New Roman"/>
        </w:rPr>
      </w:pPr>
      <w:bookmarkStart w:id="31" w:name="OLE_LINK20"/>
      <w:r w:rsidRPr="00A00E56">
        <w:rPr>
          <w:rFonts w:ascii="Times New Roman" w:hAnsi="Times New Roman" w:cs="Times New Roman"/>
        </w:rPr>
        <w:t>The data are expressed as the mean ± SD, * </w:t>
      </w:r>
      <w:r w:rsidRPr="00A00E56">
        <w:rPr>
          <w:rFonts w:ascii="Times New Roman" w:hAnsi="Times New Roman" w:cs="Times New Roman"/>
          <w:i/>
          <w:iCs/>
        </w:rPr>
        <w:t>P</w:t>
      </w:r>
      <w:r w:rsidRPr="00A00E56">
        <w:rPr>
          <w:rFonts w:ascii="Times New Roman" w:hAnsi="Times New Roman" w:cs="Times New Roman"/>
        </w:rPr>
        <w:t> &lt; 0.05 AF vs. PM, &amp;</w:t>
      </w:r>
      <w:r w:rsidRPr="00A00E56">
        <w:rPr>
          <w:rFonts w:ascii="Times New Roman" w:hAnsi="Times New Roman" w:cs="Times New Roman"/>
          <w:i/>
          <w:iCs/>
        </w:rPr>
        <w:t xml:space="preserve"> P</w:t>
      </w:r>
      <w:r w:rsidRPr="00A00E56">
        <w:rPr>
          <w:rFonts w:ascii="Times New Roman" w:hAnsi="Times New Roman" w:cs="Times New Roman"/>
        </w:rPr>
        <w:t> &lt; 0.05 CR-AF vs. AL-AF, #</w:t>
      </w:r>
      <w:r w:rsidRPr="00A00E56">
        <w:rPr>
          <w:rFonts w:ascii="Times New Roman" w:hAnsi="Times New Roman" w:cs="Times New Roman"/>
          <w:i/>
          <w:iCs/>
        </w:rPr>
        <w:t xml:space="preserve"> P</w:t>
      </w:r>
      <w:r w:rsidRPr="00A00E56">
        <w:rPr>
          <w:rFonts w:ascii="Times New Roman" w:hAnsi="Times New Roman" w:cs="Times New Roman"/>
        </w:rPr>
        <w:t> &lt; 0.05 CR- PM vs. AL- PM.</w:t>
      </w:r>
      <w:r>
        <w:rPr>
          <w:rFonts w:ascii="Times New Roman" w:hAnsi="Times New Roman" w:cs="Times New Roman"/>
        </w:rPr>
        <w:t xml:space="preserve"> n=5 per group.</w:t>
      </w:r>
    </w:p>
    <w:bookmarkEnd w:id="31"/>
    <w:p w:rsidR="001664C6" w:rsidRPr="00BD39F1" w:rsidRDefault="001664C6" w:rsidP="00C87315">
      <w:pPr>
        <w:widowControl/>
        <w:jc w:val="left"/>
        <w:rPr>
          <w:rFonts w:ascii="Times New Roman" w:hAnsi="Times New Roman" w:cs="Times New Roman"/>
          <w:b/>
          <w:bCs/>
        </w:rPr>
      </w:pPr>
      <w:r w:rsidRPr="00A00E56">
        <w:rPr>
          <w:rFonts w:ascii="Times New Roman" w:hAnsi="Times New Roman" w:cs="Times New Roman"/>
        </w:rPr>
        <w:br w:type="page"/>
      </w:r>
    </w:p>
    <w:p w:rsidR="001664C6" w:rsidRPr="00A00E56" w:rsidRDefault="001664C6" w:rsidP="0018753D">
      <w:pPr>
        <w:spacing w:line="360" w:lineRule="auto"/>
        <w:rPr>
          <w:rFonts w:ascii="Times New Roman" w:hAnsi="Times New Roman" w:cs="Times New Roman"/>
        </w:rPr>
      </w:pPr>
      <w:r w:rsidRPr="00A00E56">
        <w:rPr>
          <w:rFonts w:ascii="Times New Roman" w:hAnsi="Times New Roman" w:cs="Times New Roman"/>
          <w:noProof/>
        </w:rPr>
        <w:lastRenderedPageBreak/>
        <w:drawing>
          <wp:inline distT="0" distB="0" distL="0" distR="0" wp14:anchorId="1F414492" wp14:editId="31352C4C">
            <wp:extent cx="6636715" cy="7300594"/>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6636715" cy="7300594"/>
                    </a:xfrm>
                    <a:prstGeom prst="rect">
                      <a:avLst/>
                    </a:prstGeom>
                    <a:noFill/>
                    <a:ln>
                      <a:noFill/>
                    </a:ln>
                  </pic:spPr>
                </pic:pic>
              </a:graphicData>
            </a:graphic>
          </wp:inline>
        </w:drawing>
      </w:r>
    </w:p>
    <w:p w:rsidR="001664C6" w:rsidRPr="00A00E56" w:rsidRDefault="001664C6" w:rsidP="00E702A4">
      <w:pPr>
        <w:tabs>
          <w:tab w:val="left" w:pos="559"/>
        </w:tabs>
        <w:rPr>
          <w:rFonts w:ascii="Times New Roman" w:hAnsi="Times New Roman" w:cs="Times New Roman"/>
          <w:b/>
          <w:bCs/>
        </w:rPr>
      </w:pPr>
      <w:r w:rsidRPr="00A00E56">
        <w:rPr>
          <w:rFonts w:ascii="Times New Roman" w:hAnsi="Times New Roman" w:cs="Times New Roman"/>
          <w:b/>
          <w:bCs/>
        </w:rPr>
        <w:t>Figure S1</w:t>
      </w:r>
      <w:r>
        <w:rPr>
          <w:rFonts w:ascii="Times New Roman" w:hAnsi="Times New Roman" w:cs="Times New Roman"/>
          <w:b/>
          <w:bCs/>
        </w:rPr>
        <w:t>3</w:t>
      </w:r>
      <w:r w:rsidRPr="00A00E56">
        <w:rPr>
          <w:rFonts w:ascii="Times New Roman" w:hAnsi="Times New Roman" w:cs="Times New Roman"/>
          <w:b/>
          <w:bCs/>
        </w:rPr>
        <w:t xml:space="preserve">. </w:t>
      </w:r>
      <w:r>
        <w:rPr>
          <w:rFonts w:ascii="Times New Roman" w:hAnsi="Times New Roman" w:cs="Times New Roman"/>
          <w:b/>
          <w:bCs/>
        </w:rPr>
        <w:t xml:space="preserve">The effects of </w:t>
      </w:r>
      <w:r w:rsidRPr="00A00E56">
        <w:rPr>
          <w:rFonts w:ascii="Times New Roman" w:hAnsi="Times New Roman" w:cs="Times New Roman"/>
          <w:b/>
          <w:bCs/>
        </w:rPr>
        <w:t xml:space="preserve">CR </w:t>
      </w:r>
      <w:r>
        <w:rPr>
          <w:rFonts w:ascii="Times New Roman" w:hAnsi="Times New Roman" w:cs="Times New Roman"/>
          <w:b/>
          <w:bCs/>
        </w:rPr>
        <w:t>on</w:t>
      </w:r>
      <w:r w:rsidRPr="00A00E56">
        <w:rPr>
          <w:rFonts w:ascii="Times New Roman" w:hAnsi="Times New Roman" w:cs="Times New Roman"/>
          <w:b/>
          <w:bCs/>
        </w:rPr>
        <w:t xml:space="preserve"> DEGs in liver tissues of mice </w:t>
      </w:r>
      <w:r>
        <w:rPr>
          <w:rFonts w:ascii="Times New Roman" w:hAnsi="Times New Roman" w:cs="Times New Roman"/>
          <w:b/>
          <w:bCs/>
        </w:rPr>
        <w:t>with or without</w:t>
      </w:r>
      <w:r w:rsidRPr="00A00E56">
        <w:rPr>
          <w:rFonts w:ascii="Times New Roman" w:hAnsi="Times New Roman" w:cs="Times New Roman"/>
          <w:b/>
          <w:bCs/>
        </w:rPr>
        <w:t xml:space="preserve"> PM exposure group.</w:t>
      </w:r>
    </w:p>
    <w:p w:rsidR="001664C6" w:rsidRPr="00A00E56" w:rsidRDefault="001664C6" w:rsidP="00D150BD">
      <w:pPr>
        <w:spacing w:line="360" w:lineRule="auto"/>
        <w:rPr>
          <w:rFonts w:ascii="Times New Roman" w:hAnsi="Times New Roman" w:cs="Times New Roman"/>
        </w:rPr>
      </w:pPr>
      <w:r w:rsidRPr="00A00E56">
        <w:rPr>
          <w:rFonts w:ascii="Times New Roman" w:hAnsi="Times New Roman" w:cs="Times New Roman"/>
        </w:rPr>
        <w:t>(A-B) Transcriptomic profiles of liver tissues of AL-fed and CR-fed mice in AF control and PM exposure group. The heatmap illustrates expression of 2821 DEGs and 2995 DEGs in “CR-AF vs. AL-AF” and “CR-PM vs. AL-PM” comparisons, respectively. Average-linkage hierarchical clustering was performed using Pearson correlation. (C-D) Volcano plot of DEGs. The red and blue dots expressed the up- and down-regulated genes, respectively. The black dots indicated the genes without significantly differential expression.</w:t>
      </w:r>
      <w:r>
        <w:rPr>
          <w:rFonts w:ascii="Times New Roman" w:hAnsi="Times New Roman" w:cs="Times New Roman"/>
        </w:rPr>
        <w:t xml:space="preserve"> n=3 per group.</w:t>
      </w:r>
    </w:p>
    <w:p w:rsidR="001664C6" w:rsidRPr="00A00E56" w:rsidRDefault="001664C6">
      <w:pPr>
        <w:widowControl/>
        <w:jc w:val="left"/>
        <w:rPr>
          <w:rFonts w:ascii="Times New Roman" w:hAnsi="Times New Roman" w:cs="Times New Roman"/>
        </w:rPr>
      </w:pPr>
      <w:r w:rsidRPr="00A00E56">
        <w:rPr>
          <w:rFonts w:ascii="Times New Roman" w:hAnsi="Times New Roman" w:cs="Times New Roman"/>
        </w:rPr>
        <w:br w:type="page"/>
      </w:r>
    </w:p>
    <w:p w:rsidR="001664C6" w:rsidRPr="00A00E56" w:rsidRDefault="001664C6" w:rsidP="00C87315">
      <w:pPr>
        <w:spacing w:line="360" w:lineRule="auto"/>
        <w:rPr>
          <w:rFonts w:ascii="Times New Roman" w:hAnsi="Times New Roman" w:cs="Times New Roman"/>
          <w:b/>
          <w:bCs/>
        </w:rPr>
      </w:pPr>
      <w:r>
        <w:rPr>
          <w:rFonts w:ascii="Times New Roman" w:hAnsi="Times New Roman" w:cs="Times New Roman"/>
          <w:b/>
          <w:bCs/>
          <w:noProof/>
        </w:rPr>
        <w:lastRenderedPageBreak/>
        <w:drawing>
          <wp:inline distT="0" distB="0" distL="0" distR="0" wp14:anchorId="2E203609" wp14:editId="194DB72A">
            <wp:extent cx="6765403" cy="5439717"/>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6346" t="2560" r="6473"/>
                    <a:stretch/>
                  </pic:blipFill>
                  <pic:spPr bwMode="auto">
                    <a:xfrm>
                      <a:off x="0" y="0"/>
                      <a:ext cx="6786584" cy="5456748"/>
                    </a:xfrm>
                    <a:prstGeom prst="rect">
                      <a:avLst/>
                    </a:prstGeom>
                    <a:noFill/>
                    <a:ln>
                      <a:noFill/>
                    </a:ln>
                    <a:extLst>
                      <a:ext uri="{53640926-AAD7-44D8-BBD7-CCE9431645EC}">
                        <a14:shadowObscured xmlns:a14="http://schemas.microsoft.com/office/drawing/2010/main"/>
                      </a:ext>
                    </a:extLst>
                  </pic:spPr>
                </pic:pic>
              </a:graphicData>
            </a:graphic>
          </wp:inline>
        </w:drawing>
      </w:r>
    </w:p>
    <w:p w:rsidR="001664C6" w:rsidRPr="00A00E56" w:rsidRDefault="001664C6" w:rsidP="00C87315">
      <w:pPr>
        <w:spacing w:line="360" w:lineRule="auto"/>
        <w:rPr>
          <w:rFonts w:ascii="Times New Roman" w:hAnsi="Times New Roman" w:cs="Times New Roman"/>
          <w:b/>
          <w:bCs/>
        </w:rPr>
      </w:pPr>
      <w:r w:rsidRPr="00A00E56">
        <w:rPr>
          <w:rFonts w:ascii="Times New Roman" w:hAnsi="Times New Roman" w:cs="Times New Roman"/>
          <w:b/>
          <w:bCs/>
        </w:rPr>
        <w:t>Figure S1</w:t>
      </w:r>
      <w:r>
        <w:rPr>
          <w:rFonts w:ascii="Times New Roman" w:hAnsi="Times New Roman" w:cs="Times New Roman"/>
          <w:b/>
          <w:bCs/>
        </w:rPr>
        <w:t>4</w:t>
      </w:r>
      <w:r w:rsidRPr="00A00E56">
        <w:rPr>
          <w:rFonts w:ascii="Times New Roman" w:hAnsi="Times New Roman" w:cs="Times New Roman"/>
          <w:b/>
          <w:bCs/>
        </w:rPr>
        <w:t xml:space="preserve">. Validation of the </w:t>
      </w:r>
      <w:r>
        <w:rPr>
          <w:rFonts w:ascii="Times New Roman" w:hAnsi="Times New Roman" w:cs="Times New Roman"/>
          <w:b/>
          <w:bCs/>
        </w:rPr>
        <w:t xml:space="preserve">gene </w:t>
      </w:r>
      <w:r w:rsidRPr="00A00E56">
        <w:rPr>
          <w:rFonts w:ascii="Times New Roman" w:hAnsi="Times New Roman" w:cs="Times New Roman"/>
          <w:b/>
          <w:bCs/>
        </w:rPr>
        <w:t xml:space="preserve">expression in </w:t>
      </w:r>
      <w:r>
        <w:rPr>
          <w:rFonts w:ascii="Times New Roman" w:hAnsi="Times New Roman" w:cs="Times New Roman"/>
          <w:b/>
          <w:bCs/>
        </w:rPr>
        <w:t xml:space="preserve">mouse </w:t>
      </w:r>
      <w:r w:rsidRPr="00A00E56">
        <w:rPr>
          <w:rFonts w:ascii="Times New Roman" w:hAnsi="Times New Roman" w:cs="Times New Roman"/>
          <w:b/>
          <w:bCs/>
        </w:rPr>
        <w:t>liver tissues by qPCR.</w:t>
      </w:r>
    </w:p>
    <w:p w:rsidR="001664C6" w:rsidRPr="00C57178" w:rsidRDefault="001664C6" w:rsidP="00D150BD">
      <w:pPr>
        <w:spacing w:line="360" w:lineRule="auto"/>
        <w:rPr>
          <w:rFonts w:ascii="Times New Roman" w:hAnsi="Times New Roman" w:cs="Times New Roman"/>
        </w:rPr>
      </w:pPr>
      <w:r w:rsidRPr="00A708B4">
        <w:rPr>
          <w:rFonts w:ascii="Times New Roman" w:hAnsi="Times New Roman" w:cs="Times New Roman"/>
        </w:rPr>
        <w:t xml:space="preserve">qPCR was performed for validation of </w:t>
      </w:r>
      <w:r>
        <w:rPr>
          <w:rFonts w:ascii="Times New Roman" w:hAnsi="Times New Roman" w:cs="Times New Roman"/>
        </w:rPr>
        <w:t xml:space="preserve">the major genes involved </w:t>
      </w:r>
      <w:r w:rsidRPr="00A708B4">
        <w:rPr>
          <w:rFonts w:ascii="Times New Roman" w:hAnsi="Times New Roman" w:cs="Times New Roman"/>
        </w:rPr>
        <w:t xml:space="preserve">in the </w:t>
      </w:r>
      <w:r>
        <w:rPr>
          <w:rFonts w:ascii="Times New Roman" w:hAnsi="Times New Roman" w:cs="Times New Roman"/>
        </w:rPr>
        <w:t xml:space="preserve">regulation of </w:t>
      </w:r>
      <w:r w:rsidRPr="00A708B4">
        <w:rPr>
          <w:rFonts w:ascii="Times New Roman" w:hAnsi="Times New Roman" w:cs="Times New Roman"/>
        </w:rPr>
        <w:t>key pathways</w:t>
      </w:r>
      <w:r>
        <w:rPr>
          <w:rFonts w:ascii="Times New Roman" w:hAnsi="Times New Roman" w:cs="Times New Roman"/>
        </w:rPr>
        <w:t>.</w:t>
      </w:r>
      <w:r w:rsidRPr="00A00E56">
        <w:rPr>
          <w:rFonts w:ascii="Times New Roman" w:hAnsi="Times New Roman" w:cs="Times New Roman"/>
        </w:rPr>
        <w:t xml:space="preserve"> The data are expressed as the mean ± SD, * </w:t>
      </w:r>
      <w:r w:rsidRPr="00A00E56">
        <w:rPr>
          <w:rFonts w:ascii="Times New Roman" w:hAnsi="Times New Roman" w:cs="Times New Roman"/>
          <w:i/>
          <w:iCs/>
        </w:rPr>
        <w:t>P</w:t>
      </w:r>
      <w:r w:rsidRPr="00A00E56">
        <w:rPr>
          <w:rFonts w:ascii="Times New Roman" w:hAnsi="Times New Roman" w:cs="Times New Roman"/>
        </w:rPr>
        <w:t> &lt; 0.05 AF vs. PM, &amp;</w:t>
      </w:r>
      <w:r w:rsidRPr="00A00E56">
        <w:rPr>
          <w:rFonts w:ascii="Times New Roman" w:hAnsi="Times New Roman" w:cs="Times New Roman"/>
          <w:i/>
          <w:iCs/>
        </w:rPr>
        <w:t xml:space="preserve"> P</w:t>
      </w:r>
      <w:r w:rsidRPr="00A00E56">
        <w:rPr>
          <w:rFonts w:ascii="Times New Roman" w:hAnsi="Times New Roman" w:cs="Times New Roman"/>
        </w:rPr>
        <w:t> &lt; 0.05 CR-AF vs. AL-AF, #</w:t>
      </w:r>
      <w:r w:rsidRPr="00A00E56">
        <w:rPr>
          <w:rFonts w:ascii="Times New Roman" w:hAnsi="Times New Roman" w:cs="Times New Roman"/>
          <w:i/>
          <w:iCs/>
        </w:rPr>
        <w:t xml:space="preserve"> P</w:t>
      </w:r>
      <w:r w:rsidRPr="00A00E56">
        <w:rPr>
          <w:rFonts w:ascii="Times New Roman" w:hAnsi="Times New Roman" w:cs="Times New Roman"/>
        </w:rPr>
        <w:t> &lt; 0.05 CR- PM vs. AL- PM.</w:t>
      </w:r>
      <w:r>
        <w:rPr>
          <w:rFonts w:ascii="Times New Roman" w:hAnsi="Times New Roman" w:cs="Times New Roman"/>
        </w:rPr>
        <w:t xml:space="preserve"> n=3 per group.</w:t>
      </w:r>
    </w:p>
    <w:p w:rsidR="001664C6" w:rsidRPr="00A00E56" w:rsidRDefault="001664C6" w:rsidP="00E702A4">
      <w:pPr>
        <w:tabs>
          <w:tab w:val="left" w:pos="559"/>
        </w:tabs>
        <w:rPr>
          <w:rFonts w:ascii="Times New Roman" w:hAnsi="Times New Roman" w:cs="Times New Roman"/>
        </w:rPr>
        <w:sectPr w:rsidR="001664C6" w:rsidRPr="00A00E56" w:rsidSect="00E702A4">
          <w:pgSz w:w="11906" w:h="16838"/>
          <w:pgMar w:top="720" w:right="720" w:bottom="720" w:left="720" w:header="851" w:footer="992" w:gutter="0"/>
          <w:cols w:space="425"/>
          <w:docGrid w:type="lines" w:linePitch="312"/>
        </w:sectPr>
      </w:pPr>
      <w:r w:rsidRPr="00A00E56">
        <w:rPr>
          <w:rFonts w:ascii="Times New Roman" w:hAnsi="Times New Roman" w:cs="Times New Roman"/>
        </w:rPr>
        <w:tab/>
      </w:r>
    </w:p>
    <w:p w:rsidR="001664C6" w:rsidRPr="00A00E56" w:rsidRDefault="001664C6" w:rsidP="008D6FB2">
      <w:pPr>
        <w:spacing w:line="360" w:lineRule="auto"/>
        <w:rPr>
          <w:rFonts w:ascii="Times New Roman" w:hAnsi="Times New Roman" w:cs="Times New Roman"/>
          <w:b/>
        </w:rPr>
      </w:pPr>
      <w:r w:rsidRPr="00A00E56">
        <w:rPr>
          <w:rFonts w:ascii="Times New Roman" w:hAnsi="Times New Roman" w:cs="Times New Roman"/>
          <w:b/>
        </w:rPr>
        <w:lastRenderedPageBreak/>
        <w:t>Supplementary tables</w:t>
      </w:r>
    </w:p>
    <w:p w:rsidR="001664C6" w:rsidRPr="00A00E56" w:rsidRDefault="001664C6" w:rsidP="002D2FE9">
      <w:pPr>
        <w:spacing w:line="360" w:lineRule="auto"/>
        <w:rPr>
          <w:rFonts w:ascii="Times New Roman" w:hAnsi="Times New Roman" w:cs="Times New Roman"/>
          <w:b/>
        </w:rPr>
      </w:pPr>
      <w:r w:rsidRPr="00A00E56">
        <w:rPr>
          <w:rFonts w:ascii="Times New Roman" w:hAnsi="Times New Roman" w:cs="Times New Roman"/>
          <w:b/>
        </w:rPr>
        <w:t>Table S</w:t>
      </w:r>
      <w:r>
        <w:rPr>
          <w:rFonts w:ascii="Times New Roman" w:hAnsi="Times New Roman" w:cs="Times New Roman"/>
          <w:b/>
        </w:rPr>
        <w:t>1</w:t>
      </w:r>
      <w:r w:rsidRPr="00A00E56">
        <w:rPr>
          <w:rFonts w:ascii="Times New Roman" w:hAnsi="Times New Roman" w:cs="Times New Roman"/>
          <w:b/>
        </w:rPr>
        <w:t xml:space="preserve">. Characteristics of AL diet and CR diet </w:t>
      </w:r>
      <w:r w:rsidRPr="00A00E56">
        <w:rPr>
          <w:rFonts w:ascii="Times New Roman" w:hAnsi="Times New Roman" w:cs="Times New Roman"/>
          <w:b/>
          <w:noProof/>
        </w:rPr>
        <w:t>[4]</w:t>
      </w:r>
      <w:r w:rsidRPr="00A00E56">
        <w:rPr>
          <w:rFonts w:ascii="Times New Roman" w:hAnsi="Times New Roman" w:cs="Times New Roman"/>
          <w:b/>
        </w:rPr>
        <w:t>.</w:t>
      </w:r>
    </w:p>
    <w:tbl>
      <w:tblPr>
        <w:tblW w:w="5000" w:type="pct"/>
        <w:tblBorders>
          <w:top w:val="single" w:sz="4" w:space="0" w:color="auto"/>
          <w:bottom w:val="single" w:sz="4" w:space="0" w:color="auto"/>
        </w:tblBorders>
        <w:tblLook w:val="04A0" w:firstRow="1" w:lastRow="0" w:firstColumn="1" w:lastColumn="0" w:noHBand="0" w:noVBand="1"/>
      </w:tblPr>
      <w:tblGrid>
        <w:gridCol w:w="2479"/>
        <w:gridCol w:w="998"/>
        <w:gridCol w:w="998"/>
        <w:gridCol w:w="919"/>
        <w:gridCol w:w="1078"/>
        <w:gridCol w:w="919"/>
        <w:gridCol w:w="1078"/>
        <w:gridCol w:w="919"/>
        <w:gridCol w:w="1078"/>
      </w:tblGrid>
      <w:tr w:rsidR="001664C6" w:rsidRPr="00A00E56" w:rsidTr="00C173F5">
        <w:trPr>
          <w:trHeight w:val="285"/>
        </w:trPr>
        <w:tc>
          <w:tcPr>
            <w:tcW w:w="1184" w:type="pct"/>
            <w:vMerge w:val="restart"/>
            <w:tcBorders>
              <w:top w:val="single" w:sz="4" w:space="0" w:color="auto"/>
            </w:tcBorders>
            <w:shd w:val="clear" w:color="auto" w:fill="auto"/>
            <w:noWrap/>
            <w:vAlign w:val="center"/>
            <w:hideMark/>
          </w:tcPr>
          <w:p w:rsidR="001664C6" w:rsidRPr="00A00E56" w:rsidRDefault="001664C6" w:rsidP="00DA6A18">
            <w:pPr>
              <w:widowControl/>
              <w:jc w:val="left"/>
              <w:rPr>
                <w:rFonts w:ascii="Times New Roman" w:eastAsia="宋体" w:hAnsi="Times New Roman" w:cs="Times New Roman"/>
                <w:b/>
                <w:bCs/>
                <w:kern w:val="0"/>
                <w:szCs w:val="21"/>
              </w:rPr>
            </w:pPr>
            <w:r w:rsidRPr="00A00E56">
              <w:rPr>
                <w:rFonts w:ascii="Times New Roman" w:eastAsia="等线" w:hAnsi="Times New Roman" w:cs="Times New Roman"/>
                <w:b/>
                <w:bCs/>
                <w:color w:val="000000"/>
                <w:kern w:val="0"/>
                <w:szCs w:val="21"/>
              </w:rPr>
              <w:t>Ingredient</w:t>
            </w:r>
          </w:p>
        </w:tc>
        <w:tc>
          <w:tcPr>
            <w:tcW w:w="954" w:type="pct"/>
            <w:gridSpan w:val="2"/>
            <w:vMerge w:val="restart"/>
            <w:tcBorders>
              <w:top w:val="single" w:sz="4" w:space="0" w:color="auto"/>
            </w:tcBorders>
            <w:shd w:val="clear" w:color="auto" w:fill="auto"/>
            <w:noWrap/>
            <w:vAlign w:val="center"/>
            <w:hideMark/>
          </w:tcPr>
          <w:p w:rsidR="001664C6" w:rsidRPr="00A00E56" w:rsidRDefault="001664C6" w:rsidP="00DA6A18">
            <w:pPr>
              <w:widowControl/>
              <w:jc w:val="center"/>
              <w:rPr>
                <w:rFonts w:ascii="Times New Roman" w:eastAsia="等线" w:hAnsi="Times New Roman" w:cs="Times New Roman"/>
                <w:b/>
                <w:bCs/>
                <w:color w:val="000000"/>
                <w:kern w:val="0"/>
                <w:szCs w:val="21"/>
              </w:rPr>
            </w:pPr>
            <w:r w:rsidRPr="00A00E56">
              <w:rPr>
                <w:rFonts w:ascii="Times New Roman" w:eastAsia="等线" w:hAnsi="Times New Roman" w:cs="Times New Roman"/>
                <w:b/>
                <w:bCs/>
                <w:color w:val="000000"/>
                <w:kern w:val="0"/>
                <w:szCs w:val="21"/>
              </w:rPr>
              <w:t>AL</w:t>
            </w:r>
          </w:p>
        </w:tc>
        <w:tc>
          <w:tcPr>
            <w:tcW w:w="2862" w:type="pct"/>
            <w:gridSpan w:val="6"/>
            <w:tcBorders>
              <w:top w:val="single" w:sz="4" w:space="0" w:color="auto"/>
              <w:bottom w:val="single" w:sz="4" w:space="0" w:color="auto"/>
            </w:tcBorders>
            <w:shd w:val="clear" w:color="auto" w:fill="auto"/>
            <w:noWrap/>
            <w:vAlign w:val="center"/>
          </w:tcPr>
          <w:p w:rsidR="001664C6" w:rsidRPr="00A00E56" w:rsidRDefault="001664C6" w:rsidP="00DA6A18">
            <w:pPr>
              <w:widowControl/>
              <w:jc w:val="center"/>
              <w:rPr>
                <w:rFonts w:ascii="Times New Roman" w:eastAsia="等线" w:hAnsi="Times New Roman" w:cs="Times New Roman"/>
                <w:b/>
                <w:bCs/>
                <w:color w:val="000000"/>
                <w:kern w:val="0"/>
                <w:szCs w:val="21"/>
              </w:rPr>
            </w:pPr>
            <w:r w:rsidRPr="00A00E56">
              <w:rPr>
                <w:rFonts w:ascii="Times New Roman" w:eastAsia="等线" w:hAnsi="Times New Roman" w:cs="Times New Roman"/>
                <w:b/>
                <w:bCs/>
                <w:color w:val="000000"/>
                <w:kern w:val="0"/>
                <w:szCs w:val="21"/>
              </w:rPr>
              <w:t>CR</w:t>
            </w:r>
          </w:p>
        </w:tc>
      </w:tr>
      <w:tr w:rsidR="001664C6" w:rsidRPr="00A00E56" w:rsidTr="00C173F5">
        <w:trPr>
          <w:trHeight w:val="285"/>
        </w:trPr>
        <w:tc>
          <w:tcPr>
            <w:tcW w:w="1184" w:type="pct"/>
            <w:vMerge/>
            <w:shd w:val="clear" w:color="auto" w:fill="auto"/>
            <w:noWrap/>
            <w:vAlign w:val="center"/>
          </w:tcPr>
          <w:p w:rsidR="001664C6" w:rsidRPr="00A00E56" w:rsidRDefault="001664C6" w:rsidP="00DA6A18">
            <w:pPr>
              <w:widowControl/>
              <w:jc w:val="left"/>
              <w:rPr>
                <w:rFonts w:ascii="Times New Roman" w:eastAsia="等线" w:hAnsi="Times New Roman" w:cs="Times New Roman"/>
                <w:color w:val="000000"/>
                <w:kern w:val="0"/>
                <w:szCs w:val="21"/>
              </w:rPr>
            </w:pPr>
          </w:p>
        </w:tc>
        <w:tc>
          <w:tcPr>
            <w:tcW w:w="954" w:type="pct"/>
            <w:gridSpan w:val="2"/>
            <w:vMerge/>
            <w:tcBorders>
              <w:bottom w:val="single" w:sz="4" w:space="0" w:color="auto"/>
            </w:tcBorders>
            <w:shd w:val="clear" w:color="auto" w:fill="auto"/>
            <w:noWrap/>
            <w:vAlign w:val="center"/>
          </w:tcPr>
          <w:p w:rsidR="001664C6" w:rsidRPr="00A00E56" w:rsidRDefault="001664C6" w:rsidP="00DA6A18">
            <w:pPr>
              <w:widowControl/>
              <w:jc w:val="left"/>
              <w:rPr>
                <w:rFonts w:ascii="Times New Roman" w:eastAsia="等线" w:hAnsi="Times New Roman" w:cs="Times New Roman"/>
                <w:b/>
                <w:bCs/>
                <w:color w:val="000000"/>
                <w:kern w:val="0"/>
                <w:szCs w:val="21"/>
              </w:rPr>
            </w:pPr>
          </w:p>
        </w:tc>
        <w:tc>
          <w:tcPr>
            <w:tcW w:w="954" w:type="pct"/>
            <w:gridSpan w:val="2"/>
            <w:tcBorders>
              <w:top w:val="single" w:sz="4" w:space="0" w:color="auto"/>
              <w:bottom w:val="single" w:sz="4" w:space="0" w:color="auto"/>
            </w:tcBorders>
            <w:shd w:val="clear" w:color="auto" w:fill="auto"/>
            <w:noWrap/>
            <w:vAlign w:val="center"/>
          </w:tcPr>
          <w:p w:rsidR="001664C6" w:rsidRPr="00A00E56" w:rsidRDefault="001664C6" w:rsidP="00DA6A18">
            <w:pPr>
              <w:widowControl/>
              <w:jc w:val="center"/>
              <w:rPr>
                <w:rFonts w:ascii="Times New Roman" w:eastAsia="等线" w:hAnsi="Times New Roman" w:cs="Times New Roman"/>
                <w:b/>
                <w:bCs/>
                <w:color w:val="000000"/>
                <w:kern w:val="0"/>
                <w:szCs w:val="21"/>
              </w:rPr>
            </w:pPr>
            <w:r w:rsidRPr="00A00E56">
              <w:rPr>
                <w:rFonts w:ascii="Times New Roman" w:eastAsia="等线" w:hAnsi="Times New Roman" w:cs="Times New Roman"/>
                <w:b/>
                <w:bCs/>
                <w:color w:val="000000"/>
                <w:kern w:val="0"/>
                <w:szCs w:val="21"/>
              </w:rPr>
              <w:t>-10%</w:t>
            </w:r>
          </w:p>
        </w:tc>
        <w:tc>
          <w:tcPr>
            <w:tcW w:w="954" w:type="pct"/>
            <w:gridSpan w:val="2"/>
            <w:tcBorders>
              <w:top w:val="single" w:sz="4" w:space="0" w:color="auto"/>
              <w:bottom w:val="single" w:sz="4" w:space="0" w:color="auto"/>
            </w:tcBorders>
            <w:shd w:val="clear" w:color="auto" w:fill="auto"/>
            <w:noWrap/>
            <w:vAlign w:val="center"/>
          </w:tcPr>
          <w:p w:rsidR="001664C6" w:rsidRPr="00A00E56" w:rsidRDefault="001664C6" w:rsidP="00DA6A18">
            <w:pPr>
              <w:widowControl/>
              <w:jc w:val="center"/>
              <w:rPr>
                <w:rFonts w:ascii="Times New Roman" w:eastAsia="等线" w:hAnsi="Times New Roman" w:cs="Times New Roman"/>
                <w:b/>
                <w:bCs/>
                <w:color w:val="000000"/>
                <w:kern w:val="0"/>
                <w:szCs w:val="21"/>
              </w:rPr>
            </w:pPr>
            <w:r w:rsidRPr="00A00E56">
              <w:rPr>
                <w:rFonts w:ascii="Times New Roman" w:eastAsia="等线" w:hAnsi="Times New Roman" w:cs="Times New Roman"/>
                <w:b/>
                <w:bCs/>
                <w:color w:val="000000"/>
                <w:kern w:val="0"/>
                <w:szCs w:val="21"/>
              </w:rPr>
              <w:t>-25%</w:t>
            </w:r>
          </w:p>
        </w:tc>
        <w:tc>
          <w:tcPr>
            <w:tcW w:w="954" w:type="pct"/>
            <w:gridSpan w:val="2"/>
            <w:tcBorders>
              <w:top w:val="single" w:sz="4" w:space="0" w:color="auto"/>
              <w:bottom w:val="single" w:sz="4" w:space="0" w:color="auto"/>
            </w:tcBorders>
            <w:shd w:val="clear" w:color="auto" w:fill="auto"/>
            <w:noWrap/>
            <w:vAlign w:val="center"/>
          </w:tcPr>
          <w:p w:rsidR="001664C6" w:rsidRPr="00A00E56" w:rsidRDefault="001664C6" w:rsidP="00DA6A18">
            <w:pPr>
              <w:widowControl/>
              <w:jc w:val="center"/>
              <w:rPr>
                <w:rFonts w:ascii="Times New Roman" w:eastAsia="等线" w:hAnsi="Times New Roman" w:cs="Times New Roman"/>
                <w:b/>
                <w:bCs/>
                <w:color w:val="000000"/>
                <w:kern w:val="0"/>
                <w:szCs w:val="21"/>
              </w:rPr>
            </w:pPr>
            <w:r w:rsidRPr="00A00E56">
              <w:rPr>
                <w:rFonts w:ascii="Times New Roman" w:eastAsia="等线" w:hAnsi="Times New Roman" w:cs="Times New Roman"/>
                <w:b/>
                <w:bCs/>
                <w:color w:val="000000"/>
                <w:kern w:val="0"/>
                <w:szCs w:val="21"/>
              </w:rPr>
              <w:t>-40%</w:t>
            </w:r>
          </w:p>
        </w:tc>
      </w:tr>
      <w:tr w:rsidR="001664C6" w:rsidRPr="00A00E56" w:rsidTr="00C173F5">
        <w:trPr>
          <w:trHeight w:val="285"/>
        </w:trPr>
        <w:tc>
          <w:tcPr>
            <w:tcW w:w="1184" w:type="pct"/>
            <w:vMerge/>
            <w:tcBorders>
              <w:bottom w:val="single" w:sz="4" w:space="0" w:color="auto"/>
            </w:tcBorders>
            <w:shd w:val="clear" w:color="auto" w:fill="auto"/>
            <w:noWrap/>
            <w:vAlign w:val="center"/>
            <w:hideMark/>
          </w:tcPr>
          <w:p w:rsidR="001664C6" w:rsidRPr="00A00E56" w:rsidRDefault="001664C6" w:rsidP="00DA6A18">
            <w:pPr>
              <w:widowControl/>
              <w:jc w:val="left"/>
              <w:rPr>
                <w:rFonts w:ascii="Times New Roman" w:eastAsia="等线" w:hAnsi="Times New Roman" w:cs="Times New Roman"/>
                <w:color w:val="000000"/>
                <w:kern w:val="0"/>
                <w:szCs w:val="21"/>
              </w:rPr>
            </w:pPr>
          </w:p>
        </w:tc>
        <w:tc>
          <w:tcPr>
            <w:tcW w:w="477" w:type="pct"/>
            <w:tcBorders>
              <w:top w:val="single" w:sz="4" w:space="0" w:color="auto"/>
              <w:bottom w:val="single" w:sz="4" w:space="0" w:color="auto"/>
            </w:tcBorders>
            <w:shd w:val="clear" w:color="auto" w:fill="auto"/>
            <w:noWrap/>
            <w:vAlign w:val="center"/>
            <w:hideMark/>
          </w:tcPr>
          <w:p w:rsidR="001664C6" w:rsidRPr="00A00E56" w:rsidRDefault="001664C6" w:rsidP="00DC1EF7">
            <w:pPr>
              <w:widowControl/>
              <w:jc w:val="right"/>
              <w:rPr>
                <w:rFonts w:ascii="Times New Roman" w:eastAsia="等线" w:hAnsi="Times New Roman" w:cs="Times New Roman"/>
                <w:color w:val="000000"/>
                <w:kern w:val="0"/>
                <w:szCs w:val="21"/>
              </w:rPr>
            </w:pPr>
            <w:r w:rsidRPr="00A00E56">
              <w:rPr>
                <w:rFonts w:ascii="Times New Roman" w:eastAsia="等线" w:hAnsi="Times New Roman" w:cs="Times New Roman"/>
                <w:color w:val="000000"/>
                <w:kern w:val="0"/>
                <w:szCs w:val="21"/>
              </w:rPr>
              <w:t>g</w:t>
            </w:r>
            <w:r>
              <w:rPr>
                <w:rFonts w:ascii="Times New Roman" w:eastAsia="等线" w:hAnsi="Times New Roman" w:cs="Times New Roman"/>
                <w:color w:val="000000"/>
                <w:kern w:val="0"/>
                <w:szCs w:val="21"/>
              </w:rPr>
              <w:t>ra</w:t>
            </w:r>
            <w:r w:rsidRPr="00A00E56">
              <w:rPr>
                <w:rFonts w:ascii="Times New Roman" w:eastAsia="等线" w:hAnsi="Times New Roman" w:cs="Times New Roman"/>
                <w:color w:val="000000"/>
                <w:kern w:val="0"/>
                <w:szCs w:val="21"/>
              </w:rPr>
              <w:t>m</w:t>
            </w:r>
          </w:p>
        </w:tc>
        <w:tc>
          <w:tcPr>
            <w:tcW w:w="477" w:type="pct"/>
            <w:tcBorders>
              <w:top w:val="single" w:sz="4" w:space="0" w:color="auto"/>
              <w:bottom w:val="single" w:sz="4" w:space="0" w:color="auto"/>
            </w:tcBorders>
            <w:shd w:val="clear" w:color="auto" w:fill="auto"/>
            <w:noWrap/>
            <w:vAlign w:val="center"/>
            <w:hideMark/>
          </w:tcPr>
          <w:p w:rsidR="001664C6" w:rsidRPr="00A00E56" w:rsidRDefault="001664C6" w:rsidP="00DC1EF7">
            <w:pPr>
              <w:widowControl/>
              <w:jc w:val="right"/>
              <w:rPr>
                <w:rFonts w:ascii="Times New Roman" w:eastAsia="等线" w:hAnsi="Times New Roman" w:cs="Times New Roman"/>
                <w:color w:val="000000"/>
                <w:kern w:val="0"/>
                <w:szCs w:val="21"/>
              </w:rPr>
            </w:pPr>
            <w:r w:rsidRPr="00A00E56">
              <w:rPr>
                <w:rFonts w:ascii="Times New Roman" w:eastAsia="等线" w:hAnsi="Times New Roman" w:cs="Times New Roman"/>
                <w:color w:val="000000"/>
                <w:kern w:val="0"/>
                <w:szCs w:val="21"/>
              </w:rPr>
              <w:t>kcal</w:t>
            </w:r>
          </w:p>
        </w:tc>
        <w:tc>
          <w:tcPr>
            <w:tcW w:w="439" w:type="pct"/>
            <w:tcBorders>
              <w:top w:val="single" w:sz="4" w:space="0" w:color="auto"/>
              <w:bottom w:val="single" w:sz="4" w:space="0" w:color="auto"/>
            </w:tcBorders>
            <w:shd w:val="clear" w:color="auto" w:fill="auto"/>
            <w:noWrap/>
            <w:vAlign w:val="center"/>
            <w:hideMark/>
          </w:tcPr>
          <w:p w:rsidR="001664C6" w:rsidRPr="00A00E56" w:rsidRDefault="001664C6" w:rsidP="00DC1EF7">
            <w:pPr>
              <w:widowControl/>
              <w:jc w:val="right"/>
              <w:rPr>
                <w:rFonts w:ascii="Times New Roman" w:eastAsia="等线" w:hAnsi="Times New Roman" w:cs="Times New Roman"/>
                <w:color w:val="000000"/>
                <w:kern w:val="0"/>
                <w:szCs w:val="21"/>
              </w:rPr>
            </w:pPr>
            <w:r w:rsidRPr="00A00E56">
              <w:rPr>
                <w:rFonts w:ascii="Times New Roman" w:eastAsia="等线" w:hAnsi="Times New Roman" w:cs="Times New Roman"/>
                <w:color w:val="000000"/>
                <w:kern w:val="0"/>
                <w:szCs w:val="21"/>
              </w:rPr>
              <w:t>g</w:t>
            </w:r>
            <w:r>
              <w:rPr>
                <w:rFonts w:ascii="Times New Roman" w:eastAsia="等线" w:hAnsi="Times New Roman" w:cs="Times New Roman"/>
                <w:color w:val="000000"/>
                <w:kern w:val="0"/>
                <w:szCs w:val="21"/>
              </w:rPr>
              <w:t>ra</w:t>
            </w:r>
            <w:r w:rsidRPr="00A00E56">
              <w:rPr>
                <w:rFonts w:ascii="Times New Roman" w:eastAsia="等线" w:hAnsi="Times New Roman" w:cs="Times New Roman"/>
                <w:color w:val="000000"/>
                <w:kern w:val="0"/>
                <w:szCs w:val="21"/>
              </w:rPr>
              <w:t>m</w:t>
            </w:r>
          </w:p>
        </w:tc>
        <w:tc>
          <w:tcPr>
            <w:tcW w:w="515" w:type="pct"/>
            <w:tcBorders>
              <w:top w:val="single" w:sz="4" w:space="0" w:color="auto"/>
              <w:bottom w:val="single" w:sz="4" w:space="0" w:color="auto"/>
            </w:tcBorders>
            <w:shd w:val="clear" w:color="auto" w:fill="auto"/>
            <w:noWrap/>
            <w:vAlign w:val="center"/>
            <w:hideMark/>
          </w:tcPr>
          <w:p w:rsidR="001664C6" w:rsidRPr="00A00E56" w:rsidRDefault="001664C6" w:rsidP="00DC1EF7">
            <w:pPr>
              <w:widowControl/>
              <w:jc w:val="right"/>
              <w:rPr>
                <w:rFonts w:ascii="Times New Roman" w:eastAsia="Times New Roman" w:hAnsi="Times New Roman" w:cs="Times New Roman"/>
                <w:kern w:val="0"/>
                <w:szCs w:val="21"/>
              </w:rPr>
            </w:pPr>
            <w:r w:rsidRPr="00A00E56">
              <w:rPr>
                <w:rFonts w:ascii="Times New Roman" w:eastAsia="等线" w:hAnsi="Times New Roman" w:cs="Times New Roman"/>
                <w:color w:val="000000"/>
                <w:kern w:val="0"/>
                <w:szCs w:val="21"/>
              </w:rPr>
              <w:t>kcal</w:t>
            </w:r>
          </w:p>
        </w:tc>
        <w:tc>
          <w:tcPr>
            <w:tcW w:w="439" w:type="pct"/>
            <w:tcBorders>
              <w:top w:val="single" w:sz="4" w:space="0" w:color="auto"/>
              <w:bottom w:val="single" w:sz="4" w:space="0" w:color="auto"/>
            </w:tcBorders>
            <w:shd w:val="clear" w:color="auto" w:fill="auto"/>
            <w:noWrap/>
            <w:vAlign w:val="center"/>
            <w:hideMark/>
          </w:tcPr>
          <w:p w:rsidR="001664C6" w:rsidRPr="00A00E56" w:rsidRDefault="001664C6" w:rsidP="00DC1EF7">
            <w:pPr>
              <w:widowControl/>
              <w:jc w:val="right"/>
              <w:rPr>
                <w:rFonts w:ascii="Times New Roman" w:eastAsia="Times New Roman" w:hAnsi="Times New Roman" w:cs="Times New Roman"/>
                <w:kern w:val="0"/>
                <w:szCs w:val="21"/>
              </w:rPr>
            </w:pPr>
            <w:r w:rsidRPr="00A00E56">
              <w:rPr>
                <w:rFonts w:ascii="Times New Roman" w:eastAsia="等线" w:hAnsi="Times New Roman" w:cs="Times New Roman"/>
                <w:color w:val="000000"/>
                <w:kern w:val="0"/>
                <w:szCs w:val="21"/>
              </w:rPr>
              <w:t>g</w:t>
            </w:r>
            <w:r>
              <w:rPr>
                <w:rFonts w:ascii="Times New Roman" w:eastAsia="等线" w:hAnsi="Times New Roman" w:cs="Times New Roman"/>
                <w:color w:val="000000"/>
                <w:kern w:val="0"/>
                <w:szCs w:val="21"/>
              </w:rPr>
              <w:t>ra</w:t>
            </w:r>
            <w:r w:rsidRPr="00A00E56">
              <w:rPr>
                <w:rFonts w:ascii="Times New Roman" w:eastAsia="等线" w:hAnsi="Times New Roman" w:cs="Times New Roman"/>
                <w:color w:val="000000"/>
                <w:kern w:val="0"/>
                <w:szCs w:val="21"/>
              </w:rPr>
              <w:t>m</w:t>
            </w:r>
          </w:p>
        </w:tc>
        <w:tc>
          <w:tcPr>
            <w:tcW w:w="515" w:type="pct"/>
            <w:tcBorders>
              <w:top w:val="single" w:sz="4" w:space="0" w:color="auto"/>
              <w:bottom w:val="single" w:sz="4" w:space="0" w:color="auto"/>
            </w:tcBorders>
            <w:shd w:val="clear" w:color="auto" w:fill="auto"/>
            <w:noWrap/>
            <w:vAlign w:val="center"/>
            <w:hideMark/>
          </w:tcPr>
          <w:p w:rsidR="001664C6" w:rsidRPr="00A00E56" w:rsidRDefault="001664C6" w:rsidP="00DC1EF7">
            <w:pPr>
              <w:widowControl/>
              <w:jc w:val="right"/>
              <w:rPr>
                <w:rFonts w:ascii="Times New Roman" w:eastAsia="Times New Roman" w:hAnsi="Times New Roman" w:cs="Times New Roman"/>
                <w:kern w:val="0"/>
                <w:szCs w:val="21"/>
              </w:rPr>
            </w:pPr>
            <w:r w:rsidRPr="00A00E56">
              <w:rPr>
                <w:rFonts w:ascii="Times New Roman" w:eastAsia="等线" w:hAnsi="Times New Roman" w:cs="Times New Roman"/>
                <w:color w:val="000000"/>
                <w:kern w:val="0"/>
                <w:szCs w:val="21"/>
              </w:rPr>
              <w:t>kcal</w:t>
            </w:r>
          </w:p>
        </w:tc>
        <w:tc>
          <w:tcPr>
            <w:tcW w:w="439" w:type="pct"/>
            <w:tcBorders>
              <w:top w:val="single" w:sz="4" w:space="0" w:color="auto"/>
              <w:bottom w:val="single" w:sz="4" w:space="0" w:color="auto"/>
            </w:tcBorders>
            <w:shd w:val="clear" w:color="auto" w:fill="auto"/>
            <w:noWrap/>
            <w:vAlign w:val="center"/>
            <w:hideMark/>
          </w:tcPr>
          <w:p w:rsidR="001664C6" w:rsidRPr="00A00E56" w:rsidRDefault="001664C6" w:rsidP="00DC1EF7">
            <w:pPr>
              <w:widowControl/>
              <w:jc w:val="right"/>
              <w:rPr>
                <w:rFonts w:ascii="Times New Roman" w:eastAsia="Times New Roman" w:hAnsi="Times New Roman" w:cs="Times New Roman"/>
                <w:kern w:val="0"/>
                <w:szCs w:val="21"/>
              </w:rPr>
            </w:pPr>
            <w:r w:rsidRPr="00A00E56">
              <w:rPr>
                <w:rFonts w:ascii="Times New Roman" w:eastAsia="等线" w:hAnsi="Times New Roman" w:cs="Times New Roman"/>
                <w:color w:val="000000"/>
                <w:kern w:val="0"/>
                <w:szCs w:val="21"/>
              </w:rPr>
              <w:t>g</w:t>
            </w:r>
            <w:r>
              <w:rPr>
                <w:rFonts w:ascii="Times New Roman" w:eastAsia="等线" w:hAnsi="Times New Roman" w:cs="Times New Roman"/>
                <w:color w:val="000000"/>
                <w:kern w:val="0"/>
                <w:szCs w:val="21"/>
              </w:rPr>
              <w:t>ra</w:t>
            </w:r>
            <w:r w:rsidRPr="00A00E56">
              <w:rPr>
                <w:rFonts w:ascii="Times New Roman" w:eastAsia="等线" w:hAnsi="Times New Roman" w:cs="Times New Roman"/>
                <w:color w:val="000000"/>
                <w:kern w:val="0"/>
                <w:szCs w:val="21"/>
              </w:rPr>
              <w:t>m</w:t>
            </w:r>
          </w:p>
        </w:tc>
        <w:tc>
          <w:tcPr>
            <w:tcW w:w="515" w:type="pct"/>
            <w:tcBorders>
              <w:top w:val="single" w:sz="4" w:space="0" w:color="auto"/>
              <w:bottom w:val="single" w:sz="4" w:space="0" w:color="auto"/>
            </w:tcBorders>
            <w:shd w:val="clear" w:color="auto" w:fill="auto"/>
            <w:noWrap/>
            <w:vAlign w:val="center"/>
            <w:hideMark/>
          </w:tcPr>
          <w:p w:rsidR="001664C6" w:rsidRPr="00A00E56" w:rsidRDefault="001664C6" w:rsidP="00DC1EF7">
            <w:pPr>
              <w:widowControl/>
              <w:jc w:val="right"/>
              <w:rPr>
                <w:rFonts w:ascii="Times New Roman" w:eastAsia="Times New Roman" w:hAnsi="Times New Roman" w:cs="Times New Roman"/>
                <w:kern w:val="0"/>
                <w:szCs w:val="21"/>
              </w:rPr>
            </w:pPr>
            <w:r w:rsidRPr="00A00E56">
              <w:rPr>
                <w:rFonts w:ascii="Times New Roman" w:eastAsia="等线" w:hAnsi="Times New Roman" w:cs="Times New Roman"/>
                <w:color w:val="000000"/>
                <w:kern w:val="0"/>
                <w:szCs w:val="21"/>
              </w:rPr>
              <w:t>kcal</w:t>
            </w:r>
          </w:p>
        </w:tc>
      </w:tr>
      <w:tr w:rsidR="001664C6" w:rsidRPr="00A00E56" w:rsidTr="002E13C1">
        <w:trPr>
          <w:trHeight w:val="285"/>
        </w:trPr>
        <w:tc>
          <w:tcPr>
            <w:tcW w:w="1184" w:type="pct"/>
            <w:tcBorders>
              <w:top w:val="single" w:sz="4" w:space="0" w:color="auto"/>
            </w:tcBorders>
            <w:shd w:val="clear" w:color="auto" w:fill="auto"/>
            <w:noWrap/>
            <w:vAlign w:val="center"/>
            <w:hideMark/>
          </w:tcPr>
          <w:p w:rsidR="001664C6" w:rsidRPr="00A00E56" w:rsidRDefault="001664C6" w:rsidP="00E5444D">
            <w:pPr>
              <w:widowControl/>
              <w:jc w:val="left"/>
              <w:rPr>
                <w:rFonts w:ascii="Times New Roman" w:eastAsia="等线" w:hAnsi="Times New Roman" w:cs="Times New Roman"/>
                <w:color w:val="000000"/>
                <w:kern w:val="0"/>
                <w:szCs w:val="21"/>
              </w:rPr>
            </w:pPr>
            <w:r w:rsidRPr="00A00E56">
              <w:rPr>
                <w:rFonts w:ascii="Times New Roman" w:eastAsia="等线" w:hAnsi="Times New Roman" w:cs="Times New Roman"/>
                <w:color w:val="000000"/>
                <w:kern w:val="0"/>
                <w:szCs w:val="21"/>
              </w:rPr>
              <w:t>Casein, 30 Mesh</w:t>
            </w:r>
          </w:p>
        </w:tc>
        <w:tc>
          <w:tcPr>
            <w:tcW w:w="477" w:type="pct"/>
            <w:tcBorders>
              <w:top w:val="single" w:sz="4" w:space="0" w:color="auto"/>
            </w:tcBorders>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200.00 </w:t>
            </w:r>
          </w:p>
        </w:tc>
        <w:tc>
          <w:tcPr>
            <w:tcW w:w="477" w:type="pct"/>
            <w:tcBorders>
              <w:top w:val="single" w:sz="4" w:space="0" w:color="auto"/>
            </w:tcBorders>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800.00 </w:t>
            </w:r>
          </w:p>
        </w:tc>
        <w:tc>
          <w:tcPr>
            <w:tcW w:w="439" w:type="pct"/>
            <w:tcBorders>
              <w:top w:val="single" w:sz="4" w:space="0" w:color="auto"/>
            </w:tcBorders>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180.00 </w:t>
            </w:r>
          </w:p>
        </w:tc>
        <w:tc>
          <w:tcPr>
            <w:tcW w:w="515" w:type="pct"/>
            <w:tcBorders>
              <w:top w:val="single" w:sz="4" w:space="0" w:color="auto"/>
            </w:tcBorders>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720.00 </w:t>
            </w:r>
          </w:p>
        </w:tc>
        <w:tc>
          <w:tcPr>
            <w:tcW w:w="439" w:type="pct"/>
            <w:tcBorders>
              <w:top w:val="single" w:sz="4" w:space="0" w:color="auto"/>
            </w:tcBorders>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150.00 </w:t>
            </w:r>
          </w:p>
        </w:tc>
        <w:tc>
          <w:tcPr>
            <w:tcW w:w="515" w:type="pct"/>
            <w:tcBorders>
              <w:top w:val="single" w:sz="4" w:space="0" w:color="auto"/>
            </w:tcBorders>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600.00 </w:t>
            </w:r>
          </w:p>
        </w:tc>
        <w:tc>
          <w:tcPr>
            <w:tcW w:w="439" w:type="pct"/>
            <w:tcBorders>
              <w:top w:val="single" w:sz="4" w:space="0" w:color="auto"/>
            </w:tcBorders>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120.00 </w:t>
            </w:r>
          </w:p>
        </w:tc>
        <w:tc>
          <w:tcPr>
            <w:tcW w:w="515" w:type="pct"/>
            <w:tcBorders>
              <w:top w:val="single" w:sz="4" w:space="0" w:color="auto"/>
            </w:tcBorders>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480.00 </w:t>
            </w:r>
          </w:p>
        </w:tc>
      </w:tr>
      <w:tr w:rsidR="001664C6" w:rsidRPr="00A00E56" w:rsidTr="002E13C1">
        <w:trPr>
          <w:trHeight w:val="285"/>
        </w:trPr>
        <w:tc>
          <w:tcPr>
            <w:tcW w:w="1184" w:type="pct"/>
            <w:shd w:val="clear" w:color="auto" w:fill="auto"/>
            <w:noWrap/>
            <w:vAlign w:val="center"/>
            <w:hideMark/>
          </w:tcPr>
          <w:p w:rsidR="001664C6" w:rsidRPr="00A00E56" w:rsidRDefault="001664C6" w:rsidP="00E5444D">
            <w:pPr>
              <w:widowControl/>
              <w:jc w:val="left"/>
              <w:rPr>
                <w:rFonts w:ascii="Times New Roman" w:eastAsia="等线" w:hAnsi="Times New Roman" w:cs="Times New Roman"/>
                <w:color w:val="000000"/>
                <w:kern w:val="0"/>
                <w:szCs w:val="21"/>
              </w:rPr>
            </w:pPr>
            <w:r w:rsidRPr="00A00E56">
              <w:rPr>
                <w:rFonts w:ascii="Times New Roman" w:eastAsia="等线" w:hAnsi="Times New Roman" w:cs="Times New Roman"/>
                <w:color w:val="000000"/>
                <w:kern w:val="0"/>
                <w:szCs w:val="21"/>
              </w:rPr>
              <w:t>L-Cys</w:t>
            </w:r>
            <w:r>
              <w:rPr>
                <w:rFonts w:ascii="Times New Roman" w:eastAsia="等线" w:hAnsi="Times New Roman" w:cs="Times New Roman"/>
                <w:color w:val="000000"/>
                <w:kern w:val="0"/>
                <w:szCs w:val="21"/>
              </w:rPr>
              <w:t>t</w:t>
            </w:r>
            <w:r w:rsidRPr="00A00E56">
              <w:rPr>
                <w:rFonts w:ascii="Times New Roman" w:eastAsia="等线" w:hAnsi="Times New Roman" w:cs="Times New Roman"/>
                <w:color w:val="000000"/>
                <w:kern w:val="0"/>
                <w:szCs w:val="21"/>
              </w:rPr>
              <w:t>ine</w:t>
            </w:r>
          </w:p>
        </w:tc>
        <w:tc>
          <w:tcPr>
            <w:tcW w:w="477"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3.00 </w:t>
            </w:r>
          </w:p>
        </w:tc>
        <w:tc>
          <w:tcPr>
            <w:tcW w:w="477"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12.00 </w:t>
            </w:r>
          </w:p>
        </w:tc>
        <w:tc>
          <w:tcPr>
            <w:tcW w:w="439"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2.70 </w:t>
            </w:r>
          </w:p>
        </w:tc>
        <w:tc>
          <w:tcPr>
            <w:tcW w:w="515"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10.80 </w:t>
            </w:r>
          </w:p>
        </w:tc>
        <w:tc>
          <w:tcPr>
            <w:tcW w:w="439"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2.25 </w:t>
            </w:r>
          </w:p>
        </w:tc>
        <w:tc>
          <w:tcPr>
            <w:tcW w:w="515"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9.00 </w:t>
            </w:r>
          </w:p>
        </w:tc>
        <w:tc>
          <w:tcPr>
            <w:tcW w:w="439"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1.80 </w:t>
            </w:r>
          </w:p>
        </w:tc>
        <w:tc>
          <w:tcPr>
            <w:tcW w:w="515"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7.20 </w:t>
            </w:r>
          </w:p>
        </w:tc>
      </w:tr>
      <w:tr w:rsidR="001664C6" w:rsidRPr="00A00E56" w:rsidTr="002E13C1">
        <w:trPr>
          <w:trHeight w:val="285"/>
        </w:trPr>
        <w:tc>
          <w:tcPr>
            <w:tcW w:w="1184" w:type="pct"/>
            <w:shd w:val="clear" w:color="auto" w:fill="auto"/>
            <w:noWrap/>
            <w:vAlign w:val="center"/>
            <w:hideMark/>
          </w:tcPr>
          <w:p w:rsidR="001664C6" w:rsidRPr="00A00E56" w:rsidRDefault="001664C6" w:rsidP="00E5444D">
            <w:pPr>
              <w:widowControl/>
              <w:jc w:val="left"/>
              <w:rPr>
                <w:rFonts w:ascii="Times New Roman" w:eastAsia="等线" w:hAnsi="Times New Roman" w:cs="Times New Roman"/>
                <w:color w:val="000000"/>
                <w:kern w:val="0"/>
                <w:szCs w:val="21"/>
              </w:rPr>
            </w:pPr>
            <w:r w:rsidRPr="00A00E56">
              <w:rPr>
                <w:rFonts w:ascii="Times New Roman" w:eastAsia="等线" w:hAnsi="Times New Roman" w:cs="Times New Roman"/>
                <w:color w:val="000000"/>
                <w:kern w:val="0"/>
                <w:szCs w:val="21"/>
              </w:rPr>
              <w:t>Corn Starch</w:t>
            </w:r>
          </w:p>
        </w:tc>
        <w:tc>
          <w:tcPr>
            <w:tcW w:w="477"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72.80 </w:t>
            </w:r>
          </w:p>
        </w:tc>
        <w:tc>
          <w:tcPr>
            <w:tcW w:w="477"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291.00 </w:t>
            </w:r>
          </w:p>
        </w:tc>
        <w:tc>
          <w:tcPr>
            <w:tcW w:w="439"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65.52 </w:t>
            </w:r>
          </w:p>
        </w:tc>
        <w:tc>
          <w:tcPr>
            <w:tcW w:w="515"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261.90 </w:t>
            </w:r>
          </w:p>
        </w:tc>
        <w:tc>
          <w:tcPr>
            <w:tcW w:w="439"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54.60 </w:t>
            </w:r>
          </w:p>
        </w:tc>
        <w:tc>
          <w:tcPr>
            <w:tcW w:w="515"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218.25 </w:t>
            </w:r>
          </w:p>
        </w:tc>
        <w:tc>
          <w:tcPr>
            <w:tcW w:w="439"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43.68 </w:t>
            </w:r>
          </w:p>
        </w:tc>
        <w:tc>
          <w:tcPr>
            <w:tcW w:w="515"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174.60 </w:t>
            </w:r>
          </w:p>
        </w:tc>
      </w:tr>
      <w:tr w:rsidR="001664C6" w:rsidRPr="00A00E56" w:rsidTr="002E13C1">
        <w:trPr>
          <w:trHeight w:val="285"/>
        </w:trPr>
        <w:tc>
          <w:tcPr>
            <w:tcW w:w="1184" w:type="pct"/>
            <w:shd w:val="clear" w:color="auto" w:fill="auto"/>
            <w:noWrap/>
            <w:vAlign w:val="center"/>
            <w:hideMark/>
          </w:tcPr>
          <w:p w:rsidR="001664C6" w:rsidRPr="00A00E56" w:rsidRDefault="001664C6" w:rsidP="00E5444D">
            <w:pPr>
              <w:widowControl/>
              <w:jc w:val="left"/>
              <w:rPr>
                <w:rFonts w:ascii="Times New Roman" w:eastAsia="等线" w:hAnsi="Times New Roman" w:cs="Times New Roman"/>
                <w:color w:val="000000"/>
                <w:kern w:val="0"/>
                <w:szCs w:val="21"/>
              </w:rPr>
            </w:pPr>
            <w:r w:rsidRPr="00A00E56">
              <w:rPr>
                <w:rFonts w:ascii="Times New Roman" w:eastAsia="等线" w:hAnsi="Times New Roman" w:cs="Times New Roman"/>
                <w:color w:val="000000"/>
                <w:kern w:val="0"/>
                <w:szCs w:val="21"/>
              </w:rPr>
              <w:t>Maltodextrin 10</w:t>
            </w:r>
          </w:p>
        </w:tc>
        <w:tc>
          <w:tcPr>
            <w:tcW w:w="477"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100.00 </w:t>
            </w:r>
          </w:p>
        </w:tc>
        <w:tc>
          <w:tcPr>
            <w:tcW w:w="477"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400.00 </w:t>
            </w:r>
          </w:p>
        </w:tc>
        <w:tc>
          <w:tcPr>
            <w:tcW w:w="439"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90.00 </w:t>
            </w:r>
          </w:p>
        </w:tc>
        <w:tc>
          <w:tcPr>
            <w:tcW w:w="515"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360.00 </w:t>
            </w:r>
          </w:p>
        </w:tc>
        <w:tc>
          <w:tcPr>
            <w:tcW w:w="439"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75.00 </w:t>
            </w:r>
          </w:p>
        </w:tc>
        <w:tc>
          <w:tcPr>
            <w:tcW w:w="515"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300.00 </w:t>
            </w:r>
          </w:p>
        </w:tc>
        <w:tc>
          <w:tcPr>
            <w:tcW w:w="439"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60.00 </w:t>
            </w:r>
          </w:p>
        </w:tc>
        <w:tc>
          <w:tcPr>
            <w:tcW w:w="515"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240.00 </w:t>
            </w:r>
          </w:p>
        </w:tc>
      </w:tr>
      <w:tr w:rsidR="001664C6" w:rsidRPr="00A00E56" w:rsidTr="002E13C1">
        <w:trPr>
          <w:trHeight w:val="285"/>
        </w:trPr>
        <w:tc>
          <w:tcPr>
            <w:tcW w:w="1184" w:type="pct"/>
            <w:shd w:val="clear" w:color="auto" w:fill="auto"/>
            <w:noWrap/>
            <w:vAlign w:val="center"/>
            <w:hideMark/>
          </w:tcPr>
          <w:p w:rsidR="001664C6" w:rsidRPr="00A00E56" w:rsidRDefault="001664C6" w:rsidP="00E5444D">
            <w:pPr>
              <w:widowControl/>
              <w:jc w:val="left"/>
              <w:rPr>
                <w:rFonts w:ascii="Times New Roman" w:eastAsia="等线" w:hAnsi="Times New Roman" w:cs="Times New Roman"/>
                <w:color w:val="000000"/>
                <w:kern w:val="0"/>
                <w:szCs w:val="21"/>
              </w:rPr>
            </w:pPr>
            <w:r w:rsidRPr="00A00E56">
              <w:rPr>
                <w:rFonts w:ascii="Times New Roman" w:eastAsia="等线" w:hAnsi="Times New Roman" w:cs="Times New Roman"/>
                <w:color w:val="000000"/>
                <w:kern w:val="0"/>
                <w:szCs w:val="21"/>
              </w:rPr>
              <w:t>Sucrose</w:t>
            </w:r>
          </w:p>
        </w:tc>
        <w:tc>
          <w:tcPr>
            <w:tcW w:w="477"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172.80 </w:t>
            </w:r>
          </w:p>
        </w:tc>
        <w:tc>
          <w:tcPr>
            <w:tcW w:w="477"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691.00 </w:t>
            </w:r>
          </w:p>
        </w:tc>
        <w:tc>
          <w:tcPr>
            <w:tcW w:w="439"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155.52 </w:t>
            </w:r>
          </w:p>
        </w:tc>
        <w:tc>
          <w:tcPr>
            <w:tcW w:w="515"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621.90 </w:t>
            </w:r>
          </w:p>
        </w:tc>
        <w:tc>
          <w:tcPr>
            <w:tcW w:w="439"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129.60 </w:t>
            </w:r>
          </w:p>
        </w:tc>
        <w:tc>
          <w:tcPr>
            <w:tcW w:w="515"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518.25 </w:t>
            </w:r>
          </w:p>
        </w:tc>
        <w:tc>
          <w:tcPr>
            <w:tcW w:w="439"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103.68 </w:t>
            </w:r>
          </w:p>
        </w:tc>
        <w:tc>
          <w:tcPr>
            <w:tcW w:w="515"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414.60 </w:t>
            </w:r>
          </w:p>
        </w:tc>
      </w:tr>
      <w:tr w:rsidR="001664C6" w:rsidRPr="00A00E56" w:rsidTr="002E13C1">
        <w:trPr>
          <w:trHeight w:val="285"/>
        </w:trPr>
        <w:tc>
          <w:tcPr>
            <w:tcW w:w="1184" w:type="pct"/>
            <w:shd w:val="clear" w:color="auto" w:fill="auto"/>
            <w:noWrap/>
            <w:vAlign w:val="center"/>
            <w:hideMark/>
          </w:tcPr>
          <w:p w:rsidR="001664C6" w:rsidRPr="00A00E56" w:rsidRDefault="001664C6" w:rsidP="00E5444D">
            <w:pPr>
              <w:widowControl/>
              <w:jc w:val="left"/>
              <w:rPr>
                <w:rFonts w:ascii="Times New Roman" w:eastAsia="等线" w:hAnsi="Times New Roman" w:cs="Times New Roman"/>
                <w:color w:val="000000"/>
                <w:kern w:val="0"/>
                <w:szCs w:val="21"/>
              </w:rPr>
            </w:pPr>
            <w:r w:rsidRPr="00A00E56">
              <w:rPr>
                <w:rFonts w:ascii="Times New Roman" w:eastAsia="等线" w:hAnsi="Times New Roman" w:cs="Times New Roman"/>
                <w:color w:val="000000"/>
                <w:kern w:val="0"/>
                <w:szCs w:val="21"/>
              </w:rPr>
              <w:t>Soybean Oil</w:t>
            </w:r>
          </w:p>
        </w:tc>
        <w:tc>
          <w:tcPr>
            <w:tcW w:w="477"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25.00 </w:t>
            </w:r>
          </w:p>
        </w:tc>
        <w:tc>
          <w:tcPr>
            <w:tcW w:w="477"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225.00 </w:t>
            </w:r>
          </w:p>
        </w:tc>
        <w:tc>
          <w:tcPr>
            <w:tcW w:w="439"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22.50 </w:t>
            </w:r>
          </w:p>
        </w:tc>
        <w:tc>
          <w:tcPr>
            <w:tcW w:w="515"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202.50 </w:t>
            </w:r>
          </w:p>
        </w:tc>
        <w:tc>
          <w:tcPr>
            <w:tcW w:w="439"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18.75 </w:t>
            </w:r>
          </w:p>
        </w:tc>
        <w:tc>
          <w:tcPr>
            <w:tcW w:w="515"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168.75 </w:t>
            </w:r>
          </w:p>
        </w:tc>
        <w:tc>
          <w:tcPr>
            <w:tcW w:w="439"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15.00 </w:t>
            </w:r>
          </w:p>
        </w:tc>
        <w:tc>
          <w:tcPr>
            <w:tcW w:w="515"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135.00 </w:t>
            </w:r>
          </w:p>
        </w:tc>
      </w:tr>
      <w:tr w:rsidR="001664C6" w:rsidRPr="00A00E56" w:rsidTr="002E13C1">
        <w:trPr>
          <w:trHeight w:val="285"/>
        </w:trPr>
        <w:tc>
          <w:tcPr>
            <w:tcW w:w="1184" w:type="pct"/>
            <w:shd w:val="clear" w:color="auto" w:fill="auto"/>
            <w:noWrap/>
            <w:vAlign w:val="center"/>
            <w:hideMark/>
          </w:tcPr>
          <w:p w:rsidR="001664C6" w:rsidRPr="00A00E56" w:rsidRDefault="001664C6" w:rsidP="00E5444D">
            <w:pPr>
              <w:widowControl/>
              <w:jc w:val="left"/>
              <w:rPr>
                <w:rFonts w:ascii="Times New Roman" w:eastAsia="等线" w:hAnsi="Times New Roman" w:cs="Times New Roman"/>
                <w:color w:val="000000"/>
                <w:kern w:val="0"/>
                <w:szCs w:val="21"/>
              </w:rPr>
            </w:pPr>
            <w:r w:rsidRPr="00A00E56">
              <w:rPr>
                <w:rFonts w:ascii="Times New Roman" w:eastAsia="等线" w:hAnsi="Times New Roman" w:cs="Times New Roman"/>
                <w:color w:val="000000"/>
                <w:kern w:val="0"/>
                <w:szCs w:val="21"/>
              </w:rPr>
              <w:t>Lard</w:t>
            </w:r>
          </w:p>
        </w:tc>
        <w:tc>
          <w:tcPr>
            <w:tcW w:w="477"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177.50 </w:t>
            </w:r>
          </w:p>
        </w:tc>
        <w:tc>
          <w:tcPr>
            <w:tcW w:w="477"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1598.00 </w:t>
            </w:r>
          </w:p>
        </w:tc>
        <w:tc>
          <w:tcPr>
            <w:tcW w:w="439"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159.75 </w:t>
            </w:r>
          </w:p>
        </w:tc>
        <w:tc>
          <w:tcPr>
            <w:tcW w:w="515"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1438.20 </w:t>
            </w:r>
          </w:p>
        </w:tc>
        <w:tc>
          <w:tcPr>
            <w:tcW w:w="439"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133.13 </w:t>
            </w:r>
          </w:p>
        </w:tc>
        <w:tc>
          <w:tcPr>
            <w:tcW w:w="515"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1198.50 </w:t>
            </w:r>
          </w:p>
        </w:tc>
        <w:tc>
          <w:tcPr>
            <w:tcW w:w="439"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106.50 </w:t>
            </w:r>
          </w:p>
        </w:tc>
        <w:tc>
          <w:tcPr>
            <w:tcW w:w="515"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958.80 </w:t>
            </w:r>
          </w:p>
        </w:tc>
      </w:tr>
      <w:tr w:rsidR="001664C6" w:rsidRPr="00A00E56" w:rsidTr="00EF4F3E">
        <w:trPr>
          <w:trHeight w:val="285"/>
        </w:trPr>
        <w:tc>
          <w:tcPr>
            <w:tcW w:w="1184" w:type="pct"/>
            <w:shd w:val="clear" w:color="auto" w:fill="auto"/>
            <w:noWrap/>
            <w:vAlign w:val="center"/>
          </w:tcPr>
          <w:p w:rsidR="001664C6" w:rsidRPr="00A00E56" w:rsidRDefault="001664C6" w:rsidP="00EF4F3E">
            <w:pPr>
              <w:widowControl/>
              <w:jc w:val="left"/>
              <w:rPr>
                <w:rFonts w:ascii="Times New Roman" w:eastAsia="等线" w:hAnsi="Times New Roman" w:cs="Times New Roman"/>
                <w:color w:val="000000"/>
                <w:kern w:val="0"/>
                <w:szCs w:val="21"/>
              </w:rPr>
            </w:pPr>
            <w:r w:rsidRPr="00A00E56">
              <w:rPr>
                <w:rFonts w:ascii="Times New Roman" w:eastAsia="等线" w:hAnsi="Times New Roman" w:cs="Times New Roman"/>
                <w:color w:val="000000"/>
                <w:kern w:val="0"/>
                <w:szCs w:val="21"/>
              </w:rPr>
              <w:t>Vitamin Mix V10001</w:t>
            </w:r>
          </w:p>
        </w:tc>
        <w:tc>
          <w:tcPr>
            <w:tcW w:w="477" w:type="pct"/>
            <w:shd w:val="clear" w:color="auto" w:fill="auto"/>
            <w:noWrap/>
          </w:tcPr>
          <w:p w:rsidR="001664C6" w:rsidRPr="00A00E56" w:rsidRDefault="001664C6" w:rsidP="00EF4F3E">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10.00 </w:t>
            </w:r>
          </w:p>
        </w:tc>
        <w:tc>
          <w:tcPr>
            <w:tcW w:w="477" w:type="pct"/>
            <w:shd w:val="clear" w:color="auto" w:fill="auto"/>
            <w:noWrap/>
          </w:tcPr>
          <w:p w:rsidR="001664C6" w:rsidRPr="00A00E56" w:rsidRDefault="001664C6" w:rsidP="00EF4F3E">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40.00 </w:t>
            </w:r>
          </w:p>
        </w:tc>
        <w:tc>
          <w:tcPr>
            <w:tcW w:w="439" w:type="pct"/>
            <w:shd w:val="clear" w:color="auto" w:fill="auto"/>
            <w:noWrap/>
          </w:tcPr>
          <w:p w:rsidR="001664C6" w:rsidRPr="00A00E56" w:rsidRDefault="001664C6" w:rsidP="00EF4F3E">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10.00 </w:t>
            </w:r>
          </w:p>
        </w:tc>
        <w:tc>
          <w:tcPr>
            <w:tcW w:w="515" w:type="pct"/>
            <w:shd w:val="clear" w:color="auto" w:fill="auto"/>
            <w:noWrap/>
          </w:tcPr>
          <w:p w:rsidR="001664C6" w:rsidRPr="00A00E56" w:rsidRDefault="001664C6" w:rsidP="00EF4F3E">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40.00 </w:t>
            </w:r>
          </w:p>
        </w:tc>
        <w:tc>
          <w:tcPr>
            <w:tcW w:w="439" w:type="pct"/>
            <w:shd w:val="clear" w:color="auto" w:fill="auto"/>
            <w:noWrap/>
          </w:tcPr>
          <w:p w:rsidR="001664C6" w:rsidRPr="00A00E56" w:rsidRDefault="001664C6" w:rsidP="00EF4F3E">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10.00 </w:t>
            </w:r>
          </w:p>
        </w:tc>
        <w:tc>
          <w:tcPr>
            <w:tcW w:w="515" w:type="pct"/>
            <w:shd w:val="clear" w:color="auto" w:fill="auto"/>
            <w:noWrap/>
          </w:tcPr>
          <w:p w:rsidR="001664C6" w:rsidRPr="00A00E56" w:rsidRDefault="001664C6" w:rsidP="00EF4F3E">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40.00 </w:t>
            </w:r>
          </w:p>
        </w:tc>
        <w:tc>
          <w:tcPr>
            <w:tcW w:w="439" w:type="pct"/>
            <w:shd w:val="clear" w:color="auto" w:fill="auto"/>
            <w:noWrap/>
          </w:tcPr>
          <w:p w:rsidR="001664C6" w:rsidRPr="00A00E56" w:rsidRDefault="001664C6" w:rsidP="00EF4F3E">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10.00 </w:t>
            </w:r>
          </w:p>
        </w:tc>
        <w:tc>
          <w:tcPr>
            <w:tcW w:w="515" w:type="pct"/>
            <w:shd w:val="clear" w:color="auto" w:fill="auto"/>
            <w:noWrap/>
          </w:tcPr>
          <w:p w:rsidR="001664C6" w:rsidRPr="00A00E56" w:rsidRDefault="001664C6" w:rsidP="00EF4F3E">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40.00 </w:t>
            </w:r>
          </w:p>
        </w:tc>
      </w:tr>
      <w:tr w:rsidR="001664C6" w:rsidRPr="00A00E56" w:rsidTr="002E13C1">
        <w:trPr>
          <w:trHeight w:val="285"/>
        </w:trPr>
        <w:tc>
          <w:tcPr>
            <w:tcW w:w="1184" w:type="pct"/>
            <w:shd w:val="clear" w:color="auto" w:fill="auto"/>
            <w:noWrap/>
            <w:vAlign w:val="center"/>
            <w:hideMark/>
          </w:tcPr>
          <w:p w:rsidR="001664C6" w:rsidRPr="00A00E56" w:rsidRDefault="001664C6" w:rsidP="00E5444D">
            <w:pPr>
              <w:widowControl/>
              <w:jc w:val="left"/>
              <w:rPr>
                <w:rFonts w:ascii="Times New Roman" w:eastAsia="等线" w:hAnsi="Times New Roman" w:cs="Times New Roman"/>
                <w:color w:val="000000"/>
                <w:kern w:val="0"/>
                <w:szCs w:val="21"/>
              </w:rPr>
            </w:pPr>
            <w:r w:rsidRPr="00A00E56">
              <w:rPr>
                <w:rFonts w:ascii="Times New Roman" w:eastAsia="等线" w:hAnsi="Times New Roman" w:cs="Times New Roman"/>
                <w:color w:val="000000"/>
                <w:kern w:val="0"/>
                <w:szCs w:val="21"/>
              </w:rPr>
              <w:t>Mineral Mix S10026</w:t>
            </w:r>
          </w:p>
        </w:tc>
        <w:tc>
          <w:tcPr>
            <w:tcW w:w="477"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10.00 </w:t>
            </w:r>
          </w:p>
        </w:tc>
        <w:tc>
          <w:tcPr>
            <w:tcW w:w="477"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0.00 </w:t>
            </w:r>
          </w:p>
        </w:tc>
        <w:tc>
          <w:tcPr>
            <w:tcW w:w="439"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10.00 </w:t>
            </w:r>
          </w:p>
        </w:tc>
        <w:tc>
          <w:tcPr>
            <w:tcW w:w="515"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0.00 </w:t>
            </w:r>
          </w:p>
        </w:tc>
        <w:tc>
          <w:tcPr>
            <w:tcW w:w="439"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10.00 </w:t>
            </w:r>
          </w:p>
        </w:tc>
        <w:tc>
          <w:tcPr>
            <w:tcW w:w="515"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0.00 </w:t>
            </w:r>
          </w:p>
        </w:tc>
        <w:tc>
          <w:tcPr>
            <w:tcW w:w="439"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10.00 </w:t>
            </w:r>
          </w:p>
        </w:tc>
        <w:tc>
          <w:tcPr>
            <w:tcW w:w="515"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0.00 </w:t>
            </w:r>
          </w:p>
        </w:tc>
      </w:tr>
      <w:tr w:rsidR="001664C6" w:rsidRPr="00A00E56" w:rsidTr="002E13C1">
        <w:trPr>
          <w:trHeight w:val="285"/>
        </w:trPr>
        <w:tc>
          <w:tcPr>
            <w:tcW w:w="1184" w:type="pct"/>
            <w:shd w:val="clear" w:color="auto" w:fill="auto"/>
            <w:noWrap/>
            <w:vAlign w:val="center"/>
            <w:hideMark/>
          </w:tcPr>
          <w:p w:rsidR="001664C6" w:rsidRPr="00A00E56" w:rsidRDefault="001664C6" w:rsidP="00E5444D">
            <w:pPr>
              <w:widowControl/>
              <w:jc w:val="left"/>
              <w:rPr>
                <w:rFonts w:ascii="Times New Roman" w:eastAsia="等线" w:hAnsi="Times New Roman" w:cs="Times New Roman"/>
                <w:color w:val="000000"/>
                <w:kern w:val="0"/>
                <w:szCs w:val="21"/>
              </w:rPr>
            </w:pPr>
            <w:r w:rsidRPr="00A00E56">
              <w:rPr>
                <w:rFonts w:ascii="Times New Roman" w:eastAsia="等线" w:hAnsi="Times New Roman" w:cs="Times New Roman"/>
                <w:color w:val="000000"/>
                <w:kern w:val="0"/>
                <w:szCs w:val="21"/>
              </w:rPr>
              <w:t>DiCalcium Phosphate</w:t>
            </w:r>
          </w:p>
        </w:tc>
        <w:tc>
          <w:tcPr>
            <w:tcW w:w="477"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13.00 </w:t>
            </w:r>
          </w:p>
        </w:tc>
        <w:tc>
          <w:tcPr>
            <w:tcW w:w="477"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0.00 </w:t>
            </w:r>
          </w:p>
        </w:tc>
        <w:tc>
          <w:tcPr>
            <w:tcW w:w="439"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13.00 </w:t>
            </w:r>
          </w:p>
        </w:tc>
        <w:tc>
          <w:tcPr>
            <w:tcW w:w="515"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0.00 </w:t>
            </w:r>
          </w:p>
        </w:tc>
        <w:tc>
          <w:tcPr>
            <w:tcW w:w="439"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13.00 </w:t>
            </w:r>
          </w:p>
        </w:tc>
        <w:tc>
          <w:tcPr>
            <w:tcW w:w="515"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0.00 </w:t>
            </w:r>
          </w:p>
        </w:tc>
        <w:tc>
          <w:tcPr>
            <w:tcW w:w="439"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13.00 </w:t>
            </w:r>
          </w:p>
        </w:tc>
        <w:tc>
          <w:tcPr>
            <w:tcW w:w="515"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0.00 </w:t>
            </w:r>
          </w:p>
        </w:tc>
      </w:tr>
      <w:tr w:rsidR="001664C6" w:rsidRPr="00A00E56" w:rsidTr="002E13C1">
        <w:trPr>
          <w:trHeight w:val="285"/>
        </w:trPr>
        <w:tc>
          <w:tcPr>
            <w:tcW w:w="1184" w:type="pct"/>
            <w:shd w:val="clear" w:color="auto" w:fill="auto"/>
            <w:noWrap/>
            <w:vAlign w:val="center"/>
            <w:hideMark/>
          </w:tcPr>
          <w:p w:rsidR="001664C6" w:rsidRPr="00A00E56" w:rsidRDefault="001664C6" w:rsidP="00E5444D">
            <w:pPr>
              <w:widowControl/>
              <w:jc w:val="left"/>
              <w:rPr>
                <w:rFonts w:ascii="Times New Roman" w:eastAsia="等线" w:hAnsi="Times New Roman" w:cs="Times New Roman"/>
                <w:color w:val="000000"/>
                <w:kern w:val="0"/>
                <w:szCs w:val="21"/>
              </w:rPr>
            </w:pPr>
            <w:r w:rsidRPr="00A00E56">
              <w:rPr>
                <w:rFonts w:ascii="Times New Roman" w:eastAsia="等线" w:hAnsi="Times New Roman" w:cs="Times New Roman"/>
                <w:color w:val="000000"/>
                <w:kern w:val="0"/>
                <w:szCs w:val="21"/>
              </w:rPr>
              <w:t>Calcium Carbonate</w:t>
            </w:r>
          </w:p>
        </w:tc>
        <w:tc>
          <w:tcPr>
            <w:tcW w:w="477"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5.50 </w:t>
            </w:r>
          </w:p>
        </w:tc>
        <w:tc>
          <w:tcPr>
            <w:tcW w:w="477"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0.00 </w:t>
            </w:r>
          </w:p>
        </w:tc>
        <w:tc>
          <w:tcPr>
            <w:tcW w:w="439"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5.50 </w:t>
            </w:r>
          </w:p>
        </w:tc>
        <w:tc>
          <w:tcPr>
            <w:tcW w:w="515"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0.00 </w:t>
            </w:r>
          </w:p>
        </w:tc>
        <w:tc>
          <w:tcPr>
            <w:tcW w:w="439"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5.50 </w:t>
            </w:r>
          </w:p>
        </w:tc>
        <w:tc>
          <w:tcPr>
            <w:tcW w:w="515"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0.00 </w:t>
            </w:r>
          </w:p>
        </w:tc>
        <w:tc>
          <w:tcPr>
            <w:tcW w:w="439"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5.50 </w:t>
            </w:r>
          </w:p>
        </w:tc>
        <w:tc>
          <w:tcPr>
            <w:tcW w:w="515"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0.00 </w:t>
            </w:r>
          </w:p>
        </w:tc>
      </w:tr>
      <w:tr w:rsidR="001664C6" w:rsidRPr="00A00E56" w:rsidTr="002E13C1">
        <w:trPr>
          <w:trHeight w:val="285"/>
        </w:trPr>
        <w:tc>
          <w:tcPr>
            <w:tcW w:w="1184" w:type="pct"/>
            <w:shd w:val="clear" w:color="auto" w:fill="auto"/>
            <w:noWrap/>
            <w:vAlign w:val="center"/>
            <w:hideMark/>
          </w:tcPr>
          <w:p w:rsidR="001664C6" w:rsidRPr="00A00E56" w:rsidRDefault="001664C6" w:rsidP="00E5444D">
            <w:pPr>
              <w:widowControl/>
              <w:jc w:val="left"/>
              <w:rPr>
                <w:rFonts w:ascii="Times New Roman" w:eastAsia="等线" w:hAnsi="Times New Roman" w:cs="Times New Roman"/>
                <w:color w:val="000000"/>
                <w:kern w:val="0"/>
                <w:szCs w:val="21"/>
              </w:rPr>
            </w:pPr>
            <w:r w:rsidRPr="00A00E56">
              <w:rPr>
                <w:rFonts w:ascii="Times New Roman" w:eastAsia="等线" w:hAnsi="Times New Roman" w:cs="Times New Roman"/>
                <w:color w:val="000000"/>
                <w:kern w:val="0"/>
                <w:szCs w:val="21"/>
              </w:rPr>
              <w:t>Potassium Citrate, 1H2O</w:t>
            </w:r>
          </w:p>
        </w:tc>
        <w:tc>
          <w:tcPr>
            <w:tcW w:w="477"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16.50 </w:t>
            </w:r>
          </w:p>
        </w:tc>
        <w:tc>
          <w:tcPr>
            <w:tcW w:w="477"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0.00 </w:t>
            </w:r>
          </w:p>
        </w:tc>
        <w:tc>
          <w:tcPr>
            <w:tcW w:w="439"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16.50 </w:t>
            </w:r>
          </w:p>
        </w:tc>
        <w:tc>
          <w:tcPr>
            <w:tcW w:w="515"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0.00 </w:t>
            </w:r>
          </w:p>
        </w:tc>
        <w:tc>
          <w:tcPr>
            <w:tcW w:w="439"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16.50 </w:t>
            </w:r>
          </w:p>
        </w:tc>
        <w:tc>
          <w:tcPr>
            <w:tcW w:w="515"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0.00 </w:t>
            </w:r>
          </w:p>
        </w:tc>
        <w:tc>
          <w:tcPr>
            <w:tcW w:w="439"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16.50 </w:t>
            </w:r>
          </w:p>
        </w:tc>
        <w:tc>
          <w:tcPr>
            <w:tcW w:w="515"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0.00 </w:t>
            </w:r>
          </w:p>
        </w:tc>
      </w:tr>
      <w:tr w:rsidR="001664C6" w:rsidRPr="00A00E56" w:rsidTr="002E13C1">
        <w:trPr>
          <w:trHeight w:val="285"/>
        </w:trPr>
        <w:tc>
          <w:tcPr>
            <w:tcW w:w="1184" w:type="pct"/>
            <w:shd w:val="clear" w:color="auto" w:fill="auto"/>
            <w:noWrap/>
            <w:vAlign w:val="center"/>
            <w:hideMark/>
          </w:tcPr>
          <w:p w:rsidR="001664C6" w:rsidRPr="00A00E56" w:rsidRDefault="001664C6" w:rsidP="00E5444D">
            <w:pPr>
              <w:widowControl/>
              <w:jc w:val="left"/>
              <w:rPr>
                <w:rFonts w:ascii="Times New Roman" w:eastAsia="等线" w:hAnsi="Times New Roman" w:cs="Times New Roman"/>
                <w:color w:val="000000"/>
                <w:kern w:val="0"/>
                <w:szCs w:val="21"/>
              </w:rPr>
            </w:pPr>
            <w:r w:rsidRPr="00A00E56">
              <w:rPr>
                <w:rFonts w:ascii="Times New Roman" w:eastAsia="等线" w:hAnsi="Times New Roman" w:cs="Times New Roman"/>
                <w:color w:val="000000"/>
                <w:kern w:val="0"/>
                <w:szCs w:val="21"/>
              </w:rPr>
              <w:t>Choline Bitartrate</w:t>
            </w:r>
          </w:p>
        </w:tc>
        <w:tc>
          <w:tcPr>
            <w:tcW w:w="477"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2.00 </w:t>
            </w:r>
          </w:p>
        </w:tc>
        <w:tc>
          <w:tcPr>
            <w:tcW w:w="477"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0.00 </w:t>
            </w:r>
          </w:p>
        </w:tc>
        <w:tc>
          <w:tcPr>
            <w:tcW w:w="439"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2.00 </w:t>
            </w:r>
          </w:p>
        </w:tc>
        <w:tc>
          <w:tcPr>
            <w:tcW w:w="515"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0.00 </w:t>
            </w:r>
          </w:p>
        </w:tc>
        <w:tc>
          <w:tcPr>
            <w:tcW w:w="439"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2.00 </w:t>
            </w:r>
          </w:p>
        </w:tc>
        <w:tc>
          <w:tcPr>
            <w:tcW w:w="515"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0.00 </w:t>
            </w:r>
          </w:p>
        </w:tc>
        <w:tc>
          <w:tcPr>
            <w:tcW w:w="439"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2.00 </w:t>
            </w:r>
          </w:p>
        </w:tc>
        <w:tc>
          <w:tcPr>
            <w:tcW w:w="515"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0.00 </w:t>
            </w:r>
          </w:p>
        </w:tc>
      </w:tr>
      <w:tr w:rsidR="001664C6" w:rsidRPr="00A00E56" w:rsidTr="002E13C1">
        <w:trPr>
          <w:trHeight w:val="285"/>
        </w:trPr>
        <w:tc>
          <w:tcPr>
            <w:tcW w:w="1184" w:type="pct"/>
            <w:shd w:val="clear" w:color="auto" w:fill="auto"/>
            <w:noWrap/>
            <w:vAlign w:val="center"/>
          </w:tcPr>
          <w:p w:rsidR="001664C6" w:rsidRPr="00A00E56" w:rsidRDefault="001664C6" w:rsidP="00E5444D">
            <w:pPr>
              <w:widowControl/>
              <w:jc w:val="left"/>
              <w:rPr>
                <w:rFonts w:ascii="Times New Roman" w:eastAsia="等线" w:hAnsi="Times New Roman" w:cs="Times New Roman"/>
                <w:color w:val="000000"/>
                <w:kern w:val="0"/>
                <w:szCs w:val="21"/>
              </w:rPr>
            </w:pPr>
            <w:r w:rsidRPr="00A00E56">
              <w:rPr>
                <w:rFonts w:ascii="Times New Roman" w:eastAsia="等线" w:hAnsi="Times New Roman" w:cs="Times New Roman"/>
                <w:color w:val="000000"/>
                <w:kern w:val="0"/>
                <w:szCs w:val="21"/>
              </w:rPr>
              <w:t>Cellulose</w:t>
            </w:r>
            <w:r w:rsidRPr="00A00E56">
              <w:rPr>
                <w:rFonts w:ascii="Times New Roman" w:eastAsia="等线" w:hAnsi="Times New Roman" w:cs="Times New Roman"/>
                <w:color w:val="000000"/>
                <w:kern w:val="0"/>
                <w:szCs w:val="21"/>
              </w:rPr>
              <w:t>，</w:t>
            </w:r>
            <w:r w:rsidRPr="00A00E56">
              <w:rPr>
                <w:rFonts w:ascii="Times New Roman" w:eastAsia="等线" w:hAnsi="Times New Roman" w:cs="Times New Roman"/>
                <w:color w:val="000000"/>
                <w:kern w:val="0"/>
                <w:szCs w:val="21"/>
              </w:rPr>
              <w:t>BW200</w:t>
            </w:r>
          </w:p>
        </w:tc>
        <w:tc>
          <w:tcPr>
            <w:tcW w:w="477" w:type="pct"/>
            <w:shd w:val="clear" w:color="auto" w:fill="auto"/>
            <w:noWrap/>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50.00 </w:t>
            </w:r>
          </w:p>
        </w:tc>
        <w:tc>
          <w:tcPr>
            <w:tcW w:w="477" w:type="pct"/>
            <w:shd w:val="clear" w:color="auto" w:fill="auto"/>
            <w:noWrap/>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0.00 </w:t>
            </w:r>
          </w:p>
        </w:tc>
        <w:tc>
          <w:tcPr>
            <w:tcW w:w="439" w:type="pct"/>
            <w:shd w:val="clear" w:color="auto" w:fill="auto"/>
            <w:noWrap/>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125.11 </w:t>
            </w:r>
          </w:p>
        </w:tc>
        <w:tc>
          <w:tcPr>
            <w:tcW w:w="515" w:type="pct"/>
            <w:shd w:val="clear" w:color="auto" w:fill="auto"/>
            <w:noWrap/>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0.00 </w:t>
            </w:r>
          </w:p>
        </w:tc>
        <w:tc>
          <w:tcPr>
            <w:tcW w:w="439" w:type="pct"/>
            <w:shd w:val="clear" w:color="auto" w:fill="auto"/>
            <w:noWrap/>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242.77 </w:t>
            </w:r>
          </w:p>
        </w:tc>
        <w:tc>
          <w:tcPr>
            <w:tcW w:w="515" w:type="pct"/>
            <w:shd w:val="clear" w:color="auto" w:fill="auto"/>
            <w:noWrap/>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0.00 </w:t>
            </w:r>
          </w:p>
        </w:tc>
        <w:tc>
          <w:tcPr>
            <w:tcW w:w="439" w:type="pct"/>
            <w:shd w:val="clear" w:color="auto" w:fill="auto"/>
            <w:noWrap/>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358.44 </w:t>
            </w:r>
          </w:p>
        </w:tc>
        <w:tc>
          <w:tcPr>
            <w:tcW w:w="515" w:type="pct"/>
            <w:shd w:val="clear" w:color="auto" w:fill="auto"/>
            <w:noWrap/>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0.00 </w:t>
            </w:r>
          </w:p>
        </w:tc>
      </w:tr>
      <w:tr w:rsidR="001664C6" w:rsidRPr="00A00E56" w:rsidTr="002E13C1">
        <w:trPr>
          <w:trHeight w:val="285"/>
        </w:trPr>
        <w:tc>
          <w:tcPr>
            <w:tcW w:w="1184" w:type="pct"/>
            <w:shd w:val="clear" w:color="auto" w:fill="auto"/>
            <w:noWrap/>
            <w:vAlign w:val="center"/>
            <w:hideMark/>
          </w:tcPr>
          <w:p w:rsidR="001664C6" w:rsidRPr="00A00E56" w:rsidRDefault="001664C6" w:rsidP="00E5444D">
            <w:pPr>
              <w:widowControl/>
              <w:jc w:val="left"/>
              <w:rPr>
                <w:rFonts w:ascii="Times New Roman" w:eastAsia="等线" w:hAnsi="Times New Roman" w:cs="Times New Roman"/>
                <w:color w:val="000000"/>
                <w:kern w:val="0"/>
                <w:szCs w:val="21"/>
              </w:rPr>
            </w:pPr>
            <w:r w:rsidRPr="00A00E56">
              <w:rPr>
                <w:rFonts w:ascii="Times New Roman" w:eastAsia="等线" w:hAnsi="Times New Roman" w:cs="Times New Roman"/>
                <w:color w:val="000000"/>
                <w:kern w:val="0"/>
                <w:szCs w:val="21"/>
              </w:rPr>
              <w:t>FD&amp;C Red Dye #40</w:t>
            </w:r>
          </w:p>
        </w:tc>
        <w:tc>
          <w:tcPr>
            <w:tcW w:w="477"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0.05 </w:t>
            </w:r>
          </w:p>
        </w:tc>
        <w:tc>
          <w:tcPr>
            <w:tcW w:w="477"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0.00 </w:t>
            </w:r>
          </w:p>
        </w:tc>
        <w:tc>
          <w:tcPr>
            <w:tcW w:w="439"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0.05 </w:t>
            </w:r>
          </w:p>
        </w:tc>
        <w:tc>
          <w:tcPr>
            <w:tcW w:w="515"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0.00 </w:t>
            </w:r>
          </w:p>
        </w:tc>
        <w:tc>
          <w:tcPr>
            <w:tcW w:w="439"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0.05 </w:t>
            </w:r>
          </w:p>
        </w:tc>
        <w:tc>
          <w:tcPr>
            <w:tcW w:w="515"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0.00 </w:t>
            </w:r>
          </w:p>
        </w:tc>
        <w:tc>
          <w:tcPr>
            <w:tcW w:w="439"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0.05 </w:t>
            </w:r>
          </w:p>
        </w:tc>
        <w:tc>
          <w:tcPr>
            <w:tcW w:w="515"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0.00 </w:t>
            </w:r>
          </w:p>
        </w:tc>
      </w:tr>
      <w:tr w:rsidR="001664C6" w:rsidRPr="00A00E56" w:rsidTr="002E13C1">
        <w:trPr>
          <w:trHeight w:val="285"/>
        </w:trPr>
        <w:tc>
          <w:tcPr>
            <w:tcW w:w="1184" w:type="pct"/>
            <w:shd w:val="clear" w:color="auto" w:fill="auto"/>
            <w:noWrap/>
            <w:vAlign w:val="center"/>
            <w:hideMark/>
          </w:tcPr>
          <w:p w:rsidR="001664C6" w:rsidRPr="00A00E56" w:rsidRDefault="001664C6" w:rsidP="00E5444D">
            <w:pPr>
              <w:widowControl/>
              <w:jc w:val="left"/>
              <w:rPr>
                <w:rFonts w:ascii="Times New Roman" w:eastAsia="等线" w:hAnsi="Times New Roman" w:cs="Times New Roman"/>
                <w:color w:val="000000"/>
                <w:kern w:val="0"/>
                <w:szCs w:val="21"/>
              </w:rPr>
            </w:pPr>
            <w:r w:rsidRPr="00A00E56">
              <w:rPr>
                <w:rFonts w:ascii="Times New Roman" w:eastAsia="等线" w:hAnsi="Times New Roman" w:cs="Times New Roman"/>
                <w:color w:val="000000"/>
                <w:kern w:val="0"/>
                <w:szCs w:val="21"/>
              </w:rPr>
              <w:t>Total</w:t>
            </w:r>
          </w:p>
        </w:tc>
        <w:tc>
          <w:tcPr>
            <w:tcW w:w="477"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858.15 </w:t>
            </w:r>
          </w:p>
        </w:tc>
        <w:tc>
          <w:tcPr>
            <w:tcW w:w="477"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4057.00 </w:t>
            </w:r>
          </w:p>
        </w:tc>
        <w:tc>
          <w:tcPr>
            <w:tcW w:w="439"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858.15 </w:t>
            </w:r>
          </w:p>
        </w:tc>
        <w:tc>
          <w:tcPr>
            <w:tcW w:w="515"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3651.30 </w:t>
            </w:r>
          </w:p>
        </w:tc>
        <w:tc>
          <w:tcPr>
            <w:tcW w:w="439"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858.15 </w:t>
            </w:r>
          </w:p>
        </w:tc>
        <w:tc>
          <w:tcPr>
            <w:tcW w:w="515"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3042.75 </w:t>
            </w:r>
          </w:p>
        </w:tc>
        <w:tc>
          <w:tcPr>
            <w:tcW w:w="439"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858.15 </w:t>
            </w:r>
          </w:p>
        </w:tc>
        <w:tc>
          <w:tcPr>
            <w:tcW w:w="515" w:type="pct"/>
            <w:shd w:val="clear" w:color="auto" w:fill="auto"/>
            <w:noWrap/>
            <w:hideMark/>
          </w:tcPr>
          <w:p w:rsidR="001664C6" w:rsidRPr="00A00E56" w:rsidRDefault="001664C6" w:rsidP="00E5444D">
            <w:pPr>
              <w:widowControl/>
              <w:jc w:val="right"/>
              <w:rPr>
                <w:rFonts w:ascii="Times New Roman" w:eastAsia="等线" w:hAnsi="Times New Roman" w:cs="Times New Roman"/>
                <w:color w:val="000000"/>
                <w:kern w:val="0"/>
                <w:szCs w:val="21"/>
              </w:rPr>
            </w:pPr>
            <w:r w:rsidRPr="00A00E56">
              <w:rPr>
                <w:rFonts w:ascii="Times New Roman" w:hAnsi="Times New Roman" w:cs="Times New Roman"/>
              </w:rPr>
              <w:t xml:space="preserve">2434.20 </w:t>
            </w:r>
          </w:p>
        </w:tc>
      </w:tr>
    </w:tbl>
    <w:p w:rsidR="001664C6" w:rsidRDefault="001664C6" w:rsidP="008D6FB2">
      <w:pPr>
        <w:spacing w:line="360" w:lineRule="auto"/>
        <w:rPr>
          <w:rFonts w:ascii="Times New Roman" w:hAnsi="Times New Roman" w:cs="Times New Roman"/>
          <w:bCs/>
        </w:rPr>
      </w:pPr>
    </w:p>
    <w:p w:rsidR="001664C6" w:rsidRPr="00A00E56" w:rsidRDefault="001664C6" w:rsidP="00C846B1">
      <w:pPr>
        <w:rPr>
          <w:rFonts w:ascii="Times New Roman" w:hAnsi="Times New Roman" w:cs="Times New Roman"/>
          <w:b/>
          <w:bCs/>
        </w:rPr>
      </w:pPr>
      <w:r w:rsidRPr="00A00E56">
        <w:rPr>
          <w:rFonts w:ascii="Times New Roman" w:hAnsi="Times New Roman" w:cs="Times New Roman"/>
          <w:b/>
          <w:bCs/>
        </w:rPr>
        <w:t>Table S</w:t>
      </w:r>
      <w:r>
        <w:rPr>
          <w:rFonts w:ascii="Times New Roman" w:hAnsi="Times New Roman" w:cs="Times New Roman"/>
          <w:b/>
          <w:bCs/>
        </w:rPr>
        <w:t>2</w:t>
      </w:r>
      <w:r w:rsidRPr="00A00E56">
        <w:rPr>
          <w:rFonts w:ascii="Times New Roman" w:hAnsi="Times New Roman" w:cs="Times New Roman"/>
          <w:b/>
          <w:bCs/>
        </w:rPr>
        <w:t>. The meteorological conditions in the AF control and PM exposure chambers</w:t>
      </w:r>
    </w:p>
    <w:tbl>
      <w:tblPr>
        <w:tblW w:w="4950" w:type="pct"/>
        <w:tblCellMar>
          <w:left w:w="0" w:type="dxa"/>
          <w:right w:w="0" w:type="dxa"/>
        </w:tblCellMar>
        <w:tblLook w:val="0420" w:firstRow="1" w:lastRow="0" w:firstColumn="0" w:lastColumn="0" w:noHBand="0" w:noVBand="1"/>
      </w:tblPr>
      <w:tblGrid>
        <w:gridCol w:w="1754"/>
        <w:gridCol w:w="1655"/>
        <w:gridCol w:w="1762"/>
        <w:gridCol w:w="1965"/>
        <w:gridCol w:w="1781"/>
        <w:gridCol w:w="1425"/>
      </w:tblGrid>
      <w:tr w:rsidR="001664C6" w:rsidRPr="00A00E56" w:rsidTr="00F81D4D">
        <w:trPr>
          <w:trHeight w:val="596"/>
        </w:trPr>
        <w:tc>
          <w:tcPr>
            <w:tcW w:w="848" w:type="pct"/>
            <w:tcBorders>
              <w:top w:val="single" w:sz="8" w:space="0" w:color="000000"/>
              <w:left w:val="single" w:sz="8" w:space="0" w:color="FFFFFF"/>
              <w:bottom w:val="single" w:sz="8" w:space="0" w:color="000000"/>
              <w:right w:val="single" w:sz="8" w:space="0" w:color="FFFFFF"/>
            </w:tcBorders>
            <w:shd w:val="clear" w:color="auto" w:fill="auto"/>
            <w:tcMar>
              <w:top w:w="60" w:type="dxa"/>
              <w:left w:w="119" w:type="dxa"/>
              <w:bottom w:w="60" w:type="dxa"/>
              <w:right w:w="119" w:type="dxa"/>
            </w:tcMar>
            <w:hideMark/>
          </w:tcPr>
          <w:p w:rsidR="001664C6" w:rsidRPr="00A00E56" w:rsidRDefault="001664C6" w:rsidP="00F81D4D">
            <w:pPr>
              <w:widowControl/>
              <w:jc w:val="left"/>
              <w:rPr>
                <w:rFonts w:ascii="Times New Roman" w:eastAsia="宋体" w:hAnsi="Times New Roman" w:cs="Times New Roman"/>
                <w:kern w:val="0"/>
                <w:szCs w:val="21"/>
              </w:rPr>
            </w:pPr>
          </w:p>
        </w:tc>
        <w:tc>
          <w:tcPr>
            <w:tcW w:w="800" w:type="pct"/>
            <w:tcBorders>
              <w:top w:val="single" w:sz="8" w:space="0" w:color="000000"/>
              <w:left w:val="single" w:sz="8" w:space="0" w:color="FFFFFF"/>
              <w:bottom w:val="single" w:sz="8" w:space="0" w:color="000000"/>
              <w:right w:val="single" w:sz="8" w:space="0" w:color="FFFFFF"/>
            </w:tcBorders>
            <w:shd w:val="clear" w:color="auto" w:fill="auto"/>
            <w:tcMar>
              <w:top w:w="60" w:type="dxa"/>
              <w:left w:w="119" w:type="dxa"/>
              <w:bottom w:w="60" w:type="dxa"/>
              <w:right w:w="119" w:type="dxa"/>
            </w:tcMar>
            <w:hideMark/>
          </w:tcPr>
          <w:p w:rsidR="001664C6" w:rsidRPr="00A00E56" w:rsidRDefault="001664C6" w:rsidP="00F81D4D">
            <w:pPr>
              <w:widowControl/>
              <w:jc w:val="center"/>
              <w:rPr>
                <w:rFonts w:ascii="Times New Roman" w:eastAsia="宋体" w:hAnsi="Times New Roman" w:cs="Times New Roman"/>
                <w:kern w:val="0"/>
                <w:szCs w:val="21"/>
              </w:rPr>
            </w:pPr>
            <w:r w:rsidRPr="00A00E56">
              <w:rPr>
                <w:rFonts w:ascii="Times New Roman" w:eastAsia="宋体" w:hAnsi="Times New Roman" w:cs="Times New Roman"/>
                <w:kern w:val="0"/>
                <w:szCs w:val="21"/>
              </w:rPr>
              <w:t>Temperature</w:t>
            </w:r>
          </w:p>
          <w:p w:rsidR="001664C6" w:rsidRPr="00A00E56" w:rsidRDefault="001664C6" w:rsidP="00F81D4D">
            <w:pPr>
              <w:widowControl/>
              <w:jc w:val="center"/>
              <w:rPr>
                <w:rFonts w:ascii="Times New Roman" w:eastAsia="宋体" w:hAnsi="Times New Roman" w:cs="Times New Roman"/>
                <w:kern w:val="0"/>
                <w:szCs w:val="21"/>
              </w:rPr>
            </w:pPr>
            <w:r w:rsidRPr="00A00E56">
              <w:rPr>
                <w:rFonts w:ascii="Times New Roman" w:eastAsia="宋体" w:hAnsi="Times New Roman" w:cs="Times New Roman"/>
                <w:kern w:val="24"/>
                <w:szCs w:val="21"/>
              </w:rPr>
              <w:t>(℃)</w:t>
            </w:r>
          </w:p>
        </w:tc>
        <w:tc>
          <w:tcPr>
            <w:tcW w:w="852" w:type="pct"/>
            <w:tcBorders>
              <w:top w:val="single" w:sz="8" w:space="0" w:color="000000"/>
              <w:left w:val="single" w:sz="8" w:space="0" w:color="FFFFFF"/>
              <w:bottom w:val="single" w:sz="8" w:space="0" w:color="000000"/>
              <w:right w:val="single" w:sz="8" w:space="0" w:color="FFFFFF"/>
            </w:tcBorders>
            <w:shd w:val="clear" w:color="auto" w:fill="auto"/>
            <w:tcMar>
              <w:top w:w="60" w:type="dxa"/>
              <w:left w:w="119" w:type="dxa"/>
              <w:bottom w:w="60" w:type="dxa"/>
              <w:right w:w="119" w:type="dxa"/>
            </w:tcMar>
            <w:hideMark/>
          </w:tcPr>
          <w:p w:rsidR="001664C6" w:rsidRPr="00A00E56" w:rsidRDefault="001664C6" w:rsidP="00F81D4D">
            <w:pPr>
              <w:widowControl/>
              <w:jc w:val="center"/>
              <w:rPr>
                <w:rFonts w:ascii="Times New Roman" w:eastAsia="宋体" w:hAnsi="Times New Roman" w:cs="Times New Roman"/>
                <w:kern w:val="0"/>
                <w:szCs w:val="21"/>
              </w:rPr>
            </w:pPr>
            <w:r w:rsidRPr="00A00E56">
              <w:rPr>
                <w:rFonts w:ascii="Times New Roman" w:eastAsia="宋体" w:hAnsi="Times New Roman" w:cs="Times New Roman"/>
                <w:kern w:val="0"/>
                <w:szCs w:val="21"/>
              </w:rPr>
              <w:t>Humidity</w:t>
            </w:r>
          </w:p>
          <w:p w:rsidR="001664C6" w:rsidRPr="00A00E56" w:rsidRDefault="001664C6" w:rsidP="00F81D4D">
            <w:pPr>
              <w:widowControl/>
              <w:jc w:val="center"/>
              <w:rPr>
                <w:rFonts w:ascii="Times New Roman" w:eastAsia="宋体" w:hAnsi="Times New Roman" w:cs="Times New Roman"/>
                <w:kern w:val="0"/>
                <w:szCs w:val="21"/>
              </w:rPr>
            </w:pPr>
            <w:r w:rsidRPr="00A00E56">
              <w:rPr>
                <w:rFonts w:ascii="Times New Roman" w:eastAsia="宋体" w:hAnsi="Times New Roman" w:cs="Times New Roman"/>
                <w:kern w:val="24"/>
                <w:szCs w:val="21"/>
              </w:rPr>
              <w:t>（</w:t>
            </w:r>
            <w:r w:rsidRPr="00A00E56">
              <w:rPr>
                <w:rFonts w:ascii="Times New Roman" w:eastAsia="宋体" w:hAnsi="Times New Roman" w:cs="Times New Roman"/>
                <w:kern w:val="24"/>
                <w:szCs w:val="21"/>
              </w:rPr>
              <w:t>%</w:t>
            </w:r>
            <w:r w:rsidRPr="00A00E56">
              <w:rPr>
                <w:rFonts w:ascii="Times New Roman" w:eastAsia="宋体" w:hAnsi="Times New Roman" w:cs="Times New Roman"/>
                <w:kern w:val="24"/>
                <w:szCs w:val="21"/>
              </w:rPr>
              <w:t>）</w:t>
            </w:r>
          </w:p>
        </w:tc>
        <w:tc>
          <w:tcPr>
            <w:tcW w:w="950" w:type="pct"/>
            <w:tcBorders>
              <w:top w:val="single" w:sz="8" w:space="0" w:color="000000"/>
              <w:left w:val="single" w:sz="8" w:space="0" w:color="FFFFFF"/>
              <w:bottom w:val="single" w:sz="8" w:space="0" w:color="000000"/>
              <w:right w:val="single" w:sz="8" w:space="0" w:color="FFFFFF"/>
            </w:tcBorders>
            <w:shd w:val="clear" w:color="auto" w:fill="auto"/>
            <w:tcMar>
              <w:top w:w="60" w:type="dxa"/>
              <w:left w:w="119" w:type="dxa"/>
              <w:bottom w:w="60" w:type="dxa"/>
              <w:right w:w="119" w:type="dxa"/>
            </w:tcMar>
            <w:hideMark/>
          </w:tcPr>
          <w:p w:rsidR="001664C6" w:rsidRPr="00A00E56" w:rsidRDefault="001664C6" w:rsidP="00F81D4D">
            <w:pPr>
              <w:widowControl/>
              <w:jc w:val="center"/>
              <w:rPr>
                <w:rFonts w:ascii="Times New Roman" w:eastAsia="宋体" w:hAnsi="Times New Roman" w:cs="Times New Roman"/>
                <w:kern w:val="0"/>
                <w:szCs w:val="21"/>
              </w:rPr>
            </w:pPr>
            <w:r w:rsidRPr="00A00E56">
              <w:rPr>
                <w:rFonts w:ascii="Times New Roman" w:eastAsia="宋体" w:hAnsi="Times New Roman" w:cs="Times New Roman"/>
                <w:kern w:val="24"/>
                <w:szCs w:val="21"/>
              </w:rPr>
              <w:t>Ventilation frequency</w:t>
            </w:r>
          </w:p>
          <w:p w:rsidR="001664C6" w:rsidRPr="00A00E56" w:rsidRDefault="001664C6" w:rsidP="00F81D4D">
            <w:pPr>
              <w:widowControl/>
              <w:jc w:val="center"/>
              <w:rPr>
                <w:rFonts w:ascii="Times New Roman" w:eastAsia="宋体" w:hAnsi="Times New Roman" w:cs="Times New Roman"/>
                <w:kern w:val="0"/>
                <w:szCs w:val="21"/>
              </w:rPr>
            </w:pPr>
            <w:r w:rsidRPr="00A00E56">
              <w:rPr>
                <w:rFonts w:ascii="Times New Roman" w:eastAsia="宋体" w:hAnsi="Times New Roman" w:cs="Times New Roman"/>
                <w:kern w:val="24"/>
                <w:szCs w:val="21"/>
              </w:rPr>
              <w:t>（</w:t>
            </w:r>
            <w:r w:rsidRPr="00A00E56">
              <w:rPr>
                <w:rFonts w:ascii="Times New Roman" w:eastAsia="宋体" w:hAnsi="Times New Roman" w:cs="Times New Roman"/>
                <w:kern w:val="24"/>
                <w:szCs w:val="21"/>
              </w:rPr>
              <w:t>/h)</w:t>
            </w:r>
          </w:p>
        </w:tc>
        <w:tc>
          <w:tcPr>
            <w:tcW w:w="861" w:type="pct"/>
            <w:tcBorders>
              <w:top w:val="single" w:sz="8" w:space="0" w:color="000000"/>
              <w:left w:val="single" w:sz="8" w:space="0" w:color="FFFFFF"/>
              <w:bottom w:val="single" w:sz="8" w:space="0" w:color="000000"/>
              <w:right w:val="single" w:sz="8" w:space="0" w:color="FFFFFF"/>
            </w:tcBorders>
            <w:shd w:val="clear" w:color="auto" w:fill="auto"/>
            <w:tcMar>
              <w:top w:w="60" w:type="dxa"/>
              <w:left w:w="119" w:type="dxa"/>
              <w:bottom w:w="60" w:type="dxa"/>
              <w:right w:w="119" w:type="dxa"/>
            </w:tcMar>
            <w:hideMark/>
          </w:tcPr>
          <w:p w:rsidR="001664C6" w:rsidRPr="00A00E56" w:rsidRDefault="001664C6" w:rsidP="00F81D4D">
            <w:pPr>
              <w:widowControl/>
              <w:jc w:val="center"/>
              <w:rPr>
                <w:rFonts w:ascii="Times New Roman" w:eastAsia="宋体" w:hAnsi="Times New Roman" w:cs="Times New Roman"/>
                <w:kern w:val="0"/>
                <w:szCs w:val="21"/>
              </w:rPr>
            </w:pPr>
            <w:r w:rsidRPr="00A00E56">
              <w:rPr>
                <w:rFonts w:ascii="Times New Roman" w:eastAsia="宋体" w:hAnsi="Times New Roman" w:cs="Times New Roman"/>
                <w:kern w:val="0"/>
                <w:szCs w:val="21"/>
              </w:rPr>
              <w:t>Air-flow rate</w:t>
            </w:r>
          </w:p>
          <w:p w:rsidR="001664C6" w:rsidRPr="00A00E56" w:rsidRDefault="001664C6" w:rsidP="00F81D4D">
            <w:pPr>
              <w:widowControl/>
              <w:jc w:val="center"/>
              <w:rPr>
                <w:rFonts w:ascii="Times New Roman" w:eastAsia="宋体" w:hAnsi="Times New Roman" w:cs="Times New Roman"/>
                <w:kern w:val="0"/>
                <w:szCs w:val="21"/>
              </w:rPr>
            </w:pPr>
            <w:r w:rsidRPr="00A00E56">
              <w:rPr>
                <w:rFonts w:ascii="Times New Roman" w:eastAsia="宋体" w:hAnsi="Times New Roman" w:cs="Times New Roman"/>
                <w:kern w:val="24"/>
                <w:szCs w:val="21"/>
              </w:rPr>
              <w:t>（</w:t>
            </w:r>
            <w:r w:rsidRPr="00A00E56">
              <w:rPr>
                <w:rFonts w:ascii="Times New Roman" w:eastAsia="宋体" w:hAnsi="Times New Roman" w:cs="Times New Roman"/>
                <w:kern w:val="24"/>
                <w:szCs w:val="21"/>
              </w:rPr>
              <w:t>m/s)</w:t>
            </w:r>
          </w:p>
        </w:tc>
        <w:tc>
          <w:tcPr>
            <w:tcW w:w="689" w:type="pct"/>
            <w:tcBorders>
              <w:top w:val="single" w:sz="8" w:space="0" w:color="000000"/>
              <w:left w:val="single" w:sz="8" w:space="0" w:color="FFFFFF"/>
              <w:bottom w:val="single" w:sz="8" w:space="0" w:color="000000"/>
              <w:right w:val="single" w:sz="8" w:space="0" w:color="FFFFFF"/>
            </w:tcBorders>
            <w:shd w:val="clear" w:color="auto" w:fill="auto"/>
            <w:tcMar>
              <w:top w:w="60" w:type="dxa"/>
              <w:left w:w="119" w:type="dxa"/>
              <w:bottom w:w="60" w:type="dxa"/>
              <w:right w:w="119" w:type="dxa"/>
            </w:tcMar>
            <w:hideMark/>
          </w:tcPr>
          <w:p w:rsidR="001664C6" w:rsidRPr="00A00E56" w:rsidRDefault="001664C6" w:rsidP="00F81D4D">
            <w:pPr>
              <w:widowControl/>
              <w:jc w:val="center"/>
              <w:rPr>
                <w:rFonts w:ascii="Times New Roman" w:eastAsia="宋体" w:hAnsi="Times New Roman" w:cs="Times New Roman"/>
                <w:kern w:val="0"/>
                <w:szCs w:val="21"/>
              </w:rPr>
            </w:pPr>
            <w:r w:rsidRPr="00A00E56">
              <w:rPr>
                <w:rFonts w:ascii="Times New Roman" w:eastAsia="宋体" w:hAnsi="Times New Roman" w:cs="Times New Roman"/>
                <w:kern w:val="0"/>
                <w:szCs w:val="21"/>
              </w:rPr>
              <w:t>Noise</w:t>
            </w:r>
          </w:p>
          <w:p w:rsidR="001664C6" w:rsidRPr="00A00E56" w:rsidRDefault="001664C6" w:rsidP="00F81D4D">
            <w:pPr>
              <w:widowControl/>
              <w:jc w:val="center"/>
              <w:rPr>
                <w:rFonts w:ascii="Times New Roman" w:eastAsia="宋体" w:hAnsi="Times New Roman" w:cs="Times New Roman"/>
                <w:kern w:val="0"/>
                <w:szCs w:val="21"/>
              </w:rPr>
            </w:pPr>
            <w:r w:rsidRPr="00A00E56">
              <w:rPr>
                <w:rFonts w:ascii="Times New Roman" w:eastAsia="宋体" w:hAnsi="Times New Roman" w:cs="Times New Roman"/>
                <w:kern w:val="24"/>
                <w:szCs w:val="21"/>
              </w:rPr>
              <w:t>（</w:t>
            </w:r>
            <w:r w:rsidRPr="00A00E56">
              <w:rPr>
                <w:rFonts w:ascii="Times New Roman" w:eastAsia="宋体" w:hAnsi="Times New Roman" w:cs="Times New Roman"/>
                <w:kern w:val="24"/>
                <w:szCs w:val="21"/>
              </w:rPr>
              <w:t>dB</w:t>
            </w:r>
            <w:r w:rsidRPr="00A00E56">
              <w:rPr>
                <w:rFonts w:ascii="Times New Roman" w:eastAsia="宋体" w:hAnsi="Times New Roman" w:cs="Times New Roman"/>
                <w:kern w:val="24"/>
                <w:szCs w:val="21"/>
              </w:rPr>
              <w:t>）</w:t>
            </w:r>
          </w:p>
        </w:tc>
      </w:tr>
      <w:tr w:rsidR="001664C6" w:rsidRPr="00A00E56" w:rsidTr="00F81D4D">
        <w:trPr>
          <w:trHeight w:val="334"/>
        </w:trPr>
        <w:tc>
          <w:tcPr>
            <w:tcW w:w="848" w:type="pct"/>
            <w:tcBorders>
              <w:top w:val="single" w:sz="8" w:space="0" w:color="000000"/>
              <w:left w:val="single" w:sz="8" w:space="0" w:color="FFFFFF"/>
              <w:bottom w:val="single" w:sz="8" w:space="0" w:color="FFFFFF"/>
              <w:right w:val="single" w:sz="8" w:space="0" w:color="FFFFFF"/>
            </w:tcBorders>
            <w:shd w:val="clear" w:color="auto" w:fill="auto"/>
            <w:tcMar>
              <w:top w:w="60" w:type="dxa"/>
              <w:left w:w="119" w:type="dxa"/>
              <w:bottom w:w="60" w:type="dxa"/>
              <w:right w:w="119" w:type="dxa"/>
            </w:tcMar>
            <w:hideMark/>
          </w:tcPr>
          <w:p w:rsidR="001664C6" w:rsidRPr="00A00E56" w:rsidRDefault="001664C6" w:rsidP="00F81D4D">
            <w:pPr>
              <w:widowControl/>
              <w:jc w:val="center"/>
              <w:rPr>
                <w:rFonts w:ascii="Times New Roman" w:eastAsia="宋体" w:hAnsi="Times New Roman" w:cs="Times New Roman"/>
                <w:kern w:val="0"/>
                <w:szCs w:val="21"/>
              </w:rPr>
            </w:pPr>
            <w:r w:rsidRPr="00A00E56">
              <w:rPr>
                <w:rFonts w:ascii="Times New Roman" w:eastAsia="宋体" w:hAnsi="Times New Roman" w:cs="Times New Roman"/>
                <w:kern w:val="0"/>
                <w:szCs w:val="21"/>
              </w:rPr>
              <w:t>AF Control</w:t>
            </w:r>
          </w:p>
        </w:tc>
        <w:tc>
          <w:tcPr>
            <w:tcW w:w="800" w:type="pct"/>
            <w:tcBorders>
              <w:top w:val="single" w:sz="8" w:space="0" w:color="000000"/>
              <w:left w:val="single" w:sz="8" w:space="0" w:color="FFFFFF"/>
              <w:bottom w:val="single" w:sz="8" w:space="0" w:color="FFFFFF"/>
              <w:right w:val="single" w:sz="8" w:space="0" w:color="FFFFFF"/>
            </w:tcBorders>
            <w:shd w:val="clear" w:color="auto" w:fill="auto"/>
            <w:tcMar>
              <w:top w:w="60" w:type="dxa"/>
              <w:left w:w="119" w:type="dxa"/>
              <w:bottom w:w="60" w:type="dxa"/>
              <w:right w:w="119" w:type="dxa"/>
            </w:tcMar>
            <w:hideMark/>
          </w:tcPr>
          <w:p w:rsidR="001664C6" w:rsidRPr="00A00E56" w:rsidRDefault="001664C6" w:rsidP="00F81D4D">
            <w:pPr>
              <w:widowControl/>
              <w:jc w:val="center"/>
              <w:rPr>
                <w:rFonts w:ascii="Times New Roman" w:eastAsia="宋体" w:hAnsi="Times New Roman" w:cs="Times New Roman"/>
                <w:kern w:val="0"/>
                <w:szCs w:val="21"/>
              </w:rPr>
            </w:pPr>
            <w:r w:rsidRPr="00A00E56">
              <w:rPr>
                <w:rFonts w:ascii="Times New Roman" w:eastAsia="宋体" w:hAnsi="Times New Roman" w:cs="Times New Roman"/>
                <w:kern w:val="24"/>
                <w:szCs w:val="21"/>
              </w:rPr>
              <w:t>20.2</w:t>
            </w:r>
            <w:bookmarkStart w:id="32" w:name="OLE_LINK6"/>
            <w:bookmarkStart w:id="33" w:name="OLE_LINK7"/>
            <w:r w:rsidRPr="00A00E56">
              <w:rPr>
                <w:rFonts w:ascii="Times New Roman" w:eastAsia="宋体" w:hAnsi="Times New Roman" w:cs="Times New Roman"/>
                <w:kern w:val="24"/>
                <w:szCs w:val="21"/>
              </w:rPr>
              <w:t>±</w:t>
            </w:r>
            <w:bookmarkEnd w:id="32"/>
            <w:bookmarkEnd w:id="33"/>
            <w:r w:rsidRPr="00A00E56">
              <w:rPr>
                <w:rFonts w:ascii="Times New Roman" w:eastAsia="宋体" w:hAnsi="Times New Roman" w:cs="Times New Roman"/>
                <w:kern w:val="24"/>
                <w:szCs w:val="21"/>
              </w:rPr>
              <w:t>2.4</w:t>
            </w:r>
          </w:p>
        </w:tc>
        <w:tc>
          <w:tcPr>
            <w:tcW w:w="852" w:type="pct"/>
            <w:tcBorders>
              <w:top w:val="single" w:sz="8" w:space="0" w:color="000000"/>
              <w:left w:val="single" w:sz="8" w:space="0" w:color="FFFFFF"/>
              <w:bottom w:val="single" w:sz="8" w:space="0" w:color="FFFFFF"/>
              <w:right w:val="single" w:sz="8" w:space="0" w:color="FFFFFF"/>
            </w:tcBorders>
            <w:shd w:val="clear" w:color="auto" w:fill="auto"/>
            <w:tcMar>
              <w:top w:w="60" w:type="dxa"/>
              <w:left w:w="119" w:type="dxa"/>
              <w:bottom w:w="60" w:type="dxa"/>
              <w:right w:w="119" w:type="dxa"/>
            </w:tcMar>
            <w:hideMark/>
          </w:tcPr>
          <w:p w:rsidR="001664C6" w:rsidRPr="00A00E56" w:rsidRDefault="001664C6" w:rsidP="00F81D4D">
            <w:pPr>
              <w:widowControl/>
              <w:jc w:val="center"/>
              <w:rPr>
                <w:rFonts w:ascii="Times New Roman" w:eastAsia="宋体" w:hAnsi="Times New Roman" w:cs="Times New Roman"/>
                <w:kern w:val="0"/>
                <w:szCs w:val="21"/>
              </w:rPr>
            </w:pPr>
            <w:r w:rsidRPr="00A00E56">
              <w:rPr>
                <w:rFonts w:ascii="Times New Roman" w:eastAsia="宋体" w:hAnsi="Times New Roman" w:cs="Times New Roman"/>
                <w:kern w:val="24"/>
                <w:szCs w:val="21"/>
              </w:rPr>
              <w:t>45.1±1.1%</w:t>
            </w:r>
          </w:p>
        </w:tc>
        <w:tc>
          <w:tcPr>
            <w:tcW w:w="950" w:type="pct"/>
            <w:tcBorders>
              <w:top w:val="single" w:sz="8" w:space="0" w:color="000000"/>
              <w:left w:val="single" w:sz="8" w:space="0" w:color="FFFFFF"/>
              <w:bottom w:val="single" w:sz="8" w:space="0" w:color="FFFFFF"/>
              <w:right w:val="single" w:sz="8" w:space="0" w:color="FFFFFF"/>
            </w:tcBorders>
            <w:shd w:val="clear" w:color="auto" w:fill="auto"/>
            <w:tcMar>
              <w:top w:w="60" w:type="dxa"/>
              <w:left w:w="119" w:type="dxa"/>
              <w:bottom w:w="60" w:type="dxa"/>
              <w:right w:w="119" w:type="dxa"/>
            </w:tcMar>
            <w:hideMark/>
          </w:tcPr>
          <w:p w:rsidR="001664C6" w:rsidRPr="00A00E56" w:rsidRDefault="001664C6" w:rsidP="00F81D4D">
            <w:pPr>
              <w:widowControl/>
              <w:jc w:val="center"/>
              <w:rPr>
                <w:rFonts w:ascii="Times New Roman" w:eastAsia="宋体" w:hAnsi="Times New Roman" w:cs="Times New Roman"/>
                <w:kern w:val="0"/>
                <w:szCs w:val="21"/>
              </w:rPr>
            </w:pPr>
            <w:r w:rsidRPr="00A00E56">
              <w:rPr>
                <w:rFonts w:ascii="Times New Roman" w:eastAsia="宋体" w:hAnsi="Times New Roman" w:cs="Times New Roman"/>
                <w:kern w:val="24"/>
                <w:szCs w:val="21"/>
              </w:rPr>
              <w:t>18-20</w:t>
            </w:r>
          </w:p>
        </w:tc>
        <w:tc>
          <w:tcPr>
            <w:tcW w:w="861" w:type="pct"/>
            <w:tcBorders>
              <w:top w:val="single" w:sz="8" w:space="0" w:color="000000"/>
              <w:left w:val="single" w:sz="8" w:space="0" w:color="FFFFFF"/>
              <w:bottom w:val="single" w:sz="8" w:space="0" w:color="FFFFFF"/>
              <w:right w:val="single" w:sz="8" w:space="0" w:color="FFFFFF"/>
            </w:tcBorders>
            <w:shd w:val="clear" w:color="auto" w:fill="auto"/>
            <w:tcMar>
              <w:top w:w="60" w:type="dxa"/>
              <w:left w:w="119" w:type="dxa"/>
              <w:bottom w:w="60" w:type="dxa"/>
              <w:right w:w="119" w:type="dxa"/>
            </w:tcMar>
            <w:hideMark/>
          </w:tcPr>
          <w:p w:rsidR="001664C6" w:rsidRPr="00A00E56" w:rsidRDefault="001664C6" w:rsidP="00F81D4D">
            <w:pPr>
              <w:widowControl/>
              <w:jc w:val="center"/>
              <w:rPr>
                <w:rFonts w:ascii="Times New Roman" w:eastAsia="宋体" w:hAnsi="Times New Roman" w:cs="Times New Roman"/>
                <w:kern w:val="0"/>
                <w:szCs w:val="21"/>
              </w:rPr>
            </w:pPr>
            <w:r w:rsidRPr="00A00E56">
              <w:rPr>
                <w:rFonts w:ascii="Times New Roman" w:eastAsia="宋体" w:hAnsi="Times New Roman" w:cs="Times New Roman"/>
                <w:kern w:val="24"/>
                <w:szCs w:val="21"/>
              </w:rPr>
              <w:t>0.17</w:t>
            </w:r>
          </w:p>
        </w:tc>
        <w:tc>
          <w:tcPr>
            <w:tcW w:w="689" w:type="pct"/>
            <w:tcBorders>
              <w:top w:val="single" w:sz="8" w:space="0" w:color="000000"/>
              <w:left w:val="single" w:sz="8" w:space="0" w:color="FFFFFF"/>
              <w:bottom w:val="single" w:sz="8" w:space="0" w:color="FFFFFF"/>
              <w:right w:val="single" w:sz="8" w:space="0" w:color="FFFFFF"/>
            </w:tcBorders>
            <w:shd w:val="clear" w:color="auto" w:fill="auto"/>
            <w:tcMar>
              <w:top w:w="60" w:type="dxa"/>
              <w:left w:w="119" w:type="dxa"/>
              <w:bottom w:w="60" w:type="dxa"/>
              <w:right w:w="119" w:type="dxa"/>
            </w:tcMar>
            <w:hideMark/>
          </w:tcPr>
          <w:p w:rsidR="001664C6" w:rsidRPr="00A00E56" w:rsidRDefault="001664C6" w:rsidP="00F81D4D">
            <w:pPr>
              <w:widowControl/>
              <w:jc w:val="center"/>
              <w:rPr>
                <w:rFonts w:ascii="Times New Roman" w:eastAsia="宋体" w:hAnsi="Times New Roman" w:cs="Times New Roman"/>
                <w:kern w:val="0"/>
                <w:szCs w:val="21"/>
              </w:rPr>
            </w:pPr>
            <w:r w:rsidRPr="00A00E56">
              <w:rPr>
                <w:rFonts w:ascii="Times New Roman" w:eastAsia="宋体" w:hAnsi="Times New Roman" w:cs="Times New Roman"/>
                <w:kern w:val="24"/>
                <w:szCs w:val="21"/>
              </w:rPr>
              <w:t>35-40</w:t>
            </w:r>
          </w:p>
        </w:tc>
      </w:tr>
      <w:tr w:rsidR="001664C6" w:rsidRPr="00A00E56" w:rsidTr="00F81D4D">
        <w:trPr>
          <w:trHeight w:val="334"/>
        </w:trPr>
        <w:tc>
          <w:tcPr>
            <w:tcW w:w="848" w:type="pct"/>
            <w:tcBorders>
              <w:top w:val="single" w:sz="8" w:space="0" w:color="FFFFFF"/>
              <w:left w:val="single" w:sz="8" w:space="0" w:color="FFFFFF"/>
              <w:bottom w:val="single" w:sz="8" w:space="0" w:color="000000"/>
              <w:right w:val="single" w:sz="8" w:space="0" w:color="FFFFFF"/>
            </w:tcBorders>
            <w:shd w:val="clear" w:color="auto" w:fill="auto"/>
            <w:tcMar>
              <w:top w:w="60" w:type="dxa"/>
              <w:left w:w="119" w:type="dxa"/>
              <w:bottom w:w="60" w:type="dxa"/>
              <w:right w:w="119" w:type="dxa"/>
            </w:tcMar>
            <w:hideMark/>
          </w:tcPr>
          <w:p w:rsidR="001664C6" w:rsidRPr="00A00E56" w:rsidRDefault="001664C6" w:rsidP="00F81D4D">
            <w:pPr>
              <w:widowControl/>
              <w:jc w:val="center"/>
              <w:rPr>
                <w:rFonts w:ascii="Times New Roman" w:eastAsia="宋体" w:hAnsi="Times New Roman" w:cs="Times New Roman"/>
                <w:kern w:val="0"/>
                <w:szCs w:val="21"/>
              </w:rPr>
            </w:pPr>
            <w:r w:rsidRPr="00A00E56">
              <w:rPr>
                <w:rFonts w:ascii="Times New Roman" w:eastAsia="宋体" w:hAnsi="Times New Roman" w:cs="Times New Roman"/>
                <w:kern w:val="0"/>
                <w:szCs w:val="21"/>
              </w:rPr>
              <w:t>PM Exposure</w:t>
            </w:r>
          </w:p>
        </w:tc>
        <w:tc>
          <w:tcPr>
            <w:tcW w:w="800" w:type="pct"/>
            <w:tcBorders>
              <w:top w:val="single" w:sz="8" w:space="0" w:color="FFFFFF"/>
              <w:left w:val="single" w:sz="8" w:space="0" w:color="FFFFFF"/>
              <w:bottom w:val="single" w:sz="8" w:space="0" w:color="000000"/>
              <w:right w:val="single" w:sz="8" w:space="0" w:color="FFFFFF"/>
            </w:tcBorders>
            <w:shd w:val="clear" w:color="auto" w:fill="auto"/>
            <w:tcMar>
              <w:top w:w="60" w:type="dxa"/>
              <w:left w:w="119" w:type="dxa"/>
              <w:bottom w:w="60" w:type="dxa"/>
              <w:right w:w="119" w:type="dxa"/>
            </w:tcMar>
            <w:hideMark/>
          </w:tcPr>
          <w:p w:rsidR="001664C6" w:rsidRPr="00A00E56" w:rsidRDefault="001664C6" w:rsidP="00F81D4D">
            <w:pPr>
              <w:widowControl/>
              <w:jc w:val="center"/>
              <w:rPr>
                <w:rFonts w:ascii="Times New Roman" w:eastAsia="宋体" w:hAnsi="Times New Roman" w:cs="Times New Roman"/>
                <w:kern w:val="0"/>
                <w:szCs w:val="21"/>
              </w:rPr>
            </w:pPr>
            <w:r w:rsidRPr="00A00E56">
              <w:rPr>
                <w:rFonts w:ascii="Times New Roman" w:eastAsia="宋体" w:hAnsi="Times New Roman" w:cs="Times New Roman"/>
                <w:kern w:val="24"/>
                <w:szCs w:val="21"/>
              </w:rPr>
              <w:t>21.5±3.1</w:t>
            </w:r>
          </w:p>
        </w:tc>
        <w:tc>
          <w:tcPr>
            <w:tcW w:w="852" w:type="pct"/>
            <w:tcBorders>
              <w:top w:val="single" w:sz="8" w:space="0" w:color="FFFFFF"/>
              <w:left w:val="single" w:sz="8" w:space="0" w:color="FFFFFF"/>
              <w:bottom w:val="single" w:sz="8" w:space="0" w:color="000000"/>
              <w:right w:val="single" w:sz="8" w:space="0" w:color="FFFFFF"/>
            </w:tcBorders>
            <w:shd w:val="clear" w:color="auto" w:fill="auto"/>
            <w:tcMar>
              <w:top w:w="60" w:type="dxa"/>
              <w:left w:w="119" w:type="dxa"/>
              <w:bottom w:w="60" w:type="dxa"/>
              <w:right w:w="119" w:type="dxa"/>
            </w:tcMar>
            <w:hideMark/>
          </w:tcPr>
          <w:p w:rsidR="001664C6" w:rsidRPr="00A00E56" w:rsidRDefault="001664C6" w:rsidP="00F81D4D">
            <w:pPr>
              <w:widowControl/>
              <w:jc w:val="center"/>
              <w:rPr>
                <w:rFonts w:ascii="Times New Roman" w:eastAsia="宋体" w:hAnsi="Times New Roman" w:cs="Times New Roman"/>
                <w:kern w:val="0"/>
                <w:szCs w:val="21"/>
              </w:rPr>
            </w:pPr>
            <w:r w:rsidRPr="00A00E56">
              <w:rPr>
                <w:rFonts w:ascii="Times New Roman" w:eastAsia="宋体" w:hAnsi="Times New Roman" w:cs="Times New Roman"/>
                <w:kern w:val="24"/>
                <w:szCs w:val="21"/>
              </w:rPr>
              <w:t>46.3±2.1%</w:t>
            </w:r>
          </w:p>
        </w:tc>
        <w:tc>
          <w:tcPr>
            <w:tcW w:w="950" w:type="pct"/>
            <w:tcBorders>
              <w:top w:val="single" w:sz="8" w:space="0" w:color="FFFFFF"/>
              <w:left w:val="single" w:sz="8" w:space="0" w:color="FFFFFF"/>
              <w:bottom w:val="single" w:sz="8" w:space="0" w:color="000000"/>
              <w:right w:val="single" w:sz="8" w:space="0" w:color="FFFFFF"/>
            </w:tcBorders>
            <w:shd w:val="clear" w:color="auto" w:fill="auto"/>
            <w:tcMar>
              <w:top w:w="60" w:type="dxa"/>
              <w:left w:w="119" w:type="dxa"/>
              <w:bottom w:w="60" w:type="dxa"/>
              <w:right w:w="119" w:type="dxa"/>
            </w:tcMar>
            <w:hideMark/>
          </w:tcPr>
          <w:p w:rsidR="001664C6" w:rsidRPr="00A00E56" w:rsidRDefault="001664C6" w:rsidP="00F81D4D">
            <w:pPr>
              <w:widowControl/>
              <w:jc w:val="center"/>
              <w:rPr>
                <w:rFonts w:ascii="Times New Roman" w:eastAsia="宋体" w:hAnsi="Times New Roman" w:cs="Times New Roman"/>
                <w:kern w:val="0"/>
                <w:szCs w:val="21"/>
              </w:rPr>
            </w:pPr>
            <w:r w:rsidRPr="00A00E56">
              <w:rPr>
                <w:rFonts w:ascii="Times New Roman" w:eastAsia="宋体" w:hAnsi="Times New Roman" w:cs="Times New Roman"/>
                <w:kern w:val="24"/>
                <w:szCs w:val="21"/>
              </w:rPr>
              <w:t>18-20</w:t>
            </w:r>
          </w:p>
        </w:tc>
        <w:tc>
          <w:tcPr>
            <w:tcW w:w="861" w:type="pct"/>
            <w:tcBorders>
              <w:top w:val="single" w:sz="8" w:space="0" w:color="FFFFFF"/>
              <w:left w:val="single" w:sz="8" w:space="0" w:color="FFFFFF"/>
              <w:bottom w:val="single" w:sz="8" w:space="0" w:color="000000"/>
              <w:right w:val="single" w:sz="8" w:space="0" w:color="FFFFFF"/>
            </w:tcBorders>
            <w:shd w:val="clear" w:color="auto" w:fill="auto"/>
            <w:tcMar>
              <w:top w:w="60" w:type="dxa"/>
              <w:left w:w="119" w:type="dxa"/>
              <w:bottom w:w="60" w:type="dxa"/>
              <w:right w:w="119" w:type="dxa"/>
            </w:tcMar>
            <w:hideMark/>
          </w:tcPr>
          <w:p w:rsidR="001664C6" w:rsidRPr="00A00E56" w:rsidRDefault="001664C6" w:rsidP="00F81D4D">
            <w:pPr>
              <w:widowControl/>
              <w:jc w:val="center"/>
              <w:rPr>
                <w:rFonts w:ascii="Times New Roman" w:eastAsia="宋体" w:hAnsi="Times New Roman" w:cs="Times New Roman"/>
                <w:kern w:val="0"/>
                <w:szCs w:val="21"/>
              </w:rPr>
            </w:pPr>
            <w:r w:rsidRPr="00A00E56">
              <w:rPr>
                <w:rFonts w:ascii="Times New Roman" w:eastAsia="宋体" w:hAnsi="Times New Roman" w:cs="Times New Roman"/>
                <w:kern w:val="24"/>
                <w:szCs w:val="21"/>
              </w:rPr>
              <w:t>0.17</w:t>
            </w:r>
          </w:p>
        </w:tc>
        <w:tc>
          <w:tcPr>
            <w:tcW w:w="689" w:type="pct"/>
            <w:tcBorders>
              <w:top w:val="single" w:sz="8" w:space="0" w:color="FFFFFF"/>
              <w:left w:val="single" w:sz="8" w:space="0" w:color="FFFFFF"/>
              <w:bottom w:val="single" w:sz="8" w:space="0" w:color="000000"/>
              <w:right w:val="single" w:sz="8" w:space="0" w:color="FFFFFF"/>
            </w:tcBorders>
            <w:shd w:val="clear" w:color="auto" w:fill="auto"/>
            <w:tcMar>
              <w:top w:w="60" w:type="dxa"/>
              <w:left w:w="119" w:type="dxa"/>
              <w:bottom w:w="60" w:type="dxa"/>
              <w:right w:w="119" w:type="dxa"/>
            </w:tcMar>
            <w:hideMark/>
          </w:tcPr>
          <w:p w:rsidR="001664C6" w:rsidRPr="00A00E56" w:rsidRDefault="001664C6" w:rsidP="00F81D4D">
            <w:pPr>
              <w:widowControl/>
              <w:jc w:val="center"/>
              <w:rPr>
                <w:rFonts w:ascii="Times New Roman" w:eastAsia="宋体" w:hAnsi="Times New Roman" w:cs="Times New Roman"/>
                <w:kern w:val="0"/>
                <w:szCs w:val="21"/>
              </w:rPr>
            </w:pPr>
            <w:r w:rsidRPr="00A00E56">
              <w:rPr>
                <w:rFonts w:ascii="Times New Roman" w:eastAsia="宋体" w:hAnsi="Times New Roman" w:cs="Times New Roman"/>
                <w:kern w:val="24"/>
                <w:szCs w:val="21"/>
              </w:rPr>
              <w:t>35-40</w:t>
            </w:r>
          </w:p>
        </w:tc>
      </w:tr>
    </w:tbl>
    <w:p w:rsidR="001664C6" w:rsidRPr="00A00E56" w:rsidRDefault="001664C6" w:rsidP="008D6FB2">
      <w:pPr>
        <w:spacing w:line="360" w:lineRule="auto"/>
        <w:rPr>
          <w:rFonts w:ascii="Times New Roman" w:hAnsi="Times New Roman" w:cs="Times New Roman"/>
          <w:bCs/>
        </w:rPr>
      </w:pPr>
    </w:p>
    <w:p w:rsidR="001664C6" w:rsidRPr="00A00E56" w:rsidRDefault="001664C6" w:rsidP="008D6FB2">
      <w:pPr>
        <w:spacing w:line="360" w:lineRule="auto"/>
        <w:rPr>
          <w:rFonts w:ascii="Times New Roman" w:hAnsi="Times New Roman" w:cs="Times New Roman"/>
          <w:b/>
        </w:rPr>
      </w:pPr>
    </w:p>
    <w:p w:rsidR="001664C6" w:rsidRPr="00A00E56" w:rsidRDefault="001664C6" w:rsidP="008D6FB2">
      <w:pPr>
        <w:spacing w:line="360" w:lineRule="auto"/>
        <w:rPr>
          <w:rFonts w:ascii="Times New Roman" w:hAnsi="Times New Roman" w:cs="Times New Roman"/>
          <w:b/>
        </w:rPr>
        <w:sectPr w:rsidR="001664C6" w:rsidRPr="00A00E56" w:rsidSect="00C173F5">
          <w:pgSz w:w="11906" w:h="16838"/>
          <w:pgMar w:top="720" w:right="720" w:bottom="720" w:left="720" w:header="851" w:footer="992" w:gutter="0"/>
          <w:cols w:space="425"/>
          <w:docGrid w:type="lines" w:linePitch="312"/>
        </w:sectPr>
      </w:pPr>
    </w:p>
    <w:p w:rsidR="001664C6" w:rsidRPr="00A00E56" w:rsidRDefault="001664C6" w:rsidP="00C62D57">
      <w:pPr>
        <w:spacing w:line="360" w:lineRule="auto"/>
        <w:ind w:firstLineChars="700" w:firstLine="1470"/>
        <w:rPr>
          <w:rFonts w:ascii="Times New Roman" w:hAnsi="Times New Roman" w:cs="Times New Roman"/>
          <w:b/>
        </w:rPr>
      </w:pPr>
      <w:r w:rsidRPr="00A00E56">
        <w:rPr>
          <w:rFonts w:ascii="Times New Roman" w:hAnsi="Times New Roman" w:cs="Times New Roman"/>
          <w:b/>
        </w:rPr>
        <w:lastRenderedPageBreak/>
        <w:t>Table S3. Primers for qPCR.</w:t>
      </w:r>
    </w:p>
    <w:tbl>
      <w:tblPr>
        <w:tblStyle w:val="aa"/>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25"/>
        <w:gridCol w:w="3448"/>
        <w:gridCol w:w="3506"/>
      </w:tblGrid>
      <w:tr w:rsidR="001664C6" w:rsidRPr="00A00E56" w:rsidTr="00315C46">
        <w:trPr>
          <w:jc w:val="center"/>
        </w:trPr>
        <w:tc>
          <w:tcPr>
            <w:tcW w:w="0" w:type="auto"/>
            <w:tcBorders>
              <w:top w:val="single" w:sz="4" w:space="0" w:color="auto"/>
              <w:bottom w:val="single" w:sz="4" w:space="0" w:color="auto"/>
            </w:tcBorders>
          </w:tcPr>
          <w:p w:rsidR="001664C6" w:rsidRPr="00A00E56" w:rsidRDefault="001664C6" w:rsidP="00DA6A18">
            <w:pPr>
              <w:spacing w:line="360" w:lineRule="auto"/>
              <w:rPr>
                <w:rFonts w:ascii="Times New Roman" w:hAnsi="Times New Roman" w:cs="Times New Roman"/>
                <w:b/>
              </w:rPr>
            </w:pPr>
            <w:r w:rsidRPr="00A00E56">
              <w:rPr>
                <w:rFonts w:ascii="Times New Roman" w:hAnsi="Times New Roman" w:cs="Times New Roman"/>
                <w:b/>
              </w:rPr>
              <w:t>Gene name</w:t>
            </w:r>
          </w:p>
        </w:tc>
        <w:tc>
          <w:tcPr>
            <w:tcW w:w="0" w:type="auto"/>
            <w:tcBorders>
              <w:top w:val="single" w:sz="4" w:space="0" w:color="auto"/>
              <w:bottom w:val="single" w:sz="4" w:space="0" w:color="auto"/>
            </w:tcBorders>
          </w:tcPr>
          <w:p w:rsidR="001664C6" w:rsidRPr="00A00E56" w:rsidRDefault="001664C6" w:rsidP="00DA6A18">
            <w:pPr>
              <w:spacing w:line="360" w:lineRule="auto"/>
              <w:rPr>
                <w:rFonts w:ascii="Times New Roman" w:hAnsi="Times New Roman" w:cs="Times New Roman"/>
                <w:b/>
              </w:rPr>
            </w:pPr>
            <w:r w:rsidRPr="00A00E56">
              <w:rPr>
                <w:rFonts w:ascii="Times New Roman" w:hAnsi="Times New Roman" w:cs="Times New Roman"/>
                <w:b/>
              </w:rPr>
              <w:t>Forward (5’-3’)</w:t>
            </w:r>
          </w:p>
        </w:tc>
        <w:tc>
          <w:tcPr>
            <w:tcW w:w="0" w:type="auto"/>
            <w:tcBorders>
              <w:top w:val="single" w:sz="4" w:space="0" w:color="auto"/>
              <w:bottom w:val="single" w:sz="4" w:space="0" w:color="auto"/>
            </w:tcBorders>
          </w:tcPr>
          <w:p w:rsidR="001664C6" w:rsidRPr="00A00E56" w:rsidRDefault="001664C6" w:rsidP="00DA6A18">
            <w:pPr>
              <w:spacing w:line="360" w:lineRule="auto"/>
              <w:rPr>
                <w:rFonts w:ascii="Times New Roman" w:hAnsi="Times New Roman" w:cs="Times New Roman"/>
                <w:b/>
              </w:rPr>
            </w:pPr>
            <w:r w:rsidRPr="00A00E56">
              <w:rPr>
                <w:rFonts w:ascii="Times New Roman" w:hAnsi="Times New Roman" w:cs="Times New Roman"/>
                <w:b/>
              </w:rPr>
              <w:t>Reverse (5’-3’)</w:t>
            </w:r>
          </w:p>
        </w:tc>
      </w:tr>
      <w:tr w:rsidR="001664C6" w:rsidRPr="00A00E56" w:rsidTr="00315C46">
        <w:trPr>
          <w:jc w:val="center"/>
        </w:trPr>
        <w:tc>
          <w:tcPr>
            <w:tcW w:w="0" w:type="auto"/>
            <w:tcBorders>
              <w:top w:val="single" w:sz="4" w:space="0" w:color="auto"/>
            </w:tcBorders>
          </w:tcPr>
          <w:p w:rsidR="001664C6" w:rsidRPr="00A00E56" w:rsidRDefault="001664C6" w:rsidP="00DA6A18">
            <w:pPr>
              <w:spacing w:line="360" w:lineRule="auto"/>
              <w:rPr>
                <w:rFonts w:ascii="Times New Roman" w:hAnsi="Times New Roman" w:cs="Times New Roman"/>
                <w:bCs/>
                <w:i/>
                <w:iCs/>
              </w:rPr>
            </w:pPr>
            <w:r w:rsidRPr="00A00E56">
              <w:rPr>
                <w:rFonts w:ascii="Times New Roman" w:hAnsi="Times New Roman" w:cs="Times New Roman"/>
                <w:bCs/>
                <w:i/>
                <w:iCs/>
              </w:rPr>
              <w:t>iNOS2</w:t>
            </w:r>
          </w:p>
        </w:tc>
        <w:tc>
          <w:tcPr>
            <w:tcW w:w="0" w:type="auto"/>
            <w:tcBorders>
              <w:top w:val="single" w:sz="4" w:space="0" w:color="auto"/>
            </w:tcBorders>
          </w:tcPr>
          <w:p w:rsidR="001664C6" w:rsidRPr="00A00E56" w:rsidRDefault="001664C6" w:rsidP="00DA6A18">
            <w:pPr>
              <w:spacing w:line="360" w:lineRule="auto"/>
              <w:rPr>
                <w:rFonts w:ascii="Times New Roman" w:hAnsi="Times New Roman" w:cs="Times New Roman"/>
                <w:bCs/>
              </w:rPr>
            </w:pPr>
            <w:r w:rsidRPr="00A00E56">
              <w:rPr>
                <w:rFonts w:ascii="Times New Roman" w:hAnsi="Times New Roman" w:cs="Times New Roman"/>
                <w:bCs/>
              </w:rPr>
              <w:t>TCTCCCTTTCCTCCCTTCTT</w:t>
            </w:r>
          </w:p>
        </w:tc>
        <w:tc>
          <w:tcPr>
            <w:tcW w:w="0" w:type="auto"/>
            <w:tcBorders>
              <w:top w:val="single" w:sz="4" w:space="0" w:color="auto"/>
            </w:tcBorders>
          </w:tcPr>
          <w:p w:rsidR="001664C6" w:rsidRPr="00A00E56" w:rsidRDefault="001664C6" w:rsidP="00DA6A18">
            <w:pPr>
              <w:spacing w:line="360" w:lineRule="auto"/>
              <w:rPr>
                <w:rFonts w:ascii="Times New Roman" w:hAnsi="Times New Roman" w:cs="Times New Roman"/>
                <w:bCs/>
              </w:rPr>
            </w:pPr>
            <w:r w:rsidRPr="00A00E56">
              <w:rPr>
                <w:rFonts w:ascii="Times New Roman" w:hAnsi="Times New Roman" w:cs="Times New Roman"/>
                <w:bCs/>
              </w:rPr>
              <w:t>CTTCAGTCAGGAGGTTGAGTTT</w:t>
            </w:r>
          </w:p>
        </w:tc>
      </w:tr>
      <w:tr w:rsidR="001664C6" w:rsidRPr="00A00E56" w:rsidTr="00315C46">
        <w:trPr>
          <w:jc w:val="center"/>
        </w:trPr>
        <w:tc>
          <w:tcPr>
            <w:tcW w:w="0" w:type="auto"/>
          </w:tcPr>
          <w:p w:rsidR="001664C6" w:rsidRPr="00A00E56" w:rsidRDefault="001664C6" w:rsidP="00DA6A18">
            <w:pPr>
              <w:spacing w:line="360" w:lineRule="auto"/>
              <w:rPr>
                <w:rFonts w:ascii="Times New Roman" w:hAnsi="Times New Roman" w:cs="Times New Roman"/>
                <w:bCs/>
                <w:i/>
                <w:iCs/>
              </w:rPr>
            </w:pPr>
            <w:r w:rsidRPr="00A00E56">
              <w:rPr>
                <w:rFonts w:ascii="Times New Roman" w:hAnsi="Times New Roman" w:cs="Times New Roman"/>
                <w:bCs/>
                <w:i/>
                <w:iCs/>
              </w:rPr>
              <w:t>Cxcl10</w:t>
            </w:r>
          </w:p>
        </w:tc>
        <w:tc>
          <w:tcPr>
            <w:tcW w:w="0" w:type="auto"/>
          </w:tcPr>
          <w:p w:rsidR="001664C6" w:rsidRPr="00A00E56" w:rsidRDefault="001664C6" w:rsidP="00DA6A18">
            <w:pPr>
              <w:spacing w:line="360" w:lineRule="auto"/>
              <w:rPr>
                <w:rFonts w:ascii="Times New Roman" w:hAnsi="Times New Roman" w:cs="Times New Roman"/>
                <w:bCs/>
              </w:rPr>
            </w:pPr>
            <w:r w:rsidRPr="00A00E56">
              <w:rPr>
                <w:rFonts w:ascii="Times New Roman" w:hAnsi="Times New Roman" w:cs="Times New Roman"/>
                <w:bCs/>
              </w:rPr>
              <w:t>TCAGGCTCGTCAGTTCTAAGT</w:t>
            </w:r>
          </w:p>
        </w:tc>
        <w:tc>
          <w:tcPr>
            <w:tcW w:w="0" w:type="auto"/>
          </w:tcPr>
          <w:p w:rsidR="001664C6" w:rsidRPr="00A00E56" w:rsidRDefault="001664C6" w:rsidP="00DA6A18">
            <w:pPr>
              <w:spacing w:line="360" w:lineRule="auto"/>
              <w:rPr>
                <w:rFonts w:ascii="Times New Roman" w:hAnsi="Times New Roman" w:cs="Times New Roman"/>
                <w:bCs/>
              </w:rPr>
            </w:pPr>
            <w:r w:rsidRPr="00A00E56">
              <w:rPr>
                <w:rFonts w:ascii="Times New Roman" w:hAnsi="Times New Roman" w:cs="Times New Roman"/>
                <w:bCs/>
              </w:rPr>
              <w:t>CCTTGGGAAGATGGTGGTTAAG</w:t>
            </w:r>
          </w:p>
        </w:tc>
      </w:tr>
      <w:tr w:rsidR="001664C6" w:rsidRPr="00A00E56" w:rsidTr="00315C46">
        <w:trPr>
          <w:jc w:val="center"/>
        </w:trPr>
        <w:tc>
          <w:tcPr>
            <w:tcW w:w="0" w:type="auto"/>
          </w:tcPr>
          <w:p w:rsidR="001664C6" w:rsidRPr="00A00E56" w:rsidRDefault="001664C6" w:rsidP="00DA6A18">
            <w:pPr>
              <w:spacing w:line="360" w:lineRule="auto"/>
              <w:rPr>
                <w:rFonts w:ascii="Times New Roman" w:hAnsi="Times New Roman" w:cs="Times New Roman"/>
                <w:bCs/>
                <w:i/>
                <w:iCs/>
              </w:rPr>
            </w:pPr>
            <w:r w:rsidRPr="00A00E56">
              <w:rPr>
                <w:rFonts w:ascii="Times New Roman" w:hAnsi="Times New Roman" w:cs="Times New Roman"/>
                <w:bCs/>
                <w:i/>
                <w:iCs/>
              </w:rPr>
              <w:t>Fizz2</w:t>
            </w:r>
          </w:p>
        </w:tc>
        <w:tc>
          <w:tcPr>
            <w:tcW w:w="0" w:type="auto"/>
          </w:tcPr>
          <w:p w:rsidR="001664C6" w:rsidRPr="00A00E56" w:rsidRDefault="001664C6" w:rsidP="00DA6A18">
            <w:pPr>
              <w:spacing w:line="360" w:lineRule="auto"/>
              <w:rPr>
                <w:rFonts w:ascii="Times New Roman" w:hAnsi="Times New Roman" w:cs="Times New Roman"/>
                <w:bCs/>
              </w:rPr>
            </w:pPr>
            <w:r w:rsidRPr="00A00E56">
              <w:rPr>
                <w:rFonts w:ascii="Times New Roman" w:hAnsi="Times New Roman" w:cs="Times New Roman"/>
                <w:bCs/>
              </w:rPr>
              <w:t>TTCATCCTCGTCTCCCTTCT</w:t>
            </w:r>
          </w:p>
        </w:tc>
        <w:tc>
          <w:tcPr>
            <w:tcW w:w="0" w:type="auto"/>
          </w:tcPr>
          <w:p w:rsidR="001664C6" w:rsidRPr="00A00E56" w:rsidRDefault="001664C6" w:rsidP="00DA6A18">
            <w:pPr>
              <w:spacing w:line="360" w:lineRule="auto"/>
              <w:rPr>
                <w:rFonts w:ascii="Times New Roman" w:hAnsi="Times New Roman" w:cs="Times New Roman"/>
                <w:bCs/>
              </w:rPr>
            </w:pPr>
            <w:r w:rsidRPr="00A00E56">
              <w:rPr>
                <w:rFonts w:ascii="Times New Roman" w:hAnsi="Times New Roman" w:cs="Times New Roman"/>
                <w:bCs/>
              </w:rPr>
              <w:t>TGAGAGCTTCCTTGATCCTTTG</w:t>
            </w:r>
          </w:p>
        </w:tc>
      </w:tr>
      <w:tr w:rsidR="001664C6" w:rsidRPr="00A00E56" w:rsidTr="00315C46">
        <w:trPr>
          <w:jc w:val="center"/>
        </w:trPr>
        <w:tc>
          <w:tcPr>
            <w:tcW w:w="0" w:type="auto"/>
          </w:tcPr>
          <w:p w:rsidR="001664C6" w:rsidRPr="00A00E56" w:rsidRDefault="001664C6" w:rsidP="00DA6A18">
            <w:pPr>
              <w:spacing w:line="360" w:lineRule="auto"/>
              <w:rPr>
                <w:rFonts w:ascii="Times New Roman" w:hAnsi="Times New Roman" w:cs="Times New Roman"/>
                <w:bCs/>
                <w:i/>
                <w:iCs/>
              </w:rPr>
            </w:pPr>
            <w:r w:rsidRPr="00A00E56">
              <w:rPr>
                <w:rFonts w:ascii="Times New Roman" w:hAnsi="Times New Roman" w:cs="Times New Roman"/>
                <w:bCs/>
                <w:i/>
                <w:iCs/>
              </w:rPr>
              <w:t>Arg1</w:t>
            </w:r>
          </w:p>
        </w:tc>
        <w:tc>
          <w:tcPr>
            <w:tcW w:w="0" w:type="auto"/>
          </w:tcPr>
          <w:p w:rsidR="001664C6" w:rsidRPr="00A00E56" w:rsidRDefault="001664C6" w:rsidP="00DA6A18">
            <w:pPr>
              <w:spacing w:line="360" w:lineRule="auto"/>
              <w:rPr>
                <w:rFonts w:ascii="Times New Roman" w:hAnsi="Times New Roman" w:cs="Times New Roman"/>
                <w:bCs/>
              </w:rPr>
            </w:pPr>
            <w:r w:rsidRPr="00A00E56">
              <w:rPr>
                <w:rFonts w:ascii="Times New Roman" w:hAnsi="Times New Roman" w:cs="Times New Roman"/>
                <w:bCs/>
              </w:rPr>
              <w:t>ACAGCAAAGCAGACAGAACTA</w:t>
            </w:r>
          </w:p>
        </w:tc>
        <w:tc>
          <w:tcPr>
            <w:tcW w:w="0" w:type="auto"/>
          </w:tcPr>
          <w:p w:rsidR="001664C6" w:rsidRPr="00A00E56" w:rsidRDefault="001664C6" w:rsidP="00DA6A18">
            <w:pPr>
              <w:spacing w:line="360" w:lineRule="auto"/>
              <w:rPr>
                <w:rFonts w:ascii="Times New Roman" w:hAnsi="Times New Roman" w:cs="Times New Roman"/>
                <w:bCs/>
              </w:rPr>
            </w:pPr>
            <w:r w:rsidRPr="00A00E56">
              <w:rPr>
                <w:rFonts w:ascii="Times New Roman" w:hAnsi="Times New Roman" w:cs="Times New Roman"/>
                <w:bCs/>
              </w:rPr>
              <w:t>GAAAGGAACTGCTGGGATACA</w:t>
            </w:r>
          </w:p>
        </w:tc>
      </w:tr>
      <w:tr w:rsidR="001664C6" w:rsidRPr="00A00E56" w:rsidTr="00315C46">
        <w:trPr>
          <w:jc w:val="center"/>
        </w:trPr>
        <w:tc>
          <w:tcPr>
            <w:tcW w:w="0" w:type="auto"/>
          </w:tcPr>
          <w:p w:rsidR="001664C6" w:rsidRPr="00A00E56" w:rsidRDefault="001664C6" w:rsidP="00DA6A18">
            <w:pPr>
              <w:spacing w:line="360" w:lineRule="auto"/>
              <w:rPr>
                <w:rFonts w:ascii="Times New Roman" w:hAnsi="Times New Roman" w:cs="Times New Roman"/>
                <w:bCs/>
                <w:i/>
                <w:iCs/>
              </w:rPr>
            </w:pPr>
            <w:r>
              <w:rPr>
                <w:rFonts w:ascii="Times New Roman" w:hAnsi="Times New Roman" w:cs="Times New Roman" w:hint="eastAsia"/>
                <w:bCs/>
                <w:i/>
                <w:iCs/>
              </w:rPr>
              <w:t>Cx</w:t>
            </w:r>
            <w:r>
              <w:rPr>
                <w:rFonts w:ascii="Times New Roman" w:hAnsi="Times New Roman" w:cs="Times New Roman"/>
                <w:bCs/>
                <w:i/>
                <w:iCs/>
              </w:rPr>
              <w:t>cr3</w:t>
            </w:r>
          </w:p>
        </w:tc>
        <w:tc>
          <w:tcPr>
            <w:tcW w:w="0" w:type="auto"/>
          </w:tcPr>
          <w:p w:rsidR="001664C6" w:rsidRPr="00A00E56" w:rsidRDefault="001664C6" w:rsidP="00DA6A18">
            <w:pPr>
              <w:spacing w:line="360" w:lineRule="auto"/>
              <w:rPr>
                <w:rFonts w:ascii="Times New Roman" w:hAnsi="Times New Roman" w:cs="Times New Roman"/>
                <w:bCs/>
              </w:rPr>
            </w:pPr>
            <w:r w:rsidRPr="00F21F71">
              <w:rPr>
                <w:rFonts w:ascii="Times New Roman" w:hAnsi="Times New Roman" w:cs="Times New Roman"/>
                <w:bCs/>
              </w:rPr>
              <w:t>GTGCTTGTCCTCCTTGTAGTT</w:t>
            </w:r>
          </w:p>
        </w:tc>
        <w:tc>
          <w:tcPr>
            <w:tcW w:w="0" w:type="auto"/>
          </w:tcPr>
          <w:p w:rsidR="001664C6" w:rsidRPr="00A00E56" w:rsidRDefault="001664C6" w:rsidP="00DA6A18">
            <w:pPr>
              <w:spacing w:line="360" w:lineRule="auto"/>
              <w:rPr>
                <w:rFonts w:ascii="Times New Roman" w:hAnsi="Times New Roman" w:cs="Times New Roman"/>
                <w:bCs/>
              </w:rPr>
            </w:pPr>
            <w:r w:rsidRPr="00F21F71">
              <w:rPr>
                <w:rFonts w:ascii="Times New Roman" w:hAnsi="Times New Roman" w:cs="Times New Roman"/>
                <w:bCs/>
              </w:rPr>
              <w:t>GTTGTCCTTGTTGCTGAGATTG</w:t>
            </w:r>
          </w:p>
        </w:tc>
      </w:tr>
      <w:tr w:rsidR="001664C6" w:rsidRPr="00A00E56" w:rsidTr="00315C46">
        <w:trPr>
          <w:jc w:val="center"/>
        </w:trPr>
        <w:tc>
          <w:tcPr>
            <w:tcW w:w="0" w:type="auto"/>
          </w:tcPr>
          <w:p w:rsidR="001664C6" w:rsidRPr="00A00E56" w:rsidRDefault="001664C6" w:rsidP="00DA6A18">
            <w:pPr>
              <w:spacing w:line="360" w:lineRule="auto"/>
              <w:rPr>
                <w:rFonts w:ascii="Times New Roman" w:hAnsi="Times New Roman" w:cs="Times New Roman"/>
                <w:bCs/>
                <w:i/>
                <w:iCs/>
              </w:rPr>
            </w:pPr>
            <w:r>
              <w:rPr>
                <w:rFonts w:ascii="Times New Roman" w:hAnsi="Times New Roman" w:cs="Times New Roman" w:hint="eastAsia"/>
                <w:bCs/>
                <w:i/>
                <w:iCs/>
              </w:rPr>
              <w:t>C</w:t>
            </w:r>
            <w:r>
              <w:rPr>
                <w:rFonts w:ascii="Times New Roman" w:hAnsi="Times New Roman" w:cs="Times New Roman"/>
                <w:bCs/>
                <w:i/>
                <w:iCs/>
              </w:rPr>
              <w:t>cr3</w:t>
            </w:r>
          </w:p>
        </w:tc>
        <w:tc>
          <w:tcPr>
            <w:tcW w:w="0" w:type="auto"/>
          </w:tcPr>
          <w:p w:rsidR="001664C6" w:rsidRPr="00A00E56" w:rsidRDefault="001664C6" w:rsidP="00DA6A18">
            <w:pPr>
              <w:spacing w:line="360" w:lineRule="auto"/>
              <w:rPr>
                <w:rFonts w:ascii="Times New Roman" w:hAnsi="Times New Roman" w:cs="Times New Roman"/>
                <w:bCs/>
              </w:rPr>
            </w:pPr>
            <w:r w:rsidRPr="00F21F71">
              <w:rPr>
                <w:rFonts w:ascii="Times New Roman" w:hAnsi="Times New Roman" w:cs="Times New Roman"/>
                <w:bCs/>
              </w:rPr>
              <w:t>CCAGCTGTCAGCAGAGTAAA</w:t>
            </w:r>
          </w:p>
        </w:tc>
        <w:tc>
          <w:tcPr>
            <w:tcW w:w="0" w:type="auto"/>
          </w:tcPr>
          <w:p w:rsidR="001664C6" w:rsidRPr="00A00E56" w:rsidRDefault="001664C6" w:rsidP="00DA6A18">
            <w:pPr>
              <w:spacing w:line="360" w:lineRule="auto"/>
              <w:rPr>
                <w:rFonts w:ascii="Times New Roman" w:hAnsi="Times New Roman" w:cs="Times New Roman"/>
                <w:bCs/>
              </w:rPr>
            </w:pPr>
            <w:r w:rsidRPr="00F21F71">
              <w:rPr>
                <w:rFonts w:ascii="Times New Roman" w:hAnsi="Times New Roman" w:cs="Times New Roman"/>
                <w:bCs/>
              </w:rPr>
              <w:t>CTCACCAACAAAGGCGTAGA</w:t>
            </w:r>
          </w:p>
        </w:tc>
      </w:tr>
      <w:tr w:rsidR="001664C6" w:rsidRPr="00A00E56" w:rsidTr="00315C46">
        <w:trPr>
          <w:jc w:val="center"/>
        </w:trPr>
        <w:tc>
          <w:tcPr>
            <w:tcW w:w="0" w:type="auto"/>
          </w:tcPr>
          <w:p w:rsidR="001664C6" w:rsidRPr="00A00E56" w:rsidRDefault="001664C6" w:rsidP="00DA6A18">
            <w:pPr>
              <w:spacing w:line="360" w:lineRule="auto"/>
              <w:rPr>
                <w:rFonts w:ascii="Times New Roman" w:hAnsi="Times New Roman" w:cs="Times New Roman"/>
                <w:bCs/>
                <w:i/>
                <w:iCs/>
              </w:rPr>
            </w:pPr>
            <w:r>
              <w:rPr>
                <w:rFonts w:ascii="Times New Roman" w:hAnsi="Times New Roman" w:cs="Times New Roman" w:hint="eastAsia"/>
                <w:bCs/>
                <w:i/>
                <w:iCs/>
              </w:rPr>
              <w:t>C</w:t>
            </w:r>
            <w:r>
              <w:rPr>
                <w:rFonts w:ascii="Times New Roman" w:hAnsi="Times New Roman" w:cs="Times New Roman"/>
                <w:bCs/>
                <w:i/>
                <w:iCs/>
              </w:rPr>
              <w:t>cr5</w:t>
            </w:r>
          </w:p>
        </w:tc>
        <w:tc>
          <w:tcPr>
            <w:tcW w:w="0" w:type="auto"/>
          </w:tcPr>
          <w:p w:rsidR="001664C6" w:rsidRPr="00A00E56" w:rsidRDefault="001664C6" w:rsidP="00DA6A18">
            <w:pPr>
              <w:spacing w:line="360" w:lineRule="auto"/>
              <w:rPr>
                <w:rFonts w:ascii="Times New Roman" w:hAnsi="Times New Roman" w:cs="Times New Roman"/>
                <w:bCs/>
              </w:rPr>
            </w:pPr>
            <w:r w:rsidRPr="005D467D">
              <w:rPr>
                <w:rFonts w:ascii="Times New Roman" w:hAnsi="Times New Roman" w:cs="Times New Roman"/>
                <w:bCs/>
              </w:rPr>
              <w:t>GCTCCAAGAGATGAGGAAAGAG</w:t>
            </w:r>
          </w:p>
        </w:tc>
        <w:tc>
          <w:tcPr>
            <w:tcW w:w="0" w:type="auto"/>
          </w:tcPr>
          <w:p w:rsidR="001664C6" w:rsidRPr="00A00E56" w:rsidRDefault="001664C6" w:rsidP="00DA6A18">
            <w:pPr>
              <w:spacing w:line="360" w:lineRule="auto"/>
              <w:rPr>
                <w:rFonts w:ascii="Times New Roman" w:hAnsi="Times New Roman" w:cs="Times New Roman"/>
                <w:bCs/>
              </w:rPr>
            </w:pPr>
            <w:r w:rsidRPr="005D467D">
              <w:rPr>
                <w:rFonts w:ascii="Times New Roman" w:hAnsi="Times New Roman" w:cs="Times New Roman"/>
                <w:bCs/>
              </w:rPr>
              <w:t>GAACACAGAGAGCAGTCGTTAT</w:t>
            </w:r>
          </w:p>
        </w:tc>
      </w:tr>
      <w:tr w:rsidR="001664C6" w:rsidRPr="00A00E56" w:rsidTr="00315C46">
        <w:trPr>
          <w:jc w:val="center"/>
        </w:trPr>
        <w:tc>
          <w:tcPr>
            <w:tcW w:w="0" w:type="auto"/>
          </w:tcPr>
          <w:p w:rsidR="001664C6" w:rsidRPr="00A00E56" w:rsidRDefault="001664C6" w:rsidP="00DA6A18">
            <w:pPr>
              <w:spacing w:line="360" w:lineRule="auto"/>
              <w:rPr>
                <w:rFonts w:ascii="Times New Roman" w:hAnsi="Times New Roman" w:cs="Times New Roman"/>
                <w:bCs/>
                <w:i/>
                <w:iCs/>
              </w:rPr>
            </w:pPr>
            <w:r>
              <w:rPr>
                <w:rFonts w:ascii="Times New Roman" w:hAnsi="Times New Roman" w:cs="Times New Roman" w:hint="eastAsia"/>
                <w:bCs/>
                <w:i/>
                <w:iCs/>
              </w:rPr>
              <w:t>G</w:t>
            </w:r>
            <w:r>
              <w:rPr>
                <w:rFonts w:ascii="Times New Roman" w:hAnsi="Times New Roman" w:cs="Times New Roman"/>
                <w:bCs/>
                <w:i/>
                <w:iCs/>
              </w:rPr>
              <w:t>ATA4</w:t>
            </w:r>
          </w:p>
        </w:tc>
        <w:tc>
          <w:tcPr>
            <w:tcW w:w="0" w:type="auto"/>
          </w:tcPr>
          <w:p w:rsidR="001664C6" w:rsidRPr="00A00E56" w:rsidRDefault="001664C6" w:rsidP="00DA6A18">
            <w:pPr>
              <w:spacing w:line="360" w:lineRule="auto"/>
              <w:rPr>
                <w:rFonts w:ascii="Times New Roman" w:hAnsi="Times New Roman" w:cs="Times New Roman"/>
                <w:bCs/>
              </w:rPr>
            </w:pPr>
            <w:r w:rsidRPr="005D467D">
              <w:rPr>
                <w:rFonts w:ascii="Times New Roman" w:hAnsi="Times New Roman" w:cs="Times New Roman"/>
                <w:bCs/>
              </w:rPr>
              <w:t>CAAAGGTGATAGACGGGAGAAG</w:t>
            </w:r>
          </w:p>
        </w:tc>
        <w:tc>
          <w:tcPr>
            <w:tcW w:w="0" w:type="auto"/>
          </w:tcPr>
          <w:p w:rsidR="001664C6" w:rsidRPr="00A00E56" w:rsidRDefault="001664C6" w:rsidP="00DA6A18">
            <w:pPr>
              <w:spacing w:line="360" w:lineRule="auto"/>
              <w:rPr>
                <w:rFonts w:ascii="Times New Roman" w:hAnsi="Times New Roman" w:cs="Times New Roman"/>
                <w:bCs/>
              </w:rPr>
            </w:pPr>
            <w:r w:rsidRPr="005D467D">
              <w:rPr>
                <w:rFonts w:ascii="Times New Roman" w:hAnsi="Times New Roman" w:cs="Times New Roman"/>
                <w:bCs/>
              </w:rPr>
              <w:t>GGTGATGAGGACAAGGAAGAAT</w:t>
            </w:r>
          </w:p>
        </w:tc>
      </w:tr>
      <w:tr w:rsidR="001664C6" w:rsidRPr="00A00E56" w:rsidTr="00315C46">
        <w:trPr>
          <w:jc w:val="center"/>
        </w:trPr>
        <w:tc>
          <w:tcPr>
            <w:tcW w:w="0" w:type="auto"/>
          </w:tcPr>
          <w:p w:rsidR="001664C6" w:rsidRPr="00A00E56" w:rsidRDefault="001664C6" w:rsidP="00DA6A18">
            <w:pPr>
              <w:spacing w:line="360" w:lineRule="auto"/>
              <w:rPr>
                <w:rFonts w:ascii="Times New Roman" w:hAnsi="Times New Roman" w:cs="Times New Roman"/>
                <w:bCs/>
                <w:i/>
                <w:iCs/>
              </w:rPr>
            </w:pPr>
            <w:r>
              <w:rPr>
                <w:rFonts w:ascii="Times New Roman" w:hAnsi="Times New Roman" w:cs="Times New Roman" w:hint="eastAsia"/>
                <w:bCs/>
                <w:i/>
                <w:iCs/>
              </w:rPr>
              <w:t>I</w:t>
            </w:r>
            <w:r>
              <w:rPr>
                <w:rFonts w:ascii="Times New Roman" w:hAnsi="Times New Roman" w:cs="Times New Roman"/>
                <w:bCs/>
                <w:i/>
                <w:iCs/>
              </w:rPr>
              <w:t>L-1</w:t>
            </w:r>
            <w:r>
              <w:rPr>
                <w:rFonts w:ascii="Times New Roman" w:hAnsi="Times New Roman" w:cs="Times New Roman" w:hint="eastAsia"/>
                <w:bCs/>
                <w:i/>
                <w:iCs/>
              </w:rPr>
              <w:t>β</w:t>
            </w:r>
          </w:p>
        </w:tc>
        <w:tc>
          <w:tcPr>
            <w:tcW w:w="0" w:type="auto"/>
          </w:tcPr>
          <w:p w:rsidR="001664C6" w:rsidRPr="00A00E56" w:rsidRDefault="001664C6" w:rsidP="00DA6A18">
            <w:pPr>
              <w:spacing w:line="360" w:lineRule="auto"/>
              <w:rPr>
                <w:rFonts w:ascii="Times New Roman" w:hAnsi="Times New Roman" w:cs="Times New Roman"/>
                <w:bCs/>
              </w:rPr>
            </w:pPr>
            <w:r w:rsidRPr="005D467D">
              <w:rPr>
                <w:rFonts w:ascii="Times New Roman" w:hAnsi="Times New Roman" w:cs="Times New Roman"/>
                <w:bCs/>
              </w:rPr>
              <w:t>ATGGGCAACCACTTACCTATTT</w:t>
            </w:r>
          </w:p>
        </w:tc>
        <w:tc>
          <w:tcPr>
            <w:tcW w:w="0" w:type="auto"/>
          </w:tcPr>
          <w:p w:rsidR="001664C6" w:rsidRPr="00A00E56" w:rsidRDefault="001664C6" w:rsidP="00DA6A18">
            <w:pPr>
              <w:spacing w:line="360" w:lineRule="auto"/>
              <w:rPr>
                <w:rFonts w:ascii="Times New Roman" w:hAnsi="Times New Roman" w:cs="Times New Roman"/>
                <w:bCs/>
              </w:rPr>
            </w:pPr>
            <w:r w:rsidRPr="005D467D">
              <w:rPr>
                <w:rFonts w:ascii="Times New Roman" w:hAnsi="Times New Roman" w:cs="Times New Roman"/>
                <w:bCs/>
              </w:rPr>
              <w:t>GTTCTAGAGAGTGCTGCCTAATG</w:t>
            </w:r>
          </w:p>
        </w:tc>
      </w:tr>
      <w:tr w:rsidR="001664C6" w:rsidRPr="00A00E56" w:rsidTr="00315C46">
        <w:trPr>
          <w:jc w:val="center"/>
        </w:trPr>
        <w:tc>
          <w:tcPr>
            <w:tcW w:w="0" w:type="auto"/>
          </w:tcPr>
          <w:p w:rsidR="001664C6" w:rsidRPr="00A00E56" w:rsidRDefault="001664C6" w:rsidP="00DA6A18">
            <w:pPr>
              <w:spacing w:line="360" w:lineRule="auto"/>
              <w:rPr>
                <w:rFonts w:ascii="Times New Roman" w:hAnsi="Times New Roman" w:cs="Times New Roman"/>
                <w:bCs/>
                <w:i/>
                <w:iCs/>
              </w:rPr>
            </w:pPr>
            <w:r>
              <w:rPr>
                <w:rFonts w:ascii="Times New Roman" w:hAnsi="Times New Roman" w:cs="Times New Roman" w:hint="eastAsia"/>
                <w:bCs/>
                <w:i/>
                <w:iCs/>
              </w:rPr>
              <w:t>C</w:t>
            </w:r>
            <w:r>
              <w:rPr>
                <w:rFonts w:ascii="Times New Roman" w:hAnsi="Times New Roman" w:cs="Times New Roman"/>
                <w:bCs/>
                <w:i/>
                <w:iCs/>
              </w:rPr>
              <w:t>cl2</w:t>
            </w:r>
          </w:p>
        </w:tc>
        <w:tc>
          <w:tcPr>
            <w:tcW w:w="0" w:type="auto"/>
          </w:tcPr>
          <w:p w:rsidR="001664C6" w:rsidRPr="00A00E56" w:rsidRDefault="001664C6" w:rsidP="00DA6A18">
            <w:pPr>
              <w:spacing w:line="360" w:lineRule="auto"/>
              <w:rPr>
                <w:rFonts w:ascii="Times New Roman" w:hAnsi="Times New Roman" w:cs="Times New Roman"/>
                <w:bCs/>
              </w:rPr>
            </w:pPr>
            <w:r w:rsidRPr="005D467D">
              <w:rPr>
                <w:rFonts w:ascii="Times New Roman" w:hAnsi="Times New Roman" w:cs="Times New Roman"/>
                <w:bCs/>
              </w:rPr>
              <w:t>CTCGGACTGTGATGCCTTAAT</w:t>
            </w:r>
          </w:p>
        </w:tc>
        <w:tc>
          <w:tcPr>
            <w:tcW w:w="0" w:type="auto"/>
          </w:tcPr>
          <w:p w:rsidR="001664C6" w:rsidRPr="00A00E56" w:rsidRDefault="001664C6" w:rsidP="00DA6A18">
            <w:pPr>
              <w:spacing w:line="360" w:lineRule="auto"/>
              <w:rPr>
                <w:rFonts w:ascii="Times New Roman" w:hAnsi="Times New Roman" w:cs="Times New Roman"/>
                <w:bCs/>
              </w:rPr>
            </w:pPr>
            <w:r w:rsidRPr="005D467D">
              <w:rPr>
                <w:rFonts w:ascii="Times New Roman" w:hAnsi="Times New Roman" w:cs="Times New Roman"/>
                <w:bCs/>
              </w:rPr>
              <w:t>TGGATCCACACCTTGCATTTA</w:t>
            </w:r>
          </w:p>
        </w:tc>
      </w:tr>
      <w:tr w:rsidR="001664C6" w:rsidRPr="00A00E56" w:rsidTr="00315C46">
        <w:trPr>
          <w:jc w:val="center"/>
        </w:trPr>
        <w:tc>
          <w:tcPr>
            <w:tcW w:w="0" w:type="auto"/>
          </w:tcPr>
          <w:p w:rsidR="001664C6" w:rsidRPr="00A00E56" w:rsidRDefault="001664C6" w:rsidP="00DA6A18">
            <w:pPr>
              <w:spacing w:line="360" w:lineRule="auto"/>
              <w:rPr>
                <w:rFonts w:ascii="Times New Roman" w:hAnsi="Times New Roman" w:cs="Times New Roman"/>
                <w:bCs/>
                <w:i/>
                <w:iCs/>
              </w:rPr>
            </w:pPr>
            <w:r>
              <w:rPr>
                <w:rFonts w:ascii="Times New Roman" w:hAnsi="Times New Roman" w:cs="Times New Roman" w:hint="eastAsia"/>
                <w:bCs/>
                <w:i/>
                <w:iCs/>
              </w:rPr>
              <w:t>C</w:t>
            </w:r>
            <w:r>
              <w:rPr>
                <w:rFonts w:ascii="Times New Roman" w:hAnsi="Times New Roman" w:cs="Times New Roman"/>
                <w:bCs/>
                <w:i/>
                <w:iCs/>
              </w:rPr>
              <w:t>cl11</w:t>
            </w:r>
          </w:p>
        </w:tc>
        <w:tc>
          <w:tcPr>
            <w:tcW w:w="0" w:type="auto"/>
          </w:tcPr>
          <w:p w:rsidR="001664C6" w:rsidRPr="00A00E56" w:rsidRDefault="001664C6" w:rsidP="00DA6A18">
            <w:pPr>
              <w:spacing w:line="360" w:lineRule="auto"/>
              <w:rPr>
                <w:rFonts w:ascii="Times New Roman" w:hAnsi="Times New Roman" w:cs="Times New Roman"/>
                <w:bCs/>
              </w:rPr>
            </w:pPr>
            <w:r w:rsidRPr="005D467D">
              <w:rPr>
                <w:rFonts w:ascii="Times New Roman" w:hAnsi="Times New Roman" w:cs="Times New Roman"/>
                <w:bCs/>
              </w:rPr>
              <w:t>ACCCACTCTGCTCCCTATAA</w:t>
            </w:r>
          </w:p>
        </w:tc>
        <w:tc>
          <w:tcPr>
            <w:tcW w:w="0" w:type="auto"/>
          </w:tcPr>
          <w:p w:rsidR="001664C6" w:rsidRPr="00A00E56" w:rsidRDefault="001664C6" w:rsidP="00DA6A18">
            <w:pPr>
              <w:spacing w:line="360" w:lineRule="auto"/>
              <w:rPr>
                <w:rFonts w:ascii="Times New Roman" w:hAnsi="Times New Roman" w:cs="Times New Roman"/>
                <w:bCs/>
              </w:rPr>
            </w:pPr>
            <w:r w:rsidRPr="005D467D">
              <w:rPr>
                <w:rFonts w:ascii="Times New Roman" w:hAnsi="Times New Roman" w:cs="Times New Roman"/>
                <w:bCs/>
              </w:rPr>
              <w:t>CGTGAGCAGCAGGAATAGAA</w:t>
            </w:r>
          </w:p>
        </w:tc>
      </w:tr>
      <w:tr w:rsidR="001664C6" w:rsidRPr="00A00E56" w:rsidTr="00315C46">
        <w:trPr>
          <w:jc w:val="center"/>
        </w:trPr>
        <w:tc>
          <w:tcPr>
            <w:tcW w:w="0" w:type="auto"/>
          </w:tcPr>
          <w:p w:rsidR="001664C6" w:rsidRPr="00A00E56" w:rsidRDefault="001664C6" w:rsidP="00DA6A18">
            <w:pPr>
              <w:spacing w:line="360" w:lineRule="auto"/>
              <w:rPr>
                <w:rFonts w:ascii="Times New Roman" w:hAnsi="Times New Roman" w:cs="Times New Roman"/>
                <w:bCs/>
                <w:i/>
                <w:iCs/>
              </w:rPr>
            </w:pPr>
            <w:r>
              <w:rPr>
                <w:rFonts w:ascii="Times New Roman" w:hAnsi="Times New Roman" w:cs="Times New Roman" w:hint="eastAsia"/>
                <w:bCs/>
                <w:i/>
                <w:iCs/>
              </w:rPr>
              <w:t>J</w:t>
            </w:r>
            <w:r>
              <w:rPr>
                <w:rFonts w:ascii="Times New Roman" w:hAnsi="Times New Roman" w:cs="Times New Roman"/>
                <w:bCs/>
                <w:i/>
                <w:iCs/>
              </w:rPr>
              <w:t>ak3</w:t>
            </w:r>
          </w:p>
        </w:tc>
        <w:tc>
          <w:tcPr>
            <w:tcW w:w="0" w:type="auto"/>
          </w:tcPr>
          <w:p w:rsidR="001664C6" w:rsidRPr="00A00E56" w:rsidRDefault="001664C6" w:rsidP="00DA6A18">
            <w:pPr>
              <w:spacing w:line="360" w:lineRule="auto"/>
              <w:rPr>
                <w:rFonts w:ascii="Times New Roman" w:hAnsi="Times New Roman" w:cs="Times New Roman"/>
                <w:bCs/>
              </w:rPr>
            </w:pPr>
            <w:r w:rsidRPr="00A621DC">
              <w:rPr>
                <w:rFonts w:ascii="Times New Roman" w:hAnsi="Times New Roman" w:cs="Times New Roman"/>
                <w:bCs/>
              </w:rPr>
              <w:t>TGGCATCCTGCCTGTTTATC</w:t>
            </w:r>
          </w:p>
        </w:tc>
        <w:tc>
          <w:tcPr>
            <w:tcW w:w="0" w:type="auto"/>
          </w:tcPr>
          <w:p w:rsidR="001664C6" w:rsidRPr="00A00E56" w:rsidRDefault="001664C6" w:rsidP="00DA6A18">
            <w:pPr>
              <w:spacing w:line="360" w:lineRule="auto"/>
              <w:rPr>
                <w:rFonts w:ascii="Times New Roman" w:hAnsi="Times New Roman" w:cs="Times New Roman"/>
                <w:bCs/>
              </w:rPr>
            </w:pPr>
            <w:r w:rsidRPr="00A621DC">
              <w:rPr>
                <w:rFonts w:ascii="Times New Roman" w:hAnsi="Times New Roman" w:cs="Times New Roman"/>
                <w:bCs/>
              </w:rPr>
              <w:t>TTGAGTGTCCACGTCCTCTA</w:t>
            </w:r>
          </w:p>
        </w:tc>
      </w:tr>
      <w:tr w:rsidR="001664C6" w:rsidRPr="00A00E56" w:rsidTr="00315C46">
        <w:trPr>
          <w:jc w:val="center"/>
        </w:trPr>
        <w:tc>
          <w:tcPr>
            <w:tcW w:w="0" w:type="auto"/>
          </w:tcPr>
          <w:p w:rsidR="001664C6" w:rsidRPr="00A00E56" w:rsidRDefault="001664C6" w:rsidP="00DA6A18">
            <w:pPr>
              <w:spacing w:line="360" w:lineRule="auto"/>
              <w:rPr>
                <w:rFonts w:ascii="Times New Roman" w:hAnsi="Times New Roman" w:cs="Times New Roman"/>
                <w:bCs/>
                <w:i/>
                <w:iCs/>
              </w:rPr>
            </w:pPr>
            <w:r>
              <w:rPr>
                <w:rFonts w:ascii="Times New Roman" w:hAnsi="Times New Roman" w:cs="Times New Roman" w:hint="eastAsia"/>
                <w:bCs/>
                <w:i/>
                <w:iCs/>
              </w:rPr>
              <w:t>M</w:t>
            </w:r>
            <w:r>
              <w:rPr>
                <w:rFonts w:ascii="Times New Roman" w:hAnsi="Times New Roman" w:cs="Times New Roman"/>
                <w:bCs/>
                <w:i/>
                <w:iCs/>
              </w:rPr>
              <w:t>apk10</w:t>
            </w:r>
          </w:p>
        </w:tc>
        <w:tc>
          <w:tcPr>
            <w:tcW w:w="0" w:type="auto"/>
          </w:tcPr>
          <w:p w:rsidR="001664C6" w:rsidRPr="00A00E56" w:rsidRDefault="001664C6" w:rsidP="00DA6A18">
            <w:pPr>
              <w:spacing w:line="360" w:lineRule="auto"/>
              <w:rPr>
                <w:rFonts w:ascii="Times New Roman" w:hAnsi="Times New Roman" w:cs="Times New Roman"/>
                <w:bCs/>
              </w:rPr>
            </w:pPr>
            <w:r w:rsidRPr="00A621DC">
              <w:rPr>
                <w:rFonts w:ascii="Times New Roman" w:hAnsi="Times New Roman" w:cs="Times New Roman"/>
                <w:bCs/>
              </w:rPr>
              <w:t>CTGGCTTCTCTCAGTCAGTTATC</w:t>
            </w:r>
          </w:p>
        </w:tc>
        <w:tc>
          <w:tcPr>
            <w:tcW w:w="0" w:type="auto"/>
          </w:tcPr>
          <w:p w:rsidR="001664C6" w:rsidRPr="00A00E56" w:rsidRDefault="001664C6" w:rsidP="00DA6A18">
            <w:pPr>
              <w:spacing w:line="360" w:lineRule="auto"/>
              <w:rPr>
                <w:rFonts w:ascii="Times New Roman" w:hAnsi="Times New Roman" w:cs="Times New Roman"/>
                <w:bCs/>
              </w:rPr>
            </w:pPr>
            <w:r w:rsidRPr="00A621DC">
              <w:rPr>
                <w:rFonts w:ascii="Times New Roman" w:hAnsi="Times New Roman" w:cs="Times New Roman"/>
                <w:bCs/>
              </w:rPr>
              <w:t>CTATGCTCCATGACCAAGTCTC</w:t>
            </w:r>
          </w:p>
        </w:tc>
      </w:tr>
      <w:tr w:rsidR="001664C6" w:rsidRPr="00A00E56" w:rsidTr="00315C46">
        <w:trPr>
          <w:jc w:val="center"/>
        </w:trPr>
        <w:tc>
          <w:tcPr>
            <w:tcW w:w="0" w:type="auto"/>
          </w:tcPr>
          <w:p w:rsidR="001664C6" w:rsidRPr="00A00E56" w:rsidRDefault="001664C6" w:rsidP="00DA6A18">
            <w:pPr>
              <w:spacing w:line="360" w:lineRule="auto"/>
              <w:rPr>
                <w:rFonts w:ascii="Times New Roman" w:hAnsi="Times New Roman" w:cs="Times New Roman"/>
                <w:bCs/>
                <w:i/>
                <w:iCs/>
              </w:rPr>
            </w:pPr>
            <w:r>
              <w:rPr>
                <w:rFonts w:ascii="Times New Roman" w:hAnsi="Times New Roman" w:cs="Times New Roman" w:hint="eastAsia"/>
                <w:bCs/>
                <w:i/>
                <w:iCs/>
              </w:rPr>
              <w:t>A</w:t>
            </w:r>
            <w:r>
              <w:rPr>
                <w:rFonts w:ascii="Times New Roman" w:hAnsi="Times New Roman" w:cs="Times New Roman"/>
                <w:bCs/>
                <w:i/>
                <w:iCs/>
              </w:rPr>
              <w:t>poa1</w:t>
            </w:r>
          </w:p>
        </w:tc>
        <w:tc>
          <w:tcPr>
            <w:tcW w:w="0" w:type="auto"/>
          </w:tcPr>
          <w:p w:rsidR="001664C6" w:rsidRPr="00A00E56" w:rsidRDefault="001664C6" w:rsidP="00DA6A18">
            <w:pPr>
              <w:spacing w:line="360" w:lineRule="auto"/>
              <w:rPr>
                <w:rFonts w:ascii="Times New Roman" w:hAnsi="Times New Roman" w:cs="Times New Roman"/>
                <w:bCs/>
              </w:rPr>
            </w:pPr>
            <w:r w:rsidRPr="00A621DC">
              <w:rPr>
                <w:rFonts w:ascii="Times New Roman" w:hAnsi="Times New Roman" w:cs="Times New Roman"/>
                <w:bCs/>
              </w:rPr>
              <w:t>CTCTGGGTTCAACCGTTAGTC</w:t>
            </w:r>
          </w:p>
        </w:tc>
        <w:tc>
          <w:tcPr>
            <w:tcW w:w="0" w:type="auto"/>
          </w:tcPr>
          <w:p w:rsidR="001664C6" w:rsidRPr="00A00E56" w:rsidRDefault="001664C6" w:rsidP="00DA6A18">
            <w:pPr>
              <w:spacing w:line="360" w:lineRule="auto"/>
              <w:rPr>
                <w:rFonts w:ascii="Times New Roman" w:hAnsi="Times New Roman" w:cs="Times New Roman"/>
                <w:bCs/>
              </w:rPr>
            </w:pPr>
            <w:r w:rsidRPr="00A621DC">
              <w:rPr>
                <w:rFonts w:ascii="Times New Roman" w:hAnsi="Times New Roman" w:cs="Times New Roman"/>
                <w:bCs/>
              </w:rPr>
              <w:t>TCTCCTGTCTCACCCAATCT</w:t>
            </w:r>
          </w:p>
        </w:tc>
      </w:tr>
      <w:tr w:rsidR="001664C6" w:rsidRPr="00A00E56" w:rsidTr="00315C46">
        <w:trPr>
          <w:jc w:val="center"/>
        </w:trPr>
        <w:tc>
          <w:tcPr>
            <w:tcW w:w="0" w:type="auto"/>
          </w:tcPr>
          <w:p w:rsidR="001664C6" w:rsidRPr="00A00E56" w:rsidRDefault="001664C6" w:rsidP="00DA6A18">
            <w:pPr>
              <w:spacing w:line="360" w:lineRule="auto"/>
              <w:rPr>
                <w:rFonts w:ascii="Times New Roman" w:hAnsi="Times New Roman" w:cs="Times New Roman"/>
                <w:bCs/>
                <w:i/>
                <w:iCs/>
              </w:rPr>
            </w:pPr>
            <w:r>
              <w:rPr>
                <w:rFonts w:ascii="Times New Roman" w:hAnsi="Times New Roman" w:cs="Times New Roman" w:hint="eastAsia"/>
                <w:bCs/>
                <w:i/>
                <w:iCs/>
              </w:rPr>
              <w:t>A</w:t>
            </w:r>
            <w:r>
              <w:rPr>
                <w:rFonts w:ascii="Times New Roman" w:hAnsi="Times New Roman" w:cs="Times New Roman"/>
                <w:bCs/>
                <w:i/>
                <w:iCs/>
              </w:rPr>
              <w:t>bcb11</w:t>
            </w:r>
          </w:p>
        </w:tc>
        <w:tc>
          <w:tcPr>
            <w:tcW w:w="0" w:type="auto"/>
          </w:tcPr>
          <w:p w:rsidR="001664C6" w:rsidRPr="00A00E56" w:rsidRDefault="001664C6" w:rsidP="00DA6A18">
            <w:pPr>
              <w:spacing w:line="360" w:lineRule="auto"/>
              <w:rPr>
                <w:rFonts w:ascii="Times New Roman" w:hAnsi="Times New Roman" w:cs="Times New Roman"/>
                <w:bCs/>
              </w:rPr>
            </w:pPr>
            <w:r w:rsidRPr="00A621DC">
              <w:rPr>
                <w:rFonts w:ascii="Times New Roman" w:hAnsi="Times New Roman" w:cs="Times New Roman"/>
                <w:bCs/>
              </w:rPr>
              <w:t>GCTCATCGCTTGTCTACTATCC</w:t>
            </w:r>
          </w:p>
        </w:tc>
        <w:tc>
          <w:tcPr>
            <w:tcW w:w="0" w:type="auto"/>
          </w:tcPr>
          <w:p w:rsidR="001664C6" w:rsidRPr="00A00E56" w:rsidRDefault="001664C6" w:rsidP="00DA6A18">
            <w:pPr>
              <w:spacing w:line="360" w:lineRule="auto"/>
              <w:rPr>
                <w:rFonts w:ascii="Times New Roman" w:hAnsi="Times New Roman" w:cs="Times New Roman"/>
                <w:bCs/>
              </w:rPr>
            </w:pPr>
            <w:r w:rsidRPr="00A621DC">
              <w:rPr>
                <w:rFonts w:ascii="Times New Roman" w:hAnsi="Times New Roman" w:cs="Times New Roman"/>
                <w:bCs/>
              </w:rPr>
              <w:t>CCTTCTGGTCCATCAGTTTCTT</w:t>
            </w:r>
          </w:p>
        </w:tc>
      </w:tr>
      <w:tr w:rsidR="001664C6" w:rsidRPr="00A00E56" w:rsidTr="00315C46">
        <w:trPr>
          <w:jc w:val="center"/>
        </w:trPr>
        <w:tc>
          <w:tcPr>
            <w:tcW w:w="0" w:type="auto"/>
          </w:tcPr>
          <w:p w:rsidR="001664C6" w:rsidRPr="00A00E56" w:rsidRDefault="001664C6" w:rsidP="00DA6A18">
            <w:pPr>
              <w:spacing w:line="360" w:lineRule="auto"/>
              <w:rPr>
                <w:rFonts w:ascii="Times New Roman" w:hAnsi="Times New Roman" w:cs="Times New Roman"/>
                <w:bCs/>
                <w:i/>
                <w:iCs/>
              </w:rPr>
            </w:pPr>
            <w:r>
              <w:rPr>
                <w:rFonts w:ascii="Times New Roman" w:hAnsi="Times New Roman" w:cs="Times New Roman" w:hint="eastAsia"/>
                <w:bCs/>
                <w:i/>
                <w:iCs/>
              </w:rPr>
              <w:t>N</w:t>
            </w:r>
            <w:r>
              <w:rPr>
                <w:rFonts w:ascii="Times New Roman" w:hAnsi="Times New Roman" w:cs="Times New Roman"/>
                <w:bCs/>
                <w:i/>
                <w:iCs/>
              </w:rPr>
              <w:t>lrc3</w:t>
            </w:r>
          </w:p>
        </w:tc>
        <w:tc>
          <w:tcPr>
            <w:tcW w:w="0" w:type="auto"/>
          </w:tcPr>
          <w:p w:rsidR="001664C6" w:rsidRPr="00A00E56" w:rsidRDefault="001664C6" w:rsidP="00DA6A18">
            <w:pPr>
              <w:spacing w:line="360" w:lineRule="auto"/>
              <w:rPr>
                <w:rFonts w:ascii="Times New Roman" w:hAnsi="Times New Roman" w:cs="Times New Roman"/>
                <w:bCs/>
              </w:rPr>
            </w:pPr>
            <w:r w:rsidRPr="00A621DC">
              <w:rPr>
                <w:rFonts w:ascii="Times New Roman" w:hAnsi="Times New Roman" w:cs="Times New Roman"/>
                <w:bCs/>
              </w:rPr>
              <w:t>GATGGCTTGGATGAGTGTAAGA</w:t>
            </w:r>
          </w:p>
        </w:tc>
        <w:tc>
          <w:tcPr>
            <w:tcW w:w="0" w:type="auto"/>
          </w:tcPr>
          <w:p w:rsidR="001664C6" w:rsidRPr="00A00E56" w:rsidRDefault="001664C6" w:rsidP="00DA6A18">
            <w:pPr>
              <w:spacing w:line="360" w:lineRule="auto"/>
              <w:rPr>
                <w:rFonts w:ascii="Times New Roman" w:hAnsi="Times New Roman" w:cs="Times New Roman"/>
                <w:bCs/>
              </w:rPr>
            </w:pPr>
            <w:r w:rsidRPr="00A621DC">
              <w:rPr>
                <w:rFonts w:ascii="Times New Roman" w:hAnsi="Times New Roman" w:cs="Times New Roman"/>
                <w:bCs/>
              </w:rPr>
              <w:t>TTGCCTCGGATGATGTTAGTG</w:t>
            </w:r>
          </w:p>
        </w:tc>
      </w:tr>
      <w:tr w:rsidR="001664C6" w:rsidRPr="00A00E56" w:rsidTr="00315C46">
        <w:trPr>
          <w:jc w:val="center"/>
        </w:trPr>
        <w:tc>
          <w:tcPr>
            <w:tcW w:w="0" w:type="auto"/>
          </w:tcPr>
          <w:p w:rsidR="001664C6" w:rsidRPr="00A00E56" w:rsidRDefault="001664C6" w:rsidP="00DA6A18">
            <w:pPr>
              <w:spacing w:line="360" w:lineRule="auto"/>
              <w:rPr>
                <w:rFonts w:ascii="Times New Roman" w:hAnsi="Times New Roman" w:cs="Times New Roman"/>
                <w:bCs/>
                <w:i/>
                <w:iCs/>
              </w:rPr>
            </w:pPr>
            <w:r>
              <w:rPr>
                <w:rFonts w:ascii="Times New Roman" w:hAnsi="Times New Roman" w:cs="Times New Roman" w:hint="eastAsia"/>
                <w:bCs/>
                <w:i/>
                <w:iCs/>
              </w:rPr>
              <w:t>T</w:t>
            </w:r>
            <w:r>
              <w:rPr>
                <w:rFonts w:ascii="Times New Roman" w:hAnsi="Times New Roman" w:cs="Times New Roman"/>
                <w:bCs/>
                <w:i/>
                <w:iCs/>
              </w:rPr>
              <w:t>lr6</w:t>
            </w:r>
          </w:p>
        </w:tc>
        <w:tc>
          <w:tcPr>
            <w:tcW w:w="0" w:type="auto"/>
          </w:tcPr>
          <w:p w:rsidR="001664C6" w:rsidRPr="00A00E56" w:rsidRDefault="001664C6" w:rsidP="00DA6A18">
            <w:pPr>
              <w:spacing w:line="360" w:lineRule="auto"/>
              <w:rPr>
                <w:rFonts w:ascii="Times New Roman" w:hAnsi="Times New Roman" w:cs="Times New Roman"/>
                <w:bCs/>
              </w:rPr>
            </w:pPr>
            <w:r w:rsidRPr="00A621DC">
              <w:rPr>
                <w:rFonts w:ascii="Times New Roman" w:hAnsi="Times New Roman" w:cs="Times New Roman"/>
                <w:bCs/>
              </w:rPr>
              <w:t>CAGAGTGAGTGGTGCCATTAT</w:t>
            </w:r>
          </w:p>
        </w:tc>
        <w:tc>
          <w:tcPr>
            <w:tcW w:w="0" w:type="auto"/>
          </w:tcPr>
          <w:p w:rsidR="001664C6" w:rsidRPr="00A00E56" w:rsidRDefault="001664C6" w:rsidP="00DA6A18">
            <w:pPr>
              <w:spacing w:line="360" w:lineRule="auto"/>
              <w:rPr>
                <w:rFonts w:ascii="Times New Roman" w:hAnsi="Times New Roman" w:cs="Times New Roman"/>
                <w:bCs/>
              </w:rPr>
            </w:pPr>
            <w:r w:rsidRPr="00A621DC">
              <w:rPr>
                <w:rFonts w:ascii="Times New Roman" w:hAnsi="Times New Roman" w:cs="Times New Roman"/>
                <w:bCs/>
              </w:rPr>
              <w:t>GGTTCCAGCAAGATGAGGATTA</w:t>
            </w:r>
          </w:p>
        </w:tc>
      </w:tr>
      <w:tr w:rsidR="001664C6" w:rsidRPr="00A00E56" w:rsidTr="00315C46">
        <w:trPr>
          <w:jc w:val="center"/>
        </w:trPr>
        <w:tc>
          <w:tcPr>
            <w:tcW w:w="0" w:type="auto"/>
          </w:tcPr>
          <w:p w:rsidR="001664C6" w:rsidRPr="00A00E56" w:rsidRDefault="001664C6" w:rsidP="00DA6A18">
            <w:pPr>
              <w:spacing w:line="360" w:lineRule="auto"/>
              <w:rPr>
                <w:rFonts w:ascii="Times New Roman" w:hAnsi="Times New Roman" w:cs="Times New Roman"/>
                <w:bCs/>
                <w:i/>
                <w:iCs/>
              </w:rPr>
            </w:pPr>
            <w:r>
              <w:rPr>
                <w:rFonts w:ascii="Times New Roman" w:hAnsi="Times New Roman" w:cs="Times New Roman" w:hint="eastAsia"/>
                <w:bCs/>
                <w:i/>
                <w:iCs/>
              </w:rPr>
              <w:t>C</w:t>
            </w:r>
            <w:r>
              <w:rPr>
                <w:rFonts w:ascii="Times New Roman" w:hAnsi="Times New Roman" w:cs="Times New Roman"/>
                <w:bCs/>
                <w:i/>
                <w:iCs/>
              </w:rPr>
              <w:t>dkn1a</w:t>
            </w:r>
          </w:p>
        </w:tc>
        <w:tc>
          <w:tcPr>
            <w:tcW w:w="0" w:type="auto"/>
          </w:tcPr>
          <w:p w:rsidR="001664C6" w:rsidRPr="00A00E56" w:rsidRDefault="001664C6" w:rsidP="00DA6A18">
            <w:pPr>
              <w:spacing w:line="360" w:lineRule="auto"/>
              <w:rPr>
                <w:rFonts w:ascii="Times New Roman" w:hAnsi="Times New Roman" w:cs="Times New Roman"/>
                <w:bCs/>
              </w:rPr>
            </w:pPr>
            <w:r w:rsidRPr="00A621DC">
              <w:rPr>
                <w:rFonts w:ascii="Times New Roman" w:hAnsi="Times New Roman" w:cs="Times New Roman"/>
                <w:bCs/>
              </w:rPr>
              <w:t>GTTCCTTGCCACTTCTTACCT</w:t>
            </w:r>
          </w:p>
        </w:tc>
        <w:tc>
          <w:tcPr>
            <w:tcW w:w="0" w:type="auto"/>
          </w:tcPr>
          <w:p w:rsidR="001664C6" w:rsidRPr="00A00E56" w:rsidRDefault="001664C6" w:rsidP="00DA6A18">
            <w:pPr>
              <w:spacing w:line="360" w:lineRule="auto"/>
              <w:rPr>
                <w:rFonts w:ascii="Times New Roman" w:hAnsi="Times New Roman" w:cs="Times New Roman"/>
                <w:bCs/>
              </w:rPr>
            </w:pPr>
            <w:r w:rsidRPr="00A621DC">
              <w:rPr>
                <w:rFonts w:ascii="Times New Roman" w:hAnsi="Times New Roman" w:cs="Times New Roman"/>
                <w:bCs/>
              </w:rPr>
              <w:t>TCATCCTAGCTGGCCTTAGA</w:t>
            </w:r>
          </w:p>
        </w:tc>
      </w:tr>
      <w:tr w:rsidR="001664C6" w:rsidRPr="00A00E56" w:rsidTr="00315C46">
        <w:trPr>
          <w:jc w:val="center"/>
        </w:trPr>
        <w:tc>
          <w:tcPr>
            <w:tcW w:w="0" w:type="auto"/>
          </w:tcPr>
          <w:p w:rsidR="001664C6" w:rsidRPr="00A00E56" w:rsidRDefault="001664C6" w:rsidP="00DA6A18">
            <w:pPr>
              <w:spacing w:line="360" w:lineRule="auto"/>
              <w:rPr>
                <w:rFonts w:ascii="Times New Roman" w:hAnsi="Times New Roman" w:cs="Times New Roman"/>
                <w:bCs/>
                <w:i/>
                <w:iCs/>
              </w:rPr>
            </w:pPr>
            <w:r>
              <w:rPr>
                <w:rFonts w:ascii="Times New Roman" w:hAnsi="Times New Roman" w:cs="Times New Roman" w:hint="eastAsia"/>
                <w:bCs/>
                <w:i/>
                <w:iCs/>
              </w:rPr>
              <w:t>F</w:t>
            </w:r>
            <w:r>
              <w:rPr>
                <w:rFonts w:ascii="Times New Roman" w:hAnsi="Times New Roman" w:cs="Times New Roman"/>
                <w:bCs/>
                <w:i/>
                <w:iCs/>
              </w:rPr>
              <w:t>os</w:t>
            </w:r>
          </w:p>
        </w:tc>
        <w:tc>
          <w:tcPr>
            <w:tcW w:w="0" w:type="auto"/>
          </w:tcPr>
          <w:p w:rsidR="001664C6" w:rsidRPr="00A00E56" w:rsidRDefault="001664C6" w:rsidP="00DA6A18">
            <w:pPr>
              <w:spacing w:line="360" w:lineRule="auto"/>
              <w:rPr>
                <w:rFonts w:ascii="Times New Roman" w:hAnsi="Times New Roman" w:cs="Times New Roman"/>
                <w:bCs/>
              </w:rPr>
            </w:pPr>
            <w:r w:rsidRPr="00DF7465">
              <w:rPr>
                <w:rFonts w:ascii="Times New Roman" w:hAnsi="Times New Roman" w:cs="Times New Roman"/>
                <w:bCs/>
              </w:rPr>
              <w:t>GAATCCGAAGGGAACGGAATAA</w:t>
            </w:r>
          </w:p>
        </w:tc>
        <w:tc>
          <w:tcPr>
            <w:tcW w:w="0" w:type="auto"/>
          </w:tcPr>
          <w:p w:rsidR="001664C6" w:rsidRPr="00A00E56" w:rsidRDefault="001664C6" w:rsidP="00DA6A18">
            <w:pPr>
              <w:spacing w:line="360" w:lineRule="auto"/>
              <w:rPr>
                <w:rFonts w:ascii="Times New Roman" w:hAnsi="Times New Roman" w:cs="Times New Roman"/>
                <w:bCs/>
              </w:rPr>
            </w:pPr>
            <w:r w:rsidRPr="00DF7465">
              <w:rPr>
                <w:rFonts w:ascii="Times New Roman" w:hAnsi="Times New Roman" w:cs="Times New Roman"/>
                <w:bCs/>
              </w:rPr>
              <w:t>TCTCCGCTTGGAGTGTATCT</w:t>
            </w:r>
          </w:p>
        </w:tc>
      </w:tr>
      <w:tr w:rsidR="001664C6" w:rsidRPr="00A00E56" w:rsidTr="00315C46">
        <w:trPr>
          <w:jc w:val="center"/>
        </w:trPr>
        <w:tc>
          <w:tcPr>
            <w:tcW w:w="0" w:type="auto"/>
          </w:tcPr>
          <w:p w:rsidR="001664C6" w:rsidRPr="00A00E56" w:rsidRDefault="001664C6" w:rsidP="00DA6A18">
            <w:pPr>
              <w:spacing w:line="360" w:lineRule="auto"/>
              <w:rPr>
                <w:rFonts w:ascii="Times New Roman" w:hAnsi="Times New Roman" w:cs="Times New Roman"/>
                <w:bCs/>
                <w:i/>
                <w:iCs/>
              </w:rPr>
            </w:pPr>
            <w:r>
              <w:rPr>
                <w:rFonts w:ascii="Times New Roman" w:hAnsi="Times New Roman" w:cs="Times New Roman" w:hint="eastAsia"/>
                <w:bCs/>
                <w:i/>
                <w:iCs/>
              </w:rPr>
              <w:t>C</w:t>
            </w:r>
            <w:r>
              <w:rPr>
                <w:rFonts w:ascii="Times New Roman" w:hAnsi="Times New Roman" w:cs="Times New Roman"/>
                <w:bCs/>
                <w:i/>
                <w:iCs/>
              </w:rPr>
              <w:t>dk1</w:t>
            </w:r>
          </w:p>
        </w:tc>
        <w:tc>
          <w:tcPr>
            <w:tcW w:w="0" w:type="auto"/>
          </w:tcPr>
          <w:p w:rsidR="001664C6" w:rsidRPr="00A00E56" w:rsidRDefault="001664C6" w:rsidP="00DA6A18">
            <w:pPr>
              <w:spacing w:line="360" w:lineRule="auto"/>
              <w:rPr>
                <w:rFonts w:ascii="Times New Roman" w:hAnsi="Times New Roman" w:cs="Times New Roman"/>
                <w:bCs/>
              </w:rPr>
            </w:pPr>
            <w:r w:rsidRPr="00BC0E4D">
              <w:rPr>
                <w:rFonts w:ascii="Times New Roman" w:hAnsi="Times New Roman" w:cs="Times New Roman"/>
                <w:bCs/>
              </w:rPr>
              <w:t>TTGAAGAGGCAACCGAGTAAG</w:t>
            </w:r>
          </w:p>
        </w:tc>
        <w:tc>
          <w:tcPr>
            <w:tcW w:w="0" w:type="auto"/>
          </w:tcPr>
          <w:p w:rsidR="001664C6" w:rsidRPr="00A00E56" w:rsidRDefault="001664C6" w:rsidP="00DA6A18">
            <w:pPr>
              <w:spacing w:line="360" w:lineRule="auto"/>
              <w:rPr>
                <w:rFonts w:ascii="Times New Roman" w:hAnsi="Times New Roman" w:cs="Times New Roman"/>
                <w:bCs/>
              </w:rPr>
            </w:pPr>
            <w:r w:rsidRPr="00BC0E4D">
              <w:rPr>
                <w:rFonts w:ascii="Times New Roman" w:hAnsi="Times New Roman" w:cs="Times New Roman"/>
                <w:bCs/>
              </w:rPr>
              <w:t>GGCGTTAGGTCATCCATCAA</w:t>
            </w:r>
          </w:p>
        </w:tc>
      </w:tr>
      <w:tr w:rsidR="001664C6" w:rsidRPr="00A00E56" w:rsidTr="00315C46">
        <w:trPr>
          <w:jc w:val="center"/>
        </w:trPr>
        <w:tc>
          <w:tcPr>
            <w:tcW w:w="0" w:type="auto"/>
          </w:tcPr>
          <w:p w:rsidR="001664C6" w:rsidRPr="00A00E56" w:rsidRDefault="001664C6" w:rsidP="00DA6A18">
            <w:pPr>
              <w:spacing w:line="360" w:lineRule="auto"/>
              <w:rPr>
                <w:rFonts w:ascii="Times New Roman" w:hAnsi="Times New Roman" w:cs="Times New Roman"/>
                <w:bCs/>
                <w:i/>
                <w:iCs/>
              </w:rPr>
            </w:pPr>
            <w:r>
              <w:rPr>
                <w:rFonts w:ascii="Times New Roman" w:hAnsi="Times New Roman" w:cs="Times New Roman" w:hint="eastAsia"/>
                <w:bCs/>
                <w:i/>
                <w:iCs/>
              </w:rPr>
              <w:t>C</w:t>
            </w:r>
            <w:r>
              <w:rPr>
                <w:rFonts w:ascii="Times New Roman" w:hAnsi="Times New Roman" w:cs="Times New Roman"/>
                <w:bCs/>
                <w:i/>
                <w:iCs/>
              </w:rPr>
              <w:t>cnb1</w:t>
            </w:r>
          </w:p>
        </w:tc>
        <w:tc>
          <w:tcPr>
            <w:tcW w:w="0" w:type="auto"/>
          </w:tcPr>
          <w:p w:rsidR="001664C6" w:rsidRPr="00A00E56" w:rsidRDefault="001664C6" w:rsidP="00DA6A18">
            <w:pPr>
              <w:spacing w:line="360" w:lineRule="auto"/>
              <w:rPr>
                <w:rFonts w:ascii="Times New Roman" w:hAnsi="Times New Roman" w:cs="Times New Roman"/>
                <w:bCs/>
              </w:rPr>
            </w:pPr>
            <w:r w:rsidRPr="00BC0E4D">
              <w:rPr>
                <w:rFonts w:ascii="Times New Roman" w:hAnsi="Times New Roman" w:cs="Times New Roman"/>
                <w:bCs/>
              </w:rPr>
              <w:t>GGTGTAACGGCCATGTTTATTG</w:t>
            </w:r>
          </w:p>
        </w:tc>
        <w:tc>
          <w:tcPr>
            <w:tcW w:w="0" w:type="auto"/>
          </w:tcPr>
          <w:p w:rsidR="001664C6" w:rsidRPr="00A00E56" w:rsidRDefault="001664C6" w:rsidP="00DA6A18">
            <w:pPr>
              <w:spacing w:line="360" w:lineRule="auto"/>
              <w:rPr>
                <w:rFonts w:ascii="Times New Roman" w:hAnsi="Times New Roman" w:cs="Times New Roman"/>
                <w:bCs/>
              </w:rPr>
            </w:pPr>
            <w:r w:rsidRPr="00BC0E4D">
              <w:rPr>
                <w:rFonts w:ascii="Times New Roman" w:hAnsi="Times New Roman" w:cs="Times New Roman"/>
                <w:bCs/>
              </w:rPr>
              <w:t>CTGTCTGATCTGGTGCTTAGTG</w:t>
            </w:r>
          </w:p>
        </w:tc>
      </w:tr>
      <w:tr w:rsidR="001664C6" w:rsidRPr="00A00E56" w:rsidTr="00315C46">
        <w:trPr>
          <w:jc w:val="center"/>
        </w:trPr>
        <w:tc>
          <w:tcPr>
            <w:tcW w:w="0" w:type="auto"/>
          </w:tcPr>
          <w:p w:rsidR="001664C6" w:rsidRDefault="001664C6" w:rsidP="00DA6A18">
            <w:pPr>
              <w:spacing w:line="360" w:lineRule="auto"/>
              <w:rPr>
                <w:rFonts w:ascii="Times New Roman" w:hAnsi="Times New Roman" w:cs="Times New Roman"/>
                <w:bCs/>
                <w:i/>
                <w:iCs/>
              </w:rPr>
            </w:pPr>
            <w:r>
              <w:rPr>
                <w:rFonts w:ascii="Times New Roman" w:hAnsi="Times New Roman" w:cs="Times New Roman" w:hint="eastAsia"/>
                <w:bCs/>
                <w:i/>
                <w:iCs/>
              </w:rPr>
              <w:t>C</w:t>
            </w:r>
            <w:r>
              <w:rPr>
                <w:rFonts w:ascii="Times New Roman" w:hAnsi="Times New Roman" w:cs="Times New Roman"/>
                <w:bCs/>
                <w:i/>
                <w:iCs/>
              </w:rPr>
              <w:t>yp7a1</w:t>
            </w:r>
          </w:p>
        </w:tc>
        <w:tc>
          <w:tcPr>
            <w:tcW w:w="0" w:type="auto"/>
          </w:tcPr>
          <w:p w:rsidR="001664C6" w:rsidRPr="00A00E56" w:rsidRDefault="001664C6" w:rsidP="00DA6A18">
            <w:pPr>
              <w:spacing w:line="360" w:lineRule="auto"/>
              <w:rPr>
                <w:rFonts w:ascii="Times New Roman" w:hAnsi="Times New Roman" w:cs="Times New Roman"/>
                <w:bCs/>
              </w:rPr>
            </w:pPr>
            <w:r w:rsidRPr="00BC0E4D">
              <w:rPr>
                <w:rFonts w:ascii="Times New Roman" w:hAnsi="Times New Roman" w:cs="Times New Roman"/>
                <w:bCs/>
              </w:rPr>
              <w:t>CCACATCCTCCTGGCATTTA</w:t>
            </w:r>
          </w:p>
        </w:tc>
        <w:tc>
          <w:tcPr>
            <w:tcW w:w="0" w:type="auto"/>
          </w:tcPr>
          <w:p w:rsidR="001664C6" w:rsidRPr="00A00E56" w:rsidRDefault="001664C6" w:rsidP="00DA6A18">
            <w:pPr>
              <w:spacing w:line="360" w:lineRule="auto"/>
              <w:rPr>
                <w:rFonts w:ascii="Times New Roman" w:hAnsi="Times New Roman" w:cs="Times New Roman"/>
                <w:bCs/>
              </w:rPr>
            </w:pPr>
            <w:r w:rsidRPr="00BC0E4D">
              <w:rPr>
                <w:rFonts w:ascii="Times New Roman" w:hAnsi="Times New Roman" w:cs="Times New Roman"/>
                <w:bCs/>
              </w:rPr>
              <w:t>CAAGAGCTGTAGACACTGAGAC</w:t>
            </w:r>
          </w:p>
        </w:tc>
      </w:tr>
      <w:tr w:rsidR="001664C6" w:rsidRPr="00A00E56" w:rsidTr="00315C46">
        <w:trPr>
          <w:jc w:val="center"/>
        </w:trPr>
        <w:tc>
          <w:tcPr>
            <w:tcW w:w="0" w:type="auto"/>
          </w:tcPr>
          <w:p w:rsidR="001664C6" w:rsidRDefault="001664C6" w:rsidP="00DA6A18">
            <w:pPr>
              <w:spacing w:line="360" w:lineRule="auto"/>
              <w:rPr>
                <w:rFonts w:ascii="Times New Roman" w:hAnsi="Times New Roman" w:cs="Times New Roman"/>
                <w:bCs/>
                <w:i/>
                <w:iCs/>
              </w:rPr>
            </w:pPr>
            <w:r>
              <w:rPr>
                <w:rFonts w:ascii="Times New Roman" w:hAnsi="Times New Roman" w:cs="Times New Roman" w:hint="eastAsia"/>
                <w:bCs/>
                <w:i/>
                <w:iCs/>
              </w:rPr>
              <w:t>C</w:t>
            </w:r>
            <w:r>
              <w:rPr>
                <w:rFonts w:ascii="Times New Roman" w:hAnsi="Times New Roman" w:cs="Times New Roman"/>
                <w:bCs/>
                <w:i/>
                <w:iCs/>
              </w:rPr>
              <w:t>yp1a1</w:t>
            </w:r>
          </w:p>
        </w:tc>
        <w:tc>
          <w:tcPr>
            <w:tcW w:w="0" w:type="auto"/>
          </w:tcPr>
          <w:p w:rsidR="001664C6" w:rsidRPr="00A00E56" w:rsidRDefault="001664C6" w:rsidP="00DA6A18">
            <w:pPr>
              <w:spacing w:line="360" w:lineRule="auto"/>
              <w:rPr>
                <w:rFonts w:ascii="Times New Roman" w:hAnsi="Times New Roman" w:cs="Times New Roman"/>
                <w:bCs/>
              </w:rPr>
            </w:pPr>
            <w:r w:rsidRPr="00BC0E4D">
              <w:rPr>
                <w:rFonts w:ascii="Times New Roman" w:hAnsi="Times New Roman" w:cs="Times New Roman"/>
                <w:bCs/>
              </w:rPr>
              <w:t>GTGAGCAAGGAGGCTAACTATC</w:t>
            </w:r>
          </w:p>
        </w:tc>
        <w:tc>
          <w:tcPr>
            <w:tcW w:w="0" w:type="auto"/>
          </w:tcPr>
          <w:p w:rsidR="001664C6" w:rsidRPr="00A00E56" w:rsidRDefault="001664C6" w:rsidP="00DA6A18">
            <w:pPr>
              <w:spacing w:line="360" w:lineRule="auto"/>
              <w:rPr>
                <w:rFonts w:ascii="Times New Roman" w:hAnsi="Times New Roman" w:cs="Times New Roman"/>
                <w:bCs/>
              </w:rPr>
            </w:pPr>
            <w:r w:rsidRPr="00BC0E4D">
              <w:rPr>
                <w:rFonts w:ascii="Times New Roman" w:hAnsi="Times New Roman" w:cs="Times New Roman"/>
                <w:bCs/>
              </w:rPr>
              <w:t>GGCTACTGACACGACCAAATA</w:t>
            </w:r>
          </w:p>
        </w:tc>
      </w:tr>
      <w:tr w:rsidR="001664C6" w:rsidRPr="00A00E56" w:rsidTr="00315C46">
        <w:trPr>
          <w:jc w:val="center"/>
        </w:trPr>
        <w:tc>
          <w:tcPr>
            <w:tcW w:w="0" w:type="auto"/>
          </w:tcPr>
          <w:p w:rsidR="001664C6" w:rsidRDefault="001664C6" w:rsidP="00DA6A18">
            <w:pPr>
              <w:spacing w:line="360" w:lineRule="auto"/>
              <w:rPr>
                <w:rFonts w:ascii="Times New Roman" w:hAnsi="Times New Roman" w:cs="Times New Roman"/>
                <w:bCs/>
                <w:i/>
                <w:iCs/>
              </w:rPr>
            </w:pPr>
            <w:r>
              <w:rPr>
                <w:rFonts w:ascii="Times New Roman" w:hAnsi="Times New Roman" w:cs="Times New Roman" w:hint="eastAsia"/>
                <w:bCs/>
                <w:i/>
                <w:iCs/>
              </w:rPr>
              <w:t>C</w:t>
            </w:r>
            <w:r>
              <w:rPr>
                <w:rFonts w:ascii="Times New Roman" w:hAnsi="Times New Roman" w:cs="Times New Roman"/>
                <w:bCs/>
                <w:i/>
                <w:iCs/>
              </w:rPr>
              <w:t>yp1a2</w:t>
            </w:r>
          </w:p>
        </w:tc>
        <w:tc>
          <w:tcPr>
            <w:tcW w:w="0" w:type="auto"/>
          </w:tcPr>
          <w:p w:rsidR="001664C6" w:rsidRPr="00A00E56" w:rsidRDefault="001664C6" w:rsidP="00DA6A18">
            <w:pPr>
              <w:spacing w:line="360" w:lineRule="auto"/>
              <w:rPr>
                <w:rFonts w:ascii="Times New Roman" w:hAnsi="Times New Roman" w:cs="Times New Roman"/>
                <w:bCs/>
              </w:rPr>
            </w:pPr>
            <w:r w:rsidRPr="00BC0E4D">
              <w:rPr>
                <w:rFonts w:ascii="Times New Roman" w:hAnsi="Times New Roman" w:cs="Times New Roman"/>
                <w:bCs/>
              </w:rPr>
              <w:t>GTCTTCCTCTTCTTAGCCATCC</w:t>
            </w:r>
          </w:p>
        </w:tc>
        <w:tc>
          <w:tcPr>
            <w:tcW w:w="0" w:type="auto"/>
          </w:tcPr>
          <w:p w:rsidR="001664C6" w:rsidRPr="00A00E56" w:rsidRDefault="001664C6" w:rsidP="00DA6A18">
            <w:pPr>
              <w:spacing w:line="360" w:lineRule="auto"/>
              <w:rPr>
                <w:rFonts w:ascii="Times New Roman" w:hAnsi="Times New Roman" w:cs="Times New Roman"/>
                <w:bCs/>
              </w:rPr>
            </w:pPr>
            <w:r w:rsidRPr="00BC0E4D">
              <w:rPr>
                <w:rFonts w:ascii="Times New Roman" w:hAnsi="Times New Roman" w:cs="Times New Roman"/>
                <w:bCs/>
              </w:rPr>
              <w:t>GCTTCATGGTCAACCCATAGT</w:t>
            </w:r>
          </w:p>
        </w:tc>
      </w:tr>
      <w:tr w:rsidR="001664C6" w:rsidRPr="00A00E56" w:rsidTr="00315C46">
        <w:trPr>
          <w:jc w:val="center"/>
        </w:trPr>
        <w:tc>
          <w:tcPr>
            <w:tcW w:w="0" w:type="auto"/>
          </w:tcPr>
          <w:p w:rsidR="001664C6" w:rsidRDefault="001664C6" w:rsidP="00DA6A18">
            <w:pPr>
              <w:spacing w:line="360" w:lineRule="auto"/>
              <w:rPr>
                <w:rFonts w:ascii="Times New Roman" w:hAnsi="Times New Roman" w:cs="Times New Roman"/>
                <w:bCs/>
                <w:i/>
                <w:iCs/>
              </w:rPr>
            </w:pPr>
            <w:r>
              <w:rPr>
                <w:rFonts w:ascii="Times New Roman" w:hAnsi="Times New Roman" w:cs="Times New Roman" w:hint="eastAsia"/>
                <w:bCs/>
                <w:i/>
                <w:iCs/>
              </w:rPr>
              <w:t>C</w:t>
            </w:r>
            <w:r>
              <w:rPr>
                <w:rFonts w:ascii="Times New Roman" w:hAnsi="Times New Roman" w:cs="Times New Roman"/>
                <w:bCs/>
                <w:i/>
                <w:iCs/>
              </w:rPr>
              <w:t>yp1b1</w:t>
            </w:r>
          </w:p>
        </w:tc>
        <w:tc>
          <w:tcPr>
            <w:tcW w:w="0" w:type="auto"/>
          </w:tcPr>
          <w:p w:rsidR="001664C6" w:rsidRPr="00A00E56" w:rsidRDefault="001664C6" w:rsidP="00DA6A18">
            <w:pPr>
              <w:spacing w:line="360" w:lineRule="auto"/>
              <w:rPr>
                <w:rFonts w:ascii="Times New Roman" w:hAnsi="Times New Roman" w:cs="Times New Roman"/>
                <w:bCs/>
              </w:rPr>
            </w:pPr>
            <w:r w:rsidRPr="00BC0E4D">
              <w:rPr>
                <w:rFonts w:ascii="Times New Roman" w:hAnsi="Times New Roman" w:cs="Times New Roman"/>
                <w:bCs/>
              </w:rPr>
              <w:t>TGGCCCTTTCCTCCTATCT</w:t>
            </w:r>
          </w:p>
        </w:tc>
        <w:tc>
          <w:tcPr>
            <w:tcW w:w="0" w:type="auto"/>
          </w:tcPr>
          <w:p w:rsidR="001664C6" w:rsidRPr="00A00E56" w:rsidRDefault="001664C6" w:rsidP="00DA6A18">
            <w:pPr>
              <w:spacing w:line="360" w:lineRule="auto"/>
              <w:rPr>
                <w:rFonts w:ascii="Times New Roman" w:hAnsi="Times New Roman" w:cs="Times New Roman"/>
                <w:bCs/>
              </w:rPr>
            </w:pPr>
            <w:r w:rsidRPr="00BC0E4D">
              <w:rPr>
                <w:rFonts w:ascii="Times New Roman" w:hAnsi="Times New Roman" w:cs="Times New Roman"/>
                <w:bCs/>
              </w:rPr>
              <w:t>ACTGACACAACCTGCGTATC</w:t>
            </w:r>
          </w:p>
        </w:tc>
      </w:tr>
      <w:tr w:rsidR="001664C6" w:rsidRPr="00A00E56" w:rsidTr="00315C46">
        <w:trPr>
          <w:jc w:val="center"/>
        </w:trPr>
        <w:tc>
          <w:tcPr>
            <w:tcW w:w="0" w:type="auto"/>
          </w:tcPr>
          <w:p w:rsidR="001664C6" w:rsidRDefault="001664C6" w:rsidP="00DA6A18">
            <w:pPr>
              <w:spacing w:line="360" w:lineRule="auto"/>
              <w:rPr>
                <w:rFonts w:ascii="Times New Roman" w:hAnsi="Times New Roman" w:cs="Times New Roman"/>
                <w:bCs/>
                <w:i/>
                <w:iCs/>
              </w:rPr>
            </w:pPr>
            <w:r>
              <w:rPr>
                <w:rFonts w:ascii="Times New Roman" w:hAnsi="Times New Roman" w:cs="Times New Roman" w:hint="eastAsia"/>
                <w:bCs/>
                <w:i/>
                <w:iCs/>
              </w:rPr>
              <w:t>A</w:t>
            </w:r>
            <w:r>
              <w:rPr>
                <w:rFonts w:ascii="Times New Roman" w:hAnsi="Times New Roman" w:cs="Times New Roman"/>
                <w:bCs/>
                <w:i/>
                <w:iCs/>
              </w:rPr>
              <w:t>bcb1</w:t>
            </w:r>
          </w:p>
        </w:tc>
        <w:tc>
          <w:tcPr>
            <w:tcW w:w="0" w:type="auto"/>
          </w:tcPr>
          <w:p w:rsidR="001664C6" w:rsidRPr="00A00E56" w:rsidRDefault="001664C6" w:rsidP="00DA6A18">
            <w:pPr>
              <w:spacing w:line="360" w:lineRule="auto"/>
              <w:rPr>
                <w:rFonts w:ascii="Times New Roman" w:hAnsi="Times New Roman" w:cs="Times New Roman"/>
                <w:bCs/>
              </w:rPr>
            </w:pPr>
            <w:r w:rsidRPr="004419A6">
              <w:rPr>
                <w:rFonts w:ascii="Times New Roman" w:hAnsi="Times New Roman" w:cs="Times New Roman"/>
                <w:bCs/>
              </w:rPr>
              <w:t>AGGAGTCATCCTCTCCTTAGTC</w:t>
            </w:r>
          </w:p>
        </w:tc>
        <w:tc>
          <w:tcPr>
            <w:tcW w:w="0" w:type="auto"/>
          </w:tcPr>
          <w:p w:rsidR="001664C6" w:rsidRPr="00A00E56" w:rsidRDefault="001664C6" w:rsidP="00DA6A18">
            <w:pPr>
              <w:spacing w:line="360" w:lineRule="auto"/>
              <w:rPr>
                <w:rFonts w:ascii="Times New Roman" w:hAnsi="Times New Roman" w:cs="Times New Roman"/>
                <w:bCs/>
              </w:rPr>
            </w:pPr>
            <w:r w:rsidRPr="004419A6">
              <w:rPr>
                <w:rFonts w:ascii="Times New Roman" w:hAnsi="Times New Roman" w:cs="Times New Roman"/>
                <w:bCs/>
              </w:rPr>
              <w:t>GCCAGACAACAGCTTCATTTC</w:t>
            </w:r>
          </w:p>
        </w:tc>
      </w:tr>
      <w:tr w:rsidR="001664C6" w:rsidRPr="00A00E56" w:rsidTr="00315C46">
        <w:trPr>
          <w:jc w:val="center"/>
        </w:trPr>
        <w:tc>
          <w:tcPr>
            <w:tcW w:w="0" w:type="auto"/>
          </w:tcPr>
          <w:p w:rsidR="001664C6" w:rsidRDefault="001664C6" w:rsidP="00DA6A18">
            <w:pPr>
              <w:spacing w:line="360" w:lineRule="auto"/>
              <w:rPr>
                <w:rFonts w:ascii="Times New Roman" w:hAnsi="Times New Roman" w:cs="Times New Roman"/>
                <w:bCs/>
                <w:i/>
                <w:iCs/>
              </w:rPr>
            </w:pPr>
            <w:r>
              <w:rPr>
                <w:rFonts w:ascii="Times New Roman" w:hAnsi="Times New Roman" w:cs="Times New Roman" w:hint="eastAsia"/>
                <w:bCs/>
                <w:i/>
                <w:iCs/>
              </w:rPr>
              <w:t>A</w:t>
            </w:r>
            <w:r>
              <w:rPr>
                <w:rFonts w:ascii="Times New Roman" w:hAnsi="Times New Roman" w:cs="Times New Roman"/>
                <w:bCs/>
                <w:i/>
                <w:iCs/>
              </w:rPr>
              <w:t>caa1</w:t>
            </w:r>
          </w:p>
        </w:tc>
        <w:tc>
          <w:tcPr>
            <w:tcW w:w="0" w:type="auto"/>
          </w:tcPr>
          <w:p w:rsidR="001664C6" w:rsidRPr="00A00E56" w:rsidRDefault="001664C6" w:rsidP="00DA6A18">
            <w:pPr>
              <w:spacing w:line="360" w:lineRule="auto"/>
              <w:rPr>
                <w:rFonts w:ascii="Times New Roman" w:hAnsi="Times New Roman" w:cs="Times New Roman"/>
                <w:bCs/>
              </w:rPr>
            </w:pPr>
            <w:r w:rsidRPr="004419A6">
              <w:rPr>
                <w:rFonts w:ascii="Times New Roman" w:hAnsi="Times New Roman" w:cs="Times New Roman"/>
                <w:bCs/>
              </w:rPr>
              <w:t>CAGGTTGTCACGCTACTCAA</w:t>
            </w:r>
          </w:p>
        </w:tc>
        <w:tc>
          <w:tcPr>
            <w:tcW w:w="0" w:type="auto"/>
          </w:tcPr>
          <w:p w:rsidR="001664C6" w:rsidRPr="00A00E56" w:rsidRDefault="001664C6" w:rsidP="00DA6A18">
            <w:pPr>
              <w:spacing w:line="360" w:lineRule="auto"/>
              <w:rPr>
                <w:rFonts w:ascii="Times New Roman" w:hAnsi="Times New Roman" w:cs="Times New Roman"/>
                <w:bCs/>
              </w:rPr>
            </w:pPr>
            <w:r w:rsidRPr="004419A6">
              <w:rPr>
                <w:rFonts w:ascii="Times New Roman" w:hAnsi="Times New Roman" w:cs="Times New Roman"/>
                <w:bCs/>
              </w:rPr>
              <w:t>TCAGTTCCCAGGGTATTCAAAG</w:t>
            </w:r>
          </w:p>
        </w:tc>
      </w:tr>
      <w:tr w:rsidR="001664C6" w:rsidRPr="00A00E56" w:rsidTr="00315C46">
        <w:trPr>
          <w:jc w:val="center"/>
        </w:trPr>
        <w:tc>
          <w:tcPr>
            <w:tcW w:w="0" w:type="auto"/>
          </w:tcPr>
          <w:p w:rsidR="001664C6" w:rsidRDefault="001664C6" w:rsidP="00DA6A18">
            <w:pPr>
              <w:spacing w:line="360" w:lineRule="auto"/>
              <w:rPr>
                <w:rFonts w:ascii="Times New Roman" w:hAnsi="Times New Roman" w:cs="Times New Roman"/>
                <w:bCs/>
                <w:i/>
                <w:iCs/>
              </w:rPr>
            </w:pPr>
            <w:r>
              <w:rPr>
                <w:rFonts w:ascii="Times New Roman" w:hAnsi="Times New Roman" w:cs="Times New Roman" w:hint="eastAsia"/>
                <w:bCs/>
                <w:i/>
                <w:iCs/>
              </w:rPr>
              <w:t>A</w:t>
            </w:r>
            <w:r>
              <w:rPr>
                <w:rFonts w:ascii="Times New Roman" w:hAnsi="Times New Roman" w:cs="Times New Roman"/>
                <w:bCs/>
                <w:i/>
                <w:iCs/>
              </w:rPr>
              <w:t>cat1</w:t>
            </w:r>
          </w:p>
        </w:tc>
        <w:tc>
          <w:tcPr>
            <w:tcW w:w="0" w:type="auto"/>
          </w:tcPr>
          <w:p w:rsidR="001664C6" w:rsidRPr="00A00E56" w:rsidRDefault="001664C6" w:rsidP="00DA6A18">
            <w:pPr>
              <w:spacing w:line="360" w:lineRule="auto"/>
              <w:rPr>
                <w:rFonts w:ascii="Times New Roman" w:hAnsi="Times New Roman" w:cs="Times New Roman"/>
                <w:bCs/>
              </w:rPr>
            </w:pPr>
            <w:r w:rsidRPr="004419A6">
              <w:rPr>
                <w:rFonts w:ascii="Times New Roman" w:hAnsi="Times New Roman" w:cs="Times New Roman"/>
                <w:bCs/>
              </w:rPr>
              <w:t>CTAAAGCCCTGGGTTCTTTCT</w:t>
            </w:r>
          </w:p>
        </w:tc>
        <w:tc>
          <w:tcPr>
            <w:tcW w:w="0" w:type="auto"/>
          </w:tcPr>
          <w:p w:rsidR="001664C6" w:rsidRPr="00A00E56" w:rsidRDefault="001664C6" w:rsidP="00DA6A18">
            <w:pPr>
              <w:spacing w:line="360" w:lineRule="auto"/>
              <w:rPr>
                <w:rFonts w:ascii="Times New Roman" w:hAnsi="Times New Roman" w:cs="Times New Roman"/>
                <w:bCs/>
              </w:rPr>
            </w:pPr>
            <w:r w:rsidRPr="004419A6">
              <w:rPr>
                <w:rFonts w:ascii="Times New Roman" w:hAnsi="Times New Roman" w:cs="Times New Roman"/>
                <w:bCs/>
              </w:rPr>
              <w:t>CTCGGTTCGTTTCTCTCTATGG</w:t>
            </w:r>
          </w:p>
        </w:tc>
      </w:tr>
      <w:tr w:rsidR="001664C6" w:rsidRPr="00A00E56" w:rsidTr="00315C46">
        <w:trPr>
          <w:jc w:val="center"/>
        </w:trPr>
        <w:tc>
          <w:tcPr>
            <w:tcW w:w="0" w:type="auto"/>
          </w:tcPr>
          <w:p w:rsidR="001664C6" w:rsidRDefault="001664C6" w:rsidP="00DA6A18">
            <w:pPr>
              <w:spacing w:line="360" w:lineRule="auto"/>
              <w:rPr>
                <w:rFonts w:ascii="Times New Roman" w:hAnsi="Times New Roman" w:cs="Times New Roman"/>
                <w:bCs/>
                <w:i/>
                <w:iCs/>
              </w:rPr>
            </w:pPr>
            <w:r>
              <w:rPr>
                <w:rFonts w:ascii="Times New Roman" w:hAnsi="Times New Roman" w:cs="Times New Roman" w:hint="eastAsia"/>
                <w:bCs/>
                <w:i/>
                <w:iCs/>
              </w:rPr>
              <w:t>A</w:t>
            </w:r>
            <w:r>
              <w:rPr>
                <w:rFonts w:ascii="Times New Roman" w:hAnsi="Times New Roman" w:cs="Times New Roman"/>
                <w:bCs/>
                <w:i/>
                <w:iCs/>
              </w:rPr>
              <w:t>cat2</w:t>
            </w:r>
          </w:p>
        </w:tc>
        <w:tc>
          <w:tcPr>
            <w:tcW w:w="0" w:type="auto"/>
          </w:tcPr>
          <w:p w:rsidR="001664C6" w:rsidRPr="00A00E56" w:rsidRDefault="001664C6" w:rsidP="00DA6A18">
            <w:pPr>
              <w:spacing w:line="360" w:lineRule="auto"/>
              <w:rPr>
                <w:rFonts w:ascii="Times New Roman" w:hAnsi="Times New Roman" w:cs="Times New Roman"/>
                <w:bCs/>
              </w:rPr>
            </w:pPr>
            <w:r w:rsidRPr="004419A6">
              <w:rPr>
                <w:rFonts w:ascii="Times New Roman" w:hAnsi="Times New Roman" w:cs="Times New Roman"/>
                <w:bCs/>
              </w:rPr>
              <w:t>AGCAGCATCCACGTACTTATTT</w:t>
            </w:r>
          </w:p>
        </w:tc>
        <w:tc>
          <w:tcPr>
            <w:tcW w:w="0" w:type="auto"/>
          </w:tcPr>
          <w:p w:rsidR="001664C6" w:rsidRPr="00A00E56" w:rsidRDefault="001664C6" w:rsidP="00DA6A18">
            <w:pPr>
              <w:spacing w:line="360" w:lineRule="auto"/>
              <w:rPr>
                <w:rFonts w:ascii="Times New Roman" w:hAnsi="Times New Roman" w:cs="Times New Roman"/>
                <w:bCs/>
              </w:rPr>
            </w:pPr>
            <w:r w:rsidRPr="004419A6">
              <w:rPr>
                <w:rFonts w:ascii="Times New Roman" w:hAnsi="Times New Roman" w:cs="Times New Roman"/>
                <w:bCs/>
              </w:rPr>
              <w:t>GTCAGTTCCAGTTCCAGTCATC</w:t>
            </w:r>
          </w:p>
        </w:tc>
      </w:tr>
      <w:tr w:rsidR="001664C6" w:rsidRPr="00A00E56" w:rsidTr="00315C46">
        <w:trPr>
          <w:jc w:val="center"/>
        </w:trPr>
        <w:tc>
          <w:tcPr>
            <w:tcW w:w="0" w:type="auto"/>
          </w:tcPr>
          <w:p w:rsidR="001664C6" w:rsidRDefault="001664C6" w:rsidP="00DA6A18">
            <w:pPr>
              <w:spacing w:line="360" w:lineRule="auto"/>
              <w:rPr>
                <w:rFonts w:ascii="Times New Roman" w:hAnsi="Times New Roman" w:cs="Times New Roman"/>
                <w:bCs/>
                <w:i/>
                <w:iCs/>
              </w:rPr>
            </w:pPr>
            <w:r>
              <w:rPr>
                <w:rFonts w:ascii="Times New Roman" w:hAnsi="Times New Roman" w:cs="Times New Roman" w:hint="eastAsia"/>
                <w:bCs/>
                <w:i/>
                <w:iCs/>
              </w:rPr>
              <w:lastRenderedPageBreak/>
              <w:t>A</w:t>
            </w:r>
            <w:r>
              <w:rPr>
                <w:rFonts w:ascii="Times New Roman" w:hAnsi="Times New Roman" w:cs="Times New Roman"/>
                <w:bCs/>
                <w:i/>
                <w:iCs/>
              </w:rPr>
              <w:t>blim3</w:t>
            </w:r>
          </w:p>
        </w:tc>
        <w:tc>
          <w:tcPr>
            <w:tcW w:w="0" w:type="auto"/>
          </w:tcPr>
          <w:p w:rsidR="001664C6" w:rsidRPr="00A00E56" w:rsidRDefault="001664C6" w:rsidP="00DA6A18">
            <w:pPr>
              <w:spacing w:line="360" w:lineRule="auto"/>
              <w:rPr>
                <w:rFonts w:ascii="Times New Roman" w:hAnsi="Times New Roman" w:cs="Times New Roman"/>
                <w:bCs/>
              </w:rPr>
            </w:pPr>
            <w:r w:rsidRPr="00770C2E">
              <w:rPr>
                <w:rFonts w:ascii="Times New Roman" w:hAnsi="Times New Roman" w:cs="Times New Roman"/>
                <w:bCs/>
              </w:rPr>
              <w:t>GCCTGTACTCTTCAGCCTTATT</w:t>
            </w:r>
          </w:p>
        </w:tc>
        <w:tc>
          <w:tcPr>
            <w:tcW w:w="0" w:type="auto"/>
          </w:tcPr>
          <w:p w:rsidR="001664C6" w:rsidRPr="00A00E56" w:rsidRDefault="001664C6" w:rsidP="00DA6A18">
            <w:pPr>
              <w:spacing w:line="360" w:lineRule="auto"/>
              <w:rPr>
                <w:rFonts w:ascii="Times New Roman" w:hAnsi="Times New Roman" w:cs="Times New Roman"/>
                <w:bCs/>
              </w:rPr>
            </w:pPr>
            <w:r w:rsidRPr="00770C2E">
              <w:rPr>
                <w:rFonts w:ascii="Times New Roman" w:hAnsi="Times New Roman" w:cs="Times New Roman"/>
                <w:bCs/>
              </w:rPr>
              <w:t>GTTGCTTGCTGGAGCTTATTG</w:t>
            </w:r>
          </w:p>
        </w:tc>
      </w:tr>
      <w:tr w:rsidR="001664C6" w:rsidRPr="00A00E56" w:rsidTr="00315C46">
        <w:trPr>
          <w:jc w:val="center"/>
        </w:trPr>
        <w:tc>
          <w:tcPr>
            <w:tcW w:w="0" w:type="auto"/>
          </w:tcPr>
          <w:p w:rsidR="001664C6" w:rsidRDefault="001664C6" w:rsidP="00DA6A18">
            <w:pPr>
              <w:spacing w:line="360" w:lineRule="auto"/>
              <w:rPr>
                <w:rFonts w:ascii="Times New Roman" w:hAnsi="Times New Roman" w:cs="Times New Roman"/>
                <w:bCs/>
                <w:i/>
                <w:iCs/>
              </w:rPr>
            </w:pPr>
            <w:r>
              <w:rPr>
                <w:rFonts w:ascii="Times New Roman" w:hAnsi="Times New Roman" w:cs="Times New Roman" w:hint="eastAsia"/>
                <w:bCs/>
                <w:i/>
                <w:iCs/>
              </w:rPr>
              <w:t>A</w:t>
            </w:r>
            <w:r>
              <w:rPr>
                <w:rFonts w:ascii="Times New Roman" w:hAnsi="Times New Roman" w:cs="Times New Roman"/>
                <w:bCs/>
                <w:i/>
                <w:iCs/>
              </w:rPr>
              <w:t>poa4</w:t>
            </w:r>
          </w:p>
        </w:tc>
        <w:tc>
          <w:tcPr>
            <w:tcW w:w="0" w:type="auto"/>
          </w:tcPr>
          <w:p w:rsidR="001664C6" w:rsidRPr="00A00E56" w:rsidRDefault="001664C6" w:rsidP="00DA6A18">
            <w:pPr>
              <w:spacing w:line="360" w:lineRule="auto"/>
              <w:rPr>
                <w:rFonts w:ascii="Times New Roman" w:hAnsi="Times New Roman" w:cs="Times New Roman"/>
                <w:bCs/>
              </w:rPr>
            </w:pPr>
            <w:r w:rsidRPr="00B413CF">
              <w:rPr>
                <w:rFonts w:ascii="Times New Roman" w:hAnsi="Times New Roman" w:cs="Times New Roman"/>
                <w:bCs/>
              </w:rPr>
              <w:t>ACTGAGAGGGTGAAGGAAGA</w:t>
            </w:r>
          </w:p>
        </w:tc>
        <w:tc>
          <w:tcPr>
            <w:tcW w:w="0" w:type="auto"/>
          </w:tcPr>
          <w:p w:rsidR="001664C6" w:rsidRPr="00A00E56" w:rsidRDefault="001664C6" w:rsidP="00DA6A18">
            <w:pPr>
              <w:spacing w:line="360" w:lineRule="auto"/>
              <w:rPr>
                <w:rFonts w:ascii="Times New Roman" w:hAnsi="Times New Roman" w:cs="Times New Roman"/>
                <w:bCs/>
              </w:rPr>
            </w:pPr>
            <w:r w:rsidRPr="00B413CF">
              <w:rPr>
                <w:rFonts w:ascii="Times New Roman" w:hAnsi="Times New Roman" w:cs="Times New Roman"/>
                <w:bCs/>
              </w:rPr>
              <w:t>CCGAACGTCTGGGTTACTTT</w:t>
            </w:r>
          </w:p>
        </w:tc>
      </w:tr>
      <w:tr w:rsidR="001664C6" w:rsidRPr="00A00E56" w:rsidTr="00315C46">
        <w:trPr>
          <w:jc w:val="center"/>
        </w:trPr>
        <w:tc>
          <w:tcPr>
            <w:tcW w:w="0" w:type="auto"/>
          </w:tcPr>
          <w:p w:rsidR="001664C6" w:rsidRDefault="001664C6" w:rsidP="00DA6A18">
            <w:pPr>
              <w:spacing w:line="360" w:lineRule="auto"/>
              <w:rPr>
                <w:rFonts w:ascii="Times New Roman" w:hAnsi="Times New Roman" w:cs="Times New Roman"/>
                <w:bCs/>
                <w:i/>
                <w:iCs/>
              </w:rPr>
            </w:pPr>
            <w:r>
              <w:rPr>
                <w:rFonts w:ascii="Times New Roman" w:hAnsi="Times New Roman" w:cs="Times New Roman" w:hint="eastAsia"/>
                <w:bCs/>
                <w:i/>
                <w:iCs/>
              </w:rPr>
              <w:t>A</w:t>
            </w:r>
            <w:r>
              <w:rPr>
                <w:rFonts w:ascii="Times New Roman" w:hAnsi="Times New Roman" w:cs="Times New Roman"/>
                <w:bCs/>
                <w:i/>
                <w:iCs/>
              </w:rPr>
              <w:t>cot1</w:t>
            </w:r>
          </w:p>
        </w:tc>
        <w:tc>
          <w:tcPr>
            <w:tcW w:w="0" w:type="auto"/>
          </w:tcPr>
          <w:p w:rsidR="001664C6" w:rsidRPr="00A00E56" w:rsidRDefault="001664C6" w:rsidP="00DA6A18">
            <w:pPr>
              <w:spacing w:line="360" w:lineRule="auto"/>
              <w:rPr>
                <w:rFonts w:ascii="Times New Roman" w:hAnsi="Times New Roman" w:cs="Times New Roman"/>
                <w:bCs/>
              </w:rPr>
            </w:pPr>
            <w:r w:rsidRPr="00025940">
              <w:rPr>
                <w:rFonts w:ascii="Times New Roman" w:hAnsi="Times New Roman" w:cs="Times New Roman"/>
                <w:bCs/>
              </w:rPr>
              <w:t>CGTCATGGCTCTGGCTTATTA</w:t>
            </w:r>
          </w:p>
        </w:tc>
        <w:tc>
          <w:tcPr>
            <w:tcW w:w="0" w:type="auto"/>
          </w:tcPr>
          <w:p w:rsidR="001664C6" w:rsidRPr="00A00E56" w:rsidRDefault="001664C6" w:rsidP="00DA6A18">
            <w:pPr>
              <w:spacing w:line="360" w:lineRule="auto"/>
              <w:rPr>
                <w:rFonts w:ascii="Times New Roman" w:hAnsi="Times New Roman" w:cs="Times New Roman"/>
                <w:bCs/>
              </w:rPr>
            </w:pPr>
            <w:r w:rsidRPr="00025940">
              <w:rPr>
                <w:rFonts w:ascii="Times New Roman" w:hAnsi="Times New Roman" w:cs="Times New Roman"/>
                <w:bCs/>
              </w:rPr>
              <w:t>CAGGTAGTTCACGGCTTCTT</w:t>
            </w:r>
          </w:p>
        </w:tc>
      </w:tr>
      <w:tr w:rsidR="001664C6" w:rsidRPr="00A00E56" w:rsidTr="00315C46">
        <w:trPr>
          <w:jc w:val="center"/>
        </w:trPr>
        <w:tc>
          <w:tcPr>
            <w:tcW w:w="0" w:type="auto"/>
          </w:tcPr>
          <w:p w:rsidR="001664C6" w:rsidRDefault="001664C6" w:rsidP="00DA6A18">
            <w:pPr>
              <w:spacing w:line="360" w:lineRule="auto"/>
              <w:rPr>
                <w:rFonts w:ascii="Times New Roman" w:hAnsi="Times New Roman" w:cs="Times New Roman"/>
                <w:bCs/>
                <w:i/>
                <w:iCs/>
              </w:rPr>
            </w:pPr>
            <w:r>
              <w:rPr>
                <w:rFonts w:ascii="Times New Roman" w:hAnsi="Times New Roman" w:cs="Times New Roman" w:hint="eastAsia"/>
                <w:bCs/>
                <w:i/>
                <w:iCs/>
              </w:rPr>
              <w:t>C</w:t>
            </w:r>
            <w:r>
              <w:rPr>
                <w:rFonts w:ascii="Times New Roman" w:hAnsi="Times New Roman" w:cs="Times New Roman"/>
                <w:bCs/>
                <w:i/>
                <w:iCs/>
              </w:rPr>
              <w:t>yp2e1</w:t>
            </w:r>
          </w:p>
        </w:tc>
        <w:tc>
          <w:tcPr>
            <w:tcW w:w="0" w:type="auto"/>
          </w:tcPr>
          <w:p w:rsidR="001664C6" w:rsidRPr="00A00E56" w:rsidRDefault="001664C6" w:rsidP="00DA6A18">
            <w:pPr>
              <w:spacing w:line="360" w:lineRule="auto"/>
              <w:rPr>
                <w:rFonts w:ascii="Times New Roman" w:hAnsi="Times New Roman" w:cs="Times New Roman"/>
                <w:bCs/>
              </w:rPr>
            </w:pPr>
            <w:r w:rsidRPr="00B413CF">
              <w:rPr>
                <w:rFonts w:ascii="Times New Roman" w:hAnsi="Times New Roman" w:cs="Times New Roman"/>
                <w:bCs/>
              </w:rPr>
              <w:t>GAAGTCTCTGGTTGACCCTAAG</w:t>
            </w:r>
          </w:p>
        </w:tc>
        <w:tc>
          <w:tcPr>
            <w:tcW w:w="0" w:type="auto"/>
          </w:tcPr>
          <w:p w:rsidR="001664C6" w:rsidRPr="00A00E56" w:rsidRDefault="001664C6" w:rsidP="00DA6A18">
            <w:pPr>
              <w:spacing w:line="360" w:lineRule="auto"/>
              <w:rPr>
                <w:rFonts w:ascii="Times New Roman" w:hAnsi="Times New Roman" w:cs="Times New Roman"/>
                <w:bCs/>
              </w:rPr>
            </w:pPr>
            <w:r w:rsidRPr="00B413CF">
              <w:rPr>
                <w:rFonts w:ascii="Times New Roman" w:hAnsi="Times New Roman" w:cs="Times New Roman"/>
                <w:bCs/>
              </w:rPr>
              <w:t>AGGTCTCATGAACGAGGAATG</w:t>
            </w:r>
          </w:p>
        </w:tc>
      </w:tr>
      <w:tr w:rsidR="001664C6" w:rsidRPr="00A00E56" w:rsidTr="00315C46">
        <w:trPr>
          <w:jc w:val="center"/>
        </w:trPr>
        <w:tc>
          <w:tcPr>
            <w:tcW w:w="0" w:type="auto"/>
          </w:tcPr>
          <w:p w:rsidR="001664C6" w:rsidRPr="00A00E56" w:rsidRDefault="001664C6" w:rsidP="00DA6A18">
            <w:pPr>
              <w:spacing w:line="360" w:lineRule="auto"/>
              <w:rPr>
                <w:rFonts w:ascii="Times New Roman" w:hAnsi="Times New Roman" w:cs="Times New Roman"/>
                <w:bCs/>
                <w:i/>
                <w:iCs/>
              </w:rPr>
            </w:pPr>
            <w:r>
              <w:rPr>
                <w:rFonts w:ascii="Times New Roman" w:hAnsi="Times New Roman" w:cs="Times New Roman" w:hint="eastAsia"/>
                <w:bCs/>
                <w:i/>
                <w:iCs/>
              </w:rPr>
              <w:t>C</w:t>
            </w:r>
            <w:r>
              <w:rPr>
                <w:rFonts w:ascii="Times New Roman" w:hAnsi="Times New Roman" w:cs="Times New Roman"/>
                <w:bCs/>
                <w:i/>
                <w:iCs/>
              </w:rPr>
              <w:t>yp11a1</w:t>
            </w:r>
          </w:p>
        </w:tc>
        <w:tc>
          <w:tcPr>
            <w:tcW w:w="0" w:type="auto"/>
          </w:tcPr>
          <w:p w:rsidR="001664C6" w:rsidRPr="00A00E56" w:rsidRDefault="001664C6" w:rsidP="00DA6A18">
            <w:pPr>
              <w:spacing w:line="360" w:lineRule="auto"/>
              <w:rPr>
                <w:rFonts w:ascii="Times New Roman" w:hAnsi="Times New Roman" w:cs="Times New Roman"/>
                <w:bCs/>
              </w:rPr>
            </w:pPr>
            <w:r w:rsidRPr="00B413CF">
              <w:rPr>
                <w:rFonts w:ascii="Times New Roman" w:hAnsi="Times New Roman" w:cs="Times New Roman"/>
                <w:bCs/>
              </w:rPr>
              <w:t>GGCATTTGAGGGTGGTATCT</w:t>
            </w:r>
          </w:p>
        </w:tc>
        <w:tc>
          <w:tcPr>
            <w:tcW w:w="0" w:type="auto"/>
          </w:tcPr>
          <w:p w:rsidR="001664C6" w:rsidRPr="00A00E56" w:rsidRDefault="001664C6" w:rsidP="00DA6A18">
            <w:pPr>
              <w:spacing w:line="360" w:lineRule="auto"/>
              <w:rPr>
                <w:rFonts w:ascii="Times New Roman" w:hAnsi="Times New Roman" w:cs="Times New Roman"/>
                <w:bCs/>
              </w:rPr>
            </w:pPr>
            <w:r w:rsidRPr="00B413CF">
              <w:rPr>
                <w:rFonts w:ascii="Times New Roman" w:hAnsi="Times New Roman" w:cs="Times New Roman"/>
                <w:bCs/>
              </w:rPr>
              <w:t>GGAAAGAGGGAAAGAGGATGAA</w:t>
            </w:r>
          </w:p>
        </w:tc>
      </w:tr>
      <w:tr w:rsidR="001664C6" w:rsidRPr="00A00E56" w:rsidTr="00315C46">
        <w:trPr>
          <w:jc w:val="center"/>
        </w:trPr>
        <w:tc>
          <w:tcPr>
            <w:tcW w:w="0" w:type="auto"/>
          </w:tcPr>
          <w:p w:rsidR="001664C6" w:rsidRDefault="001664C6" w:rsidP="00DA6A18">
            <w:pPr>
              <w:spacing w:line="360" w:lineRule="auto"/>
              <w:rPr>
                <w:rFonts w:ascii="Times New Roman" w:hAnsi="Times New Roman" w:cs="Times New Roman"/>
                <w:bCs/>
                <w:i/>
                <w:iCs/>
              </w:rPr>
            </w:pPr>
            <w:r>
              <w:rPr>
                <w:rFonts w:ascii="Times New Roman" w:hAnsi="Times New Roman" w:cs="Times New Roman" w:hint="eastAsia"/>
                <w:bCs/>
                <w:i/>
                <w:iCs/>
              </w:rPr>
              <w:t>G</w:t>
            </w:r>
            <w:r>
              <w:rPr>
                <w:rFonts w:ascii="Times New Roman" w:hAnsi="Times New Roman" w:cs="Times New Roman"/>
                <w:bCs/>
                <w:i/>
                <w:iCs/>
              </w:rPr>
              <w:t>stm1</w:t>
            </w:r>
          </w:p>
        </w:tc>
        <w:tc>
          <w:tcPr>
            <w:tcW w:w="0" w:type="auto"/>
          </w:tcPr>
          <w:p w:rsidR="001664C6" w:rsidRPr="00A00E56" w:rsidRDefault="001664C6" w:rsidP="00DA6A18">
            <w:pPr>
              <w:spacing w:line="360" w:lineRule="auto"/>
              <w:rPr>
                <w:rFonts w:ascii="Times New Roman" w:hAnsi="Times New Roman" w:cs="Times New Roman"/>
                <w:bCs/>
              </w:rPr>
            </w:pPr>
            <w:r w:rsidRPr="004E69FE">
              <w:rPr>
                <w:rFonts w:ascii="Times New Roman" w:hAnsi="Times New Roman" w:cs="Times New Roman"/>
                <w:bCs/>
              </w:rPr>
              <w:t>CTCACGCTTCCTAGAATTACCC</w:t>
            </w:r>
          </w:p>
        </w:tc>
        <w:tc>
          <w:tcPr>
            <w:tcW w:w="0" w:type="auto"/>
          </w:tcPr>
          <w:p w:rsidR="001664C6" w:rsidRPr="00A00E56" w:rsidRDefault="001664C6" w:rsidP="00DA6A18">
            <w:pPr>
              <w:spacing w:line="360" w:lineRule="auto"/>
              <w:rPr>
                <w:rFonts w:ascii="Times New Roman" w:hAnsi="Times New Roman" w:cs="Times New Roman"/>
                <w:bCs/>
              </w:rPr>
            </w:pPr>
            <w:r w:rsidRPr="004E69FE">
              <w:rPr>
                <w:rFonts w:ascii="Times New Roman" w:hAnsi="Times New Roman" w:cs="Times New Roman"/>
                <w:bCs/>
              </w:rPr>
              <w:t>CAGGCTGGCACTCAAGTATT</w:t>
            </w:r>
          </w:p>
        </w:tc>
      </w:tr>
      <w:tr w:rsidR="001664C6" w:rsidRPr="00A00E56" w:rsidTr="00315C46">
        <w:trPr>
          <w:jc w:val="center"/>
        </w:trPr>
        <w:tc>
          <w:tcPr>
            <w:tcW w:w="0" w:type="auto"/>
          </w:tcPr>
          <w:p w:rsidR="001664C6" w:rsidRDefault="001664C6" w:rsidP="00DA6A18">
            <w:pPr>
              <w:spacing w:line="360" w:lineRule="auto"/>
              <w:rPr>
                <w:rFonts w:ascii="Times New Roman" w:hAnsi="Times New Roman" w:cs="Times New Roman"/>
                <w:bCs/>
                <w:i/>
                <w:iCs/>
              </w:rPr>
            </w:pPr>
            <w:r>
              <w:rPr>
                <w:rFonts w:ascii="Times New Roman" w:hAnsi="Times New Roman" w:cs="Times New Roman" w:hint="eastAsia"/>
                <w:bCs/>
                <w:i/>
                <w:iCs/>
              </w:rPr>
              <w:t>G</w:t>
            </w:r>
            <w:r>
              <w:rPr>
                <w:rFonts w:ascii="Times New Roman" w:hAnsi="Times New Roman" w:cs="Times New Roman"/>
                <w:bCs/>
                <w:i/>
                <w:iCs/>
              </w:rPr>
              <w:t>stt1</w:t>
            </w:r>
          </w:p>
        </w:tc>
        <w:tc>
          <w:tcPr>
            <w:tcW w:w="0" w:type="auto"/>
          </w:tcPr>
          <w:p w:rsidR="001664C6" w:rsidRPr="00A00E56" w:rsidRDefault="001664C6" w:rsidP="00DA6A18">
            <w:pPr>
              <w:spacing w:line="360" w:lineRule="auto"/>
              <w:rPr>
                <w:rFonts w:ascii="Times New Roman" w:hAnsi="Times New Roman" w:cs="Times New Roman"/>
                <w:bCs/>
              </w:rPr>
            </w:pPr>
            <w:r w:rsidRPr="004E69FE">
              <w:rPr>
                <w:rFonts w:ascii="Times New Roman" w:hAnsi="Times New Roman" w:cs="Times New Roman"/>
                <w:bCs/>
              </w:rPr>
              <w:t>GAGTGTGGCTATCTTGCTCTAC</w:t>
            </w:r>
          </w:p>
        </w:tc>
        <w:tc>
          <w:tcPr>
            <w:tcW w:w="0" w:type="auto"/>
          </w:tcPr>
          <w:p w:rsidR="001664C6" w:rsidRPr="00A00E56" w:rsidRDefault="001664C6" w:rsidP="00DA6A18">
            <w:pPr>
              <w:spacing w:line="360" w:lineRule="auto"/>
              <w:rPr>
                <w:rFonts w:ascii="Times New Roman" w:hAnsi="Times New Roman" w:cs="Times New Roman"/>
                <w:bCs/>
              </w:rPr>
            </w:pPr>
            <w:r w:rsidRPr="004E69FE">
              <w:rPr>
                <w:rFonts w:ascii="Times New Roman" w:hAnsi="Times New Roman" w:cs="Times New Roman"/>
                <w:bCs/>
              </w:rPr>
              <w:t>TGCCAGGTACTCGTCTACA</w:t>
            </w:r>
          </w:p>
        </w:tc>
      </w:tr>
      <w:tr w:rsidR="001664C6" w:rsidRPr="00A00E56" w:rsidTr="00315C46">
        <w:trPr>
          <w:jc w:val="center"/>
        </w:trPr>
        <w:tc>
          <w:tcPr>
            <w:tcW w:w="0" w:type="auto"/>
          </w:tcPr>
          <w:p w:rsidR="001664C6" w:rsidRDefault="001664C6" w:rsidP="00DA6A18">
            <w:pPr>
              <w:spacing w:line="360" w:lineRule="auto"/>
              <w:rPr>
                <w:rFonts w:ascii="Times New Roman" w:hAnsi="Times New Roman" w:cs="Times New Roman"/>
                <w:bCs/>
                <w:i/>
                <w:iCs/>
              </w:rPr>
            </w:pPr>
            <w:r>
              <w:rPr>
                <w:rFonts w:ascii="Times New Roman" w:hAnsi="Times New Roman" w:cs="Times New Roman" w:hint="eastAsia"/>
                <w:bCs/>
                <w:i/>
                <w:iCs/>
              </w:rPr>
              <w:t>G</w:t>
            </w:r>
            <w:r>
              <w:rPr>
                <w:rFonts w:ascii="Times New Roman" w:hAnsi="Times New Roman" w:cs="Times New Roman"/>
                <w:bCs/>
                <w:i/>
                <w:iCs/>
              </w:rPr>
              <w:t>clc</w:t>
            </w:r>
          </w:p>
        </w:tc>
        <w:tc>
          <w:tcPr>
            <w:tcW w:w="0" w:type="auto"/>
          </w:tcPr>
          <w:p w:rsidR="001664C6" w:rsidRPr="00A00E56" w:rsidRDefault="001664C6" w:rsidP="00DA6A18">
            <w:pPr>
              <w:spacing w:line="360" w:lineRule="auto"/>
              <w:rPr>
                <w:rFonts w:ascii="Times New Roman" w:hAnsi="Times New Roman" w:cs="Times New Roman"/>
                <w:bCs/>
              </w:rPr>
            </w:pPr>
            <w:r w:rsidRPr="00D70CD1">
              <w:rPr>
                <w:rFonts w:ascii="Times New Roman" w:hAnsi="Times New Roman" w:cs="Times New Roman"/>
                <w:bCs/>
              </w:rPr>
              <w:t>CATCGACCTGACCATCGATAAG</w:t>
            </w:r>
          </w:p>
        </w:tc>
        <w:tc>
          <w:tcPr>
            <w:tcW w:w="0" w:type="auto"/>
          </w:tcPr>
          <w:p w:rsidR="001664C6" w:rsidRPr="00A00E56" w:rsidRDefault="001664C6" w:rsidP="00DA6A18">
            <w:pPr>
              <w:spacing w:line="360" w:lineRule="auto"/>
              <w:rPr>
                <w:rFonts w:ascii="Times New Roman" w:hAnsi="Times New Roman" w:cs="Times New Roman"/>
                <w:bCs/>
              </w:rPr>
            </w:pPr>
            <w:r w:rsidRPr="00D70CD1">
              <w:rPr>
                <w:rFonts w:ascii="Times New Roman" w:hAnsi="Times New Roman" w:cs="Times New Roman"/>
                <w:bCs/>
              </w:rPr>
              <w:t>AGGGTGAGTGGGTCTCTAATAA</w:t>
            </w:r>
          </w:p>
        </w:tc>
      </w:tr>
      <w:tr w:rsidR="001664C6" w:rsidRPr="00A00E56" w:rsidTr="00315C46">
        <w:trPr>
          <w:jc w:val="center"/>
        </w:trPr>
        <w:tc>
          <w:tcPr>
            <w:tcW w:w="0" w:type="auto"/>
          </w:tcPr>
          <w:p w:rsidR="001664C6" w:rsidRDefault="001664C6" w:rsidP="00DA6A18">
            <w:pPr>
              <w:spacing w:line="360" w:lineRule="auto"/>
              <w:rPr>
                <w:rFonts w:ascii="Times New Roman" w:hAnsi="Times New Roman" w:cs="Times New Roman"/>
                <w:bCs/>
                <w:i/>
                <w:iCs/>
              </w:rPr>
            </w:pPr>
            <w:r>
              <w:rPr>
                <w:rFonts w:ascii="Times New Roman" w:hAnsi="Times New Roman" w:cs="Times New Roman" w:hint="eastAsia"/>
                <w:bCs/>
                <w:i/>
                <w:iCs/>
              </w:rPr>
              <w:t>S</w:t>
            </w:r>
            <w:r>
              <w:rPr>
                <w:rFonts w:ascii="Times New Roman" w:hAnsi="Times New Roman" w:cs="Times New Roman"/>
                <w:bCs/>
                <w:i/>
                <w:iCs/>
              </w:rPr>
              <w:t>irt1</w:t>
            </w:r>
          </w:p>
        </w:tc>
        <w:tc>
          <w:tcPr>
            <w:tcW w:w="0" w:type="auto"/>
          </w:tcPr>
          <w:p w:rsidR="001664C6" w:rsidRPr="00A00E56" w:rsidRDefault="001664C6" w:rsidP="00DA6A18">
            <w:pPr>
              <w:spacing w:line="360" w:lineRule="auto"/>
              <w:rPr>
                <w:rFonts w:ascii="Times New Roman" w:hAnsi="Times New Roman" w:cs="Times New Roman"/>
                <w:bCs/>
              </w:rPr>
            </w:pPr>
            <w:r w:rsidRPr="0005540D">
              <w:rPr>
                <w:rFonts w:ascii="Times New Roman" w:hAnsi="Times New Roman" w:cs="Times New Roman"/>
                <w:bCs/>
              </w:rPr>
              <w:t>GGAACCTTTGCCTCATCTACA</w:t>
            </w:r>
          </w:p>
        </w:tc>
        <w:tc>
          <w:tcPr>
            <w:tcW w:w="0" w:type="auto"/>
          </w:tcPr>
          <w:p w:rsidR="001664C6" w:rsidRPr="00A00E56" w:rsidRDefault="001664C6" w:rsidP="00DA6A18">
            <w:pPr>
              <w:spacing w:line="360" w:lineRule="auto"/>
              <w:rPr>
                <w:rFonts w:ascii="Times New Roman" w:hAnsi="Times New Roman" w:cs="Times New Roman"/>
                <w:bCs/>
              </w:rPr>
            </w:pPr>
            <w:r w:rsidRPr="0005540D">
              <w:rPr>
                <w:rFonts w:ascii="Times New Roman" w:hAnsi="Times New Roman" w:cs="Times New Roman"/>
                <w:bCs/>
              </w:rPr>
              <w:t>CACCTAGCCTATGACACAACTC</w:t>
            </w:r>
          </w:p>
        </w:tc>
      </w:tr>
      <w:tr w:rsidR="001664C6" w:rsidRPr="00A00E56" w:rsidTr="00315C46">
        <w:trPr>
          <w:jc w:val="center"/>
        </w:trPr>
        <w:tc>
          <w:tcPr>
            <w:tcW w:w="0" w:type="auto"/>
          </w:tcPr>
          <w:p w:rsidR="001664C6" w:rsidRDefault="001664C6" w:rsidP="00DA6A18">
            <w:pPr>
              <w:spacing w:line="360" w:lineRule="auto"/>
              <w:rPr>
                <w:rFonts w:ascii="Times New Roman" w:hAnsi="Times New Roman" w:cs="Times New Roman"/>
                <w:bCs/>
                <w:i/>
                <w:iCs/>
              </w:rPr>
            </w:pPr>
            <w:r>
              <w:rPr>
                <w:rFonts w:ascii="Times New Roman" w:hAnsi="Times New Roman" w:cs="Times New Roman" w:hint="eastAsia"/>
                <w:bCs/>
                <w:i/>
                <w:iCs/>
              </w:rPr>
              <w:t>S</w:t>
            </w:r>
            <w:r>
              <w:rPr>
                <w:rFonts w:ascii="Times New Roman" w:hAnsi="Times New Roman" w:cs="Times New Roman"/>
                <w:bCs/>
                <w:i/>
                <w:iCs/>
              </w:rPr>
              <w:t>lc22a7</w:t>
            </w:r>
          </w:p>
        </w:tc>
        <w:tc>
          <w:tcPr>
            <w:tcW w:w="0" w:type="auto"/>
          </w:tcPr>
          <w:p w:rsidR="001664C6" w:rsidRPr="00A00E56" w:rsidRDefault="001664C6" w:rsidP="00DA6A18">
            <w:pPr>
              <w:spacing w:line="360" w:lineRule="auto"/>
              <w:rPr>
                <w:rFonts w:ascii="Times New Roman" w:hAnsi="Times New Roman" w:cs="Times New Roman"/>
                <w:bCs/>
              </w:rPr>
            </w:pPr>
            <w:r w:rsidRPr="0005540D">
              <w:rPr>
                <w:rFonts w:ascii="Times New Roman" w:hAnsi="Times New Roman" w:cs="Times New Roman"/>
                <w:bCs/>
              </w:rPr>
              <w:t>TGTGTTCCGGGCATCATTAG</w:t>
            </w:r>
          </w:p>
        </w:tc>
        <w:tc>
          <w:tcPr>
            <w:tcW w:w="0" w:type="auto"/>
          </w:tcPr>
          <w:p w:rsidR="001664C6" w:rsidRPr="00A00E56" w:rsidRDefault="001664C6" w:rsidP="00DA6A18">
            <w:pPr>
              <w:spacing w:line="360" w:lineRule="auto"/>
              <w:rPr>
                <w:rFonts w:ascii="Times New Roman" w:hAnsi="Times New Roman" w:cs="Times New Roman"/>
                <w:bCs/>
              </w:rPr>
            </w:pPr>
            <w:r w:rsidRPr="0005540D">
              <w:rPr>
                <w:rFonts w:ascii="Times New Roman" w:hAnsi="Times New Roman" w:cs="Times New Roman"/>
                <w:bCs/>
              </w:rPr>
              <w:t>GCACAGATGGACAGGTACTTT</w:t>
            </w:r>
          </w:p>
        </w:tc>
      </w:tr>
      <w:tr w:rsidR="001664C6" w:rsidRPr="00A00E56" w:rsidTr="00315C46">
        <w:trPr>
          <w:jc w:val="center"/>
        </w:trPr>
        <w:tc>
          <w:tcPr>
            <w:tcW w:w="0" w:type="auto"/>
          </w:tcPr>
          <w:p w:rsidR="001664C6" w:rsidRDefault="001664C6" w:rsidP="00DA6A18">
            <w:pPr>
              <w:spacing w:line="360" w:lineRule="auto"/>
              <w:rPr>
                <w:rFonts w:ascii="Times New Roman" w:hAnsi="Times New Roman" w:cs="Times New Roman"/>
                <w:bCs/>
                <w:i/>
                <w:iCs/>
              </w:rPr>
            </w:pPr>
            <w:r>
              <w:rPr>
                <w:rFonts w:ascii="Times New Roman" w:hAnsi="Times New Roman" w:cs="Times New Roman" w:hint="eastAsia"/>
                <w:bCs/>
                <w:i/>
                <w:iCs/>
              </w:rPr>
              <w:t>U</w:t>
            </w:r>
            <w:r>
              <w:rPr>
                <w:rFonts w:ascii="Times New Roman" w:hAnsi="Times New Roman" w:cs="Times New Roman"/>
                <w:bCs/>
                <w:i/>
                <w:iCs/>
              </w:rPr>
              <w:t>gt1a1</w:t>
            </w:r>
          </w:p>
        </w:tc>
        <w:tc>
          <w:tcPr>
            <w:tcW w:w="0" w:type="auto"/>
          </w:tcPr>
          <w:p w:rsidR="001664C6" w:rsidRPr="00A00E56" w:rsidRDefault="001664C6" w:rsidP="00DA6A18">
            <w:pPr>
              <w:spacing w:line="360" w:lineRule="auto"/>
              <w:rPr>
                <w:rFonts w:ascii="Times New Roman" w:hAnsi="Times New Roman" w:cs="Times New Roman"/>
                <w:bCs/>
              </w:rPr>
            </w:pPr>
            <w:r w:rsidRPr="0005540D">
              <w:rPr>
                <w:rFonts w:ascii="Times New Roman" w:hAnsi="Times New Roman" w:cs="Times New Roman"/>
                <w:bCs/>
              </w:rPr>
              <w:t>TGGACGGACTGCCTTTAATC</w:t>
            </w:r>
          </w:p>
        </w:tc>
        <w:tc>
          <w:tcPr>
            <w:tcW w:w="0" w:type="auto"/>
          </w:tcPr>
          <w:p w:rsidR="001664C6" w:rsidRPr="00A00E56" w:rsidRDefault="001664C6" w:rsidP="00DA6A18">
            <w:pPr>
              <w:spacing w:line="360" w:lineRule="auto"/>
              <w:rPr>
                <w:rFonts w:ascii="Times New Roman" w:hAnsi="Times New Roman" w:cs="Times New Roman"/>
                <w:bCs/>
              </w:rPr>
            </w:pPr>
            <w:r w:rsidRPr="0005540D">
              <w:rPr>
                <w:rFonts w:ascii="Times New Roman" w:hAnsi="Times New Roman" w:cs="Times New Roman"/>
                <w:bCs/>
              </w:rPr>
              <w:t>CAGCTAGGAGCATACTGGAATC</w:t>
            </w:r>
          </w:p>
        </w:tc>
      </w:tr>
      <w:tr w:rsidR="001664C6" w:rsidRPr="00A00E56" w:rsidTr="00315C46">
        <w:trPr>
          <w:jc w:val="center"/>
        </w:trPr>
        <w:tc>
          <w:tcPr>
            <w:tcW w:w="0" w:type="auto"/>
          </w:tcPr>
          <w:p w:rsidR="001664C6" w:rsidRDefault="001664C6" w:rsidP="00DA6A18">
            <w:pPr>
              <w:spacing w:line="360" w:lineRule="auto"/>
              <w:rPr>
                <w:rFonts w:ascii="Times New Roman" w:hAnsi="Times New Roman" w:cs="Times New Roman"/>
                <w:bCs/>
                <w:i/>
                <w:iCs/>
              </w:rPr>
            </w:pPr>
            <w:r>
              <w:rPr>
                <w:rFonts w:ascii="Times New Roman" w:hAnsi="Times New Roman" w:cs="Times New Roman" w:hint="eastAsia"/>
                <w:bCs/>
                <w:i/>
                <w:iCs/>
              </w:rPr>
              <w:t>B</w:t>
            </w:r>
            <w:r>
              <w:rPr>
                <w:rFonts w:ascii="Times New Roman" w:hAnsi="Times New Roman" w:cs="Times New Roman"/>
                <w:bCs/>
                <w:i/>
                <w:iCs/>
              </w:rPr>
              <w:t>3gat3</w:t>
            </w:r>
          </w:p>
        </w:tc>
        <w:tc>
          <w:tcPr>
            <w:tcW w:w="0" w:type="auto"/>
          </w:tcPr>
          <w:p w:rsidR="001664C6" w:rsidRPr="0005540D" w:rsidRDefault="001664C6" w:rsidP="00DA6A18">
            <w:pPr>
              <w:spacing w:line="360" w:lineRule="auto"/>
              <w:rPr>
                <w:rFonts w:ascii="Times New Roman" w:hAnsi="Times New Roman" w:cs="Times New Roman"/>
                <w:bCs/>
              </w:rPr>
            </w:pPr>
            <w:r w:rsidRPr="002522F0">
              <w:rPr>
                <w:rFonts w:ascii="Times New Roman" w:hAnsi="Times New Roman" w:cs="Times New Roman"/>
                <w:bCs/>
              </w:rPr>
              <w:t>CCGGACAGAGAAACCTAAGATG</w:t>
            </w:r>
          </w:p>
        </w:tc>
        <w:tc>
          <w:tcPr>
            <w:tcW w:w="0" w:type="auto"/>
          </w:tcPr>
          <w:p w:rsidR="001664C6" w:rsidRPr="0005540D" w:rsidRDefault="001664C6" w:rsidP="00DA6A18">
            <w:pPr>
              <w:spacing w:line="360" w:lineRule="auto"/>
              <w:rPr>
                <w:rFonts w:ascii="Times New Roman" w:hAnsi="Times New Roman" w:cs="Times New Roman"/>
                <w:bCs/>
              </w:rPr>
            </w:pPr>
            <w:r w:rsidRPr="002522F0">
              <w:rPr>
                <w:rFonts w:ascii="Times New Roman" w:hAnsi="Times New Roman" w:cs="Times New Roman"/>
                <w:bCs/>
              </w:rPr>
              <w:t>CCCACAAGGTATGTGCCTAAA</w:t>
            </w:r>
          </w:p>
        </w:tc>
      </w:tr>
      <w:tr w:rsidR="001664C6" w:rsidRPr="00A00E56" w:rsidTr="00315C46">
        <w:trPr>
          <w:jc w:val="center"/>
        </w:trPr>
        <w:tc>
          <w:tcPr>
            <w:tcW w:w="0" w:type="auto"/>
          </w:tcPr>
          <w:p w:rsidR="001664C6" w:rsidRDefault="001664C6" w:rsidP="00DA6A18">
            <w:pPr>
              <w:spacing w:line="360" w:lineRule="auto"/>
              <w:rPr>
                <w:rFonts w:ascii="Times New Roman" w:hAnsi="Times New Roman" w:cs="Times New Roman"/>
                <w:bCs/>
                <w:i/>
                <w:iCs/>
              </w:rPr>
            </w:pPr>
            <w:r>
              <w:rPr>
                <w:rFonts w:ascii="Times New Roman" w:hAnsi="Times New Roman" w:cs="Times New Roman" w:hint="eastAsia"/>
                <w:bCs/>
                <w:i/>
                <w:iCs/>
              </w:rPr>
              <w:t>H</w:t>
            </w:r>
            <w:r>
              <w:rPr>
                <w:rFonts w:ascii="Times New Roman" w:hAnsi="Times New Roman" w:cs="Times New Roman"/>
                <w:bCs/>
                <w:i/>
                <w:iCs/>
              </w:rPr>
              <w:t>adha</w:t>
            </w:r>
          </w:p>
        </w:tc>
        <w:tc>
          <w:tcPr>
            <w:tcW w:w="0" w:type="auto"/>
          </w:tcPr>
          <w:p w:rsidR="001664C6" w:rsidRPr="00A00E56" w:rsidRDefault="001664C6" w:rsidP="00DA6A18">
            <w:pPr>
              <w:spacing w:line="360" w:lineRule="auto"/>
              <w:rPr>
                <w:rFonts w:ascii="Times New Roman" w:hAnsi="Times New Roman" w:cs="Times New Roman"/>
                <w:bCs/>
              </w:rPr>
            </w:pPr>
            <w:r w:rsidRPr="00770C2E">
              <w:rPr>
                <w:rFonts w:ascii="Times New Roman" w:hAnsi="Times New Roman" w:cs="Times New Roman"/>
                <w:bCs/>
              </w:rPr>
              <w:t>AGACATCGGAGCTGTCTTTG</w:t>
            </w:r>
          </w:p>
        </w:tc>
        <w:tc>
          <w:tcPr>
            <w:tcW w:w="0" w:type="auto"/>
          </w:tcPr>
          <w:p w:rsidR="001664C6" w:rsidRPr="00A00E56" w:rsidRDefault="001664C6" w:rsidP="00DA6A18">
            <w:pPr>
              <w:spacing w:line="360" w:lineRule="auto"/>
              <w:rPr>
                <w:rFonts w:ascii="Times New Roman" w:hAnsi="Times New Roman" w:cs="Times New Roman"/>
                <w:bCs/>
              </w:rPr>
            </w:pPr>
            <w:r w:rsidRPr="00770C2E">
              <w:rPr>
                <w:rFonts w:ascii="Times New Roman" w:hAnsi="Times New Roman" w:cs="Times New Roman"/>
                <w:bCs/>
              </w:rPr>
              <w:t>CACTACCTTCTGAGCACCATAC</w:t>
            </w:r>
          </w:p>
        </w:tc>
      </w:tr>
      <w:tr w:rsidR="001664C6" w:rsidRPr="00A00E56" w:rsidTr="00315C46">
        <w:trPr>
          <w:jc w:val="center"/>
        </w:trPr>
        <w:tc>
          <w:tcPr>
            <w:tcW w:w="0" w:type="auto"/>
          </w:tcPr>
          <w:p w:rsidR="001664C6" w:rsidRDefault="001664C6" w:rsidP="00DA6A18">
            <w:pPr>
              <w:spacing w:line="360" w:lineRule="auto"/>
              <w:rPr>
                <w:rFonts w:ascii="Times New Roman" w:hAnsi="Times New Roman" w:cs="Times New Roman"/>
                <w:bCs/>
                <w:i/>
                <w:iCs/>
              </w:rPr>
            </w:pPr>
            <w:r>
              <w:rPr>
                <w:rFonts w:ascii="Times New Roman" w:hAnsi="Times New Roman" w:cs="Times New Roman" w:hint="eastAsia"/>
                <w:bCs/>
                <w:i/>
                <w:iCs/>
              </w:rPr>
              <w:t>S</w:t>
            </w:r>
            <w:r>
              <w:rPr>
                <w:rFonts w:ascii="Times New Roman" w:hAnsi="Times New Roman" w:cs="Times New Roman"/>
                <w:bCs/>
                <w:i/>
                <w:iCs/>
              </w:rPr>
              <w:t>ult1d1</w:t>
            </w:r>
          </w:p>
        </w:tc>
        <w:tc>
          <w:tcPr>
            <w:tcW w:w="0" w:type="auto"/>
          </w:tcPr>
          <w:p w:rsidR="001664C6" w:rsidRPr="00A00E56" w:rsidRDefault="001664C6" w:rsidP="00DA6A18">
            <w:pPr>
              <w:spacing w:line="360" w:lineRule="auto"/>
              <w:rPr>
                <w:rFonts w:ascii="Times New Roman" w:hAnsi="Times New Roman" w:cs="Times New Roman"/>
                <w:bCs/>
              </w:rPr>
            </w:pPr>
            <w:r w:rsidRPr="00770C2E">
              <w:rPr>
                <w:rFonts w:ascii="Times New Roman" w:hAnsi="Times New Roman" w:cs="Times New Roman"/>
                <w:bCs/>
              </w:rPr>
              <w:t>CAGTTCACTGTAGCCCAGTATG</w:t>
            </w:r>
          </w:p>
        </w:tc>
        <w:tc>
          <w:tcPr>
            <w:tcW w:w="0" w:type="auto"/>
          </w:tcPr>
          <w:p w:rsidR="001664C6" w:rsidRPr="00A00E56" w:rsidRDefault="001664C6" w:rsidP="00DA6A18">
            <w:pPr>
              <w:spacing w:line="360" w:lineRule="auto"/>
              <w:rPr>
                <w:rFonts w:ascii="Times New Roman" w:hAnsi="Times New Roman" w:cs="Times New Roman"/>
                <w:bCs/>
              </w:rPr>
            </w:pPr>
            <w:r w:rsidRPr="00770C2E">
              <w:rPr>
                <w:rFonts w:ascii="Times New Roman" w:hAnsi="Times New Roman" w:cs="Times New Roman"/>
                <w:bCs/>
              </w:rPr>
              <w:t>CCAACTCTCCCTAGATCTCTGA</w:t>
            </w:r>
          </w:p>
        </w:tc>
      </w:tr>
    </w:tbl>
    <w:p w:rsidR="001664C6" w:rsidRPr="00A00E56" w:rsidRDefault="001664C6" w:rsidP="008D6FB2">
      <w:pPr>
        <w:spacing w:line="360" w:lineRule="auto"/>
        <w:rPr>
          <w:rFonts w:ascii="Times New Roman" w:hAnsi="Times New Roman" w:cs="Times New Roman"/>
          <w:b/>
        </w:rPr>
      </w:pPr>
    </w:p>
    <w:p w:rsidR="001664C6" w:rsidRPr="00A00E56" w:rsidRDefault="001664C6" w:rsidP="008D6FB2">
      <w:pPr>
        <w:spacing w:line="360" w:lineRule="auto"/>
        <w:rPr>
          <w:rFonts w:ascii="Times New Roman" w:hAnsi="Times New Roman" w:cs="Times New Roman"/>
          <w:b/>
        </w:rPr>
        <w:sectPr w:rsidR="001664C6" w:rsidRPr="00A00E56" w:rsidSect="00315C46">
          <w:pgSz w:w="11906" w:h="16838"/>
          <w:pgMar w:top="720" w:right="720" w:bottom="720" w:left="720" w:header="851" w:footer="992" w:gutter="0"/>
          <w:cols w:space="425"/>
          <w:docGrid w:type="lines" w:linePitch="312"/>
        </w:sectPr>
      </w:pPr>
    </w:p>
    <w:p w:rsidR="001664C6" w:rsidRPr="00A00E56" w:rsidRDefault="001664C6" w:rsidP="008D6FB2">
      <w:pPr>
        <w:spacing w:line="360" w:lineRule="auto"/>
        <w:rPr>
          <w:rFonts w:ascii="Times New Roman" w:hAnsi="Times New Roman" w:cs="Times New Roman"/>
          <w:b/>
        </w:rPr>
      </w:pPr>
    </w:p>
    <w:p w:rsidR="001664C6" w:rsidRPr="00A00E56" w:rsidRDefault="001664C6" w:rsidP="008D6FB2">
      <w:pPr>
        <w:spacing w:line="360" w:lineRule="auto"/>
        <w:jc w:val="center"/>
        <w:rPr>
          <w:rFonts w:ascii="Times New Roman" w:hAnsi="Times New Roman" w:cs="Times New Roman"/>
          <w:b/>
          <w:color w:val="000000" w:themeColor="text1"/>
          <w:szCs w:val="21"/>
        </w:rPr>
      </w:pPr>
      <w:r w:rsidRPr="00A00E56">
        <w:rPr>
          <w:rFonts w:ascii="Times New Roman" w:hAnsi="Times New Roman" w:cs="Times New Roman"/>
          <w:b/>
          <w:color w:val="000000" w:themeColor="text1"/>
          <w:szCs w:val="21"/>
        </w:rPr>
        <w:t xml:space="preserve">Table S4. Analysis of </w:t>
      </w:r>
      <w:bookmarkStart w:id="34" w:name="_Hlk37451247"/>
      <w:r w:rsidRPr="00A00E56">
        <w:rPr>
          <w:rFonts w:ascii="Times New Roman" w:hAnsi="Times New Roman" w:cs="Times New Roman"/>
          <w:b/>
          <w:color w:val="000000" w:themeColor="text1"/>
          <w:szCs w:val="21"/>
        </w:rPr>
        <w:t>16 US EPA priority PAHs</w:t>
      </w:r>
      <w:r w:rsidRPr="00A00E56">
        <w:rPr>
          <w:rFonts w:ascii="Times New Roman" w:hAnsi="Times New Roman" w:cs="Times New Roman"/>
          <w:b/>
          <w:color w:val="000000" w:themeColor="text1"/>
          <w:szCs w:val="21"/>
          <w:vertAlign w:val="superscript"/>
        </w:rPr>
        <w:t>#</w:t>
      </w:r>
      <w:r w:rsidRPr="00A00E56">
        <w:rPr>
          <w:rFonts w:ascii="Times New Roman" w:hAnsi="Times New Roman" w:cs="Times New Roman"/>
          <w:b/>
          <w:color w:val="000000" w:themeColor="text1"/>
          <w:szCs w:val="21"/>
        </w:rPr>
        <w:t xml:space="preserve"> </w:t>
      </w:r>
      <w:bookmarkEnd w:id="34"/>
      <w:r w:rsidRPr="00A00E56">
        <w:rPr>
          <w:rFonts w:ascii="Times New Roman" w:hAnsi="Times New Roman" w:cs="Times New Roman"/>
          <w:b/>
          <w:color w:val="000000" w:themeColor="text1"/>
          <w:szCs w:val="21"/>
        </w:rPr>
        <w:t>in the organic fraction of PM</w:t>
      </w:r>
      <w:r w:rsidRPr="00A00E56">
        <w:rPr>
          <w:rFonts w:ascii="Times New Roman" w:hAnsi="Times New Roman" w:cs="Times New Roman"/>
          <w:b/>
          <w:color w:val="000000" w:themeColor="text1"/>
          <w:szCs w:val="21"/>
          <w:vertAlign w:val="subscript"/>
        </w:rPr>
        <w:t>2.5</w:t>
      </w:r>
      <w:r w:rsidRPr="00A00E56">
        <w:rPr>
          <w:rFonts w:ascii="Times New Roman" w:hAnsi="Times New Roman" w:cs="Times New Roman"/>
          <w:b/>
          <w:color w:val="000000" w:themeColor="text1"/>
          <w:szCs w:val="21"/>
        </w:rPr>
        <w:t>.</w:t>
      </w:r>
    </w:p>
    <w:tbl>
      <w:tblPr>
        <w:tblW w:w="8455" w:type="dxa"/>
        <w:jc w:val="center"/>
        <w:tblCellMar>
          <w:left w:w="0" w:type="dxa"/>
          <w:right w:w="0" w:type="dxa"/>
        </w:tblCellMar>
        <w:tblLook w:val="0600" w:firstRow="0" w:lastRow="0" w:firstColumn="0" w:lastColumn="0" w:noHBand="1" w:noVBand="1"/>
      </w:tblPr>
      <w:tblGrid>
        <w:gridCol w:w="2992"/>
        <w:gridCol w:w="1933"/>
        <w:gridCol w:w="2008"/>
        <w:gridCol w:w="1456"/>
        <w:gridCol w:w="66"/>
      </w:tblGrid>
      <w:tr w:rsidR="001664C6" w:rsidRPr="00A00E56" w:rsidTr="009417C2">
        <w:trPr>
          <w:trHeight w:val="387"/>
          <w:jc w:val="center"/>
        </w:trPr>
        <w:tc>
          <w:tcPr>
            <w:tcW w:w="2992" w:type="dxa"/>
            <w:vMerge w:val="restart"/>
            <w:tcBorders>
              <w:top w:val="single" w:sz="8" w:space="0" w:color="000000"/>
              <w:left w:val="single" w:sz="8" w:space="0" w:color="FFFFFF"/>
              <w:right w:val="single" w:sz="8" w:space="0" w:color="FFFFFF"/>
            </w:tcBorders>
            <w:shd w:val="clear" w:color="auto" w:fill="auto"/>
            <w:tcMar>
              <w:top w:w="15" w:type="dxa"/>
              <w:left w:w="15" w:type="dxa"/>
              <w:bottom w:w="0" w:type="dxa"/>
              <w:right w:w="15" w:type="dxa"/>
            </w:tcMar>
            <w:vAlign w:val="center"/>
            <w:hideMark/>
          </w:tcPr>
          <w:p w:rsidR="001664C6" w:rsidRPr="00A00E56" w:rsidRDefault="001664C6" w:rsidP="00ED40D8">
            <w:pPr>
              <w:jc w:val="center"/>
              <w:rPr>
                <w:rFonts w:ascii="Times New Roman" w:hAnsi="Times New Roman" w:cs="Times New Roman"/>
                <w:b/>
                <w:color w:val="000000" w:themeColor="text1"/>
                <w:szCs w:val="21"/>
              </w:rPr>
            </w:pPr>
            <w:bookmarkStart w:id="35" w:name="OLE_LINK5"/>
            <w:r w:rsidRPr="00A00E56">
              <w:rPr>
                <w:rFonts w:ascii="Times New Roman" w:hAnsi="Times New Roman" w:cs="Times New Roman"/>
                <w:b/>
                <w:color w:val="000000" w:themeColor="text1"/>
                <w:szCs w:val="21"/>
              </w:rPr>
              <w:t>Components</w:t>
            </w:r>
          </w:p>
        </w:tc>
        <w:tc>
          <w:tcPr>
            <w:tcW w:w="1933" w:type="dxa"/>
            <w:vMerge w:val="restart"/>
            <w:tcBorders>
              <w:top w:val="single" w:sz="8" w:space="0" w:color="000000"/>
              <w:left w:val="single" w:sz="8" w:space="0" w:color="FFFFFF"/>
              <w:right w:val="single" w:sz="8" w:space="0" w:color="FFFFFF"/>
            </w:tcBorders>
            <w:vAlign w:val="center"/>
          </w:tcPr>
          <w:p w:rsidR="001664C6" w:rsidRPr="00A00E56" w:rsidRDefault="001664C6" w:rsidP="00ED40D8">
            <w:pPr>
              <w:jc w:val="center"/>
              <w:rPr>
                <w:rFonts w:ascii="Times New Roman" w:hAnsi="Times New Roman" w:cs="Times New Roman"/>
                <w:b/>
                <w:bCs/>
                <w:color w:val="000000" w:themeColor="text1"/>
                <w:szCs w:val="21"/>
              </w:rPr>
            </w:pPr>
            <w:r w:rsidRPr="00A00E56">
              <w:rPr>
                <w:rFonts w:ascii="Times New Roman" w:hAnsi="Times New Roman" w:cs="Times New Roman"/>
                <w:b/>
                <w:bCs/>
                <w:color w:val="000000" w:themeColor="text1"/>
                <w:szCs w:val="21"/>
              </w:rPr>
              <w:t>TEF</w:t>
            </w:r>
          </w:p>
        </w:tc>
        <w:tc>
          <w:tcPr>
            <w:tcW w:w="0" w:type="auto"/>
            <w:vMerge w:val="restart"/>
            <w:tcBorders>
              <w:top w:val="single" w:sz="8" w:space="0" w:color="000000"/>
              <w:left w:val="single" w:sz="8" w:space="0" w:color="FFFFFF"/>
              <w:right w:val="single" w:sz="8" w:space="0" w:color="FFFFFF"/>
            </w:tcBorders>
            <w:shd w:val="clear" w:color="auto" w:fill="auto"/>
            <w:tcMar>
              <w:top w:w="15" w:type="dxa"/>
              <w:left w:w="15" w:type="dxa"/>
              <w:bottom w:w="0" w:type="dxa"/>
              <w:right w:w="15" w:type="dxa"/>
            </w:tcMar>
            <w:vAlign w:val="center"/>
            <w:hideMark/>
          </w:tcPr>
          <w:p w:rsidR="001664C6" w:rsidRPr="00A00E56" w:rsidRDefault="001664C6" w:rsidP="00ED40D8">
            <w:pPr>
              <w:jc w:val="center"/>
              <w:rPr>
                <w:rFonts w:ascii="Times New Roman" w:hAnsi="Times New Roman" w:cs="Times New Roman"/>
                <w:b/>
                <w:bCs/>
                <w:color w:val="000000" w:themeColor="text1"/>
                <w:szCs w:val="21"/>
              </w:rPr>
            </w:pPr>
            <w:r w:rsidRPr="00A00E56">
              <w:rPr>
                <w:rFonts w:ascii="Times New Roman" w:hAnsi="Times New Roman" w:cs="Times New Roman"/>
                <w:b/>
                <w:bCs/>
                <w:color w:val="000000" w:themeColor="text1"/>
                <w:szCs w:val="21"/>
              </w:rPr>
              <w:t>μg/g PM</w:t>
            </w:r>
            <w:bookmarkStart w:id="36" w:name="OLE_LINK11"/>
            <w:bookmarkStart w:id="37" w:name="OLE_LINK12"/>
          </w:p>
        </w:tc>
        <w:bookmarkEnd w:id="36"/>
        <w:bookmarkEnd w:id="37"/>
        <w:tc>
          <w:tcPr>
            <w:tcW w:w="0" w:type="auto"/>
            <w:vMerge w:val="restart"/>
            <w:tcBorders>
              <w:top w:val="single" w:sz="8" w:space="0" w:color="000000"/>
              <w:left w:val="single" w:sz="8" w:space="0" w:color="FFFFFF"/>
              <w:right w:val="single" w:sz="8" w:space="0" w:color="FFFFFF"/>
            </w:tcBorders>
            <w:shd w:val="clear" w:color="auto" w:fill="auto"/>
            <w:vAlign w:val="center"/>
          </w:tcPr>
          <w:p w:rsidR="001664C6" w:rsidRPr="00A00E56" w:rsidRDefault="001664C6" w:rsidP="00ED40D8">
            <w:pPr>
              <w:jc w:val="center"/>
              <w:rPr>
                <w:rFonts w:ascii="Times New Roman" w:hAnsi="Times New Roman" w:cs="Times New Roman"/>
                <w:b/>
                <w:bCs/>
                <w:color w:val="000000" w:themeColor="text1"/>
                <w:szCs w:val="21"/>
              </w:rPr>
            </w:pPr>
            <w:r w:rsidRPr="00A00E56">
              <w:rPr>
                <w:rFonts w:ascii="Times New Roman" w:hAnsi="Times New Roman" w:cs="Times New Roman"/>
                <w:b/>
                <w:bCs/>
                <w:color w:val="000000" w:themeColor="text1"/>
                <w:szCs w:val="21"/>
              </w:rPr>
              <w:t>ng/m</w:t>
            </w:r>
            <w:r w:rsidRPr="00A00E56">
              <w:rPr>
                <w:rFonts w:ascii="Times New Roman" w:hAnsi="Times New Roman" w:cs="Times New Roman"/>
                <w:b/>
                <w:bCs/>
                <w:color w:val="000000" w:themeColor="text1"/>
                <w:szCs w:val="21"/>
                <w:vertAlign w:val="superscript"/>
              </w:rPr>
              <w:t>3</w:t>
            </w:r>
          </w:p>
        </w:tc>
        <w:tc>
          <w:tcPr>
            <w:tcW w:w="0" w:type="auto"/>
            <w:tcBorders>
              <w:top w:val="single" w:sz="8" w:space="0" w:color="000000"/>
              <w:left w:val="single" w:sz="8" w:space="0" w:color="FFFFFF"/>
              <w:right w:val="single" w:sz="8" w:space="0" w:color="FFFFFF"/>
            </w:tcBorders>
          </w:tcPr>
          <w:p w:rsidR="001664C6" w:rsidRPr="00A00E56" w:rsidRDefault="001664C6" w:rsidP="00ED40D8">
            <w:pPr>
              <w:jc w:val="center"/>
              <w:rPr>
                <w:rFonts w:ascii="Times New Roman" w:hAnsi="Times New Roman" w:cs="Times New Roman"/>
                <w:b/>
                <w:bCs/>
                <w:color w:val="000000" w:themeColor="text1"/>
                <w:szCs w:val="21"/>
              </w:rPr>
            </w:pPr>
          </w:p>
        </w:tc>
      </w:tr>
      <w:tr w:rsidR="001664C6" w:rsidRPr="00A00E56" w:rsidTr="009417C2">
        <w:trPr>
          <w:trHeight w:val="95"/>
          <w:jc w:val="center"/>
        </w:trPr>
        <w:tc>
          <w:tcPr>
            <w:tcW w:w="2992" w:type="dxa"/>
            <w:vMerge/>
            <w:tcBorders>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center"/>
          </w:tcPr>
          <w:p w:rsidR="001664C6" w:rsidRPr="00A00E56" w:rsidRDefault="001664C6" w:rsidP="00ED40D8">
            <w:pPr>
              <w:jc w:val="center"/>
              <w:rPr>
                <w:rFonts w:ascii="Times New Roman" w:hAnsi="Times New Roman" w:cs="Times New Roman"/>
                <w:b/>
                <w:color w:val="000000" w:themeColor="text1"/>
                <w:szCs w:val="21"/>
              </w:rPr>
            </w:pPr>
          </w:p>
        </w:tc>
        <w:tc>
          <w:tcPr>
            <w:tcW w:w="1933" w:type="dxa"/>
            <w:vMerge/>
            <w:tcBorders>
              <w:left w:val="single" w:sz="8" w:space="0" w:color="FFFFFF"/>
              <w:bottom w:val="single" w:sz="8" w:space="0" w:color="000000"/>
              <w:right w:val="single" w:sz="8" w:space="0" w:color="FFFFFF"/>
            </w:tcBorders>
            <w:vAlign w:val="center"/>
          </w:tcPr>
          <w:p w:rsidR="001664C6" w:rsidRPr="00A00E56" w:rsidRDefault="001664C6" w:rsidP="00ED40D8">
            <w:pPr>
              <w:jc w:val="center"/>
              <w:rPr>
                <w:rFonts w:ascii="Times New Roman" w:hAnsi="Times New Roman" w:cs="Times New Roman"/>
                <w:b/>
                <w:bCs/>
                <w:color w:val="000000" w:themeColor="text1"/>
                <w:szCs w:val="21"/>
              </w:rPr>
            </w:pPr>
          </w:p>
        </w:tc>
        <w:tc>
          <w:tcPr>
            <w:tcW w:w="0" w:type="auto"/>
            <w:vMerge/>
            <w:tcBorders>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center"/>
          </w:tcPr>
          <w:p w:rsidR="001664C6" w:rsidRPr="00A00E56" w:rsidRDefault="001664C6" w:rsidP="00ED40D8">
            <w:pPr>
              <w:jc w:val="center"/>
              <w:rPr>
                <w:rFonts w:ascii="Times New Roman" w:hAnsi="Times New Roman" w:cs="Times New Roman"/>
                <w:b/>
                <w:bCs/>
                <w:color w:val="000000" w:themeColor="text1"/>
                <w:szCs w:val="21"/>
              </w:rPr>
            </w:pPr>
          </w:p>
        </w:tc>
        <w:tc>
          <w:tcPr>
            <w:tcW w:w="0" w:type="auto"/>
            <w:vMerge/>
            <w:tcBorders>
              <w:left w:val="single" w:sz="8" w:space="0" w:color="FFFFFF"/>
              <w:bottom w:val="single" w:sz="8" w:space="0" w:color="000000"/>
              <w:right w:val="single" w:sz="8" w:space="0" w:color="FFFFFF"/>
            </w:tcBorders>
            <w:shd w:val="clear" w:color="auto" w:fill="auto"/>
            <w:vAlign w:val="center"/>
          </w:tcPr>
          <w:p w:rsidR="001664C6" w:rsidRPr="00A00E56" w:rsidRDefault="001664C6" w:rsidP="00ED40D8">
            <w:pPr>
              <w:jc w:val="center"/>
              <w:rPr>
                <w:rFonts w:ascii="Times New Roman" w:hAnsi="Times New Roman" w:cs="Times New Roman"/>
                <w:b/>
                <w:bCs/>
                <w:color w:val="000000" w:themeColor="text1"/>
                <w:szCs w:val="21"/>
              </w:rPr>
            </w:pPr>
          </w:p>
        </w:tc>
        <w:tc>
          <w:tcPr>
            <w:tcW w:w="0" w:type="auto"/>
            <w:tcBorders>
              <w:left w:val="single" w:sz="8" w:space="0" w:color="FFFFFF"/>
              <w:bottom w:val="single" w:sz="8" w:space="0" w:color="000000"/>
              <w:right w:val="single" w:sz="8" w:space="0" w:color="FFFFFF"/>
            </w:tcBorders>
          </w:tcPr>
          <w:p w:rsidR="001664C6" w:rsidRPr="00A00E56" w:rsidRDefault="001664C6" w:rsidP="00ED40D8">
            <w:pPr>
              <w:jc w:val="center"/>
              <w:rPr>
                <w:rFonts w:ascii="Times New Roman" w:hAnsi="Times New Roman" w:cs="Times New Roman"/>
                <w:b/>
                <w:bCs/>
                <w:color w:val="000000" w:themeColor="text1"/>
                <w:szCs w:val="21"/>
              </w:rPr>
            </w:pPr>
          </w:p>
        </w:tc>
      </w:tr>
      <w:tr w:rsidR="001664C6" w:rsidRPr="00A00E56" w:rsidTr="009417C2">
        <w:trPr>
          <w:trHeight w:val="363"/>
          <w:jc w:val="center"/>
        </w:trPr>
        <w:tc>
          <w:tcPr>
            <w:tcW w:w="2992" w:type="dxa"/>
            <w:tcBorders>
              <w:top w:val="single" w:sz="8" w:space="0" w:color="000000"/>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bCs/>
                <w:color w:val="000000" w:themeColor="text1"/>
                <w:szCs w:val="21"/>
              </w:rPr>
              <w:t>Naphthalene</w:t>
            </w:r>
          </w:p>
        </w:tc>
        <w:tc>
          <w:tcPr>
            <w:tcW w:w="1933" w:type="dxa"/>
            <w:tcBorders>
              <w:top w:val="single" w:sz="8" w:space="0" w:color="000000"/>
              <w:left w:val="single" w:sz="8" w:space="0" w:color="FFFFFF"/>
              <w:bottom w:val="single" w:sz="8" w:space="0" w:color="FFFFFF"/>
              <w:right w:val="single" w:sz="8" w:space="0" w:color="FFFFFF"/>
            </w:tcBorders>
            <w:vAlign w:val="center"/>
          </w:tcPr>
          <w:p w:rsidR="001664C6" w:rsidRPr="00A00E56" w:rsidRDefault="001664C6" w:rsidP="00ED40D8">
            <w:pPr>
              <w:widowControl/>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0.001</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rsidR="001664C6" w:rsidRPr="00A00E56" w:rsidRDefault="001664C6" w:rsidP="00ED40D8">
            <w:pPr>
              <w:widowControl/>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BDL.</w:t>
            </w:r>
          </w:p>
        </w:tc>
        <w:tc>
          <w:tcPr>
            <w:tcW w:w="0" w:type="auto"/>
            <w:tcBorders>
              <w:top w:val="nil"/>
              <w:left w:val="nil"/>
              <w:bottom w:val="nil"/>
              <w:right w:val="nil"/>
            </w:tcBorders>
            <w:shd w:val="clear" w:color="auto" w:fill="auto"/>
            <w:vAlign w:val="center"/>
          </w:tcPr>
          <w:p w:rsidR="001664C6" w:rsidRPr="00A00E56" w:rsidRDefault="001664C6" w:rsidP="00ED40D8">
            <w:pPr>
              <w:widowControl/>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BDL.</w:t>
            </w:r>
          </w:p>
        </w:tc>
        <w:tc>
          <w:tcPr>
            <w:tcW w:w="0" w:type="auto"/>
            <w:tcBorders>
              <w:top w:val="single" w:sz="8" w:space="0" w:color="000000"/>
              <w:left w:val="single" w:sz="8" w:space="0" w:color="FFFFFF"/>
              <w:bottom w:val="single" w:sz="8" w:space="0" w:color="FFFFFF"/>
              <w:right w:val="single" w:sz="8" w:space="0" w:color="FFFFFF"/>
            </w:tcBorders>
          </w:tcPr>
          <w:p w:rsidR="001664C6" w:rsidRPr="00A00E56" w:rsidRDefault="001664C6" w:rsidP="00ED40D8">
            <w:pPr>
              <w:jc w:val="center"/>
              <w:rPr>
                <w:rFonts w:ascii="Times New Roman" w:hAnsi="Times New Roman" w:cs="Times New Roman"/>
                <w:color w:val="000000" w:themeColor="text1"/>
                <w:szCs w:val="21"/>
              </w:rPr>
            </w:pPr>
          </w:p>
        </w:tc>
      </w:tr>
      <w:tr w:rsidR="001664C6" w:rsidRPr="00A00E56" w:rsidTr="009417C2">
        <w:trPr>
          <w:trHeight w:val="365"/>
          <w:jc w:val="center"/>
        </w:trPr>
        <w:tc>
          <w:tcPr>
            <w:tcW w:w="2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bCs/>
                <w:color w:val="000000" w:themeColor="text1"/>
                <w:szCs w:val="21"/>
              </w:rPr>
              <w:t>Acenaphthylene</w:t>
            </w:r>
          </w:p>
        </w:tc>
        <w:tc>
          <w:tcPr>
            <w:tcW w:w="1933" w:type="dxa"/>
            <w:tcBorders>
              <w:top w:val="single" w:sz="8" w:space="0" w:color="FFFFFF"/>
              <w:left w:val="single" w:sz="8" w:space="0" w:color="FFFFFF"/>
              <w:bottom w:val="single" w:sz="8" w:space="0" w:color="FFFFFF"/>
              <w:right w:val="single" w:sz="8" w:space="0" w:color="FFFFFF"/>
            </w:tcBorders>
            <w:vAlign w:val="center"/>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0.001</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5.50</w:t>
            </w:r>
          </w:p>
        </w:tc>
        <w:tc>
          <w:tcPr>
            <w:tcW w:w="0" w:type="auto"/>
            <w:tcBorders>
              <w:top w:val="nil"/>
              <w:left w:val="nil"/>
              <w:bottom w:val="nil"/>
              <w:right w:val="nil"/>
            </w:tcBorders>
            <w:shd w:val="clear" w:color="auto" w:fill="auto"/>
            <w:vAlign w:val="center"/>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0.83</w:t>
            </w:r>
          </w:p>
        </w:tc>
        <w:tc>
          <w:tcPr>
            <w:tcW w:w="0" w:type="auto"/>
            <w:tcBorders>
              <w:top w:val="single" w:sz="8" w:space="0" w:color="FFFFFF"/>
              <w:left w:val="single" w:sz="8" w:space="0" w:color="FFFFFF"/>
              <w:bottom w:val="single" w:sz="8" w:space="0" w:color="FFFFFF"/>
              <w:right w:val="single" w:sz="8" w:space="0" w:color="FFFFFF"/>
            </w:tcBorders>
          </w:tcPr>
          <w:p w:rsidR="001664C6" w:rsidRPr="00A00E56" w:rsidRDefault="001664C6" w:rsidP="00ED40D8">
            <w:pPr>
              <w:widowControl/>
              <w:jc w:val="center"/>
              <w:rPr>
                <w:rFonts w:ascii="Times New Roman" w:hAnsi="Times New Roman" w:cs="Times New Roman"/>
                <w:color w:val="000000" w:themeColor="text1"/>
                <w:szCs w:val="21"/>
              </w:rPr>
            </w:pPr>
          </w:p>
        </w:tc>
      </w:tr>
      <w:tr w:rsidR="001664C6" w:rsidRPr="00A00E56" w:rsidTr="009417C2">
        <w:trPr>
          <w:trHeight w:val="363"/>
          <w:jc w:val="center"/>
        </w:trPr>
        <w:tc>
          <w:tcPr>
            <w:tcW w:w="2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bCs/>
                <w:color w:val="000000" w:themeColor="text1"/>
                <w:szCs w:val="21"/>
              </w:rPr>
              <w:t>Acenaphthene</w:t>
            </w:r>
          </w:p>
        </w:tc>
        <w:tc>
          <w:tcPr>
            <w:tcW w:w="1933" w:type="dxa"/>
            <w:tcBorders>
              <w:top w:val="single" w:sz="8" w:space="0" w:color="FFFFFF"/>
              <w:left w:val="single" w:sz="8" w:space="0" w:color="FFFFFF"/>
              <w:bottom w:val="single" w:sz="8" w:space="0" w:color="FFFFFF"/>
              <w:right w:val="single" w:sz="8" w:space="0" w:color="FFFFFF"/>
            </w:tcBorders>
            <w:vAlign w:val="center"/>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0.001</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BDL.</w:t>
            </w:r>
          </w:p>
        </w:tc>
        <w:tc>
          <w:tcPr>
            <w:tcW w:w="0" w:type="auto"/>
            <w:tcBorders>
              <w:top w:val="nil"/>
              <w:left w:val="nil"/>
              <w:bottom w:val="nil"/>
              <w:right w:val="nil"/>
            </w:tcBorders>
            <w:shd w:val="clear" w:color="auto" w:fill="auto"/>
            <w:vAlign w:val="center"/>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BDL.</w:t>
            </w:r>
          </w:p>
        </w:tc>
        <w:tc>
          <w:tcPr>
            <w:tcW w:w="0" w:type="auto"/>
            <w:tcBorders>
              <w:top w:val="single" w:sz="8" w:space="0" w:color="FFFFFF"/>
              <w:left w:val="single" w:sz="8" w:space="0" w:color="FFFFFF"/>
              <w:bottom w:val="single" w:sz="8" w:space="0" w:color="FFFFFF"/>
              <w:right w:val="single" w:sz="8" w:space="0" w:color="FFFFFF"/>
            </w:tcBorders>
          </w:tcPr>
          <w:p w:rsidR="001664C6" w:rsidRPr="00A00E56" w:rsidRDefault="001664C6" w:rsidP="00ED40D8">
            <w:pPr>
              <w:jc w:val="center"/>
              <w:rPr>
                <w:rFonts w:ascii="Times New Roman" w:hAnsi="Times New Roman" w:cs="Times New Roman"/>
                <w:color w:val="000000" w:themeColor="text1"/>
                <w:szCs w:val="21"/>
              </w:rPr>
            </w:pPr>
          </w:p>
        </w:tc>
      </w:tr>
      <w:tr w:rsidR="001664C6" w:rsidRPr="00A00E56" w:rsidTr="009417C2">
        <w:trPr>
          <w:trHeight w:val="363"/>
          <w:jc w:val="center"/>
        </w:trPr>
        <w:tc>
          <w:tcPr>
            <w:tcW w:w="2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bCs/>
                <w:color w:val="000000" w:themeColor="text1"/>
                <w:szCs w:val="21"/>
              </w:rPr>
              <w:t>Fluorene</w:t>
            </w:r>
          </w:p>
        </w:tc>
        <w:tc>
          <w:tcPr>
            <w:tcW w:w="1933" w:type="dxa"/>
            <w:tcBorders>
              <w:top w:val="single" w:sz="8" w:space="0" w:color="FFFFFF"/>
              <w:left w:val="single" w:sz="8" w:space="0" w:color="FFFFFF"/>
              <w:bottom w:val="single" w:sz="8" w:space="0" w:color="FFFFFF"/>
              <w:right w:val="single" w:sz="8" w:space="0" w:color="FFFFFF"/>
            </w:tcBorders>
            <w:vAlign w:val="center"/>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0.001</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4.78</w:t>
            </w:r>
          </w:p>
        </w:tc>
        <w:tc>
          <w:tcPr>
            <w:tcW w:w="0" w:type="auto"/>
            <w:tcBorders>
              <w:top w:val="nil"/>
              <w:left w:val="nil"/>
              <w:bottom w:val="nil"/>
              <w:right w:val="nil"/>
            </w:tcBorders>
            <w:shd w:val="clear" w:color="auto" w:fill="auto"/>
            <w:vAlign w:val="center"/>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0.72</w:t>
            </w:r>
          </w:p>
        </w:tc>
        <w:tc>
          <w:tcPr>
            <w:tcW w:w="0" w:type="auto"/>
            <w:tcBorders>
              <w:top w:val="single" w:sz="8" w:space="0" w:color="FFFFFF"/>
              <w:left w:val="single" w:sz="8" w:space="0" w:color="FFFFFF"/>
              <w:bottom w:val="single" w:sz="8" w:space="0" w:color="FFFFFF"/>
              <w:right w:val="single" w:sz="8" w:space="0" w:color="FFFFFF"/>
            </w:tcBorders>
          </w:tcPr>
          <w:p w:rsidR="001664C6" w:rsidRPr="00A00E56" w:rsidRDefault="001664C6" w:rsidP="00ED40D8">
            <w:pPr>
              <w:jc w:val="center"/>
              <w:rPr>
                <w:rFonts w:ascii="Times New Roman" w:hAnsi="Times New Roman" w:cs="Times New Roman"/>
                <w:color w:val="000000" w:themeColor="text1"/>
                <w:szCs w:val="21"/>
              </w:rPr>
            </w:pPr>
          </w:p>
        </w:tc>
      </w:tr>
      <w:tr w:rsidR="001664C6" w:rsidRPr="00A00E56" w:rsidTr="009417C2">
        <w:trPr>
          <w:trHeight w:val="366"/>
          <w:jc w:val="center"/>
        </w:trPr>
        <w:tc>
          <w:tcPr>
            <w:tcW w:w="2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bCs/>
                <w:color w:val="000000" w:themeColor="text1"/>
                <w:szCs w:val="21"/>
              </w:rPr>
              <w:t>Phenanthrene</w:t>
            </w:r>
          </w:p>
        </w:tc>
        <w:tc>
          <w:tcPr>
            <w:tcW w:w="1933" w:type="dxa"/>
            <w:tcBorders>
              <w:top w:val="single" w:sz="8" w:space="0" w:color="FFFFFF"/>
              <w:left w:val="single" w:sz="8" w:space="0" w:color="FFFFFF"/>
              <w:bottom w:val="single" w:sz="8" w:space="0" w:color="FFFFFF"/>
              <w:right w:val="single" w:sz="8" w:space="0" w:color="FFFFFF"/>
            </w:tcBorders>
            <w:vAlign w:val="center"/>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0.001</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60.78</w:t>
            </w:r>
          </w:p>
        </w:tc>
        <w:tc>
          <w:tcPr>
            <w:tcW w:w="0" w:type="auto"/>
            <w:tcBorders>
              <w:top w:val="nil"/>
              <w:left w:val="nil"/>
              <w:bottom w:val="nil"/>
              <w:right w:val="nil"/>
            </w:tcBorders>
            <w:shd w:val="clear" w:color="auto" w:fill="auto"/>
            <w:vAlign w:val="center"/>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9.20</w:t>
            </w:r>
          </w:p>
        </w:tc>
        <w:tc>
          <w:tcPr>
            <w:tcW w:w="0" w:type="auto"/>
            <w:tcBorders>
              <w:top w:val="single" w:sz="8" w:space="0" w:color="FFFFFF"/>
              <w:left w:val="single" w:sz="8" w:space="0" w:color="FFFFFF"/>
              <w:bottom w:val="single" w:sz="8" w:space="0" w:color="FFFFFF"/>
              <w:right w:val="single" w:sz="8" w:space="0" w:color="FFFFFF"/>
            </w:tcBorders>
          </w:tcPr>
          <w:p w:rsidR="001664C6" w:rsidRPr="00A00E56" w:rsidRDefault="001664C6" w:rsidP="00ED40D8">
            <w:pPr>
              <w:jc w:val="center"/>
              <w:rPr>
                <w:rFonts w:ascii="Times New Roman" w:hAnsi="Times New Roman" w:cs="Times New Roman"/>
                <w:color w:val="000000" w:themeColor="text1"/>
                <w:szCs w:val="21"/>
              </w:rPr>
            </w:pPr>
          </w:p>
        </w:tc>
      </w:tr>
      <w:tr w:rsidR="001664C6" w:rsidRPr="00A00E56" w:rsidTr="009417C2">
        <w:trPr>
          <w:trHeight w:val="363"/>
          <w:jc w:val="center"/>
        </w:trPr>
        <w:tc>
          <w:tcPr>
            <w:tcW w:w="2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bCs/>
                <w:color w:val="000000" w:themeColor="text1"/>
                <w:szCs w:val="21"/>
              </w:rPr>
              <w:t>Anthracene</w:t>
            </w:r>
          </w:p>
        </w:tc>
        <w:tc>
          <w:tcPr>
            <w:tcW w:w="1933" w:type="dxa"/>
            <w:tcBorders>
              <w:top w:val="single" w:sz="8" w:space="0" w:color="FFFFFF"/>
              <w:left w:val="single" w:sz="8" w:space="0" w:color="FFFFFF"/>
              <w:bottom w:val="single" w:sz="8" w:space="0" w:color="FFFFFF"/>
              <w:right w:val="single" w:sz="8" w:space="0" w:color="FFFFFF"/>
            </w:tcBorders>
            <w:vAlign w:val="center"/>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0.01</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6.82</w:t>
            </w:r>
          </w:p>
        </w:tc>
        <w:tc>
          <w:tcPr>
            <w:tcW w:w="0" w:type="auto"/>
            <w:tcBorders>
              <w:top w:val="nil"/>
              <w:left w:val="nil"/>
              <w:bottom w:val="nil"/>
              <w:right w:val="nil"/>
            </w:tcBorders>
            <w:shd w:val="clear" w:color="auto" w:fill="auto"/>
            <w:vAlign w:val="center"/>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1.03</w:t>
            </w:r>
          </w:p>
        </w:tc>
        <w:tc>
          <w:tcPr>
            <w:tcW w:w="0" w:type="auto"/>
            <w:tcBorders>
              <w:top w:val="single" w:sz="8" w:space="0" w:color="FFFFFF"/>
              <w:left w:val="single" w:sz="8" w:space="0" w:color="FFFFFF"/>
              <w:bottom w:val="single" w:sz="8" w:space="0" w:color="FFFFFF"/>
              <w:right w:val="single" w:sz="8" w:space="0" w:color="FFFFFF"/>
            </w:tcBorders>
          </w:tcPr>
          <w:p w:rsidR="001664C6" w:rsidRPr="00A00E56" w:rsidRDefault="001664C6" w:rsidP="00ED40D8">
            <w:pPr>
              <w:jc w:val="center"/>
              <w:rPr>
                <w:rFonts w:ascii="Times New Roman" w:hAnsi="Times New Roman" w:cs="Times New Roman"/>
                <w:color w:val="000000" w:themeColor="text1"/>
                <w:szCs w:val="21"/>
              </w:rPr>
            </w:pPr>
          </w:p>
        </w:tc>
      </w:tr>
      <w:tr w:rsidR="001664C6" w:rsidRPr="00A00E56" w:rsidTr="009417C2">
        <w:trPr>
          <w:trHeight w:val="365"/>
          <w:jc w:val="center"/>
        </w:trPr>
        <w:tc>
          <w:tcPr>
            <w:tcW w:w="2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bCs/>
                <w:color w:val="000000" w:themeColor="text1"/>
                <w:szCs w:val="21"/>
              </w:rPr>
              <w:t>Fluoranthene</w:t>
            </w:r>
          </w:p>
        </w:tc>
        <w:tc>
          <w:tcPr>
            <w:tcW w:w="1933" w:type="dxa"/>
            <w:tcBorders>
              <w:top w:val="single" w:sz="8" w:space="0" w:color="FFFFFF"/>
              <w:left w:val="single" w:sz="8" w:space="0" w:color="FFFFFF"/>
              <w:bottom w:val="single" w:sz="8" w:space="0" w:color="FFFFFF"/>
              <w:right w:val="single" w:sz="8" w:space="0" w:color="FFFFFF"/>
            </w:tcBorders>
            <w:vAlign w:val="center"/>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0.001</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153.81</w:t>
            </w:r>
          </w:p>
        </w:tc>
        <w:tc>
          <w:tcPr>
            <w:tcW w:w="0" w:type="auto"/>
            <w:tcBorders>
              <w:top w:val="nil"/>
              <w:left w:val="nil"/>
              <w:bottom w:val="nil"/>
              <w:right w:val="nil"/>
            </w:tcBorders>
            <w:shd w:val="clear" w:color="auto" w:fill="auto"/>
            <w:vAlign w:val="center"/>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23.29</w:t>
            </w:r>
          </w:p>
        </w:tc>
        <w:tc>
          <w:tcPr>
            <w:tcW w:w="0" w:type="auto"/>
            <w:tcBorders>
              <w:top w:val="single" w:sz="8" w:space="0" w:color="FFFFFF"/>
              <w:left w:val="single" w:sz="8" w:space="0" w:color="FFFFFF"/>
              <w:bottom w:val="single" w:sz="8" w:space="0" w:color="FFFFFF"/>
              <w:right w:val="single" w:sz="8" w:space="0" w:color="FFFFFF"/>
            </w:tcBorders>
          </w:tcPr>
          <w:p w:rsidR="001664C6" w:rsidRPr="00A00E56" w:rsidRDefault="001664C6" w:rsidP="00ED40D8">
            <w:pPr>
              <w:jc w:val="center"/>
              <w:rPr>
                <w:rFonts w:ascii="Times New Roman" w:hAnsi="Times New Roman" w:cs="Times New Roman"/>
                <w:color w:val="000000" w:themeColor="text1"/>
                <w:szCs w:val="21"/>
              </w:rPr>
            </w:pPr>
          </w:p>
        </w:tc>
      </w:tr>
      <w:tr w:rsidR="001664C6" w:rsidRPr="00A00E56" w:rsidTr="009417C2">
        <w:trPr>
          <w:trHeight w:val="363"/>
          <w:jc w:val="center"/>
        </w:trPr>
        <w:tc>
          <w:tcPr>
            <w:tcW w:w="2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bCs/>
                <w:color w:val="000000" w:themeColor="text1"/>
                <w:szCs w:val="21"/>
              </w:rPr>
              <w:t>Pyrene</w:t>
            </w:r>
          </w:p>
        </w:tc>
        <w:tc>
          <w:tcPr>
            <w:tcW w:w="1933" w:type="dxa"/>
            <w:tcBorders>
              <w:top w:val="single" w:sz="8" w:space="0" w:color="FFFFFF"/>
              <w:left w:val="single" w:sz="8" w:space="0" w:color="FFFFFF"/>
              <w:bottom w:val="single" w:sz="8" w:space="0" w:color="FFFFFF"/>
              <w:right w:val="single" w:sz="8" w:space="0" w:color="FFFFFF"/>
            </w:tcBorders>
            <w:vAlign w:val="center"/>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0.001</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123.63</w:t>
            </w:r>
          </w:p>
        </w:tc>
        <w:tc>
          <w:tcPr>
            <w:tcW w:w="0" w:type="auto"/>
            <w:tcBorders>
              <w:top w:val="nil"/>
              <w:left w:val="nil"/>
              <w:bottom w:val="nil"/>
              <w:right w:val="nil"/>
            </w:tcBorders>
            <w:shd w:val="clear" w:color="auto" w:fill="auto"/>
            <w:vAlign w:val="center"/>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18.72</w:t>
            </w:r>
          </w:p>
        </w:tc>
        <w:tc>
          <w:tcPr>
            <w:tcW w:w="0" w:type="auto"/>
            <w:tcBorders>
              <w:top w:val="single" w:sz="8" w:space="0" w:color="FFFFFF"/>
              <w:left w:val="single" w:sz="8" w:space="0" w:color="FFFFFF"/>
              <w:bottom w:val="single" w:sz="8" w:space="0" w:color="FFFFFF"/>
              <w:right w:val="single" w:sz="8" w:space="0" w:color="FFFFFF"/>
            </w:tcBorders>
          </w:tcPr>
          <w:p w:rsidR="001664C6" w:rsidRPr="00A00E56" w:rsidRDefault="001664C6" w:rsidP="00ED40D8">
            <w:pPr>
              <w:jc w:val="center"/>
              <w:rPr>
                <w:rFonts w:ascii="Times New Roman" w:hAnsi="Times New Roman" w:cs="Times New Roman"/>
                <w:color w:val="000000" w:themeColor="text1"/>
                <w:szCs w:val="21"/>
              </w:rPr>
            </w:pPr>
          </w:p>
        </w:tc>
      </w:tr>
      <w:tr w:rsidR="001664C6" w:rsidRPr="00A00E56" w:rsidTr="009417C2">
        <w:trPr>
          <w:trHeight w:val="363"/>
          <w:jc w:val="center"/>
        </w:trPr>
        <w:tc>
          <w:tcPr>
            <w:tcW w:w="2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bCs/>
                <w:color w:val="000000" w:themeColor="text1"/>
                <w:szCs w:val="21"/>
              </w:rPr>
              <w:t>Benzo[a]anthracene</w:t>
            </w:r>
          </w:p>
        </w:tc>
        <w:tc>
          <w:tcPr>
            <w:tcW w:w="1933" w:type="dxa"/>
            <w:tcBorders>
              <w:top w:val="single" w:sz="8" w:space="0" w:color="FFFFFF"/>
              <w:left w:val="single" w:sz="8" w:space="0" w:color="FFFFFF"/>
              <w:bottom w:val="single" w:sz="8" w:space="0" w:color="FFFFFF"/>
              <w:right w:val="single" w:sz="8" w:space="0" w:color="FFFFFF"/>
            </w:tcBorders>
            <w:vAlign w:val="center"/>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0.1</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66.87</w:t>
            </w:r>
          </w:p>
        </w:tc>
        <w:tc>
          <w:tcPr>
            <w:tcW w:w="0" w:type="auto"/>
            <w:tcBorders>
              <w:top w:val="nil"/>
              <w:left w:val="nil"/>
              <w:bottom w:val="nil"/>
              <w:right w:val="nil"/>
            </w:tcBorders>
            <w:shd w:val="clear" w:color="auto" w:fill="auto"/>
            <w:vAlign w:val="center"/>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10.13</w:t>
            </w:r>
          </w:p>
        </w:tc>
        <w:tc>
          <w:tcPr>
            <w:tcW w:w="0" w:type="auto"/>
            <w:tcBorders>
              <w:top w:val="single" w:sz="8" w:space="0" w:color="FFFFFF"/>
              <w:left w:val="single" w:sz="8" w:space="0" w:color="FFFFFF"/>
              <w:bottom w:val="single" w:sz="8" w:space="0" w:color="FFFFFF"/>
              <w:right w:val="single" w:sz="8" w:space="0" w:color="FFFFFF"/>
            </w:tcBorders>
          </w:tcPr>
          <w:p w:rsidR="001664C6" w:rsidRPr="00A00E56" w:rsidRDefault="001664C6" w:rsidP="00ED40D8">
            <w:pPr>
              <w:jc w:val="center"/>
              <w:rPr>
                <w:rFonts w:ascii="Times New Roman" w:hAnsi="Times New Roman" w:cs="Times New Roman"/>
                <w:color w:val="000000" w:themeColor="text1"/>
                <w:szCs w:val="21"/>
              </w:rPr>
            </w:pPr>
          </w:p>
        </w:tc>
      </w:tr>
      <w:tr w:rsidR="001664C6" w:rsidRPr="00A00E56" w:rsidTr="009417C2">
        <w:trPr>
          <w:trHeight w:val="366"/>
          <w:jc w:val="center"/>
        </w:trPr>
        <w:tc>
          <w:tcPr>
            <w:tcW w:w="2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bCs/>
                <w:color w:val="000000" w:themeColor="text1"/>
                <w:szCs w:val="21"/>
              </w:rPr>
              <w:t>Chrysene</w:t>
            </w:r>
          </w:p>
        </w:tc>
        <w:tc>
          <w:tcPr>
            <w:tcW w:w="1933" w:type="dxa"/>
            <w:tcBorders>
              <w:top w:val="single" w:sz="8" w:space="0" w:color="FFFFFF"/>
              <w:left w:val="single" w:sz="8" w:space="0" w:color="FFFFFF"/>
              <w:bottom w:val="single" w:sz="8" w:space="0" w:color="FFFFFF"/>
              <w:right w:val="single" w:sz="8" w:space="0" w:color="FFFFFF"/>
            </w:tcBorders>
            <w:vAlign w:val="center"/>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0.01</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101.69</w:t>
            </w:r>
          </w:p>
        </w:tc>
        <w:tc>
          <w:tcPr>
            <w:tcW w:w="0" w:type="auto"/>
            <w:tcBorders>
              <w:top w:val="nil"/>
              <w:left w:val="nil"/>
              <w:bottom w:val="nil"/>
              <w:right w:val="nil"/>
            </w:tcBorders>
            <w:shd w:val="clear" w:color="auto" w:fill="auto"/>
            <w:vAlign w:val="center"/>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15.40</w:t>
            </w:r>
          </w:p>
        </w:tc>
        <w:tc>
          <w:tcPr>
            <w:tcW w:w="0" w:type="auto"/>
            <w:tcBorders>
              <w:top w:val="single" w:sz="8" w:space="0" w:color="FFFFFF"/>
              <w:left w:val="single" w:sz="8" w:space="0" w:color="FFFFFF"/>
              <w:bottom w:val="single" w:sz="8" w:space="0" w:color="FFFFFF"/>
              <w:right w:val="single" w:sz="8" w:space="0" w:color="FFFFFF"/>
            </w:tcBorders>
          </w:tcPr>
          <w:p w:rsidR="001664C6" w:rsidRPr="00A00E56" w:rsidRDefault="001664C6" w:rsidP="00ED40D8">
            <w:pPr>
              <w:jc w:val="center"/>
              <w:rPr>
                <w:rFonts w:ascii="Times New Roman" w:hAnsi="Times New Roman" w:cs="Times New Roman"/>
                <w:color w:val="000000" w:themeColor="text1"/>
                <w:szCs w:val="21"/>
              </w:rPr>
            </w:pPr>
          </w:p>
        </w:tc>
      </w:tr>
      <w:tr w:rsidR="001664C6" w:rsidRPr="00A00E56" w:rsidTr="009417C2">
        <w:trPr>
          <w:trHeight w:val="363"/>
          <w:jc w:val="center"/>
        </w:trPr>
        <w:tc>
          <w:tcPr>
            <w:tcW w:w="2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bCs/>
                <w:color w:val="000000" w:themeColor="text1"/>
                <w:szCs w:val="21"/>
              </w:rPr>
              <w:t>Benzo[b]fluoranthene</w:t>
            </w:r>
          </w:p>
        </w:tc>
        <w:tc>
          <w:tcPr>
            <w:tcW w:w="1933" w:type="dxa"/>
            <w:tcBorders>
              <w:top w:val="single" w:sz="8" w:space="0" w:color="FFFFFF"/>
              <w:left w:val="single" w:sz="8" w:space="0" w:color="FFFFFF"/>
              <w:bottom w:val="single" w:sz="8" w:space="0" w:color="FFFFFF"/>
              <w:right w:val="single" w:sz="8" w:space="0" w:color="FFFFFF"/>
            </w:tcBorders>
            <w:vAlign w:val="center"/>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0.1</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183.37</w:t>
            </w:r>
          </w:p>
        </w:tc>
        <w:tc>
          <w:tcPr>
            <w:tcW w:w="0" w:type="auto"/>
            <w:tcBorders>
              <w:top w:val="nil"/>
              <w:left w:val="nil"/>
              <w:bottom w:val="nil"/>
              <w:right w:val="nil"/>
            </w:tcBorders>
            <w:shd w:val="clear" w:color="auto" w:fill="auto"/>
            <w:vAlign w:val="center"/>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27.77</w:t>
            </w:r>
          </w:p>
        </w:tc>
        <w:tc>
          <w:tcPr>
            <w:tcW w:w="0" w:type="auto"/>
            <w:tcBorders>
              <w:top w:val="single" w:sz="8" w:space="0" w:color="FFFFFF"/>
              <w:left w:val="single" w:sz="8" w:space="0" w:color="FFFFFF"/>
              <w:bottom w:val="single" w:sz="8" w:space="0" w:color="FFFFFF"/>
              <w:right w:val="single" w:sz="8" w:space="0" w:color="FFFFFF"/>
            </w:tcBorders>
          </w:tcPr>
          <w:p w:rsidR="001664C6" w:rsidRPr="00A00E56" w:rsidRDefault="001664C6" w:rsidP="00ED40D8">
            <w:pPr>
              <w:jc w:val="center"/>
              <w:rPr>
                <w:rFonts w:ascii="Times New Roman" w:hAnsi="Times New Roman" w:cs="Times New Roman"/>
                <w:color w:val="000000" w:themeColor="text1"/>
                <w:szCs w:val="21"/>
              </w:rPr>
            </w:pPr>
          </w:p>
        </w:tc>
      </w:tr>
      <w:tr w:rsidR="001664C6" w:rsidRPr="00A00E56" w:rsidTr="009417C2">
        <w:trPr>
          <w:trHeight w:val="365"/>
          <w:jc w:val="center"/>
        </w:trPr>
        <w:tc>
          <w:tcPr>
            <w:tcW w:w="2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bCs/>
                <w:color w:val="000000" w:themeColor="text1"/>
                <w:szCs w:val="21"/>
              </w:rPr>
              <w:t>Benzo[ik]fluoranthene</w:t>
            </w:r>
          </w:p>
        </w:tc>
        <w:tc>
          <w:tcPr>
            <w:tcW w:w="1933" w:type="dxa"/>
            <w:tcBorders>
              <w:top w:val="single" w:sz="8" w:space="0" w:color="FFFFFF"/>
              <w:left w:val="single" w:sz="8" w:space="0" w:color="FFFFFF"/>
              <w:bottom w:val="single" w:sz="8" w:space="0" w:color="FFFFFF"/>
              <w:right w:val="single" w:sz="8" w:space="0" w:color="FFFFFF"/>
            </w:tcBorders>
            <w:vAlign w:val="center"/>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0.1</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50.86</w:t>
            </w:r>
          </w:p>
        </w:tc>
        <w:tc>
          <w:tcPr>
            <w:tcW w:w="0" w:type="auto"/>
            <w:tcBorders>
              <w:top w:val="nil"/>
              <w:left w:val="nil"/>
              <w:bottom w:val="nil"/>
              <w:right w:val="nil"/>
            </w:tcBorders>
            <w:shd w:val="clear" w:color="auto" w:fill="auto"/>
            <w:vAlign w:val="center"/>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7.70</w:t>
            </w:r>
          </w:p>
        </w:tc>
        <w:tc>
          <w:tcPr>
            <w:tcW w:w="0" w:type="auto"/>
            <w:tcBorders>
              <w:top w:val="single" w:sz="8" w:space="0" w:color="FFFFFF"/>
              <w:left w:val="single" w:sz="8" w:space="0" w:color="FFFFFF"/>
              <w:bottom w:val="single" w:sz="8" w:space="0" w:color="FFFFFF"/>
              <w:right w:val="single" w:sz="8" w:space="0" w:color="FFFFFF"/>
            </w:tcBorders>
          </w:tcPr>
          <w:p w:rsidR="001664C6" w:rsidRPr="00A00E56" w:rsidRDefault="001664C6" w:rsidP="00ED40D8">
            <w:pPr>
              <w:jc w:val="center"/>
              <w:rPr>
                <w:rFonts w:ascii="Times New Roman" w:hAnsi="Times New Roman" w:cs="Times New Roman"/>
                <w:color w:val="000000" w:themeColor="text1"/>
                <w:szCs w:val="21"/>
              </w:rPr>
            </w:pPr>
          </w:p>
        </w:tc>
      </w:tr>
      <w:tr w:rsidR="001664C6" w:rsidRPr="00A00E56" w:rsidTr="009417C2">
        <w:trPr>
          <w:trHeight w:val="363"/>
          <w:jc w:val="center"/>
        </w:trPr>
        <w:tc>
          <w:tcPr>
            <w:tcW w:w="2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bCs/>
                <w:color w:val="000000" w:themeColor="text1"/>
                <w:szCs w:val="21"/>
              </w:rPr>
              <w:t>Benzo[a]pyrene*</w:t>
            </w:r>
          </w:p>
        </w:tc>
        <w:tc>
          <w:tcPr>
            <w:tcW w:w="1933" w:type="dxa"/>
            <w:tcBorders>
              <w:top w:val="single" w:sz="8" w:space="0" w:color="FFFFFF"/>
              <w:left w:val="single" w:sz="8" w:space="0" w:color="FFFFFF"/>
              <w:bottom w:val="single" w:sz="8" w:space="0" w:color="FFFFFF"/>
              <w:right w:val="single" w:sz="8" w:space="0" w:color="FFFFFF"/>
            </w:tcBorders>
            <w:vAlign w:val="center"/>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1</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67.43</w:t>
            </w:r>
          </w:p>
        </w:tc>
        <w:tc>
          <w:tcPr>
            <w:tcW w:w="0" w:type="auto"/>
            <w:tcBorders>
              <w:top w:val="nil"/>
              <w:left w:val="nil"/>
              <w:bottom w:val="nil"/>
              <w:right w:val="nil"/>
            </w:tcBorders>
            <w:shd w:val="clear" w:color="auto" w:fill="auto"/>
            <w:vAlign w:val="center"/>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10.21</w:t>
            </w:r>
          </w:p>
        </w:tc>
        <w:tc>
          <w:tcPr>
            <w:tcW w:w="0" w:type="auto"/>
            <w:tcBorders>
              <w:top w:val="single" w:sz="8" w:space="0" w:color="FFFFFF"/>
              <w:left w:val="single" w:sz="8" w:space="0" w:color="FFFFFF"/>
              <w:bottom w:val="single" w:sz="8" w:space="0" w:color="FFFFFF"/>
              <w:right w:val="single" w:sz="8" w:space="0" w:color="FFFFFF"/>
            </w:tcBorders>
          </w:tcPr>
          <w:p w:rsidR="001664C6" w:rsidRPr="00A00E56" w:rsidRDefault="001664C6" w:rsidP="00ED40D8">
            <w:pPr>
              <w:jc w:val="center"/>
              <w:rPr>
                <w:rFonts w:ascii="Times New Roman" w:hAnsi="Times New Roman" w:cs="Times New Roman"/>
                <w:color w:val="000000" w:themeColor="text1"/>
                <w:szCs w:val="21"/>
              </w:rPr>
            </w:pPr>
          </w:p>
        </w:tc>
      </w:tr>
      <w:tr w:rsidR="001664C6" w:rsidRPr="00A00E56" w:rsidTr="009417C2">
        <w:trPr>
          <w:trHeight w:val="363"/>
          <w:jc w:val="center"/>
        </w:trPr>
        <w:tc>
          <w:tcPr>
            <w:tcW w:w="2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bCs/>
                <w:color w:val="000000" w:themeColor="text1"/>
                <w:szCs w:val="21"/>
              </w:rPr>
              <w:t>Indeno[1,2,3-cd]pyrene</w:t>
            </w:r>
          </w:p>
        </w:tc>
        <w:tc>
          <w:tcPr>
            <w:tcW w:w="1933" w:type="dxa"/>
            <w:tcBorders>
              <w:top w:val="single" w:sz="8" w:space="0" w:color="FFFFFF"/>
              <w:left w:val="single" w:sz="8" w:space="0" w:color="FFFFFF"/>
              <w:bottom w:val="single" w:sz="8" w:space="0" w:color="FFFFFF"/>
              <w:right w:val="single" w:sz="8" w:space="0" w:color="FFFFFF"/>
            </w:tcBorders>
            <w:vAlign w:val="center"/>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0.1</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87.19</w:t>
            </w:r>
          </w:p>
        </w:tc>
        <w:tc>
          <w:tcPr>
            <w:tcW w:w="0" w:type="auto"/>
            <w:tcBorders>
              <w:top w:val="nil"/>
              <w:left w:val="nil"/>
              <w:bottom w:val="nil"/>
              <w:right w:val="nil"/>
            </w:tcBorders>
            <w:shd w:val="clear" w:color="auto" w:fill="auto"/>
            <w:vAlign w:val="center"/>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13.20</w:t>
            </w:r>
          </w:p>
        </w:tc>
        <w:tc>
          <w:tcPr>
            <w:tcW w:w="0" w:type="auto"/>
            <w:tcBorders>
              <w:top w:val="single" w:sz="8" w:space="0" w:color="FFFFFF"/>
              <w:left w:val="single" w:sz="8" w:space="0" w:color="FFFFFF"/>
              <w:bottom w:val="single" w:sz="8" w:space="0" w:color="FFFFFF"/>
              <w:right w:val="single" w:sz="8" w:space="0" w:color="FFFFFF"/>
            </w:tcBorders>
          </w:tcPr>
          <w:p w:rsidR="001664C6" w:rsidRPr="00A00E56" w:rsidRDefault="001664C6" w:rsidP="00ED40D8">
            <w:pPr>
              <w:jc w:val="center"/>
              <w:rPr>
                <w:rFonts w:ascii="Times New Roman" w:hAnsi="Times New Roman" w:cs="Times New Roman"/>
                <w:color w:val="000000" w:themeColor="text1"/>
                <w:szCs w:val="21"/>
              </w:rPr>
            </w:pPr>
          </w:p>
        </w:tc>
      </w:tr>
      <w:tr w:rsidR="001664C6" w:rsidRPr="00A00E56" w:rsidTr="009417C2">
        <w:trPr>
          <w:trHeight w:val="366"/>
          <w:jc w:val="center"/>
        </w:trPr>
        <w:tc>
          <w:tcPr>
            <w:tcW w:w="299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bCs/>
                <w:color w:val="000000" w:themeColor="text1"/>
                <w:szCs w:val="21"/>
                <w:lang w:val="pt-BR"/>
              </w:rPr>
              <w:t>Dibenzo[a,h]anthracene</w:t>
            </w:r>
          </w:p>
        </w:tc>
        <w:tc>
          <w:tcPr>
            <w:tcW w:w="1933" w:type="dxa"/>
            <w:tcBorders>
              <w:top w:val="single" w:sz="8" w:space="0" w:color="FFFFFF"/>
              <w:left w:val="single" w:sz="8" w:space="0" w:color="FFFFFF"/>
              <w:bottom w:val="single" w:sz="8" w:space="0" w:color="FFFFFF"/>
              <w:right w:val="single" w:sz="8" w:space="0" w:color="FFFFFF"/>
            </w:tcBorders>
            <w:vAlign w:val="center"/>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1</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23.54</w:t>
            </w:r>
          </w:p>
        </w:tc>
        <w:tc>
          <w:tcPr>
            <w:tcW w:w="0" w:type="auto"/>
            <w:tcBorders>
              <w:top w:val="nil"/>
              <w:left w:val="nil"/>
              <w:bottom w:val="nil"/>
              <w:right w:val="nil"/>
            </w:tcBorders>
            <w:shd w:val="clear" w:color="auto" w:fill="auto"/>
            <w:vAlign w:val="center"/>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3.57</w:t>
            </w:r>
          </w:p>
        </w:tc>
        <w:tc>
          <w:tcPr>
            <w:tcW w:w="0" w:type="auto"/>
            <w:tcBorders>
              <w:top w:val="single" w:sz="8" w:space="0" w:color="FFFFFF"/>
              <w:left w:val="single" w:sz="8" w:space="0" w:color="FFFFFF"/>
              <w:bottom w:val="single" w:sz="8" w:space="0" w:color="FFFFFF"/>
              <w:right w:val="single" w:sz="8" w:space="0" w:color="FFFFFF"/>
            </w:tcBorders>
          </w:tcPr>
          <w:p w:rsidR="001664C6" w:rsidRPr="00A00E56" w:rsidRDefault="001664C6" w:rsidP="00ED40D8">
            <w:pPr>
              <w:jc w:val="center"/>
              <w:rPr>
                <w:rFonts w:ascii="Times New Roman" w:hAnsi="Times New Roman" w:cs="Times New Roman"/>
                <w:color w:val="000000" w:themeColor="text1"/>
                <w:szCs w:val="21"/>
              </w:rPr>
            </w:pPr>
          </w:p>
        </w:tc>
      </w:tr>
      <w:tr w:rsidR="001664C6" w:rsidRPr="00A00E56" w:rsidTr="009417C2">
        <w:trPr>
          <w:trHeight w:val="363"/>
          <w:jc w:val="center"/>
        </w:trPr>
        <w:tc>
          <w:tcPr>
            <w:tcW w:w="2992" w:type="dxa"/>
            <w:tcBorders>
              <w:top w:val="single" w:sz="8" w:space="0" w:color="FFFFFF"/>
              <w:left w:val="single" w:sz="8" w:space="0" w:color="FFFFFF"/>
              <w:bottom w:val="nil"/>
              <w:right w:val="single" w:sz="8" w:space="0" w:color="FFFFFF"/>
            </w:tcBorders>
            <w:shd w:val="clear" w:color="auto" w:fill="auto"/>
            <w:tcMar>
              <w:top w:w="15" w:type="dxa"/>
              <w:left w:w="15" w:type="dxa"/>
              <w:bottom w:w="0" w:type="dxa"/>
              <w:right w:w="15" w:type="dxa"/>
            </w:tcMar>
            <w:vAlign w:val="center"/>
            <w:hideMark/>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bCs/>
                <w:color w:val="000000" w:themeColor="text1"/>
                <w:szCs w:val="21"/>
              </w:rPr>
              <w:t>Benzo[g,h,i]perylene</w:t>
            </w:r>
          </w:p>
        </w:tc>
        <w:tc>
          <w:tcPr>
            <w:tcW w:w="1933" w:type="dxa"/>
            <w:tcBorders>
              <w:top w:val="single" w:sz="8" w:space="0" w:color="FFFFFF"/>
              <w:left w:val="single" w:sz="8" w:space="0" w:color="FFFFFF"/>
              <w:bottom w:val="nil"/>
              <w:right w:val="single" w:sz="8" w:space="0" w:color="FFFFFF"/>
            </w:tcBorders>
            <w:vAlign w:val="center"/>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0.01</w:t>
            </w: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81.16</w:t>
            </w:r>
          </w:p>
        </w:tc>
        <w:tc>
          <w:tcPr>
            <w:tcW w:w="0" w:type="auto"/>
            <w:tcBorders>
              <w:top w:val="nil"/>
              <w:left w:val="nil"/>
              <w:bottom w:val="nil"/>
              <w:right w:val="nil"/>
            </w:tcBorders>
            <w:shd w:val="clear" w:color="auto" w:fill="auto"/>
            <w:vAlign w:val="center"/>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12.29</w:t>
            </w:r>
          </w:p>
        </w:tc>
        <w:tc>
          <w:tcPr>
            <w:tcW w:w="0" w:type="auto"/>
            <w:tcBorders>
              <w:top w:val="single" w:sz="8" w:space="0" w:color="FFFFFF"/>
              <w:left w:val="single" w:sz="8" w:space="0" w:color="FFFFFF"/>
              <w:bottom w:val="nil"/>
              <w:right w:val="single" w:sz="8" w:space="0" w:color="FFFFFF"/>
            </w:tcBorders>
          </w:tcPr>
          <w:p w:rsidR="001664C6" w:rsidRPr="00A00E56" w:rsidRDefault="001664C6" w:rsidP="00ED40D8">
            <w:pPr>
              <w:jc w:val="center"/>
              <w:rPr>
                <w:rFonts w:ascii="Times New Roman" w:hAnsi="Times New Roman" w:cs="Times New Roman"/>
                <w:color w:val="000000" w:themeColor="text1"/>
                <w:szCs w:val="21"/>
              </w:rPr>
            </w:pPr>
          </w:p>
        </w:tc>
      </w:tr>
      <w:tr w:rsidR="001664C6" w:rsidRPr="00A00E56" w:rsidTr="009417C2">
        <w:trPr>
          <w:trHeight w:val="365"/>
          <w:jc w:val="center"/>
        </w:trPr>
        <w:tc>
          <w:tcPr>
            <w:tcW w:w="2992" w:type="dxa"/>
            <w:tcBorders>
              <w:top w:val="nil"/>
              <w:left w:val="nil"/>
              <w:bottom w:val="nil"/>
              <w:right w:val="nil"/>
            </w:tcBorders>
            <w:shd w:val="clear" w:color="auto" w:fill="auto"/>
            <w:tcMar>
              <w:top w:w="15" w:type="dxa"/>
              <w:left w:w="15" w:type="dxa"/>
              <w:bottom w:w="0" w:type="dxa"/>
              <w:right w:w="15" w:type="dxa"/>
            </w:tcMar>
            <w:vAlign w:val="center"/>
            <w:hideMark/>
          </w:tcPr>
          <w:p w:rsidR="001664C6" w:rsidRPr="00A00E56" w:rsidRDefault="001664C6" w:rsidP="00ED40D8">
            <w:pPr>
              <w:jc w:val="center"/>
              <w:rPr>
                <w:rFonts w:ascii="Times New Roman" w:hAnsi="Times New Roman" w:cs="Times New Roman"/>
                <w:b/>
                <w:color w:val="000000" w:themeColor="text1"/>
                <w:szCs w:val="21"/>
              </w:rPr>
            </w:pPr>
            <w:r w:rsidRPr="00A00E56">
              <w:rPr>
                <w:rFonts w:ascii="Cambria Math" w:hAnsi="Cambria Math" w:cs="Cambria Math"/>
                <w:b/>
                <w:bCs/>
                <w:color w:val="000000" w:themeColor="text1"/>
                <w:szCs w:val="21"/>
              </w:rPr>
              <w:t>𝛴</w:t>
            </w:r>
            <w:r w:rsidRPr="00A00E56">
              <w:rPr>
                <w:rFonts w:ascii="Times New Roman" w:hAnsi="Times New Roman" w:cs="Times New Roman"/>
                <w:b/>
                <w:bCs/>
                <w:color w:val="000000" w:themeColor="text1"/>
                <w:szCs w:val="21"/>
                <w:vertAlign w:val="subscript"/>
              </w:rPr>
              <w:t>16</w:t>
            </w:r>
            <w:r w:rsidRPr="00A00E56">
              <w:rPr>
                <w:rFonts w:ascii="Times New Roman" w:hAnsi="Times New Roman" w:cs="Times New Roman"/>
                <w:b/>
                <w:bCs/>
                <w:color w:val="000000" w:themeColor="text1"/>
                <w:szCs w:val="21"/>
              </w:rPr>
              <w:t>PAHs</w:t>
            </w:r>
          </w:p>
        </w:tc>
        <w:tc>
          <w:tcPr>
            <w:tcW w:w="1933" w:type="dxa"/>
            <w:tcBorders>
              <w:top w:val="nil"/>
              <w:left w:val="nil"/>
              <w:bottom w:val="nil"/>
              <w:right w:val="nil"/>
            </w:tcBorders>
            <w:vAlign w:val="center"/>
          </w:tcPr>
          <w:p w:rsidR="001664C6" w:rsidRPr="00A00E56" w:rsidRDefault="001664C6" w:rsidP="00ED40D8">
            <w:pPr>
              <w:jc w:val="center"/>
              <w:rPr>
                <w:rFonts w:ascii="Times New Roman" w:hAnsi="Times New Roman" w:cs="Times New Roman"/>
                <w:color w:val="000000" w:themeColor="text1"/>
                <w:szCs w:val="21"/>
              </w:rPr>
            </w:pPr>
          </w:p>
        </w:tc>
        <w:tc>
          <w:tcPr>
            <w:tcW w:w="0" w:type="auto"/>
            <w:tcBorders>
              <w:top w:val="nil"/>
              <w:left w:val="nil"/>
              <w:bottom w:val="nil"/>
              <w:right w:val="nil"/>
            </w:tcBorders>
            <w:shd w:val="clear" w:color="auto" w:fill="auto"/>
            <w:tcMar>
              <w:top w:w="15" w:type="dxa"/>
              <w:left w:w="15" w:type="dxa"/>
              <w:bottom w:w="0" w:type="dxa"/>
              <w:right w:w="15" w:type="dxa"/>
            </w:tcMar>
            <w:vAlign w:val="center"/>
            <w:hideMark/>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1017.43</w:t>
            </w:r>
          </w:p>
        </w:tc>
        <w:tc>
          <w:tcPr>
            <w:tcW w:w="0" w:type="auto"/>
            <w:tcBorders>
              <w:top w:val="nil"/>
              <w:left w:val="nil"/>
              <w:bottom w:val="nil"/>
              <w:right w:val="nil"/>
            </w:tcBorders>
            <w:shd w:val="clear" w:color="auto" w:fill="auto"/>
            <w:vAlign w:val="center"/>
          </w:tcPr>
          <w:p w:rsidR="001664C6" w:rsidRPr="00A00E56" w:rsidRDefault="001664C6" w:rsidP="00ED40D8">
            <w:pPr>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154.07</w:t>
            </w:r>
          </w:p>
        </w:tc>
        <w:tc>
          <w:tcPr>
            <w:tcW w:w="0" w:type="auto"/>
            <w:tcBorders>
              <w:top w:val="nil"/>
              <w:left w:val="nil"/>
              <w:bottom w:val="nil"/>
              <w:right w:val="nil"/>
            </w:tcBorders>
          </w:tcPr>
          <w:p w:rsidR="001664C6" w:rsidRPr="00A00E56" w:rsidRDefault="001664C6" w:rsidP="00ED40D8">
            <w:pPr>
              <w:jc w:val="center"/>
              <w:rPr>
                <w:rFonts w:ascii="Times New Roman" w:hAnsi="Times New Roman" w:cs="Times New Roman"/>
                <w:color w:val="000000" w:themeColor="text1"/>
                <w:szCs w:val="21"/>
              </w:rPr>
            </w:pPr>
          </w:p>
        </w:tc>
      </w:tr>
      <w:tr w:rsidR="001664C6" w:rsidRPr="00A00E56" w:rsidTr="009417C2">
        <w:trPr>
          <w:trHeight w:val="363"/>
          <w:jc w:val="center"/>
        </w:trPr>
        <w:tc>
          <w:tcPr>
            <w:tcW w:w="2992" w:type="dxa"/>
            <w:tcBorders>
              <w:top w:val="nil"/>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center"/>
            <w:hideMark/>
          </w:tcPr>
          <w:p w:rsidR="001664C6" w:rsidRPr="00A00E56" w:rsidRDefault="001664C6" w:rsidP="00ED40D8">
            <w:pPr>
              <w:jc w:val="center"/>
              <w:rPr>
                <w:rFonts w:ascii="Times New Roman" w:hAnsi="Times New Roman" w:cs="Times New Roman"/>
                <w:b/>
                <w:color w:val="000000" w:themeColor="text1"/>
                <w:szCs w:val="21"/>
              </w:rPr>
            </w:pPr>
            <w:r w:rsidRPr="00A00E56">
              <w:rPr>
                <w:rFonts w:ascii="Times New Roman" w:hAnsi="Times New Roman" w:cs="Times New Roman"/>
                <w:b/>
                <w:bCs/>
                <w:color w:val="000000" w:themeColor="text1"/>
                <w:szCs w:val="21"/>
              </w:rPr>
              <w:t xml:space="preserve">TEQs </w:t>
            </w:r>
            <w:r w:rsidRPr="00A00E56">
              <w:rPr>
                <w:rFonts w:ascii="Times New Roman" w:hAnsi="Times New Roman" w:cs="Times New Roman"/>
                <w:b/>
                <w:bCs/>
                <w:color w:val="000000" w:themeColor="text1"/>
                <w:szCs w:val="21"/>
                <w:vertAlign w:val="subscript"/>
              </w:rPr>
              <w:t>PAH</w:t>
            </w:r>
          </w:p>
        </w:tc>
        <w:tc>
          <w:tcPr>
            <w:tcW w:w="1933" w:type="dxa"/>
            <w:tcBorders>
              <w:top w:val="nil"/>
              <w:left w:val="single" w:sz="8" w:space="0" w:color="FFFFFF"/>
              <w:bottom w:val="single" w:sz="8" w:space="0" w:color="000000"/>
              <w:right w:val="single" w:sz="8" w:space="0" w:color="FFFFFF"/>
            </w:tcBorders>
            <w:vAlign w:val="center"/>
          </w:tcPr>
          <w:p w:rsidR="001664C6" w:rsidRPr="00A00E56" w:rsidRDefault="001664C6" w:rsidP="00ED40D8">
            <w:pPr>
              <w:jc w:val="center"/>
              <w:rPr>
                <w:rFonts w:ascii="Times New Roman" w:hAnsi="Times New Roman" w:cs="Times New Roman"/>
                <w:color w:val="000000" w:themeColor="text1"/>
                <w:szCs w:val="21"/>
              </w:rPr>
            </w:pPr>
          </w:p>
        </w:tc>
        <w:tc>
          <w:tcPr>
            <w:tcW w:w="0" w:type="auto"/>
            <w:tcBorders>
              <w:top w:val="nil"/>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center"/>
            <w:hideMark/>
          </w:tcPr>
          <w:p w:rsidR="001664C6" w:rsidRPr="00A00E56" w:rsidRDefault="001664C6" w:rsidP="00ED40D8">
            <w:pPr>
              <w:widowControl/>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132.045</w:t>
            </w:r>
          </w:p>
        </w:tc>
        <w:tc>
          <w:tcPr>
            <w:tcW w:w="0" w:type="auto"/>
            <w:tcBorders>
              <w:top w:val="nil"/>
              <w:left w:val="single" w:sz="8" w:space="0" w:color="FFFFFF"/>
              <w:bottom w:val="single" w:sz="8" w:space="0" w:color="000000"/>
              <w:right w:val="single" w:sz="8" w:space="0" w:color="FFFFFF"/>
            </w:tcBorders>
            <w:vAlign w:val="center"/>
          </w:tcPr>
          <w:p w:rsidR="001664C6" w:rsidRPr="00A00E56" w:rsidRDefault="001664C6" w:rsidP="00ED40D8">
            <w:pPr>
              <w:widowControl/>
              <w:jc w:val="center"/>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20.00</w:t>
            </w:r>
          </w:p>
        </w:tc>
        <w:tc>
          <w:tcPr>
            <w:tcW w:w="0" w:type="auto"/>
            <w:tcBorders>
              <w:top w:val="nil"/>
              <w:left w:val="single" w:sz="8" w:space="0" w:color="FFFFFF"/>
              <w:bottom w:val="single" w:sz="8" w:space="0" w:color="000000"/>
              <w:right w:val="single" w:sz="8" w:space="0" w:color="FFFFFF"/>
            </w:tcBorders>
          </w:tcPr>
          <w:p w:rsidR="001664C6" w:rsidRPr="00A00E56" w:rsidRDefault="001664C6" w:rsidP="00ED40D8">
            <w:pPr>
              <w:jc w:val="center"/>
              <w:rPr>
                <w:rFonts w:ascii="Times New Roman" w:hAnsi="Times New Roman" w:cs="Times New Roman"/>
                <w:color w:val="000000" w:themeColor="text1"/>
                <w:szCs w:val="21"/>
              </w:rPr>
            </w:pPr>
          </w:p>
        </w:tc>
      </w:tr>
    </w:tbl>
    <w:bookmarkEnd w:id="35"/>
    <w:p w:rsidR="001664C6" w:rsidRPr="00A00E56" w:rsidRDefault="001664C6" w:rsidP="00C62D57">
      <w:pPr>
        <w:ind w:firstLineChars="500" w:firstLine="1050"/>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 xml:space="preserve">NOTE: </w:t>
      </w:r>
    </w:p>
    <w:p w:rsidR="001664C6" w:rsidRPr="00A00E56" w:rsidRDefault="001664C6" w:rsidP="00C62D57">
      <w:pPr>
        <w:ind w:firstLineChars="500" w:firstLine="1050"/>
        <w:rPr>
          <w:rFonts w:ascii="Times New Roman" w:hAnsi="Times New Roman" w:cs="Times New Roman"/>
          <w:b/>
          <w:bCs/>
          <w:szCs w:val="21"/>
        </w:rPr>
      </w:pPr>
      <w:r w:rsidRPr="00A00E56">
        <w:rPr>
          <w:rFonts w:ascii="Times New Roman" w:hAnsi="Times New Roman" w:cs="Times New Roman"/>
          <w:b/>
          <w:bCs/>
          <w:vertAlign w:val="superscript"/>
        </w:rPr>
        <w:t>#</w:t>
      </w:r>
      <w:r w:rsidRPr="00A00E56">
        <w:rPr>
          <w:rFonts w:ascii="Times New Roman" w:hAnsi="Times New Roman" w:cs="Times New Roman"/>
          <w:b/>
          <w:bCs/>
        </w:rPr>
        <w:t>16 US EPA priority PAHs</w:t>
      </w:r>
      <w:r w:rsidRPr="00A00E56">
        <w:rPr>
          <w:rFonts w:ascii="Times New Roman" w:hAnsi="Times New Roman" w:cs="Times New Roman"/>
        </w:rPr>
        <w:t>: 16 PAHs from the USEPA priority list</w:t>
      </w:r>
    </w:p>
    <w:p w:rsidR="001664C6" w:rsidRPr="00A00E56" w:rsidRDefault="001664C6" w:rsidP="00C62D57">
      <w:pPr>
        <w:ind w:firstLineChars="500" w:firstLine="1050"/>
        <w:rPr>
          <w:rFonts w:ascii="Times New Roman" w:hAnsi="Times New Roman" w:cs="Times New Roman"/>
          <w:szCs w:val="21"/>
        </w:rPr>
      </w:pPr>
      <w:r w:rsidRPr="00A00E56">
        <w:rPr>
          <w:rFonts w:ascii="Times New Roman" w:hAnsi="Times New Roman" w:cs="Times New Roman"/>
          <w:b/>
          <w:bCs/>
          <w:szCs w:val="21"/>
        </w:rPr>
        <w:t>BDL</w:t>
      </w:r>
      <w:r w:rsidRPr="00A00E56">
        <w:rPr>
          <w:rFonts w:ascii="Times New Roman" w:hAnsi="Times New Roman" w:cs="Times New Roman"/>
          <w:szCs w:val="21"/>
        </w:rPr>
        <w:t>: below detection level.</w:t>
      </w:r>
    </w:p>
    <w:p w:rsidR="001664C6" w:rsidRPr="00A00E56" w:rsidRDefault="001664C6" w:rsidP="00C62D57">
      <w:pPr>
        <w:ind w:firstLineChars="500" w:firstLine="1050"/>
        <w:rPr>
          <w:rFonts w:ascii="Times New Roman" w:hAnsi="Times New Roman" w:cs="Times New Roman"/>
          <w:szCs w:val="21"/>
        </w:rPr>
      </w:pPr>
      <w:r w:rsidRPr="00A00E56">
        <w:rPr>
          <w:rFonts w:ascii="Times New Roman" w:hAnsi="Times New Roman" w:cs="Times New Roman"/>
          <w:b/>
          <w:bCs/>
          <w:szCs w:val="21"/>
        </w:rPr>
        <w:t>*</w:t>
      </w:r>
      <w:r w:rsidRPr="00A00E56">
        <w:rPr>
          <w:rFonts w:ascii="Times New Roman" w:hAnsi="Times New Roman" w:cs="Times New Roman"/>
          <w:szCs w:val="21"/>
        </w:rPr>
        <w:t>The concentrations of benzo[a]pyrene in the Ambient Air Quality and Cleaner Air for Europe and</w:t>
      </w:r>
    </w:p>
    <w:p w:rsidR="001664C6" w:rsidRPr="00A00E56" w:rsidRDefault="001664C6" w:rsidP="00C62D57">
      <w:pPr>
        <w:ind w:firstLineChars="500" w:firstLine="1050"/>
        <w:rPr>
          <w:rFonts w:ascii="Times New Roman" w:hAnsi="Times New Roman" w:cs="Times New Roman"/>
          <w:szCs w:val="21"/>
        </w:rPr>
      </w:pPr>
      <w:r w:rsidRPr="00A00E56">
        <w:rPr>
          <w:rFonts w:ascii="Times New Roman" w:hAnsi="Times New Roman" w:cs="Times New Roman"/>
          <w:szCs w:val="21"/>
        </w:rPr>
        <w:t xml:space="preserve">  Air Quality Standards (GB 3095-2012) and Ministry of Ecology and Environment, China were </w:t>
      </w:r>
    </w:p>
    <w:p w:rsidR="001664C6" w:rsidRPr="00A00E56" w:rsidRDefault="001664C6" w:rsidP="00C62D57">
      <w:pPr>
        <w:ind w:firstLineChars="600" w:firstLine="1260"/>
        <w:rPr>
          <w:rFonts w:ascii="Times New Roman" w:hAnsi="Times New Roman" w:cs="Times New Roman"/>
          <w:bCs/>
          <w:color w:val="000000"/>
          <w:szCs w:val="21"/>
        </w:rPr>
      </w:pPr>
      <w:r w:rsidRPr="00A00E56">
        <w:rPr>
          <w:rFonts w:ascii="Times New Roman" w:hAnsi="Times New Roman" w:cs="Times New Roman"/>
          <w:szCs w:val="21"/>
        </w:rPr>
        <w:t>formulated as 1</w:t>
      </w:r>
      <w:r w:rsidRPr="00A00E56">
        <w:rPr>
          <w:rFonts w:ascii="Times New Roman" w:hAnsi="Times New Roman" w:cs="Times New Roman"/>
          <w:bCs/>
          <w:color w:val="FF0000"/>
          <w:szCs w:val="21"/>
        </w:rPr>
        <w:t xml:space="preserve"> </w:t>
      </w:r>
      <w:r w:rsidRPr="00A00E56">
        <w:rPr>
          <w:rFonts w:ascii="Times New Roman" w:hAnsi="Times New Roman" w:cs="Times New Roman"/>
          <w:bCs/>
          <w:color w:val="000000"/>
          <w:szCs w:val="21"/>
        </w:rPr>
        <w:t>ng/m</w:t>
      </w:r>
      <w:r w:rsidRPr="00A00E56">
        <w:rPr>
          <w:rFonts w:ascii="Times New Roman" w:hAnsi="Times New Roman" w:cs="Times New Roman"/>
          <w:bCs/>
          <w:color w:val="000000"/>
          <w:szCs w:val="21"/>
          <w:vertAlign w:val="superscript"/>
        </w:rPr>
        <w:t>3</w:t>
      </w:r>
      <w:r w:rsidRPr="00A00E56">
        <w:rPr>
          <w:rFonts w:ascii="Times New Roman" w:hAnsi="Times New Roman" w:cs="Times New Roman"/>
          <w:bCs/>
          <w:color w:val="000000"/>
          <w:szCs w:val="21"/>
        </w:rPr>
        <w:t xml:space="preserve"> and 2.5 ng/m</w:t>
      </w:r>
      <w:r w:rsidRPr="00A00E56">
        <w:rPr>
          <w:rFonts w:ascii="Times New Roman" w:hAnsi="Times New Roman" w:cs="Times New Roman"/>
          <w:bCs/>
          <w:color w:val="000000"/>
          <w:szCs w:val="21"/>
          <w:vertAlign w:val="superscript"/>
        </w:rPr>
        <w:t>3</w:t>
      </w:r>
      <w:r w:rsidRPr="00A00E56">
        <w:rPr>
          <w:rFonts w:ascii="Times New Roman" w:hAnsi="Times New Roman" w:cs="Times New Roman"/>
          <w:bCs/>
          <w:color w:val="000000"/>
          <w:szCs w:val="21"/>
        </w:rPr>
        <w:t>,</w:t>
      </w:r>
      <w:r w:rsidRPr="00A00E56">
        <w:rPr>
          <w:rFonts w:ascii="Times New Roman" w:hAnsi="Times New Roman" w:cs="Times New Roman"/>
          <w:szCs w:val="21"/>
        </w:rPr>
        <w:t xml:space="preserve"> </w:t>
      </w:r>
      <w:r w:rsidRPr="00A00E56">
        <w:rPr>
          <w:rFonts w:ascii="Times New Roman" w:hAnsi="Times New Roman" w:cs="Times New Roman"/>
          <w:bCs/>
          <w:color w:val="000000"/>
          <w:szCs w:val="21"/>
        </w:rPr>
        <w:t xml:space="preserve">respectively. </w:t>
      </w:r>
      <w:bookmarkStart w:id="38" w:name="OLE_LINK25"/>
    </w:p>
    <w:p w:rsidR="001664C6" w:rsidRPr="00A00E56" w:rsidRDefault="001664C6" w:rsidP="00C62D57">
      <w:pPr>
        <w:ind w:firstLineChars="500" w:firstLine="1050"/>
        <w:rPr>
          <w:rFonts w:ascii="Times New Roman" w:hAnsi="Times New Roman" w:cs="Times New Roman"/>
          <w:szCs w:val="21"/>
        </w:rPr>
      </w:pPr>
      <w:r w:rsidRPr="00A00E56">
        <w:rPr>
          <w:rFonts w:ascii="Times New Roman" w:hAnsi="Times New Roman" w:cs="Times New Roman"/>
          <w:b/>
          <w:color w:val="000000"/>
          <w:szCs w:val="21"/>
        </w:rPr>
        <w:t>TEF</w:t>
      </w:r>
      <w:r w:rsidRPr="00A00E56">
        <w:rPr>
          <w:rFonts w:ascii="Times New Roman" w:hAnsi="Times New Roman" w:cs="Times New Roman"/>
          <w:bCs/>
          <w:color w:val="000000"/>
          <w:szCs w:val="21"/>
        </w:rPr>
        <w:t>: Toxic equivalent factor.</w:t>
      </w:r>
      <w:bookmarkEnd w:id="38"/>
    </w:p>
    <w:p w:rsidR="001664C6" w:rsidRPr="00A00E56" w:rsidRDefault="001664C6" w:rsidP="008D6FB2">
      <w:pPr>
        <w:spacing w:line="360" w:lineRule="auto"/>
        <w:rPr>
          <w:rFonts w:ascii="Times New Roman" w:hAnsi="Times New Roman" w:cs="Times New Roman"/>
          <w:szCs w:val="21"/>
        </w:rPr>
        <w:sectPr w:rsidR="001664C6" w:rsidRPr="00A00E56" w:rsidSect="00315C46">
          <w:pgSz w:w="11906" w:h="16838"/>
          <w:pgMar w:top="720" w:right="720" w:bottom="720" w:left="720" w:header="851" w:footer="992" w:gutter="0"/>
          <w:cols w:space="425"/>
          <w:docGrid w:type="lines" w:linePitch="312"/>
        </w:sectPr>
      </w:pPr>
    </w:p>
    <w:p w:rsidR="001664C6" w:rsidRPr="00A00E56" w:rsidRDefault="001664C6" w:rsidP="008D6FB2">
      <w:pPr>
        <w:widowControl/>
        <w:spacing w:line="360" w:lineRule="auto"/>
        <w:jc w:val="center"/>
        <w:rPr>
          <w:rFonts w:ascii="Times New Roman" w:hAnsi="Times New Roman" w:cs="Times New Roman"/>
          <w:b/>
          <w:szCs w:val="21"/>
        </w:rPr>
      </w:pPr>
      <w:r w:rsidRPr="00A00E56">
        <w:rPr>
          <w:rFonts w:ascii="Times New Roman" w:hAnsi="Times New Roman" w:cs="Times New Roman"/>
          <w:b/>
          <w:szCs w:val="21"/>
        </w:rPr>
        <w:lastRenderedPageBreak/>
        <w:t>Table S5. The analysis of 18 nitro-PAHs in the organic fraction of PM2.5.</w:t>
      </w:r>
    </w:p>
    <w:tbl>
      <w:tblPr>
        <w:tblW w:w="6882" w:type="dxa"/>
        <w:jc w:val="center"/>
        <w:tblCellMar>
          <w:left w:w="0" w:type="dxa"/>
          <w:right w:w="0" w:type="dxa"/>
        </w:tblCellMar>
        <w:tblLook w:val="0600" w:firstRow="0" w:lastRow="0" w:firstColumn="0" w:lastColumn="0" w:noHBand="1" w:noVBand="1"/>
      </w:tblPr>
      <w:tblGrid>
        <w:gridCol w:w="2767"/>
        <w:gridCol w:w="1530"/>
        <w:gridCol w:w="1505"/>
        <w:gridCol w:w="1031"/>
        <w:gridCol w:w="49"/>
      </w:tblGrid>
      <w:tr w:rsidR="001664C6" w:rsidRPr="00A00E56" w:rsidTr="009417C2">
        <w:trPr>
          <w:trHeight w:val="412"/>
          <w:jc w:val="center"/>
        </w:trPr>
        <w:tc>
          <w:tcPr>
            <w:tcW w:w="2767" w:type="dxa"/>
            <w:tcBorders>
              <w:top w:val="single" w:sz="8" w:space="0" w:color="000000"/>
              <w:left w:val="single" w:sz="8" w:space="0" w:color="FFFFFF"/>
              <w:right w:val="single" w:sz="8" w:space="0" w:color="FFFFFF"/>
            </w:tcBorders>
            <w:shd w:val="clear" w:color="auto" w:fill="auto"/>
            <w:tcMar>
              <w:top w:w="15" w:type="dxa"/>
              <w:left w:w="15" w:type="dxa"/>
              <w:bottom w:w="0" w:type="dxa"/>
              <w:right w:w="15" w:type="dxa"/>
            </w:tcMar>
            <w:vAlign w:val="center"/>
            <w:hideMark/>
          </w:tcPr>
          <w:p w:rsidR="001664C6" w:rsidRPr="00A00E56" w:rsidRDefault="001664C6" w:rsidP="00ED40D8">
            <w:pPr>
              <w:jc w:val="center"/>
              <w:rPr>
                <w:rFonts w:ascii="Times New Roman" w:hAnsi="Times New Roman" w:cs="Times New Roman"/>
                <w:b/>
                <w:color w:val="000000"/>
                <w:szCs w:val="21"/>
              </w:rPr>
            </w:pPr>
            <w:r w:rsidRPr="00A00E56">
              <w:rPr>
                <w:rFonts w:ascii="Times New Roman" w:hAnsi="Times New Roman" w:cs="Times New Roman"/>
                <w:b/>
                <w:color w:val="000000"/>
                <w:szCs w:val="21"/>
              </w:rPr>
              <w:t>Components</w:t>
            </w:r>
          </w:p>
        </w:tc>
        <w:tc>
          <w:tcPr>
            <w:tcW w:w="1530" w:type="dxa"/>
            <w:tcBorders>
              <w:top w:val="single" w:sz="8" w:space="0" w:color="000000"/>
              <w:left w:val="single" w:sz="8" w:space="0" w:color="FFFFFF"/>
              <w:right w:val="single" w:sz="8" w:space="0" w:color="FFFFFF"/>
            </w:tcBorders>
            <w:vAlign w:val="center"/>
          </w:tcPr>
          <w:p w:rsidR="001664C6" w:rsidRPr="00A00E56" w:rsidRDefault="001664C6" w:rsidP="00ED40D8">
            <w:pPr>
              <w:jc w:val="center"/>
              <w:rPr>
                <w:rFonts w:ascii="Times New Roman" w:hAnsi="Times New Roman" w:cs="Times New Roman"/>
                <w:b/>
                <w:bCs/>
                <w:szCs w:val="21"/>
              </w:rPr>
            </w:pPr>
            <w:r w:rsidRPr="00A00E56">
              <w:rPr>
                <w:rFonts w:ascii="Times New Roman" w:hAnsi="Times New Roman" w:cs="Times New Roman"/>
                <w:b/>
                <w:bCs/>
                <w:szCs w:val="21"/>
              </w:rPr>
              <w:t>TEF</w:t>
            </w:r>
            <w:r w:rsidRPr="00A00E56">
              <w:rPr>
                <w:rFonts w:ascii="Times New Roman" w:hAnsi="Times New Roman" w:cs="Times New Roman"/>
                <w:b/>
                <w:bCs/>
                <w:szCs w:val="21"/>
                <w:vertAlign w:val="superscript"/>
              </w:rPr>
              <w:t>a</w:t>
            </w:r>
          </w:p>
        </w:tc>
        <w:tc>
          <w:tcPr>
            <w:tcW w:w="0" w:type="auto"/>
            <w:tcBorders>
              <w:top w:val="single" w:sz="8" w:space="0" w:color="000000"/>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center"/>
            <w:hideMark/>
          </w:tcPr>
          <w:p w:rsidR="001664C6" w:rsidRPr="00A00E56" w:rsidRDefault="001664C6" w:rsidP="00ED40D8">
            <w:pPr>
              <w:jc w:val="center"/>
              <w:rPr>
                <w:rFonts w:ascii="Times New Roman" w:hAnsi="Times New Roman" w:cs="Times New Roman"/>
                <w:b/>
                <w:bCs/>
                <w:szCs w:val="21"/>
              </w:rPr>
            </w:pPr>
            <w:r w:rsidRPr="00A00E56">
              <w:rPr>
                <w:rFonts w:ascii="Times New Roman" w:hAnsi="Times New Roman" w:cs="Times New Roman"/>
                <w:b/>
                <w:bCs/>
                <w:color w:val="000000" w:themeColor="text1"/>
                <w:szCs w:val="21"/>
              </w:rPr>
              <w:t>μg/g PM</w:t>
            </w:r>
          </w:p>
        </w:tc>
        <w:tc>
          <w:tcPr>
            <w:tcW w:w="0" w:type="auto"/>
            <w:tcBorders>
              <w:top w:val="single" w:sz="8" w:space="0" w:color="000000"/>
              <w:left w:val="single" w:sz="8" w:space="0" w:color="FFFFFF"/>
              <w:bottom w:val="single" w:sz="4" w:space="0" w:color="auto"/>
              <w:right w:val="single" w:sz="8" w:space="0" w:color="FFFFFF"/>
            </w:tcBorders>
            <w:shd w:val="clear" w:color="auto" w:fill="auto"/>
            <w:vAlign w:val="center"/>
          </w:tcPr>
          <w:p w:rsidR="001664C6" w:rsidRPr="00A00E56" w:rsidRDefault="001664C6" w:rsidP="00ED40D8">
            <w:pPr>
              <w:jc w:val="center"/>
              <w:rPr>
                <w:rFonts w:ascii="Times New Roman" w:hAnsi="Times New Roman" w:cs="Times New Roman"/>
                <w:b/>
                <w:bCs/>
                <w:szCs w:val="21"/>
              </w:rPr>
            </w:pPr>
            <w:r w:rsidRPr="00A00E56">
              <w:rPr>
                <w:rFonts w:ascii="Times New Roman" w:hAnsi="Times New Roman" w:cs="Times New Roman"/>
                <w:b/>
                <w:bCs/>
                <w:color w:val="000000" w:themeColor="text1"/>
                <w:szCs w:val="21"/>
              </w:rPr>
              <w:t>ng/m</w:t>
            </w:r>
            <w:r w:rsidRPr="00A00E56">
              <w:rPr>
                <w:rFonts w:ascii="Times New Roman" w:hAnsi="Times New Roman" w:cs="Times New Roman"/>
                <w:b/>
                <w:bCs/>
                <w:color w:val="000000" w:themeColor="text1"/>
                <w:szCs w:val="21"/>
                <w:vertAlign w:val="superscript"/>
              </w:rPr>
              <w:t>3</w:t>
            </w:r>
          </w:p>
        </w:tc>
        <w:tc>
          <w:tcPr>
            <w:tcW w:w="0" w:type="auto"/>
            <w:tcBorders>
              <w:top w:val="single" w:sz="8" w:space="0" w:color="000000"/>
              <w:left w:val="single" w:sz="8" w:space="0" w:color="FFFFFF"/>
              <w:right w:val="single" w:sz="8" w:space="0" w:color="FFFFFF"/>
            </w:tcBorders>
          </w:tcPr>
          <w:p w:rsidR="001664C6" w:rsidRPr="00A00E56" w:rsidRDefault="001664C6" w:rsidP="00ED40D8">
            <w:pPr>
              <w:jc w:val="center"/>
              <w:rPr>
                <w:rFonts w:ascii="Times New Roman" w:hAnsi="Times New Roman" w:cs="Times New Roman"/>
                <w:b/>
                <w:bCs/>
                <w:szCs w:val="21"/>
              </w:rPr>
            </w:pPr>
          </w:p>
        </w:tc>
      </w:tr>
      <w:tr w:rsidR="001664C6" w:rsidRPr="00A00E56" w:rsidTr="009417C2">
        <w:trPr>
          <w:trHeight w:val="349"/>
          <w:jc w:val="center"/>
        </w:trPr>
        <w:tc>
          <w:tcPr>
            <w:tcW w:w="2767" w:type="dxa"/>
            <w:tcBorders>
              <w:top w:val="single" w:sz="8" w:space="0" w:color="000000"/>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tcPr>
          <w:p w:rsidR="001664C6" w:rsidRPr="00A00E56" w:rsidRDefault="001664C6" w:rsidP="00ED40D8">
            <w:pPr>
              <w:widowControl/>
              <w:jc w:val="center"/>
              <w:rPr>
                <w:rFonts w:ascii="Times New Roman" w:hAnsi="Times New Roman" w:cs="Times New Roman"/>
                <w:color w:val="000000"/>
                <w:szCs w:val="21"/>
              </w:rPr>
            </w:pPr>
            <w:r w:rsidRPr="00A00E56">
              <w:rPr>
                <w:rFonts w:ascii="Times New Roman" w:hAnsi="Times New Roman" w:cs="Times New Roman"/>
                <w:color w:val="000000"/>
                <w:szCs w:val="21"/>
              </w:rPr>
              <w:t>1-nitronaphthalene</w:t>
            </w:r>
          </w:p>
        </w:tc>
        <w:tc>
          <w:tcPr>
            <w:tcW w:w="1530" w:type="dxa"/>
            <w:tcBorders>
              <w:top w:val="single" w:sz="8" w:space="0" w:color="000000"/>
              <w:left w:val="single" w:sz="8" w:space="0" w:color="FFFFFF"/>
              <w:bottom w:val="single" w:sz="8" w:space="0" w:color="FFFFFF"/>
              <w:right w:val="single" w:sz="8" w:space="0" w:color="FFFFFF"/>
            </w:tcBorders>
            <w:vAlign w:val="center"/>
          </w:tcPr>
          <w:p w:rsidR="001664C6" w:rsidRPr="00A00E56" w:rsidRDefault="001664C6" w:rsidP="00ED40D8">
            <w:pPr>
              <w:widowControl/>
              <w:jc w:val="center"/>
              <w:rPr>
                <w:rFonts w:ascii="Times New Roman" w:hAnsi="Times New Roman" w:cs="Times New Roman"/>
                <w:szCs w:val="21"/>
              </w:rPr>
            </w:pPr>
            <w:r w:rsidRPr="00A00E56">
              <w:rPr>
                <w:rFonts w:ascii="Times New Roman" w:hAnsi="Times New Roman" w:cs="Times New Roman"/>
                <w:szCs w:val="21"/>
              </w:rPr>
              <w:t>—</w:t>
            </w:r>
          </w:p>
        </w:tc>
        <w:tc>
          <w:tcPr>
            <w:tcW w:w="0" w:type="auto"/>
            <w:tcBorders>
              <w:top w:val="nil"/>
              <w:left w:val="nil"/>
              <w:bottom w:val="nil"/>
              <w:right w:val="nil"/>
            </w:tcBorders>
            <w:shd w:val="clear" w:color="auto" w:fill="auto"/>
            <w:tcMar>
              <w:top w:w="15" w:type="dxa"/>
              <w:left w:w="15" w:type="dxa"/>
              <w:bottom w:w="0" w:type="dxa"/>
              <w:right w:w="15" w:type="dxa"/>
            </w:tcMar>
            <w:vAlign w:val="bottom"/>
          </w:tcPr>
          <w:p w:rsidR="001664C6" w:rsidRPr="00A00E56" w:rsidRDefault="001664C6" w:rsidP="00ED40D8">
            <w:pPr>
              <w:widowControl/>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0.009</w:t>
            </w:r>
          </w:p>
        </w:tc>
        <w:tc>
          <w:tcPr>
            <w:tcW w:w="0" w:type="auto"/>
            <w:tcBorders>
              <w:top w:val="nil"/>
              <w:left w:val="nil"/>
              <w:bottom w:val="nil"/>
              <w:right w:val="nil"/>
            </w:tcBorders>
            <w:shd w:val="clear" w:color="auto" w:fill="auto"/>
            <w:vAlign w:val="bottom"/>
          </w:tcPr>
          <w:p w:rsidR="001664C6" w:rsidRPr="00A00E56" w:rsidRDefault="001664C6" w:rsidP="00ED40D8">
            <w:pPr>
              <w:widowControl/>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0.001</w:t>
            </w:r>
          </w:p>
        </w:tc>
        <w:tc>
          <w:tcPr>
            <w:tcW w:w="0" w:type="auto"/>
            <w:tcBorders>
              <w:top w:val="single" w:sz="8" w:space="0" w:color="000000"/>
              <w:left w:val="single" w:sz="8" w:space="0" w:color="FFFFFF"/>
              <w:bottom w:val="single" w:sz="8" w:space="0" w:color="FFFFFF"/>
              <w:right w:val="single" w:sz="8" w:space="0" w:color="FFFFFF"/>
            </w:tcBorders>
          </w:tcPr>
          <w:p w:rsidR="001664C6" w:rsidRPr="00A00E56" w:rsidRDefault="001664C6" w:rsidP="00ED40D8">
            <w:pPr>
              <w:jc w:val="center"/>
              <w:rPr>
                <w:rFonts w:ascii="Times New Roman" w:hAnsi="Times New Roman" w:cs="Times New Roman"/>
                <w:szCs w:val="21"/>
              </w:rPr>
            </w:pPr>
          </w:p>
        </w:tc>
      </w:tr>
      <w:tr w:rsidR="001664C6" w:rsidRPr="00A00E56" w:rsidTr="009417C2">
        <w:trPr>
          <w:trHeight w:val="351"/>
          <w:jc w:val="center"/>
        </w:trPr>
        <w:tc>
          <w:tcPr>
            <w:tcW w:w="276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tcPr>
          <w:p w:rsidR="001664C6" w:rsidRPr="00A00E56" w:rsidRDefault="001664C6" w:rsidP="00ED40D8">
            <w:pPr>
              <w:jc w:val="center"/>
              <w:rPr>
                <w:rFonts w:ascii="Times New Roman" w:hAnsi="Times New Roman" w:cs="Times New Roman"/>
                <w:color w:val="000000"/>
                <w:szCs w:val="21"/>
              </w:rPr>
            </w:pPr>
            <w:r w:rsidRPr="00A00E56">
              <w:rPr>
                <w:rFonts w:ascii="Times New Roman" w:hAnsi="Times New Roman" w:cs="Times New Roman"/>
                <w:color w:val="000000"/>
                <w:szCs w:val="21"/>
              </w:rPr>
              <w:t>2-nitronaphthalene</w:t>
            </w:r>
          </w:p>
        </w:tc>
        <w:tc>
          <w:tcPr>
            <w:tcW w:w="1530" w:type="dxa"/>
            <w:tcBorders>
              <w:top w:val="single" w:sz="8" w:space="0" w:color="FFFFFF"/>
              <w:left w:val="single" w:sz="8" w:space="0" w:color="FFFFFF"/>
              <w:bottom w:val="single" w:sz="8" w:space="0" w:color="FFFFFF"/>
              <w:right w:val="single" w:sz="8" w:space="0" w:color="FFFFFF"/>
            </w:tcBorders>
            <w:vAlign w:val="center"/>
          </w:tcPr>
          <w:p w:rsidR="001664C6" w:rsidRPr="00A00E56" w:rsidRDefault="001664C6" w:rsidP="00ED40D8">
            <w:pPr>
              <w:jc w:val="center"/>
              <w:rPr>
                <w:rFonts w:ascii="Times New Roman" w:hAnsi="Times New Roman" w:cs="Times New Roman"/>
                <w:szCs w:val="21"/>
              </w:rPr>
            </w:pPr>
            <w:r w:rsidRPr="00A00E56">
              <w:rPr>
                <w:rFonts w:ascii="Times New Roman" w:hAnsi="Times New Roman" w:cs="Times New Roman"/>
                <w:szCs w:val="21"/>
              </w:rPr>
              <w:t>—</w:t>
            </w:r>
          </w:p>
        </w:tc>
        <w:tc>
          <w:tcPr>
            <w:tcW w:w="0" w:type="auto"/>
            <w:tcBorders>
              <w:top w:val="nil"/>
              <w:left w:val="nil"/>
              <w:bottom w:val="nil"/>
              <w:right w:val="nil"/>
            </w:tcBorders>
            <w:shd w:val="clear" w:color="auto" w:fill="auto"/>
            <w:tcMar>
              <w:top w:w="15" w:type="dxa"/>
              <w:left w:w="15" w:type="dxa"/>
              <w:bottom w:w="0" w:type="dxa"/>
              <w:right w:w="15" w:type="dxa"/>
            </w:tcMar>
            <w:vAlign w:val="bottom"/>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0.071</w:t>
            </w:r>
          </w:p>
        </w:tc>
        <w:tc>
          <w:tcPr>
            <w:tcW w:w="0" w:type="auto"/>
            <w:tcBorders>
              <w:top w:val="nil"/>
              <w:left w:val="nil"/>
              <w:bottom w:val="nil"/>
              <w:right w:val="nil"/>
            </w:tcBorders>
            <w:shd w:val="clear" w:color="auto" w:fill="auto"/>
            <w:vAlign w:val="bottom"/>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0.006</w:t>
            </w:r>
          </w:p>
        </w:tc>
        <w:tc>
          <w:tcPr>
            <w:tcW w:w="0" w:type="auto"/>
            <w:tcBorders>
              <w:top w:val="single" w:sz="8" w:space="0" w:color="FFFFFF"/>
              <w:left w:val="single" w:sz="8" w:space="0" w:color="FFFFFF"/>
              <w:bottom w:val="single" w:sz="8" w:space="0" w:color="FFFFFF"/>
              <w:right w:val="single" w:sz="8" w:space="0" w:color="FFFFFF"/>
            </w:tcBorders>
          </w:tcPr>
          <w:p w:rsidR="001664C6" w:rsidRPr="00A00E56" w:rsidRDefault="001664C6" w:rsidP="00ED40D8">
            <w:pPr>
              <w:jc w:val="center"/>
              <w:rPr>
                <w:rFonts w:ascii="Times New Roman" w:hAnsi="Times New Roman" w:cs="Times New Roman"/>
                <w:szCs w:val="21"/>
              </w:rPr>
            </w:pPr>
          </w:p>
        </w:tc>
      </w:tr>
      <w:tr w:rsidR="001664C6" w:rsidRPr="00A00E56" w:rsidTr="009417C2">
        <w:trPr>
          <w:trHeight w:val="349"/>
          <w:jc w:val="center"/>
        </w:trPr>
        <w:tc>
          <w:tcPr>
            <w:tcW w:w="276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tcPr>
          <w:p w:rsidR="001664C6" w:rsidRPr="00A00E56" w:rsidRDefault="001664C6" w:rsidP="00ED40D8">
            <w:pPr>
              <w:jc w:val="center"/>
              <w:rPr>
                <w:rFonts w:ascii="Times New Roman" w:hAnsi="Times New Roman" w:cs="Times New Roman"/>
                <w:color w:val="000000"/>
                <w:szCs w:val="21"/>
              </w:rPr>
            </w:pPr>
            <w:r w:rsidRPr="00A00E56">
              <w:rPr>
                <w:rFonts w:ascii="Times New Roman" w:hAnsi="Times New Roman" w:cs="Times New Roman"/>
                <w:color w:val="000000"/>
                <w:szCs w:val="21"/>
              </w:rPr>
              <w:t>2-nitrobiphenyl</w:t>
            </w:r>
          </w:p>
        </w:tc>
        <w:tc>
          <w:tcPr>
            <w:tcW w:w="1530" w:type="dxa"/>
            <w:tcBorders>
              <w:top w:val="single" w:sz="8" w:space="0" w:color="FFFFFF"/>
              <w:left w:val="single" w:sz="8" w:space="0" w:color="FFFFFF"/>
              <w:bottom w:val="single" w:sz="8" w:space="0" w:color="FFFFFF"/>
              <w:right w:val="single" w:sz="8" w:space="0" w:color="FFFFFF"/>
            </w:tcBorders>
            <w:vAlign w:val="center"/>
          </w:tcPr>
          <w:p w:rsidR="001664C6" w:rsidRPr="00A00E56" w:rsidRDefault="001664C6" w:rsidP="00ED40D8">
            <w:pPr>
              <w:jc w:val="center"/>
              <w:rPr>
                <w:rFonts w:ascii="Times New Roman" w:hAnsi="Times New Roman" w:cs="Times New Roman"/>
                <w:szCs w:val="21"/>
              </w:rPr>
            </w:pPr>
            <w:r w:rsidRPr="00A00E56">
              <w:rPr>
                <w:rFonts w:ascii="Times New Roman" w:hAnsi="Times New Roman" w:cs="Times New Roman"/>
                <w:szCs w:val="21"/>
              </w:rPr>
              <w:t>—</w:t>
            </w:r>
          </w:p>
        </w:tc>
        <w:tc>
          <w:tcPr>
            <w:tcW w:w="0" w:type="auto"/>
            <w:tcBorders>
              <w:top w:val="nil"/>
              <w:left w:val="nil"/>
              <w:bottom w:val="nil"/>
              <w:right w:val="nil"/>
            </w:tcBorders>
            <w:shd w:val="clear" w:color="auto" w:fill="auto"/>
            <w:tcMar>
              <w:top w:w="15" w:type="dxa"/>
              <w:left w:w="15" w:type="dxa"/>
              <w:bottom w:w="0" w:type="dxa"/>
              <w:right w:w="15" w:type="dxa"/>
            </w:tcMar>
            <w:vAlign w:val="bottom"/>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0.001</w:t>
            </w:r>
          </w:p>
        </w:tc>
        <w:tc>
          <w:tcPr>
            <w:tcW w:w="0" w:type="auto"/>
            <w:tcBorders>
              <w:top w:val="nil"/>
              <w:left w:val="nil"/>
              <w:bottom w:val="nil"/>
              <w:right w:val="nil"/>
            </w:tcBorders>
            <w:shd w:val="clear" w:color="auto" w:fill="auto"/>
            <w:vAlign w:val="bottom"/>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0.000</w:t>
            </w:r>
          </w:p>
        </w:tc>
        <w:tc>
          <w:tcPr>
            <w:tcW w:w="0" w:type="auto"/>
            <w:tcBorders>
              <w:top w:val="single" w:sz="8" w:space="0" w:color="FFFFFF"/>
              <w:left w:val="single" w:sz="8" w:space="0" w:color="FFFFFF"/>
              <w:bottom w:val="single" w:sz="8" w:space="0" w:color="FFFFFF"/>
              <w:right w:val="single" w:sz="8" w:space="0" w:color="FFFFFF"/>
            </w:tcBorders>
          </w:tcPr>
          <w:p w:rsidR="001664C6" w:rsidRPr="00A00E56" w:rsidRDefault="001664C6" w:rsidP="00ED40D8">
            <w:pPr>
              <w:jc w:val="center"/>
              <w:rPr>
                <w:rFonts w:ascii="Times New Roman" w:hAnsi="Times New Roman" w:cs="Times New Roman"/>
                <w:szCs w:val="21"/>
              </w:rPr>
            </w:pPr>
          </w:p>
        </w:tc>
      </w:tr>
      <w:tr w:rsidR="001664C6" w:rsidRPr="00A00E56" w:rsidTr="009417C2">
        <w:trPr>
          <w:trHeight w:val="349"/>
          <w:jc w:val="center"/>
        </w:trPr>
        <w:tc>
          <w:tcPr>
            <w:tcW w:w="276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tcPr>
          <w:p w:rsidR="001664C6" w:rsidRPr="00A00E56" w:rsidRDefault="001664C6" w:rsidP="00ED40D8">
            <w:pPr>
              <w:jc w:val="center"/>
              <w:rPr>
                <w:rFonts w:ascii="Times New Roman" w:hAnsi="Times New Roman" w:cs="Times New Roman"/>
                <w:color w:val="000000"/>
                <w:szCs w:val="21"/>
              </w:rPr>
            </w:pPr>
            <w:r w:rsidRPr="00A00E56">
              <w:rPr>
                <w:rFonts w:ascii="Times New Roman" w:hAnsi="Times New Roman" w:cs="Times New Roman"/>
                <w:color w:val="000000"/>
                <w:szCs w:val="21"/>
              </w:rPr>
              <w:t>3-nitrobiphenyl</w:t>
            </w:r>
          </w:p>
        </w:tc>
        <w:tc>
          <w:tcPr>
            <w:tcW w:w="1530" w:type="dxa"/>
            <w:tcBorders>
              <w:top w:val="single" w:sz="8" w:space="0" w:color="FFFFFF"/>
              <w:left w:val="single" w:sz="8" w:space="0" w:color="FFFFFF"/>
              <w:bottom w:val="single" w:sz="8" w:space="0" w:color="FFFFFF"/>
              <w:right w:val="single" w:sz="8" w:space="0" w:color="FFFFFF"/>
            </w:tcBorders>
            <w:vAlign w:val="center"/>
          </w:tcPr>
          <w:p w:rsidR="001664C6" w:rsidRPr="00A00E56" w:rsidRDefault="001664C6" w:rsidP="00ED40D8">
            <w:pPr>
              <w:jc w:val="center"/>
              <w:rPr>
                <w:rFonts w:ascii="Times New Roman" w:hAnsi="Times New Roman" w:cs="Times New Roman"/>
                <w:szCs w:val="21"/>
              </w:rPr>
            </w:pPr>
            <w:r w:rsidRPr="00A00E56">
              <w:rPr>
                <w:rFonts w:ascii="Times New Roman" w:hAnsi="Times New Roman" w:cs="Times New Roman"/>
                <w:szCs w:val="21"/>
              </w:rPr>
              <w:t>—</w:t>
            </w:r>
          </w:p>
        </w:tc>
        <w:tc>
          <w:tcPr>
            <w:tcW w:w="0" w:type="auto"/>
            <w:tcBorders>
              <w:top w:val="nil"/>
              <w:left w:val="nil"/>
              <w:bottom w:val="nil"/>
              <w:right w:val="nil"/>
            </w:tcBorders>
            <w:shd w:val="clear" w:color="auto" w:fill="auto"/>
            <w:tcMar>
              <w:top w:w="15" w:type="dxa"/>
              <w:left w:w="15" w:type="dxa"/>
              <w:bottom w:w="0" w:type="dxa"/>
              <w:right w:w="15" w:type="dxa"/>
            </w:tcMar>
            <w:vAlign w:val="bottom"/>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0.327</w:t>
            </w:r>
          </w:p>
        </w:tc>
        <w:tc>
          <w:tcPr>
            <w:tcW w:w="0" w:type="auto"/>
            <w:tcBorders>
              <w:top w:val="nil"/>
              <w:left w:val="nil"/>
              <w:bottom w:val="nil"/>
              <w:right w:val="nil"/>
            </w:tcBorders>
            <w:shd w:val="clear" w:color="auto" w:fill="auto"/>
            <w:vAlign w:val="bottom"/>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0.026</w:t>
            </w:r>
          </w:p>
        </w:tc>
        <w:tc>
          <w:tcPr>
            <w:tcW w:w="0" w:type="auto"/>
            <w:tcBorders>
              <w:top w:val="single" w:sz="8" w:space="0" w:color="FFFFFF"/>
              <w:left w:val="single" w:sz="8" w:space="0" w:color="FFFFFF"/>
              <w:bottom w:val="single" w:sz="8" w:space="0" w:color="FFFFFF"/>
              <w:right w:val="single" w:sz="8" w:space="0" w:color="FFFFFF"/>
            </w:tcBorders>
          </w:tcPr>
          <w:p w:rsidR="001664C6" w:rsidRPr="00A00E56" w:rsidRDefault="001664C6" w:rsidP="00ED40D8">
            <w:pPr>
              <w:jc w:val="center"/>
              <w:rPr>
                <w:rFonts w:ascii="Times New Roman" w:hAnsi="Times New Roman" w:cs="Times New Roman"/>
                <w:szCs w:val="21"/>
              </w:rPr>
            </w:pPr>
          </w:p>
        </w:tc>
      </w:tr>
      <w:tr w:rsidR="001664C6" w:rsidRPr="00A00E56" w:rsidTr="009417C2">
        <w:trPr>
          <w:trHeight w:val="352"/>
          <w:jc w:val="center"/>
        </w:trPr>
        <w:tc>
          <w:tcPr>
            <w:tcW w:w="276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tcPr>
          <w:p w:rsidR="001664C6" w:rsidRPr="00A00E56" w:rsidRDefault="001664C6" w:rsidP="00ED40D8">
            <w:pPr>
              <w:jc w:val="center"/>
              <w:rPr>
                <w:rFonts w:ascii="Times New Roman" w:hAnsi="Times New Roman" w:cs="Times New Roman"/>
                <w:color w:val="000000"/>
                <w:szCs w:val="21"/>
              </w:rPr>
            </w:pPr>
            <w:r w:rsidRPr="00A00E56">
              <w:rPr>
                <w:rFonts w:ascii="Times New Roman" w:hAnsi="Times New Roman" w:cs="Times New Roman"/>
                <w:color w:val="000000"/>
                <w:szCs w:val="21"/>
              </w:rPr>
              <w:t>4-nitrobiphenyl</w:t>
            </w:r>
          </w:p>
        </w:tc>
        <w:tc>
          <w:tcPr>
            <w:tcW w:w="1530" w:type="dxa"/>
            <w:tcBorders>
              <w:top w:val="single" w:sz="8" w:space="0" w:color="FFFFFF"/>
              <w:left w:val="single" w:sz="8" w:space="0" w:color="FFFFFF"/>
              <w:bottom w:val="single" w:sz="8" w:space="0" w:color="FFFFFF"/>
              <w:right w:val="single" w:sz="8" w:space="0" w:color="FFFFFF"/>
            </w:tcBorders>
            <w:vAlign w:val="center"/>
          </w:tcPr>
          <w:p w:rsidR="001664C6" w:rsidRPr="00A00E56" w:rsidRDefault="001664C6" w:rsidP="00ED40D8">
            <w:pPr>
              <w:jc w:val="center"/>
              <w:rPr>
                <w:rFonts w:ascii="Times New Roman" w:hAnsi="Times New Roman" w:cs="Times New Roman"/>
                <w:szCs w:val="21"/>
              </w:rPr>
            </w:pPr>
            <w:r w:rsidRPr="00A00E56">
              <w:rPr>
                <w:rFonts w:ascii="Times New Roman" w:hAnsi="Times New Roman" w:cs="Times New Roman"/>
                <w:szCs w:val="21"/>
              </w:rPr>
              <w:t>—</w:t>
            </w:r>
          </w:p>
        </w:tc>
        <w:tc>
          <w:tcPr>
            <w:tcW w:w="0" w:type="auto"/>
            <w:tcBorders>
              <w:top w:val="nil"/>
              <w:left w:val="nil"/>
              <w:bottom w:val="nil"/>
              <w:right w:val="nil"/>
            </w:tcBorders>
            <w:shd w:val="clear" w:color="auto" w:fill="auto"/>
            <w:tcMar>
              <w:top w:w="15" w:type="dxa"/>
              <w:left w:w="15" w:type="dxa"/>
              <w:bottom w:w="0" w:type="dxa"/>
              <w:right w:w="15" w:type="dxa"/>
            </w:tcMar>
            <w:vAlign w:val="bottom"/>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0.168</w:t>
            </w:r>
          </w:p>
        </w:tc>
        <w:tc>
          <w:tcPr>
            <w:tcW w:w="0" w:type="auto"/>
            <w:tcBorders>
              <w:top w:val="nil"/>
              <w:left w:val="nil"/>
              <w:bottom w:val="nil"/>
              <w:right w:val="nil"/>
            </w:tcBorders>
            <w:shd w:val="clear" w:color="auto" w:fill="auto"/>
            <w:vAlign w:val="bottom"/>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0.014</w:t>
            </w:r>
          </w:p>
        </w:tc>
        <w:tc>
          <w:tcPr>
            <w:tcW w:w="0" w:type="auto"/>
            <w:tcBorders>
              <w:top w:val="single" w:sz="8" w:space="0" w:color="FFFFFF"/>
              <w:left w:val="single" w:sz="8" w:space="0" w:color="FFFFFF"/>
              <w:bottom w:val="single" w:sz="8" w:space="0" w:color="FFFFFF"/>
              <w:right w:val="single" w:sz="8" w:space="0" w:color="FFFFFF"/>
            </w:tcBorders>
          </w:tcPr>
          <w:p w:rsidR="001664C6" w:rsidRPr="00A00E56" w:rsidRDefault="001664C6" w:rsidP="00ED40D8">
            <w:pPr>
              <w:jc w:val="center"/>
              <w:rPr>
                <w:rFonts w:ascii="Times New Roman" w:hAnsi="Times New Roman" w:cs="Times New Roman"/>
                <w:szCs w:val="21"/>
              </w:rPr>
            </w:pPr>
          </w:p>
        </w:tc>
      </w:tr>
      <w:tr w:rsidR="001664C6" w:rsidRPr="00A00E56" w:rsidTr="009417C2">
        <w:trPr>
          <w:trHeight w:val="349"/>
          <w:jc w:val="center"/>
        </w:trPr>
        <w:tc>
          <w:tcPr>
            <w:tcW w:w="276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tcPr>
          <w:p w:rsidR="001664C6" w:rsidRPr="00A00E56" w:rsidRDefault="001664C6" w:rsidP="00ED40D8">
            <w:pPr>
              <w:jc w:val="center"/>
              <w:rPr>
                <w:rFonts w:ascii="Times New Roman" w:hAnsi="Times New Roman" w:cs="Times New Roman"/>
                <w:color w:val="000000"/>
                <w:szCs w:val="21"/>
              </w:rPr>
            </w:pPr>
            <w:r w:rsidRPr="00A00E56">
              <w:rPr>
                <w:rFonts w:ascii="Times New Roman" w:hAnsi="Times New Roman" w:cs="Times New Roman"/>
                <w:color w:val="000000"/>
                <w:szCs w:val="21"/>
              </w:rPr>
              <w:t>1,3-dinitronaphthalene</w:t>
            </w:r>
          </w:p>
        </w:tc>
        <w:tc>
          <w:tcPr>
            <w:tcW w:w="1530" w:type="dxa"/>
            <w:tcBorders>
              <w:top w:val="single" w:sz="8" w:space="0" w:color="FFFFFF"/>
              <w:left w:val="single" w:sz="8" w:space="0" w:color="FFFFFF"/>
              <w:bottom w:val="single" w:sz="8" w:space="0" w:color="FFFFFF"/>
              <w:right w:val="single" w:sz="8" w:space="0" w:color="FFFFFF"/>
            </w:tcBorders>
            <w:vAlign w:val="center"/>
          </w:tcPr>
          <w:p w:rsidR="001664C6" w:rsidRPr="00A00E56" w:rsidRDefault="001664C6" w:rsidP="00ED40D8">
            <w:pPr>
              <w:jc w:val="center"/>
              <w:rPr>
                <w:rFonts w:ascii="Times New Roman" w:hAnsi="Times New Roman" w:cs="Times New Roman"/>
                <w:szCs w:val="21"/>
              </w:rPr>
            </w:pPr>
            <w:r w:rsidRPr="00A00E56">
              <w:rPr>
                <w:rFonts w:ascii="Times New Roman" w:hAnsi="Times New Roman" w:cs="Times New Roman"/>
                <w:szCs w:val="21"/>
              </w:rPr>
              <w:t>—</w:t>
            </w:r>
          </w:p>
        </w:tc>
        <w:tc>
          <w:tcPr>
            <w:tcW w:w="0" w:type="auto"/>
            <w:tcBorders>
              <w:top w:val="nil"/>
              <w:left w:val="nil"/>
              <w:bottom w:val="nil"/>
              <w:right w:val="nil"/>
            </w:tcBorders>
            <w:shd w:val="clear" w:color="auto" w:fill="auto"/>
            <w:tcMar>
              <w:top w:w="15" w:type="dxa"/>
              <w:left w:w="15" w:type="dxa"/>
              <w:bottom w:w="0" w:type="dxa"/>
              <w:right w:w="15" w:type="dxa"/>
            </w:tcMar>
            <w:vAlign w:val="bottom"/>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0.006</w:t>
            </w:r>
          </w:p>
        </w:tc>
        <w:tc>
          <w:tcPr>
            <w:tcW w:w="0" w:type="auto"/>
            <w:tcBorders>
              <w:top w:val="nil"/>
              <w:left w:val="nil"/>
              <w:bottom w:val="nil"/>
              <w:right w:val="nil"/>
            </w:tcBorders>
            <w:shd w:val="clear" w:color="auto" w:fill="auto"/>
            <w:vAlign w:val="bottom"/>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BDL.</w:t>
            </w:r>
          </w:p>
        </w:tc>
        <w:tc>
          <w:tcPr>
            <w:tcW w:w="0" w:type="auto"/>
            <w:tcBorders>
              <w:top w:val="single" w:sz="8" w:space="0" w:color="FFFFFF"/>
              <w:left w:val="single" w:sz="8" w:space="0" w:color="FFFFFF"/>
              <w:bottom w:val="single" w:sz="8" w:space="0" w:color="FFFFFF"/>
              <w:right w:val="single" w:sz="8" w:space="0" w:color="FFFFFF"/>
            </w:tcBorders>
          </w:tcPr>
          <w:p w:rsidR="001664C6" w:rsidRPr="00A00E56" w:rsidRDefault="001664C6" w:rsidP="00ED40D8">
            <w:pPr>
              <w:jc w:val="center"/>
              <w:rPr>
                <w:rFonts w:ascii="Times New Roman" w:hAnsi="Times New Roman" w:cs="Times New Roman"/>
                <w:szCs w:val="21"/>
              </w:rPr>
            </w:pPr>
          </w:p>
        </w:tc>
      </w:tr>
      <w:tr w:rsidR="001664C6" w:rsidRPr="00A00E56" w:rsidTr="009417C2">
        <w:trPr>
          <w:trHeight w:val="351"/>
          <w:jc w:val="center"/>
        </w:trPr>
        <w:tc>
          <w:tcPr>
            <w:tcW w:w="276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tcPr>
          <w:p w:rsidR="001664C6" w:rsidRPr="00A00E56" w:rsidRDefault="001664C6" w:rsidP="00ED40D8">
            <w:pPr>
              <w:jc w:val="center"/>
              <w:rPr>
                <w:rFonts w:ascii="Times New Roman" w:hAnsi="Times New Roman" w:cs="Times New Roman"/>
                <w:color w:val="000000"/>
                <w:szCs w:val="21"/>
              </w:rPr>
            </w:pPr>
            <w:r w:rsidRPr="00A00E56">
              <w:rPr>
                <w:rFonts w:ascii="Times New Roman" w:hAnsi="Times New Roman" w:cs="Times New Roman"/>
                <w:color w:val="000000"/>
                <w:szCs w:val="21"/>
              </w:rPr>
              <w:t>3-nitrodibenzofuran</w:t>
            </w:r>
          </w:p>
        </w:tc>
        <w:tc>
          <w:tcPr>
            <w:tcW w:w="1530" w:type="dxa"/>
            <w:tcBorders>
              <w:top w:val="single" w:sz="8" w:space="0" w:color="FFFFFF"/>
              <w:left w:val="single" w:sz="8" w:space="0" w:color="FFFFFF"/>
              <w:bottom w:val="single" w:sz="8" w:space="0" w:color="FFFFFF"/>
              <w:right w:val="single" w:sz="8" w:space="0" w:color="FFFFFF"/>
            </w:tcBorders>
            <w:vAlign w:val="center"/>
          </w:tcPr>
          <w:p w:rsidR="001664C6" w:rsidRPr="00A00E56" w:rsidRDefault="001664C6" w:rsidP="00ED40D8">
            <w:pPr>
              <w:jc w:val="center"/>
              <w:rPr>
                <w:rFonts w:ascii="Times New Roman" w:hAnsi="Times New Roman" w:cs="Times New Roman"/>
                <w:szCs w:val="21"/>
              </w:rPr>
            </w:pPr>
            <w:r w:rsidRPr="00A00E56">
              <w:rPr>
                <w:rFonts w:ascii="Times New Roman" w:hAnsi="Times New Roman" w:cs="Times New Roman"/>
                <w:szCs w:val="21"/>
              </w:rPr>
              <w:t>—</w:t>
            </w:r>
          </w:p>
        </w:tc>
        <w:tc>
          <w:tcPr>
            <w:tcW w:w="0" w:type="auto"/>
            <w:tcBorders>
              <w:top w:val="nil"/>
              <w:left w:val="nil"/>
              <w:bottom w:val="nil"/>
              <w:right w:val="nil"/>
            </w:tcBorders>
            <w:shd w:val="clear" w:color="auto" w:fill="auto"/>
            <w:tcMar>
              <w:top w:w="15" w:type="dxa"/>
              <w:left w:w="15" w:type="dxa"/>
              <w:bottom w:w="0" w:type="dxa"/>
              <w:right w:w="15" w:type="dxa"/>
            </w:tcMar>
            <w:vAlign w:val="bottom"/>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0.095</w:t>
            </w:r>
          </w:p>
        </w:tc>
        <w:tc>
          <w:tcPr>
            <w:tcW w:w="0" w:type="auto"/>
            <w:tcBorders>
              <w:top w:val="nil"/>
              <w:left w:val="nil"/>
              <w:bottom w:val="nil"/>
              <w:right w:val="nil"/>
            </w:tcBorders>
            <w:shd w:val="clear" w:color="auto" w:fill="auto"/>
            <w:vAlign w:val="bottom"/>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0.008</w:t>
            </w:r>
          </w:p>
        </w:tc>
        <w:tc>
          <w:tcPr>
            <w:tcW w:w="0" w:type="auto"/>
            <w:tcBorders>
              <w:top w:val="single" w:sz="8" w:space="0" w:color="FFFFFF"/>
              <w:left w:val="single" w:sz="8" w:space="0" w:color="FFFFFF"/>
              <w:bottom w:val="single" w:sz="8" w:space="0" w:color="FFFFFF"/>
              <w:right w:val="single" w:sz="8" w:space="0" w:color="FFFFFF"/>
            </w:tcBorders>
          </w:tcPr>
          <w:p w:rsidR="001664C6" w:rsidRPr="00A00E56" w:rsidRDefault="001664C6" w:rsidP="00ED40D8">
            <w:pPr>
              <w:jc w:val="center"/>
              <w:rPr>
                <w:rFonts w:ascii="Times New Roman" w:hAnsi="Times New Roman" w:cs="Times New Roman"/>
                <w:szCs w:val="21"/>
              </w:rPr>
            </w:pPr>
          </w:p>
        </w:tc>
      </w:tr>
      <w:tr w:rsidR="001664C6" w:rsidRPr="00A00E56" w:rsidTr="009417C2">
        <w:trPr>
          <w:trHeight w:val="349"/>
          <w:jc w:val="center"/>
        </w:trPr>
        <w:tc>
          <w:tcPr>
            <w:tcW w:w="276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tcPr>
          <w:p w:rsidR="001664C6" w:rsidRPr="00A00E56" w:rsidRDefault="001664C6" w:rsidP="00ED40D8">
            <w:pPr>
              <w:jc w:val="center"/>
              <w:rPr>
                <w:rFonts w:ascii="Times New Roman" w:hAnsi="Times New Roman" w:cs="Times New Roman"/>
                <w:color w:val="000000"/>
                <w:szCs w:val="21"/>
              </w:rPr>
            </w:pPr>
            <w:r w:rsidRPr="00A00E56">
              <w:rPr>
                <w:rFonts w:ascii="Times New Roman" w:hAnsi="Times New Roman" w:cs="Times New Roman"/>
                <w:color w:val="000000"/>
                <w:szCs w:val="21"/>
              </w:rPr>
              <w:t>2-nitrofluorene</w:t>
            </w:r>
          </w:p>
        </w:tc>
        <w:tc>
          <w:tcPr>
            <w:tcW w:w="1530" w:type="dxa"/>
            <w:tcBorders>
              <w:top w:val="single" w:sz="8" w:space="0" w:color="FFFFFF"/>
              <w:left w:val="single" w:sz="8" w:space="0" w:color="FFFFFF"/>
              <w:bottom w:val="single" w:sz="8" w:space="0" w:color="FFFFFF"/>
              <w:right w:val="single" w:sz="8" w:space="0" w:color="FFFFFF"/>
            </w:tcBorders>
            <w:vAlign w:val="center"/>
          </w:tcPr>
          <w:p w:rsidR="001664C6" w:rsidRPr="00A00E56" w:rsidRDefault="001664C6" w:rsidP="00ED40D8">
            <w:pPr>
              <w:jc w:val="center"/>
              <w:rPr>
                <w:rFonts w:ascii="Times New Roman" w:hAnsi="Times New Roman" w:cs="Times New Roman"/>
                <w:color w:val="000000"/>
                <w:szCs w:val="21"/>
              </w:rPr>
            </w:pPr>
            <w:r w:rsidRPr="00A00E56">
              <w:rPr>
                <w:rFonts w:ascii="Times New Roman" w:hAnsi="Times New Roman" w:cs="Times New Roman"/>
                <w:color w:val="000000"/>
                <w:szCs w:val="21"/>
              </w:rPr>
              <w:t>0.01</w:t>
            </w:r>
          </w:p>
        </w:tc>
        <w:tc>
          <w:tcPr>
            <w:tcW w:w="0" w:type="auto"/>
            <w:tcBorders>
              <w:top w:val="nil"/>
              <w:left w:val="nil"/>
              <w:bottom w:val="nil"/>
              <w:right w:val="nil"/>
            </w:tcBorders>
            <w:shd w:val="clear" w:color="auto" w:fill="auto"/>
            <w:tcMar>
              <w:top w:w="15" w:type="dxa"/>
              <w:left w:w="15" w:type="dxa"/>
              <w:bottom w:w="0" w:type="dxa"/>
              <w:right w:w="15" w:type="dxa"/>
            </w:tcMar>
            <w:vAlign w:val="bottom"/>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0.960</w:t>
            </w:r>
          </w:p>
        </w:tc>
        <w:tc>
          <w:tcPr>
            <w:tcW w:w="0" w:type="auto"/>
            <w:tcBorders>
              <w:top w:val="nil"/>
              <w:left w:val="nil"/>
              <w:bottom w:val="nil"/>
              <w:right w:val="nil"/>
            </w:tcBorders>
            <w:shd w:val="clear" w:color="auto" w:fill="auto"/>
            <w:vAlign w:val="bottom"/>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0.077</w:t>
            </w:r>
          </w:p>
        </w:tc>
        <w:tc>
          <w:tcPr>
            <w:tcW w:w="0" w:type="auto"/>
            <w:tcBorders>
              <w:top w:val="single" w:sz="8" w:space="0" w:color="FFFFFF"/>
              <w:left w:val="single" w:sz="8" w:space="0" w:color="FFFFFF"/>
              <w:bottom w:val="single" w:sz="8" w:space="0" w:color="FFFFFF"/>
              <w:right w:val="single" w:sz="8" w:space="0" w:color="FFFFFF"/>
            </w:tcBorders>
          </w:tcPr>
          <w:p w:rsidR="001664C6" w:rsidRPr="00A00E56" w:rsidRDefault="001664C6" w:rsidP="00ED40D8">
            <w:pPr>
              <w:jc w:val="center"/>
              <w:rPr>
                <w:rFonts w:ascii="Times New Roman" w:hAnsi="Times New Roman" w:cs="Times New Roman"/>
                <w:szCs w:val="21"/>
              </w:rPr>
            </w:pPr>
          </w:p>
        </w:tc>
      </w:tr>
      <w:tr w:rsidR="001664C6" w:rsidRPr="00A00E56" w:rsidTr="009417C2">
        <w:trPr>
          <w:trHeight w:val="349"/>
          <w:jc w:val="center"/>
        </w:trPr>
        <w:tc>
          <w:tcPr>
            <w:tcW w:w="276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tcPr>
          <w:p w:rsidR="001664C6" w:rsidRPr="00A00E56" w:rsidRDefault="001664C6" w:rsidP="00ED40D8">
            <w:pPr>
              <w:jc w:val="center"/>
              <w:rPr>
                <w:rFonts w:ascii="Times New Roman" w:hAnsi="Times New Roman" w:cs="Times New Roman"/>
                <w:color w:val="000000"/>
                <w:szCs w:val="21"/>
              </w:rPr>
            </w:pPr>
            <w:r w:rsidRPr="00A00E56">
              <w:rPr>
                <w:rFonts w:ascii="Times New Roman" w:hAnsi="Times New Roman" w:cs="Times New Roman"/>
                <w:color w:val="000000"/>
                <w:szCs w:val="21"/>
              </w:rPr>
              <w:t>9-nitroanthracene</w:t>
            </w:r>
          </w:p>
        </w:tc>
        <w:tc>
          <w:tcPr>
            <w:tcW w:w="1530" w:type="dxa"/>
            <w:tcBorders>
              <w:top w:val="single" w:sz="8" w:space="0" w:color="FFFFFF"/>
              <w:left w:val="single" w:sz="8" w:space="0" w:color="FFFFFF"/>
              <w:bottom w:val="single" w:sz="8" w:space="0" w:color="FFFFFF"/>
              <w:right w:val="single" w:sz="8" w:space="0" w:color="FFFFFF"/>
            </w:tcBorders>
            <w:vAlign w:val="center"/>
          </w:tcPr>
          <w:p w:rsidR="001664C6" w:rsidRPr="00A00E56" w:rsidRDefault="001664C6" w:rsidP="00ED40D8">
            <w:pPr>
              <w:jc w:val="center"/>
              <w:rPr>
                <w:rFonts w:ascii="Times New Roman" w:hAnsi="Times New Roman" w:cs="Times New Roman"/>
                <w:color w:val="000000"/>
                <w:szCs w:val="21"/>
              </w:rPr>
            </w:pPr>
            <w:r w:rsidRPr="00A00E56">
              <w:rPr>
                <w:rFonts w:ascii="Times New Roman" w:hAnsi="Times New Roman" w:cs="Times New Roman"/>
                <w:color w:val="000000"/>
                <w:szCs w:val="21"/>
              </w:rPr>
              <w:t>0.0032</w:t>
            </w:r>
          </w:p>
        </w:tc>
        <w:tc>
          <w:tcPr>
            <w:tcW w:w="0" w:type="auto"/>
            <w:tcBorders>
              <w:top w:val="nil"/>
              <w:left w:val="nil"/>
              <w:bottom w:val="nil"/>
              <w:right w:val="nil"/>
            </w:tcBorders>
            <w:shd w:val="clear" w:color="auto" w:fill="auto"/>
            <w:tcMar>
              <w:top w:w="15" w:type="dxa"/>
              <w:left w:w="15" w:type="dxa"/>
              <w:bottom w:w="0" w:type="dxa"/>
              <w:right w:w="15" w:type="dxa"/>
            </w:tcMar>
            <w:vAlign w:val="bottom"/>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7.518</w:t>
            </w:r>
          </w:p>
        </w:tc>
        <w:tc>
          <w:tcPr>
            <w:tcW w:w="0" w:type="auto"/>
            <w:tcBorders>
              <w:top w:val="nil"/>
              <w:left w:val="nil"/>
              <w:bottom w:val="nil"/>
              <w:right w:val="nil"/>
            </w:tcBorders>
            <w:shd w:val="clear" w:color="auto" w:fill="auto"/>
            <w:vAlign w:val="bottom"/>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0.607</w:t>
            </w:r>
          </w:p>
        </w:tc>
        <w:tc>
          <w:tcPr>
            <w:tcW w:w="0" w:type="auto"/>
            <w:tcBorders>
              <w:top w:val="single" w:sz="8" w:space="0" w:color="FFFFFF"/>
              <w:left w:val="single" w:sz="8" w:space="0" w:color="FFFFFF"/>
              <w:bottom w:val="single" w:sz="8" w:space="0" w:color="FFFFFF"/>
              <w:right w:val="single" w:sz="8" w:space="0" w:color="FFFFFF"/>
            </w:tcBorders>
          </w:tcPr>
          <w:p w:rsidR="001664C6" w:rsidRPr="00A00E56" w:rsidRDefault="001664C6" w:rsidP="00ED40D8">
            <w:pPr>
              <w:jc w:val="center"/>
              <w:rPr>
                <w:rFonts w:ascii="Times New Roman" w:hAnsi="Times New Roman" w:cs="Times New Roman"/>
                <w:szCs w:val="21"/>
              </w:rPr>
            </w:pPr>
          </w:p>
        </w:tc>
      </w:tr>
      <w:tr w:rsidR="001664C6" w:rsidRPr="00A00E56" w:rsidTr="009417C2">
        <w:trPr>
          <w:trHeight w:val="352"/>
          <w:jc w:val="center"/>
        </w:trPr>
        <w:tc>
          <w:tcPr>
            <w:tcW w:w="276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tcPr>
          <w:p w:rsidR="001664C6" w:rsidRPr="00A00E56" w:rsidRDefault="001664C6" w:rsidP="00ED40D8">
            <w:pPr>
              <w:jc w:val="center"/>
              <w:rPr>
                <w:rFonts w:ascii="Times New Roman" w:hAnsi="Times New Roman" w:cs="Times New Roman"/>
                <w:color w:val="000000"/>
                <w:szCs w:val="21"/>
              </w:rPr>
            </w:pPr>
            <w:r w:rsidRPr="00A00E56">
              <w:rPr>
                <w:rFonts w:ascii="Times New Roman" w:hAnsi="Times New Roman" w:cs="Times New Roman"/>
                <w:color w:val="000000"/>
                <w:szCs w:val="21"/>
              </w:rPr>
              <w:t>1,8-dinitronaphthalene</w:t>
            </w:r>
          </w:p>
        </w:tc>
        <w:tc>
          <w:tcPr>
            <w:tcW w:w="1530" w:type="dxa"/>
            <w:tcBorders>
              <w:top w:val="single" w:sz="8" w:space="0" w:color="FFFFFF"/>
              <w:left w:val="single" w:sz="8" w:space="0" w:color="FFFFFF"/>
              <w:bottom w:val="single" w:sz="8" w:space="0" w:color="FFFFFF"/>
              <w:right w:val="single" w:sz="8" w:space="0" w:color="FFFFFF"/>
            </w:tcBorders>
            <w:vAlign w:val="center"/>
          </w:tcPr>
          <w:p w:rsidR="001664C6" w:rsidRPr="00A00E56" w:rsidRDefault="001664C6" w:rsidP="00ED40D8">
            <w:pPr>
              <w:jc w:val="center"/>
              <w:rPr>
                <w:rFonts w:ascii="Times New Roman" w:hAnsi="Times New Roman" w:cs="Times New Roman"/>
                <w:color w:val="000000"/>
                <w:szCs w:val="21"/>
              </w:rPr>
            </w:pPr>
            <w:r w:rsidRPr="00A00E56">
              <w:rPr>
                <w:rFonts w:ascii="Times New Roman" w:hAnsi="Times New Roman" w:cs="Times New Roman"/>
                <w:szCs w:val="21"/>
              </w:rPr>
              <w:t>—</w:t>
            </w:r>
          </w:p>
        </w:tc>
        <w:tc>
          <w:tcPr>
            <w:tcW w:w="0" w:type="auto"/>
            <w:tcBorders>
              <w:top w:val="nil"/>
              <w:left w:val="nil"/>
              <w:bottom w:val="nil"/>
              <w:right w:val="nil"/>
            </w:tcBorders>
            <w:shd w:val="clear" w:color="auto" w:fill="auto"/>
            <w:tcMar>
              <w:top w:w="15" w:type="dxa"/>
              <w:left w:w="15" w:type="dxa"/>
              <w:bottom w:w="0" w:type="dxa"/>
              <w:right w:w="15" w:type="dxa"/>
            </w:tcMar>
            <w:vAlign w:val="bottom"/>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BDL.</w:t>
            </w:r>
          </w:p>
        </w:tc>
        <w:tc>
          <w:tcPr>
            <w:tcW w:w="0" w:type="auto"/>
            <w:tcBorders>
              <w:top w:val="nil"/>
              <w:left w:val="nil"/>
              <w:bottom w:val="nil"/>
              <w:right w:val="nil"/>
            </w:tcBorders>
            <w:shd w:val="clear" w:color="auto" w:fill="auto"/>
            <w:vAlign w:val="bottom"/>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BDL.</w:t>
            </w:r>
          </w:p>
        </w:tc>
        <w:tc>
          <w:tcPr>
            <w:tcW w:w="0" w:type="auto"/>
            <w:tcBorders>
              <w:top w:val="single" w:sz="8" w:space="0" w:color="FFFFFF"/>
              <w:left w:val="single" w:sz="8" w:space="0" w:color="FFFFFF"/>
              <w:bottom w:val="single" w:sz="8" w:space="0" w:color="FFFFFF"/>
              <w:right w:val="single" w:sz="8" w:space="0" w:color="FFFFFF"/>
            </w:tcBorders>
          </w:tcPr>
          <w:p w:rsidR="001664C6" w:rsidRPr="00A00E56" w:rsidRDefault="001664C6" w:rsidP="00ED40D8">
            <w:pPr>
              <w:jc w:val="center"/>
              <w:rPr>
                <w:rFonts w:ascii="Times New Roman" w:hAnsi="Times New Roman" w:cs="Times New Roman"/>
                <w:szCs w:val="21"/>
              </w:rPr>
            </w:pPr>
          </w:p>
        </w:tc>
      </w:tr>
      <w:tr w:rsidR="001664C6" w:rsidRPr="00A00E56" w:rsidTr="009417C2">
        <w:trPr>
          <w:trHeight w:val="349"/>
          <w:jc w:val="center"/>
        </w:trPr>
        <w:tc>
          <w:tcPr>
            <w:tcW w:w="276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tcPr>
          <w:p w:rsidR="001664C6" w:rsidRPr="00A00E56" w:rsidRDefault="001664C6" w:rsidP="00ED40D8">
            <w:pPr>
              <w:jc w:val="center"/>
              <w:rPr>
                <w:rFonts w:ascii="Times New Roman" w:hAnsi="Times New Roman" w:cs="Times New Roman"/>
                <w:color w:val="000000"/>
                <w:szCs w:val="21"/>
              </w:rPr>
            </w:pPr>
            <w:r w:rsidRPr="00A00E56">
              <w:rPr>
                <w:rFonts w:ascii="Times New Roman" w:hAnsi="Times New Roman" w:cs="Times New Roman"/>
                <w:color w:val="000000"/>
                <w:szCs w:val="21"/>
              </w:rPr>
              <w:t>9-nitrophenanthrene</w:t>
            </w:r>
          </w:p>
        </w:tc>
        <w:tc>
          <w:tcPr>
            <w:tcW w:w="1530" w:type="dxa"/>
            <w:tcBorders>
              <w:top w:val="single" w:sz="8" w:space="0" w:color="FFFFFF"/>
              <w:left w:val="single" w:sz="8" w:space="0" w:color="FFFFFF"/>
              <w:bottom w:val="single" w:sz="8" w:space="0" w:color="FFFFFF"/>
              <w:right w:val="single" w:sz="8" w:space="0" w:color="FFFFFF"/>
            </w:tcBorders>
            <w:vAlign w:val="center"/>
          </w:tcPr>
          <w:p w:rsidR="001664C6" w:rsidRPr="00A00E56" w:rsidRDefault="001664C6" w:rsidP="00ED40D8">
            <w:pPr>
              <w:jc w:val="center"/>
              <w:rPr>
                <w:rFonts w:ascii="Times New Roman" w:hAnsi="Times New Roman" w:cs="Times New Roman"/>
                <w:szCs w:val="21"/>
              </w:rPr>
            </w:pPr>
            <w:r w:rsidRPr="00A00E56">
              <w:rPr>
                <w:rFonts w:ascii="Times New Roman" w:hAnsi="Times New Roman" w:cs="Times New Roman"/>
                <w:szCs w:val="21"/>
              </w:rPr>
              <w:t>—</w:t>
            </w:r>
          </w:p>
        </w:tc>
        <w:tc>
          <w:tcPr>
            <w:tcW w:w="0" w:type="auto"/>
            <w:tcBorders>
              <w:top w:val="nil"/>
              <w:left w:val="nil"/>
              <w:bottom w:val="nil"/>
              <w:right w:val="nil"/>
            </w:tcBorders>
            <w:shd w:val="clear" w:color="auto" w:fill="auto"/>
            <w:tcMar>
              <w:top w:w="15" w:type="dxa"/>
              <w:left w:w="15" w:type="dxa"/>
              <w:bottom w:w="0" w:type="dxa"/>
              <w:right w:w="15" w:type="dxa"/>
            </w:tcMar>
            <w:vAlign w:val="bottom"/>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0.290</w:t>
            </w:r>
          </w:p>
        </w:tc>
        <w:tc>
          <w:tcPr>
            <w:tcW w:w="0" w:type="auto"/>
            <w:tcBorders>
              <w:top w:val="nil"/>
              <w:left w:val="nil"/>
              <w:bottom w:val="nil"/>
              <w:right w:val="nil"/>
            </w:tcBorders>
            <w:shd w:val="clear" w:color="auto" w:fill="auto"/>
            <w:vAlign w:val="bottom"/>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0.023</w:t>
            </w:r>
          </w:p>
        </w:tc>
        <w:tc>
          <w:tcPr>
            <w:tcW w:w="0" w:type="auto"/>
            <w:tcBorders>
              <w:top w:val="single" w:sz="8" w:space="0" w:color="FFFFFF"/>
              <w:left w:val="single" w:sz="8" w:space="0" w:color="FFFFFF"/>
              <w:bottom w:val="single" w:sz="8" w:space="0" w:color="FFFFFF"/>
              <w:right w:val="single" w:sz="8" w:space="0" w:color="FFFFFF"/>
            </w:tcBorders>
          </w:tcPr>
          <w:p w:rsidR="001664C6" w:rsidRPr="00A00E56" w:rsidRDefault="001664C6" w:rsidP="00ED40D8">
            <w:pPr>
              <w:jc w:val="center"/>
              <w:rPr>
                <w:rFonts w:ascii="Times New Roman" w:hAnsi="Times New Roman" w:cs="Times New Roman"/>
                <w:szCs w:val="21"/>
              </w:rPr>
            </w:pPr>
          </w:p>
        </w:tc>
      </w:tr>
      <w:tr w:rsidR="001664C6" w:rsidRPr="00A00E56" w:rsidTr="009417C2">
        <w:trPr>
          <w:trHeight w:val="351"/>
          <w:jc w:val="center"/>
        </w:trPr>
        <w:tc>
          <w:tcPr>
            <w:tcW w:w="276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tcPr>
          <w:p w:rsidR="001664C6" w:rsidRPr="00A00E56" w:rsidRDefault="001664C6" w:rsidP="00ED40D8">
            <w:pPr>
              <w:jc w:val="center"/>
              <w:rPr>
                <w:rFonts w:ascii="Times New Roman" w:hAnsi="Times New Roman" w:cs="Times New Roman"/>
                <w:color w:val="000000"/>
                <w:szCs w:val="21"/>
              </w:rPr>
            </w:pPr>
            <w:r w:rsidRPr="00A00E56">
              <w:rPr>
                <w:rFonts w:ascii="Times New Roman" w:hAnsi="Times New Roman" w:cs="Times New Roman"/>
                <w:color w:val="000000"/>
                <w:szCs w:val="21"/>
              </w:rPr>
              <w:t>3-nitrophenanthrene</w:t>
            </w:r>
          </w:p>
        </w:tc>
        <w:tc>
          <w:tcPr>
            <w:tcW w:w="1530" w:type="dxa"/>
            <w:tcBorders>
              <w:top w:val="single" w:sz="8" w:space="0" w:color="FFFFFF"/>
              <w:left w:val="single" w:sz="8" w:space="0" w:color="FFFFFF"/>
              <w:bottom w:val="single" w:sz="8" w:space="0" w:color="FFFFFF"/>
              <w:right w:val="single" w:sz="8" w:space="0" w:color="FFFFFF"/>
            </w:tcBorders>
            <w:vAlign w:val="center"/>
          </w:tcPr>
          <w:p w:rsidR="001664C6" w:rsidRPr="00A00E56" w:rsidRDefault="001664C6" w:rsidP="00ED40D8">
            <w:pPr>
              <w:jc w:val="center"/>
              <w:rPr>
                <w:rFonts w:ascii="Times New Roman" w:hAnsi="Times New Roman" w:cs="Times New Roman"/>
                <w:szCs w:val="21"/>
              </w:rPr>
            </w:pPr>
            <w:r w:rsidRPr="00A00E56">
              <w:rPr>
                <w:rFonts w:ascii="Times New Roman" w:hAnsi="Times New Roman" w:cs="Times New Roman"/>
                <w:szCs w:val="21"/>
              </w:rPr>
              <w:t>—</w:t>
            </w:r>
          </w:p>
        </w:tc>
        <w:tc>
          <w:tcPr>
            <w:tcW w:w="0" w:type="auto"/>
            <w:tcBorders>
              <w:top w:val="nil"/>
              <w:left w:val="nil"/>
              <w:bottom w:val="nil"/>
              <w:right w:val="nil"/>
            </w:tcBorders>
            <w:shd w:val="clear" w:color="auto" w:fill="auto"/>
            <w:tcMar>
              <w:top w:w="15" w:type="dxa"/>
              <w:left w:w="15" w:type="dxa"/>
              <w:bottom w:w="0" w:type="dxa"/>
              <w:right w:w="15" w:type="dxa"/>
            </w:tcMar>
            <w:vAlign w:val="bottom"/>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1.281</w:t>
            </w:r>
          </w:p>
        </w:tc>
        <w:tc>
          <w:tcPr>
            <w:tcW w:w="0" w:type="auto"/>
            <w:tcBorders>
              <w:top w:val="nil"/>
              <w:left w:val="nil"/>
              <w:bottom w:val="nil"/>
              <w:right w:val="nil"/>
            </w:tcBorders>
            <w:shd w:val="clear" w:color="auto" w:fill="auto"/>
            <w:vAlign w:val="bottom"/>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0.103</w:t>
            </w:r>
          </w:p>
        </w:tc>
        <w:tc>
          <w:tcPr>
            <w:tcW w:w="0" w:type="auto"/>
            <w:tcBorders>
              <w:top w:val="single" w:sz="8" w:space="0" w:color="FFFFFF"/>
              <w:left w:val="single" w:sz="8" w:space="0" w:color="FFFFFF"/>
              <w:bottom w:val="single" w:sz="8" w:space="0" w:color="FFFFFF"/>
              <w:right w:val="single" w:sz="8" w:space="0" w:color="FFFFFF"/>
            </w:tcBorders>
          </w:tcPr>
          <w:p w:rsidR="001664C6" w:rsidRPr="00A00E56" w:rsidRDefault="001664C6" w:rsidP="00ED40D8">
            <w:pPr>
              <w:jc w:val="center"/>
              <w:rPr>
                <w:rFonts w:ascii="Times New Roman" w:hAnsi="Times New Roman" w:cs="Times New Roman"/>
                <w:color w:val="000000"/>
                <w:szCs w:val="21"/>
              </w:rPr>
            </w:pPr>
          </w:p>
        </w:tc>
      </w:tr>
      <w:tr w:rsidR="001664C6" w:rsidRPr="00A00E56" w:rsidTr="009417C2">
        <w:trPr>
          <w:trHeight w:val="349"/>
          <w:jc w:val="center"/>
        </w:trPr>
        <w:tc>
          <w:tcPr>
            <w:tcW w:w="276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tcPr>
          <w:p w:rsidR="001664C6" w:rsidRPr="00A00E56" w:rsidRDefault="001664C6" w:rsidP="00ED40D8">
            <w:pPr>
              <w:jc w:val="center"/>
              <w:rPr>
                <w:rFonts w:ascii="Times New Roman" w:hAnsi="Times New Roman" w:cs="Times New Roman"/>
                <w:color w:val="000000"/>
                <w:szCs w:val="21"/>
              </w:rPr>
            </w:pPr>
            <w:r w:rsidRPr="00A00E56">
              <w:rPr>
                <w:rFonts w:ascii="Times New Roman" w:hAnsi="Times New Roman" w:cs="Times New Roman"/>
                <w:color w:val="000000"/>
                <w:szCs w:val="21"/>
              </w:rPr>
              <w:t>2-nitroanthracene</w:t>
            </w:r>
          </w:p>
        </w:tc>
        <w:tc>
          <w:tcPr>
            <w:tcW w:w="1530" w:type="dxa"/>
            <w:tcBorders>
              <w:top w:val="single" w:sz="8" w:space="0" w:color="FFFFFF"/>
              <w:left w:val="single" w:sz="8" w:space="0" w:color="FFFFFF"/>
              <w:bottom w:val="single" w:sz="8" w:space="0" w:color="FFFFFF"/>
              <w:right w:val="single" w:sz="8" w:space="0" w:color="FFFFFF"/>
            </w:tcBorders>
            <w:vAlign w:val="center"/>
          </w:tcPr>
          <w:p w:rsidR="001664C6" w:rsidRPr="00A00E56" w:rsidRDefault="001664C6" w:rsidP="00ED40D8">
            <w:pPr>
              <w:jc w:val="center"/>
              <w:rPr>
                <w:rFonts w:ascii="Times New Roman" w:hAnsi="Times New Roman" w:cs="Times New Roman"/>
                <w:szCs w:val="21"/>
              </w:rPr>
            </w:pPr>
            <w:r w:rsidRPr="00A00E56">
              <w:rPr>
                <w:rFonts w:ascii="Times New Roman" w:hAnsi="Times New Roman" w:cs="Times New Roman"/>
                <w:szCs w:val="21"/>
              </w:rPr>
              <w:t>—</w:t>
            </w:r>
          </w:p>
        </w:tc>
        <w:tc>
          <w:tcPr>
            <w:tcW w:w="0" w:type="auto"/>
            <w:tcBorders>
              <w:top w:val="nil"/>
              <w:left w:val="nil"/>
              <w:bottom w:val="nil"/>
              <w:right w:val="nil"/>
            </w:tcBorders>
            <w:shd w:val="clear" w:color="auto" w:fill="auto"/>
            <w:tcMar>
              <w:top w:w="15" w:type="dxa"/>
              <w:left w:w="15" w:type="dxa"/>
              <w:bottom w:w="0" w:type="dxa"/>
              <w:right w:w="15" w:type="dxa"/>
            </w:tcMar>
            <w:vAlign w:val="bottom"/>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0.176</w:t>
            </w:r>
          </w:p>
        </w:tc>
        <w:tc>
          <w:tcPr>
            <w:tcW w:w="0" w:type="auto"/>
            <w:tcBorders>
              <w:top w:val="nil"/>
              <w:left w:val="nil"/>
              <w:bottom w:val="nil"/>
              <w:right w:val="nil"/>
            </w:tcBorders>
            <w:shd w:val="clear" w:color="auto" w:fill="auto"/>
            <w:vAlign w:val="bottom"/>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0.014</w:t>
            </w:r>
          </w:p>
        </w:tc>
        <w:tc>
          <w:tcPr>
            <w:tcW w:w="0" w:type="auto"/>
            <w:tcBorders>
              <w:top w:val="single" w:sz="8" w:space="0" w:color="FFFFFF"/>
              <w:left w:val="single" w:sz="8" w:space="0" w:color="FFFFFF"/>
              <w:bottom w:val="single" w:sz="8" w:space="0" w:color="FFFFFF"/>
              <w:right w:val="single" w:sz="8" w:space="0" w:color="FFFFFF"/>
            </w:tcBorders>
          </w:tcPr>
          <w:p w:rsidR="001664C6" w:rsidRPr="00A00E56" w:rsidRDefault="001664C6" w:rsidP="00ED40D8">
            <w:pPr>
              <w:jc w:val="center"/>
              <w:rPr>
                <w:rFonts w:ascii="Times New Roman" w:hAnsi="Times New Roman" w:cs="Times New Roman"/>
                <w:szCs w:val="21"/>
              </w:rPr>
            </w:pPr>
          </w:p>
        </w:tc>
      </w:tr>
      <w:tr w:rsidR="001664C6" w:rsidRPr="00A00E56" w:rsidTr="009417C2">
        <w:trPr>
          <w:trHeight w:val="349"/>
          <w:jc w:val="center"/>
        </w:trPr>
        <w:tc>
          <w:tcPr>
            <w:tcW w:w="276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tcPr>
          <w:p w:rsidR="001664C6" w:rsidRPr="00A00E56" w:rsidRDefault="001664C6" w:rsidP="00ED40D8">
            <w:pPr>
              <w:jc w:val="center"/>
              <w:rPr>
                <w:rFonts w:ascii="Times New Roman" w:hAnsi="Times New Roman" w:cs="Times New Roman"/>
                <w:color w:val="000000"/>
                <w:szCs w:val="21"/>
              </w:rPr>
            </w:pPr>
            <w:r w:rsidRPr="00A00E56">
              <w:rPr>
                <w:rFonts w:ascii="Times New Roman" w:hAnsi="Times New Roman" w:cs="Times New Roman"/>
                <w:color w:val="000000"/>
                <w:szCs w:val="21"/>
              </w:rPr>
              <w:t>2-nitrofluoranthene</w:t>
            </w:r>
          </w:p>
        </w:tc>
        <w:tc>
          <w:tcPr>
            <w:tcW w:w="1530" w:type="dxa"/>
            <w:tcBorders>
              <w:top w:val="single" w:sz="8" w:space="0" w:color="FFFFFF"/>
              <w:left w:val="single" w:sz="8" w:space="0" w:color="FFFFFF"/>
              <w:bottom w:val="single" w:sz="8" w:space="0" w:color="FFFFFF"/>
              <w:right w:val="single" w:sz="8" w:space="0" w:color="FFFFFF"/>
            </w:tcBorders>
            <w:vAlign w:val="center"/>
          </w:tcPr>
          <w:p w:rsidR="001664C6" w:rsidRPr="00A00E56" w:rsidRDefault="001664C6" w:rsidP="00ED40D8">
            <w:pPr>
              <w:jc w:val="center"/>
              <w:rPr>
                <w:rFonts w:ascii="Times New Roman" w:hAnsi="Times New Roman" w:cs="Times New Roman"/>
                <w:szCs w:val="21"/>
              </w:rPr>
            </w:pPr>
            <w:r w:rsidRPr="00A00E56">
              <w:rPr>
                <w:rFonts w:ascii="Times New Roman" w:hAnsi="Times New Roman" w:cs="Times New Roman"/>
                <w:szCs w:val="21"/>
              </w:rPr>
              <w:t>—</w:t>
            </w:r>
          </w:p>
        </w:tc>
        <w:tc>
          <w:tcPr>
            <w:tcW w:w="0" w:type="auto"/>
            <w:tcBorders>
              <w:top w:val="nil"/>
              <w:left w:val="nil"/>
              <w:bottom w:val="nil"/>
              <w:right w:val="nil"/>
            </w:tcBorders>
            <w:shd w:val="clear" w:color="auto" w:fill="auto"/>
            <w:tcMar>
              <w:top w:w="15" w:type="dxa"/>
              <w:left w:w="15" w:type="dxa"/>
              <w:bottom w:w="0" w:type="dxa"/>
              <w:right w:w="15" w:type="dxa"/>
            </w:tcMar>
            <w:vAlign w:val="bottom"/>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8.169</w:t>
            </w:r>
          </w:p>
        </w:tc>
        <w:tc>
          <w:tcPr>
            <w:tcW w:w="0" w:type="auto"/>
            <w:tcBorders>
              <w:top w:val="nil"/>
              <w:left w:val="nil"/>
              <w:bottom w:val="nil"/>
              <w:right w:val="nil"/>
            </w:tcBorders>
            <w:shd w:val="clear" w:color="auto" w:fill="auto"/>
            <w:vAlign w:val="bottom"/>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0.660</w:t>
            </w:r>
          </w:p>
        </w:tc>
        <w:tc>
          <w:tcPr>
            <w:tcW w:w="0" w:type="auto"/>
            <w:tcBorders>
              <w:top w:val="single" w:sz="8" w:space="0" w:color="FFFFFF"/>
              <w:left w:val="single" w:sz="8" w:space="0" w:color="FFFFFF"/>
              <w:bottom w:val="single" w:sz="8" w:space="0" w:color="FFFFFF"/>
              <w:right w:val="single" w:sz="8" w:space="0" w:color="FFFFFF"/>
            </w:tcBorders>
          </w:tcPr>
          <w:p w:rsidR="001664C6" w:rsidRPr="00A00E56" w:rsidRDefault="001664C6" w:rsidP="00ED40D8">
            <w:pPr>
              <w:jc w:val="center"/>
              <w:rPr>
                <w:rFonts w:ascii="Times New Roman" w:hAnsi="Times New Roman" w:cs="Times New Roman"/>
                <w:szCs w:val="21"/>
              </w:rPr>
            </w:pPr>
          </w:p>
        </w:tc>
      </w:tr>
      <w:tr w:rsidR="001664C6" w:rsidRPr="00A00E56" w:rsidTr="009417C2">
        <w:trPr>
          <w:trHeight w:val="352"/>
          <w:jc w:val="center"/>
        </w:trPr>
        <w:tc>
          <w:tcPr>
            <w:tcW w:w="2767"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tcPr>
          <w:p w:rsidR="001664C6" w:rsidRPr="00A00E56" w:rsidRDefault="001664C6" w:rsidP="00ED40D8">
            <w:pPr>
              <w:jc w:val="center"/>
              <w:rPr>
                <w:rFonts w:ascii="Times New Roman" w:hAnsi="Times New Roman" w:cs="Times New Roman"/>
                <w:color w:val="000000"/>
                <w:szCs w:val="21"/>
              </w:rPr>
            </w:pPr>
            <w:r w:rsidRPr="00A00E56">
              <w:rPr>
                <w:rFonts w:ascii="Times New Roman" w:hAnsi="Times New Roman" w:cs="Times New Roman"/>
                <w:color w:val="000000"/>
                <w:szCs w:val="21"/>
              </w:rPr>
              <w:t>1-nitropyrene</w:t>
            </w:r>
          </w:p>
        </w:tc>
        <w:tc>
          <w:tcPr>
            <w:tcW w:w="1530" w:type="dxa"/>
            <w:tcBorders>
              <w:top w:val="single" w:sz="8" w:space="0" w:color="FFFFFF"/>
              <w:left w:val="single" w:sz="8" w:space="0" w:color="FFFFFF"/>
              <w:bottom w:val="single" w:sz="8" w:space="0" w:color="FFFFFF"/>
              <w:right w:val="single" w:sz="8" w:space="0" w:color="FFFFFF"/>
            </w:tcBorders>
            <w:vAlign w:val="center"/>
          </w:tcPr>
          <w:p w:rsidR="001664C6" w:rsidRPr="00A00E56" w:rsidRDefault="001664C6" w:rsidP="00ED40D8">
            <w:pPr>
              <w:jc w:val="center"/>
              <w:rPr>
                <w:rFonts w:ascii="Times New Roman" w:hAnsi="Times New Roman" w:cs="Times New Roman"/>
                <w:color w:val="000000"/>
                <w:szCs w:val="21"/>
              </w:rPr>
            </w:pPr>
            <w:r w:rsidRPr="00A00E56">
              <w:rPr>
                <w:rFonts w:ascii="Times New Roman" w:hAnsi="Times New Roman" w:cs="Times New Roman"/>
                <w:color w:val="000000"/>
                <w:szCs w:val="21"/>
              </w:rPr>
              <w:t>0.1</w:t>
            </w:r>
          </w:p>
        </w:tc>
        <w:tc>
          <w:tcPr>
            <w:tcW w:w="0" w:type="auto"/>
            <w:tcBorders>
              <w:top w:val="nil"/>
              <w:left w:val="nil"/>
              <w:bottom w:val="nil"/>
              <w:right w:val="nil"/>
            </w:tcBorders>
            <w:shd w:val="clear" w:color="auto" w:fill="auto"/>
            <w:tcMar>
              <w:top w:w="15" w:type="dxa"/>
              <w:left w:w="15" w:type="dxa"/>
              <w:bottom w:w="0" w:type="dxa"/>
              <w:right w:w="15" w:type="dxa"/>
            </w:tcMar>
            <w:vAlign w:val="bottom"/>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0.461</w:t>
            </w:r>
          </w:p>
        </w:tc>
        <w:tc>
          <w:tcPr>
            <w:tcW w:w="0" w:type="auto"/>
            <w:tcBorders>
              <w:top w:val="nil"/>
              <w:left w:val="nil"/>
              <w:bottom w:val="nil"/>
              <w:right w:val="nil"/>
            </w:tcBorders>
            <w:shd w:val="clear" w:color="auto" w:fill="auto"/>
            <w:vAlign w:val="bottom"/>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0.037</w:t>
            </w:r>
          </w:p>
        </w:tc>
        <w:tc>
          <w:tcPr>
            <w:tcW w:w="0" w:type="auto"/>
            <w:tcBorders>
              <w:top w:val="single" w:sz="8" w:space="0" w:color="FFFFFF"/>
              <w:left w:val="single" w:sz="8" w:space="0" w:color="FFFFFF"/>
              <w:bottom w:val="single" w:sz="8" w:space="0" w:color="FFFFFF"/>
              <w:right w:val="single" w:sz="8" w:space="0" w:color="FFFFFF"/>
            </w:tcBorders>
          </w:tcPr>
          <w:p w:rsidR="001664C6" w:rsidRPr="00A00E56" w:rsidRDefault="001664C6" w:rsidP="00ED40D8">
            <w:pPr>
              <w:jc w:val="center"/>
              <w:rPr>
                <w:rFonts w:ascii="Times New Roman" w:hAnsi="Times New Roman" w:cs="Times New Roman"/>
                <w:szCs w:val="21"/>
              </w:rPr>
            </w:pPr>
          </w:p>
        </w:tc>
      </w:tr>
      <w:tr w:rsidR="001664C6" w:rsidRPr="00A00E56" w:rsidTr="009417C2">
        <w:trPr>
          <w:trHeight w:val="349"/>
          <w:jc w:val="center"/>
        </w:trPr>
        <w:tc>
          <w:tcPr>
            <w:tcW w:w="2767" w:type="dxa"/>
            <w:tcBorders>
              <w:top w:val="single" w:sz="8" w:space="0" w:color="FFFFFF"/>
              <w:left w:val="single" w:sz="8" w:space="0" w:color="FFFFFF"/>
              <w:bottom w:val="nil"/>
              <w:right w:val="single" w:sz="8" w:space="0" w:color="FFFFFF"/>
            </w:tcBorders>
            <w:shd w:val="clear" w:color="auto" w:fill="auto"/>
            <w:tcMar>
              <w:top w:w="15" w:type="dxa"/>
              <w:left w:w="15" w:type="dxa"/>
              <w:bottom w:w="0" w:type="dxa"/>
              <w:right w:w="15" w:type="dxa"/>
            </w:tcMar>
            <w:vAlign w:val="center"/>
          </w:tcPr>
          <w:p w:rsidR="001664C6" w:rsidRPr="00A00E56" w:rsidRDefault="001664C6" w:rsidP="00ED40D8">
            <w:pPr>
              <w:jc w:val="center"/>
              <w:rPr>
                <w:rFonts w:ascii="Times New Roman" w:hAnsi="Times New Roman" w:cs="Times New Roman"/>
                <w:color w:val="000000"/>
                <w:szCs w:val="21"/>
              </w:rPr>
            </w:pPr>
            <w:r w:rsidRPr="00A00E56">
              <w:rPr>
                <w:rFonts w:ascii="Times New Roman" w:hAnsi="Times New Roman" w:cs="Times New Roman"/>
                <w:color w:val="000000"/>
                <w:szCs w:val="21"/>
              </w:rPr>
              <w:t>2-nitropyrene</w:t>
            </w:r>
          </w:p>
        </w:tc>
        <w:tc>
          <w:tcPr>
            <w:tcW w:w="1530" w:type="dxa"/>
            <w:tcBorders>
              <w:top w:val="single" w:sz="8" w:space="0" w:color="FFFFFF"/>
              <w:left w:val="single" w:sz="8" w:space="0" w:color="FFFFFF"/>
              <w:bottom w:val="nil"/>
              <w:right w:val="single" w:sz="8" w:space="0" w:color="FFFFFF"/>
            </w:tcBorders>
            <w:vAlign w:val="center"/>
          </w:tcPr>
          <w:p w:rsidR="001664C6" w:rsidRPr="00A00E56" w:rsidRDefault="001664C6" w:rsidP="00ED40D8">
            <w:pPr>
              <w:jc w:val="center"/>
              <w:rPr>
                <w:rFonts w:ascii="Times New Roman" w:hAnsi="Times New Roman" w:cs="Times New Roman"/>
                <w:color w:val="000000"/>
                <w:szCs w:val="21"/>
              </w:rPr>
            </w:pPr>
            <w:r w:rsidRPr="00A00E56">
              <w:rPr>
                <w:rFonts w:ascii="Times New Roman" w:hAnsi="Times New Roman" w:cs="Times New Roman"/>
                <w:szCs w:val="21"/>
              </w:rPr>
              <w:t>—</w:t>
            </w:r>
          </w:p>
        </w:tc>
        <w:tc>
          <w:tcPr>
            <w:tcW w:w="0" w:type="auto"/>
            <w:tcBorders>
              <w:top w:val="nil"/>
              <w:left w:val="nil"/>
              <w:bottom w:val="nil"/>
              <w:right w:val="nil"/>
            </w:tcBorders>
            <w:shd w:val="clear" w:color="auto" w:fill="auto"/>
            <w:tcMar>
              <w:top w:w="15" w:type="dxa"/>
              <w:left w:w="15" w:type="dxa"/>
              <w:bottom w:w="0" w:type="dxa"/>
              <w:right w:w="15" w:type="dxa"/>
            </w:tcMar>
            <w:vAlign w:val="bottom"/>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3.272</w:t>
            </w:r>
          </w:p>
        </w:tc>
        <w:tc>
          <w:tcPr>
            <w:tcW w:w="0" w:type="auto"/>
            <w:tcBorders>
              <w:top w:val="nil"/>
              <w:left w:val="nil"/>
              <w:bottom w:val="nil"/>
              <w:right w:val="nil"/>
            </w:tcBorders>
            <w:shd w:val="clear" w:color="auto" w:fill="auto"/>
            <w:vAlign w:val="bottom"/>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0.264</w:t>
            </w:r>
          </w:p>
        </w:tc>
        <w:tc>
          <w:tcPr>
            <w:tcW w:w="0" w:type="auto"/>
            <w:tcBorders>
              <w:top w:val="single" w:sz="8" w:space="0" w:color="FFFFFF"/>
              <w:left w:val="single" w:sz="8" w:space="0" w:color="FFFFFF"/>
              <w:bottom w:val="nil"/>
              <w:right w:val="single" w:sz="8" w:space="0" w:color="FFFFFF"/>
            </w:tcBorders>
          </w:tcPr>
          <w:p w:rsidR="001664C6" w:rsidRPr="00A00E56" w:rsidRDefault="001664C6" w:rsidP="00ED40D8">
            <w:pPr>
              <w:jc w:val="center"/>
              <w:rPr>
                <w:rFonts w:ascii="Times New Roman" w:hAnsi="Times New Roman" w:cs="Times New Roman"/>
                <w:szCs w:val="21"/>
              </w:rPr>
            </w:pPr>
          </w:p>
        </w:tc>
      </w:tr>
      <w:tr w:rsidR="001664C6" w:rsidRPr="00A00E56" w:rsidTr="009417C2">
        <w:trPr>
          <w:trHeight w:val="351"/>
          <w:jc w:val="center"/>
        </w:trPr>
        <w:tc>
          <w:tcPr>
            <w:tcW w:w="2767" w:type="dxa"/>
            <w:tcBorders>
              <w:top w:val="nil"/>
              <w:left w:val="nil"/>
              <w:bottom w:val="nil"/>
              <w:right w:val="nil"/>
            </w:tcBorders>
            <w:shd w:val="clear" w:color="auto" w:fill="auto"/>
            <w:tcMar>
              <w:top w:w="15" w:type="dxa"/>
              <w:left w:w="15" w:type="dxa"/>
              <w:bottom w:w="0" w:type="dxa"/>
              <w:right w:w="15" w:type="dxa"/>
            </w:tcMar>
            <w:vAlign w:val="center"/>
          </w:tcPr>
          <w:p w:rsidR="001664C6" w:rsidRPr="00A00E56" w:rsidRDefault="001664C6" w:rsidP="00ED40D8">
            <w:pPr>
              <w:jc w:val="center"/>
              <w:rPr>
                <w:rFonts w:ascii="Times New Roman" w:hAnsi="Times New Roman" w:cs="Times New Roman"/>
                <w:color w:val="000000"/>
                <w:szCs w:val="21"/>
              </w:rPr>
            </w:pPr>
            <w:r w:rsidRPr="00A00E56">
              <w:rPr>
                <w:rFonts w:ascii="Times New Roman" w:hAnsi="Times New Roman" w:cs="Times New Roman"/>
                <w:color w:val="000000"/>
                <w:szCs w:val="21"/>
              </w:rPr>
              <w:t>7-nitrobenzo[a]anthracene</w:t>
            </w:r>
          </w:p>
        </w:tc>
        <w:tc>
          <w:tcPr>
            <w:tcW w:w="1530" w:type="dxa"/>
            <w:tcBorders>
              <w:top w:val="nil"/>
              <w:left w:val="nil"/>
              <w:bottom w:val="nil"/>
              <w:right w:val="nil"/>
            </w:tcBorders>
            <w:vAlign w:val="center"/>
          </w:tcPr>
          <w:p w:rsidR="001664C6" w:rsidRPr="00A00E56" w:rsidRDefault="001664C6" w:rsidP="00ED40D8">
            <w:pPr>
              <w:jc w:val="center"/>
              <w:rPr>
                <w:rFonts w:ascii="Times New Roman" w:eastAsia="Times New Roman" w:hAnsi="Times New Roman" w:cs="Times New Roman"/>
                <w:szCs w:val="21"/>
              </w:rPr>
            </w:pPr>
            <w:r w:rsidRPr="00A00E56">
              <w:rPr>
                <w:rFonts w:ascii="Times New Roman" w:hAnsi="Times New Roman" w:cs="Times New Roman"/>
                <w:szCs w:val="21"/>
              </w:rPr>
              <w:t>—</w:t>
            </w:r>
          </w:p>
        </w:tc>
        <w:tc>
          <w:tcPr>
            <w:tcW w:w="0" w:type="auto"/>
            <w:tcBorders>
              <w:top w:val="nil"/>
              <w:left w:val="nil"/>
              <w:bottom w:val="nil"/>
              <w:right w:val="nil"/>
            </w:tcBorders>
            <w:shd w:val="clear" w:color="auto" w:fill="auto"/>
            <w:tcMar>
              <w:top w:w="15" w:type="dxa"/>
              <w:left w:w="15" w:type="dxa"/>
              <w:bottom w:w="0" w:type="dxa"/>
              <w:right w:w="15" w:type="dxa"/>
            </w:tcMar>
            <w:vAlign w:val="bottom"/>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1.320</w:t>
            </w:r>
          </w:p>
        </w:tc>
        <w:tc>
          <w:tcPr>
            <w:tcW w:w="0" w:type="auto"/>
            <w:tcBorders>
              <w:top w:val="nil"/>
              <w:left w:val="nil"/>
              <w:bottom w:val="nil"/>
              <w:right w:val="nil"/>
            </w:tcBorders>
            <w:shd w:val="clear" w:color="auto" w:fill="auto"/>
            <w:vAlign w:val="bottom"/>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0.107</w:t>
            </w:r>
          </w:p>
        </w:tc>
        <w:tc>
          <w:tcPr>
            <w:tcW w:w="0" w:type="auto"/>
            <w:tcBorders>
              <w:top w:val="nil"/>
              <w:left w:val="nil"/>
              <w:bottom w:val="nil"/>
              <w:right w:val="nil"/>
            </w:tcBorders>
          </w:tcPr>
          <w:p w:rsidR="001664C6" w:rsidRPr="00A00E56" w:rsidRDefault="001664C6" w:rsidP="00ED40D8">
            <w:pPr>
              <w:jc w:val="center"/>
              <w:rPr>
                <w:rFonts w:ascii="Times New Roman" w:hAnsi="Times New Roman" w:cs="Times New Roman"/>
                <w:szCs w:val="21"/>
              </w:rPr>
            </w:pPr>
          </w:p>
        </w:tc>
      </w:tr>
      <w:tr w:rsidR="001664C6" w:rsidRPr="00A00E56" w:rsidTr="009417C2">
        <w:trPr>
          <w:trHeight w:val="351"/>
          <w:jc w:val="center"/>
        </w:trPr>
        <w:tc>
          <w:tcPr>
            <w:tcW w:w="2767" w:type="dxa"/>
            <w:tcBorders>
              <w:top w:val="nil"/>
              <w:left w:val="nil"/>
              <w:bottom w:val="nil"/>
              <w:right w:val="nil"/>
            </w:tcBorders>
            <w:shd w:val="clear" w:color="auto" w:fill="auto"/>
            <w:tcMar>
              <w:top w:w="15" w:type="dxa"/>
              <w:left w:w="15" w:type="dxa"/>
              <w:bottom w:w="0" w:type="dxa"/>
              <w:right w:w="15" w:type="dxa"/>
            </w:tcMar>
            <w:vAlign w:val="center"/>
          </w:tcPr>
          <w:p w:rsidR="001664C6" w:rsidRPr="00A00E56" w:rsidRDefault="001664C6" w:rsidP="00ED40D8">
            <w:pPr>
              <w:jc w:val="center"/>
              <w:rPr>
                <w:rFonts w:ascii="Times New Roman" w:hAnsi="Times New Roman" w:cs="Times New Roman"/>
                <w:color w:val="000000"/>
                <w:szCs w:val="21"/>
              </w:rPr>
            </w:pPr>
            <w:r w:rsidRPr="00A00E56">
              <w:rPr>
                <w:rFonts w:ascii="Times New Roman" w:hAnsi="Times New Roman" w:cs="Times New Roman"/>
                <w:color w:val="000000"/>
                <w:szCs w:val="21"/>
              </w:rPr>
              <w:t>6-nitrochrysene</w:t>
            </w:r>
          </w:p>
        </w:tc>
        <w:tc>
          <w:tcPr>
            <w:tcW w:w="1530" w:type="dxa"/>
            <w:tcBorders>
              <w:top w:val="nil"/>
              <w:left w:val="nil"/>
              <w:bottom w:val="nil"/>
              <w:right w:val="nil"/>
            </w:tcBorders>
            <w:vAlign w:val="center"/>
          </w:tcPr>
          <w:p w:rsidR="001664C6" w:rsidRPr="00A00E56" w:rsidRDefault="001664C6" w:rsidP="00ED40D8">
            <w:pPr>
              <w:jc w:val="center"/>
              <w:rPr>
                <w:rFonts w:ascii="Times New Roman" w:hAnsi="Times New Roman" w:cs="Times New Roman"/>
                <w:color w:val="000000"/>
                <w:szCs w:val="21"/>
              </w:rPr>
            </w:pPr>
            <w:r w:rsidRPr="00A00E56">
              <w:rPr>
                <w:rFonts w:ascii="Times New Roman" w:hAnsi="Times New Roman" w:cs="Times New Roman"/>
                <w:color w:val="000000"/>
                <w:szCs w:val="21"/>
              </w:rPr>
              <w:t>10</w:t>
            </w:r>
          </w:p>
        </w:tc>
        <w:tc>
          <w:tcPr>
            <w:tcW w:w="0" w:type="auto"/>
            <w:tcBorders>
              <w:top w:val="nil"/>
              <w:left w:val="nil"/>
              <w:bottom w:val="nil"/>
              <w:right w:val="nil"/>
            </w:tcBorders>
            <w:shd w:val="clear" w:color="auto" w:fill="auto"/>
            <w:tcMar>
              <w:top w:w="15" w:type="dxa"/>
              <w:left w:w="15" w:type="dxa"/>
              <w:bottom w:w="0" w:type="dxa"/>
              <w:right w:w="15" w:type="dxa"/>
            </w:tcMar>
            <w:vAlign w:val="bottom"/>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0.455</w:t>
            </w:r>
          </w:p>
        </w:tc>
        <w:tc>
          <w:tcPr>
            <w:tcW w:w="0" w:type="auto"/>
            <w:tcBorders>
              <w:top w:val="nil"/>
              <w:left w:val="nil"/>
              <w:bottom w:val="nil"/>
              <w:right w:val="nil"/>
            </w:tcBorders>
            <w:shd w:val="clear" w:color="auto" w:fill="auto"/>
            <w:vAlign w:val="bottom"/>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0.037</w:t>
            </w:r>
          </w:p>
        </w:tc>
        <w:tc>
          <w:tcPr>
            <w:tcW w:w="0" w:type="auto"/>
            <w:tcBorders>
              <w:top w:val="nil"/>
              <w:left w:val="nil"/>
              <w:bottom w:val="nil"/>
              <w:right w:val="nil"/>
            </w:tcBorders>
          </w:tcPr>
          <w:p w:rsidR="001664C6" w:rsidRPr="00A00E56" w:rsidRDefault="001664C6" w:rsidP="00ED40D8">
            <w:pPr>
              <w:jc w:val="center"/>
              <w:rPr>
                <w:rFonts w:ascii="Times New Roman" w:hAnsi="Times New Roman" w:cs="Times New Roman"/>
                <w:szCs w:val="21"/>
              </w:rPr>
            </w:pPr>
          </w:p>
        </w:tc>
      </w:tr>
      <w:tr w:rsidR="001664C6" w:rsidRPr="00A00E56" w:rsidTr="009417C2">
        <w:trPr>
          <w:trHeight w:val="351"/>
          <w:jc w:val="center"/>
        </w:trPr>
        <w:tc>
          <w:tcPr>
            <w:tcW w:w="2767" w:type="dxa"/>
            <w:tcBorders>
              <w:top w:val="nil"/>
              <w:left w:val="nil"/>
              <w:bottom w:val="nil"/>
              <w:right w:val="nil"/>
            </w:tcBorders>
            <w:shd w:val="clear" w:color="auto" w:fill="auto"/>
            <w:tcMar>
              <w:top w:w="15" w:type="dxa"/>
              <w:left w:w="15" w:type="dxa"/>
              <w:bottom w:w="0" w:type="dxa"/>
              <w:right w:w="15" w:type="dxa"/>
            </w:tcMar>
            <w:vAlign w:val="bottom"/>
          </w:tcPr>
          <w:p w:rsidR="001664C6" w:rsidRPr="00A00E56" w:rsidRDefault="001664C6" w:rsidP="00ED40D8">
            <w:pPr>
              <w:jc w:val="center"/>
              <w:rPr>
                <w:rFonts w:ascii="Times New Roman" w:hAnsi="Times New Roman" w:cs="Times New Roman"/>
                <w:b/>
                <w:color w:val="000000"/>
                <w:szCs w:val="21"/>
              </w:rPr>
            </w:pPr>
            <w:r w:rsidRPr="00A00E56">
              <w:rPr>
                <w:rFonts w:ascii="Cambria Math" w:hAnsi="Cambria Math" w:cs="Cambria Math"/>
                <w:b/>
                <w:bCs/>
                <w:color w:val="000000"/>
                <w:szCs w:val="21"/>
              </w:rPr>
              <w:t>𝛴</w:t>
            </w:r>
            <w:r w:rsidRPr="00A00E56">
              <w:rPr>
                <w:rFonts w:ascii="Times New Roman" w:hAnsi="Times New Roman" w:cs="Times New Roman"/>
                <w:b/>
                <w:bCs/>
                <w:color w:val="000000"/>
                <w:szCs w:val="21"/>
                <w:vertAlign w:val="subscript"/>
              </w:rPr>
              <w:t>18</w:t>
            </w:r>
            <w:r w:rsidRPr="00A00E56">
              <w:rPr>
                <w:rFonts w:ascii="Times New Roman" w:hAnsi="Times New Roman" w:cs="Times New Roman"/>
                <w:b/>
                <w:bCs/>
                <w:color w:val="000000"/>
                <w:szCs w:val="21"/>
              </w:rPr>
              <w:t>nitro-PAHs</w:t>
            </w:r>
          </w:p>
        </w:tc>
        <w:tc>
          <w:tcPr>
            <w:tcW w:w="1530" w:type="dxa"/>
            <w:tcBorders>
              <w:top w:val="nil"/>
              <w:left w:val="nil"/>
              <w:bottom w:val="nil"/>
              <w:right w:val="nil"/>
            </w:tcBorders>
            <w:vAlign w:val="center"/>
          </w:tcPr>
          <w:p w:rsidR="001664C6" w:rsidRPr="00A00E56" w:rsidRDefault="001664C6" w:rsidP="00ED40D8">
            <w:pPr>
              <w:jc w:val="center"/>
              <w:rPr>
                <w:rFonts w:ascii="Times New Roman" w:hAnsi="Times New Roman" w:cs="Times New Roman"/>
                <w:szCs w:val="21"/>
              </w:rPr>
            </w:pPr>
          </w:p>
        </w:tc>
        <w:tc>
          <w:tcPr>
            <w:tcW w:w="0" w:type="auto"/>
            <w:tcBorders>
              <w:top w:val="nil"/>
              <w:left w:val="nil"/>
              <w:bottom w:val="nil"/>
              <w:right w:val="nil"/>
            </w:tcBorders>
            <w:shd w:val="clear" w:color="auto" w:fill="auto"/>
            <w:tcMar>
              <w:top w:w="15" w:type="dxa"/>
              <w:left w:w="15" w:type="dxa"/>
              <w:bottom w:w="0" w:type="dxa"/>
              <w:right w:w="15" w:type="dxa"/>
            </w:tcMar>
            <w:vAlign w:val="center"/>
          </w:tcPr>
          <w:p w:rsidR="001664C6" w:rsidRPr="00A00E56" w:rsidRDefault="001664C6" w:rsidP="00ED40D8">
            <w:pPr>
              <w:widowControl/>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24.580</w:t>
            </w:r>
          </w:p>
        </w:tc>
        <w:tc>
          <w:tcPr>
            <w:tcW w:w="0" w:type="auto"/>
            <w:tcBorders>
              <w:top w:val="nil"/>
              <w:left w:val="nil"/>
              <w:bottom w:val="nil"/>
              <w:right w:val="nil"/>
            </w:tcBorders>
            <w:vAlign w:val="center"/>
          </w:tcPr>
          <w:p w:rsidR="001664C6" w:rsidRPr="00A00E56" w:rsidRDefault="001664C6" w:rsidP="00ED40D8">
            <w:pPr>
              <w:widowControl/>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1.985</w:t>
            </w:r>
          </w:p>
        </w:tc>
        <w:tc>
          <w:tcPr>
            <w:tcW w:w="0" w:type="auto"/>
            <w:tcBorders>
              <w:top w:val="nil"/>
              <w:left w:val="nil"/>
              <w:bottom w:val="nil"/>
              <w:right w:val="nil"/>
            </w:tcBorders>
          </w:tcPr>
          <w:p w:rsidR="001664C6" w:rsidRPr="00A00E56" w:rsidRDefault="001664C6" w:rsidP="00ED40D8">
            <w:pPr>
              <w:jc w:val="center"/>
              <w:rPr>
                <w:rFonts w:ascii="Times New Roman" w:hAnsi="Times New Roman" w:cs="Times New Roman"/>
                <w:szCs w:val="21"/>
              </w:rPr>
            </w:pPr>
          </w:p>
        </w:tc>
      </w:tr>
      <w:tr w:rsidR="001664C6" w:rsidRPr="00A00E56" w:rsidTr="00EF4F3E">
        <w:trPr>
          <w:trHeight w:val="349"/>
          <w:jc w:val="center"/>
        </w:trPr>
        <w:tc>
          <w:tcPr>
            <w:tcW w:w="2767" w:type="dxa"/>
            <w:tcBorders>
              <w:top w:val="nil"/>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bottom"/>
          </w:tcPr>
          <w:p w:rsidR="001664C6" w:rsidRPr="00A00E56" w:rsidRDefault="001664C6" w:rsidP="00ED40D8">
            <w:pPr>
              <w:jc w:val="center"/>
              <w:rPr>
                <w:rFonts w:ascii="Times New Roman" w:hAnsi="Times New Roman" w:cs="Times New Roman"/>
                <w:b/>
                <w:color w:val="000000"/>
                <w:szCs w:val="21"/>
              </w:rPr>
            </w:pPr>
            <w:r w:rsidRPr="00A00E56">
              <w:rPr>
                <w:rFonts w:ascii="Times New Roman" w:hAnsi="Times New Roman" w:cs="Times New Roman"/>
                <w:b/>
                <w:bCs/>
                <w:color w:val="000000"/>
                <w:szCs w:val="21"/>
              </w:rPr>
              <w:t xml:space="preserve">TEQs </w:t>
            </w:r>
            <w:r w:rsidRPr="00A00E56">
              <w:rPr>
                <w:rFonts w:ascii="Times New Roman" w:hAnsi="Times New Roman" w:cs="Times New Roman"/>
                <w:b/>
                <w:bCs/>
                <w:color w:val="000000"/>
                <w:szCs w:val="21"/>
                <w:vertAlign w:val="subscript"/>
              </w:rPr>
              <w:t>nitro-PAH</w:t>
            </w:r>
          </w:p>
        </w:tc>
        <w:tc>
          <w:tcPr>
            <w:tcW w:w="1530" w:type="dxa"/>
            <w:tcBorders>
              <w:top w:val="nil"/>
              <w:left w:val="single" w:sz="8" w:space="0" w:color="FFFFFF"/>
              <w:bottom w:val="single" w:sz="4" w:space="0" w:color="auto"/>
              <w:right w:val="single" w:sz="8" w:space="0" w:color="FFFFFF"/>
            </w:tcBorders>
            <w:vAlign w:val="center"/>
          </w:tcPr>
          <w:p w:rsidR="001664C6" w:rsidRPr="00A00E56" w:rsidRDefault="001664C6" w:rsidP="00ED40D8">
            <w:pPr>
              <w:jc w:val="center"/>
              <w:rPr>
                <w:rFonts w:ascii="Times New Roman" w:hAnsi="Times New Roman" w:cs="Times New Roman"/>
                <w:szCs w:val="21"/>
              </w:rPr>
            </w:pPr>
          </w:p>
        </w:tc>
        <w:tc>
          <w:tcPr>
            <w:tcW w:w="0" w:type="auto"/>
            <w:tcBorders>
              <w:top w:val="nil"/>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center"/>
          </w:tcPr>
          <w:p w:rsidR="001664C6" w:rsidRPr="00A00E56" w:rsidRDefault="001664C6" w:rsidP="00ED40D8">
            <w:pPr>
              <w:jc w:val="center"/>
              <w:rPr>
                <w:rFonts w:ascii="Times New Roman" w:hAnsi="Times New Roman" w:cs="Times New Roman"/>
                <w:szCs w:val="21"/>
              </w:rPr>
            </w:pPr>
            <w:r w:rsidRPr="00A00E56">
              <w:rPr>
                <w:rFonts w:ascii="Times New Roman" w:hAnsi="Times New Roman" w:cs="Times New Roman"/>
                <w:szCs w:val="21"/>
              </w:rPr>
              <w:t>4.633</w:t>
            </w:r>
          </w:p>
        </w:tc>
        <w:tc>
          <w:tcPr>
            <w:tcW w:w="0" w:type="auto"/>
            <w:tcBorders>
              <w:top w:val="nil"/>
              <w:left w:val="single" w:sz="8" w:space="0" w:color="FFFFFF"/>
              <w:bottom w:val="single" w:sz="4" w:space="0" w:color="auto"/>
              <w:right w:val="single" w:sz="8" w:space="0" w:color="FFFFFF"/>
            </w:tcBorders>
            <w:vAlign w:val="center"/>
          </w:tcPr>
          <w:p w:rsidR="001664C6" w:rsidRPr="00A00E56" w:rsidRDefault="001664C6" w:rsidP="00ED40D8">
            <w:pPr>
              <w:jc w:val="center"/>
              <w:rPr>
                <w:rFonts w:ascii="Times New Roman" w:hAnsi="Times New Roman" w:cs="Times New Roman"/>
                <w:szCs w:val="21"/>
              </w:rPr>
            </w:pPr>
            <w:r w:rsidRPr="00A00E56">
              <w:rPr>
                <w:rFonts w:ascii="Times New Roman" w:hAnsi="Times New Roman" w:cs="Times New Roman"/>
                <w:szCs w:val="21"/>
              </w:rPr>
              <w:t>0.374</w:t>
            </w:r>
          </w:p>
        </w:tc>
        <w:tc>
          <w:tcPr>
            <w:tcW w:w="0" w:type="auto"/>
            <w:tcBorders>
              <w:top w:val="nil"/>
              <w:left w:val="single" w:sz="8" w:space="0" w:color="FFFFFF"/>
              <w:bottom w:val="single" w:sz="4" w:space="0" w:color="auto"/>
              <w:right w:val="single" w:sz="8" w:space="0" w:color="FFFFFF"/>
            </w:tcBorders>
          </w:tcPr>
          <w:p w:rsidR="001664C6" w:rsidRPr="00A00E56" w:rsidRDefault="001664C6" w:rsidP="00ED40D8">
            <w:pPr>
              <w:jc w:val="center"/>
              <w:rPr>
                <w:rFonts w:ascii="Times New Roman" w:hAnsi="Times New Roman" w:cs="Times New Roman"/>
                <w:szCs w:val="21"/>
              </w:rPr>
            </w:pPr>
          </w:p>
        </w:tc>
      </w:tr>
    </w:tbl>
    <w:p w:rsidR="001664C6" w:rsidRPr="00A00E56" w:rsidRDefault="001664C6" w:rsidP="00C62D57">
      <w:pPr>
        <w:tabs>
          <w:tab w:val="left" w:pos="6690"/>
          <w:tab w:val="center" w:pos="7699"/>
        </w:tabs>
        <w:spacing w:line="360" w:lineRule="auto"/>
        <w:ind w:firstLineChars="900" w:firstLine="1890"/>
        <w:jc w:val="left"/>
        <w:rPr>
          <w:rFonts w:ascii="Times New Roman" w:hAnsi="Times New Roman" w:cs="Times New Roman"/>
          <w:color w:val="000000" w:themeColor="text1"/>
          <w:szCs w:val="21"/>
        </w:rPr>
      </w:pPr>
      <w:r w:rsidRPr="00A00E56">
        <w:rPr>
          <w:rFonts w:ascii="Times New Roman" w:hAnsi="Times New Roman" w:cs="Times New Roman"/>
          <w:bCs/>
          <w:color w:val="000000"/>
          <w:szCs w:val="21"/>
        </w:rPr>
        <w:t xml:space="preserve">NOTE: </w:t>
      </w:r>
      <w:r w:rsidRPr="00A00E56">
        <w:rPr>
          <w:rFonts w:ascii="Times New Roman" w:hAnsi="Times New Roman" w:cs="Times New Roman"/>
          <w:bCs/>
          <w:color w:val="000000"/>
          <w:szCs w:val="21"/>
          <w:vertAlign w:val="superscript"/>
        </w:rPr>
        <w:t>a</w:t>
      </w:r>
      <w:r w:rsidRPr="00A00E56">
        <w:rPr>
          <w:rFonts w:ascii="Times New Roman" w:hAnsi="Times New Roman" w:cs="Times New Roman"/>
          <w:bCs/>
          <w:color w:val="000000"/>
          <w:szCs w:val="21"/>
        </w:rPr>
        <w:t>TEF: Toxic equivalent factor.</w:t>
      </w:r>
      <w:r w:rsidRPr="00A00E56">
        <w:rPr>
          <w:rFonts w:ascii="Times New Roman" w:hAnsi="Times New Roman" w:cs="Times New Roman"/>
          <w:color w:val="000000" w:themeColor="text1"/>
          <w:szCs w:val="21"/>
        </w:rPr>
        <w:tab/>
      </w:r>
    </w:p>
    <w:p w:rsidR="001664C6" w:rsidRPr="00A00E56" w:rsidRDefault="001664C6" w:rsidP="008D6FB2">
      <w:pPr>
        <w:tabs>
          <w:tab w:val="left" w:pos="6690"/>
          <w:tab w:val="center" w:pos="7699"/>
        </w:tabs>
        <w:spacing w:line="360" w:lineRule="auto"/>
        <w:jc w:val="left"/>
        <w:rPr>
          <w:rFonts w:ascii="Times New Roman" w:hAnsi="Times New Roman" w:cs="Times New Roman"/>
          <w:color w:val="000000" w:themeColor="text1"/>
          <w:szCs w:val="21"/>
        </w:rPr>
      </w:pPr>
    </w:p>
    <w:p w:rsidR="001664C6" w:rsidRPr="00A00E56" w:rsidRDefault="001664C6">
      <w:pPr>
        <w:widowControl/>
        <w:jc w:val="left"/>
        <w:rPr>
          <w:rFonts w:ascii="Times New Roman" w:hAnsi="Times New Roman" w:cs="Times New Roman"/>
          <w:b/>
          <w:bCs/>
          <w:color w:val="000000"/>
          <w:kern w:val="0"/>
          <w:sz w:val="22"/>
        </w:rPr>
      </w:pPr>
      <w:r w:rsidRPr="00A00E56">
        <w:rPr>
          <w:rFonts w:ascii="Times New Roman" w:hAnsi="Times New Roman" w:cs="Times New Roman"/>
          <w:b/>
          <w:bCs/>
          <w:color w:val="000000"/>
          <w:kern w:val="0"/>
          <w:sz w:val="22"/>
        </w:rPr>
        <w:br w:type="page"/>
      </w:r>
    </w:p>
    <w:p w:rsidR="001664C6" w:rsidRPr="00A00E56" w:rsidRDefault="001664C6" w:rsidP="008D6FB2">
      <w:pPr>
        <w:tabs>
          <w:tab w:val="left" w:pos="6690"/>
          <w:tab w:val="center" w:pos="7699"/>
        </w:tabs>
        <w:spacing w:line="360" w:lineRule="auto"/>
        <w:jc w:val="center"/>
        <w:rPr>
          <w:rFonts w:ascii="Times New Roman" w:hAnsi="Times New Roman" w:cs="Times New Roman"/>
          <w:color w:val="000000" w:themeColor="text1"/>
          <w:szCs w:val="21"/>
        </w:rPr>
      </w:pPr>
      <w:r w:rsidRPr="00A00E56">
        <w:rPr>
          <w:rFonts w:ascii="Times New Roman" w:hAnsi="Times New Roman" w:cs="Times New Roman"/>
          <w:b/>
          <w:bCs/>
          <w:color w:val="000000"/>
          <w:kern w:val="0"/>
          <w:sz w:val="22"/>
        </w:rPr>
        <w:lastRenderedPageBreak/>
        <w:t>Table S6. Analysis of alkyl PAHs in the organic fraction of PM2.5.</w:t>
      </w:r>
    </w:p>
    <w:tbl>
      <w:tblPr>
        <w:tblW w:w="8672" w:type="dxa"/>
        <w:jc w:val="center"/>
        <w:tblLook w:val="04A0" w:firstRow="1" w:lastRow="0" w:firstColumn="1" w:lastColumn="0" w:noHBand="0" w:noVBand="1"/>
      </w:tblPr>
      <w:tblGrid>
        <w:gridCol w:w="5842"/>
        <w:gridCol w:w="1415"/>
        <w:gridCol w:w="1415"/>
      </w:tblGrid>
      <w:tr w:rsidR="001664C6" w:rsidRPr="00A00E56" w:rsidTr="009417C2">
        <w:trPr>
          <w:trHeight w:val="303"/>
          <w:jc w:val="center"/>
        </w:trPr>
        <w:tc>
          <w:tcPr>
            <w:tcW w:w="5842" w:type="dxa"/>
            <w:tcBorders>
              <w:top w:val="single" w:sz="4" w:space="0" w:color="auto"/>
              <w:left w:val="nil"/>
              <w:bottom w:val="single" w:sz="4" w:space="0" w:color="000000"/>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b/>
                <w:bCs/>
                <w:color w:val="000000"/>
                <w:kern w:val="0"/>
                <w:sz w:val="22"/>
              </w:rPr>
            </w:pPr>
            <w:r w:rsidRPr="00A00E56">
              <w:rPr>
                <w:rFonts w:ascii="Times New Roman" w:hAnsi="Times New Roman" w:cs="Times New Roman"/>
                <w:b/>
                <w:bCs/>
                <w:color w:val="000000"/>
                <w:kern w:val="0"/>
                <w:sz w:val="22"/>
              </w:rPr>
              <w:t xml:space="preserve">Components </w:t>
            </w:r>
          </w:p>
        </w:tc>
        <w:tc>
          <w:tcPr>
            <w:tcW w:w="1415" w:type="dxa"/>
            <w:tcBorders>
              <w:top w:val="single" w:sz="4" w:space="0" w:color="auto"/>
              <w:left w:val="nil"/>
              <w:bottom w:val="single" w:sz="4" w:space="0" w:color="auto"/>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b/>
                <w:bCs/>
                <w:color w:val="000000"/>
                <w:kern w:val="0"/>
                <w:sz w:val="22"/>
              </w:rPr>
            </w:pPr>
            <w:r w:rsidRPr="00A00E56">
              <w:rPr>
                <w:rFonts w:ascii="Times New Roman" w:hAnsi="Times New Roman" w:cs="Times New Roman"/>
                <w:b/>
                <w:bCs/>
                <w:color w:val="000000" w:themeColor="text1"/>
                <w:szCs w:val="21"/>
              </w:rPr>
              <w:t>μ</w:t>
            </w:r>
            <w:r w:rsidRPr="00A00E56">
              <w:rPr>
                <w:rFonts w:ascii="Times New Roman" w:hAnsi="Times New Roman" w:cs="Times New Roman"/>
                <w:b/>
                <w:bCs/>
                <w:color w:val="000000"/>
                <w:kern w:val="0"/>
                <w:sz w:val="22"/>
              </w:rPr>
              <w:t>g/g PM</w:t>
            </w:r>
          </w:p>
        </w:tc>
        <w:tc>
          <w:tcPr>
            <w:tcW w:w="1415" w:type="dxa"/>
            <w:tcBorders>
              <w:top w:val="single" w:sz="4" w:space="0" w:color="auto"/>
              <w:left w:val="nil"/>
              <w:bottom w:val="single" w:sz="4" w:space="0" w:color="auto"/>
              <w:right w:val="nil"/>
            </w:tcBorders>
            <w:shd w:val="clear" w:color="auto" w:fill="auto"/>
            <w:vAlign w:val="center"/>
          </w:tcPr>
          <w:p w:rsidR="001664C6" w:rsidRPr="00A00E56" w:rsidRDefault="001664C6" w:rsidP="00ED40D8">
            <w:pPr>
              <w:widowControl/>
              <w:jc w:val="center"/>
              <w:rPr>
                <w:rFonts w:ascii="Times New Roman" w:hAnsi="Times New Roman" w:cs="Times New Roman"/>
                <w:b/>
                <w:bCs/>
                <w:color w:val="000000"/>
                <w:kern w:val="0"/>
                <w:sz w:val="22"/>
              </w:rPr>
            </w:pPr>
            <w:r w:rsidRPr="00A00E56">
              <w:rPr>
                <w:rFonts w:ascii="Times New Roman" w:hAnsi="Times New Roman" w:cs="Times New Roman"/>
                <w:b/>
                <w:bCs/>
                <w:color w:val="000000" w:themeColor="text1"/>
                <w:szCs w:val="21"/>
              </w:rPr>
              <w:t>ng/m</w:t>
            </w:r>
            <w:r w:rsidRPr="00A00E56">
              <w:rPr>
                <w:rFonts w:ascii="Times New Roman" w:hAnsi="Times New Roman" w:cs="Times New Roman"/>
                <w:b/>
                <w:bCs/>
                <w:color w:val="000000" w:themeColor="text1"/>
                <w:szCs w:val="21"/>
                <w:vertAlign w:val="superscript"/>
              </w:rPr>
              <w:t>3</w:t>
            </w:r>
          </w:p>
        </w:tc>
      </w:tr>
      <w:tr w:rsidR="001664C6" w:rsidRPr="00A00E56" w:rsidTr="009417C2">
        <w:trPr>
          <w:trHeight w:val="303"/>
          <w:jc w:val="center"/>
        </w:trPr>
        <w:tc>
          <w:tcPr>
            <w:tcW w:w="5842" w:type="dxa"/>
            <w:tcBorders>
              <w:top w:val="nil"/>
              <w:left w:val="nil"/>
              <w:bottom w:val="nil"/>
              <w:right w:val="nil"/>
            </w:tcBorders>
            <w:shd w:val="clear" w:color="auto" w:fill="auto"/>
            <w:vAlign w:val="bottom"/>
            <w:hideMark/>
          </w:tcPr>
          <w:p w:rsidR="001664C6" w:rsidRPr="00A00E56" w:rsidRDefault="001664C6" w:rsidP="00ED40D8">
            <w:pPr>
              <w:widowControl/>
              <w:jc w:val="left"/>
              <w:rPr>
                <w:rFonts w:ascii="Times New Roman" w:hAnsi="Times New Roman" w:cs="Times New Roman"/>
                <w:b/>
                <w:bCs/>
                <w:color w:val="000000"/>
                <w:kern w:val="0"/>
                <w:sz w:val="22"/>
              </w:rPr>
            </w:pPr>
            <w:r w:rsidRPr="00A00E56">
              <w:rPr>
                <w:rFonts w:ascii="Times New Roman" w:hAnsi="Times New Roman" w:cs="Times New Roman"/>
                <w:b/>
                <w:bCs/>
                <w:color w:val="000000"/>
                <w:kern w:val="0"/>
                <w:sz w:val="22"/>
              </w:rPr>
              <w:t>Alkyl PAHs (μg/g PM)</w:t>
            </w:r>
          </w:p>
        </w:tc>
        <w:tc>
          <w:tcPr>
            <w:tcW w:w="1415" w:type="dxa"/>
            <w:tcBorders>
              <w:top w:val="nil"/>
              <w:left w:val="nil"/>
              <w:bottom w:val="nil"/>
              <w:right w:val="nil"/>
            </w:tcBorders>
            <w:shd w:val="clear" w:color="auto" w:fill="auto"/>
            <w:vAlign w:val="center"/>
          </w:tcPr>
          <w:p w:rsidR="001664C6" w:rsidRPr="00A00E56" w:rsidRDefault="001664C6" w:rsidP="00ED40D8">
            <w:pPr>
              <w:widowControl/>
              <w:jc w:val="center"/>
              <w:rPr>
                <w:rFonts w:ascii="Times New Roman" w:hAnsi="Times New Roman" w:cs="Times New Roman"/>
                <w:b/>
                <w:bCs/>
                <w:color w:val="000000"/>
                <w:kern w:val="0"/>
                <w:sz w:val="22"/>
              </w:rPr>
            </w:pPr>
          </w:p>
        </w:tc>
        <w:tc>
          <w:tcPr>
            <w:tcW w:w="1415" w:type="dxa"/>
            <w:tcBorders>
              <w:top w:val="nil"/>
              <w:left w:val="nil"/>
              <w:bottom w:val="nil"/>
              <w:right w:val="nil"/>
            </w:tcBorders>
            <w:shd w:val="clear" w:color="auto" w:fill="auto"/>
            <w:vAlign w:val="center"/>
          </w:tcPr>
          <w:p w:rsidR="001664C6" w:rsidRPr="00A00E56" w:rsidRDefault="001664C6" w:rsidP="00ED40D8">
            <w:pPr>
              <w:widowControl/>
              <w:jc w:val="center"/>
              <w:rPr>
                <w:rFonts w:ascii="Times New Roman" w:hAnsi="Times New Roman" w:cs="Times New Roman"/>
                <w:b/>
                <w:bCs/>
                <w:color w:val="000000"/>
                <w:kern w:val="0"/>
                <w:sz w:val="22"/>
              </w:rPr>
            </w:pPr>
          </w:p>
        </w:tc>
      </w:tr>
      <w:tr w:rsidR="001664C6" w:rsidRPr="00A00E56" w:rsidTr="009417C2">
        <w:trPr>
          <w:trHeight w:val="303"/>
          <w:jc w:val="center"/>
        </w:trPr>
        <w:tc>
          <w:tcPr>
            <w:tcW w:w="5842" w:type="dxa"/>
            <w:tcBorders>
              <w:top w:val="nil"/>
              <w:left w:val="nil"/>
              <w:bottom w:val="nil"/>
              <w:right w:val="nil"/>
            </w:tcBorders>
            <w:shd w:val="clear" w:color="auto" w:fill="auto"/>
            <w:vAlign w:val="bottom"/>
            <w:hideMark/>
          </w:tcPr>
          <w:p w:rsidR="001664C6" w:rsidRPr="00A00E56" w:rsidRDefault="001664C6" w:rsidP="00ED40D8">
            <w:pPr>
              <w:widowControl/>
              <w:jc w:val="left"/>
              <w:rPr>
                <w:rFonts w:ascii="Times New Roman" w:hAnsi="Times New Roman" w:cs="Times New Roman"/>
                <w:b/>
                <w:bCs/>
                <w:color w:val="000000"/>
                <w:kern w:val="0"/>
                <w:sz w:val="22"/>
              </w:rPr>
            </w:pPr>
            <w:r w:rsidRPr="00A00E56">
              <w:rPr>
                <w:rFonts w:ascii="Times New Roman" w:hAnsi="Times New Roman" w:cs="Times New Roman"/>
                <w:b/>
                <w:bCs/>
                <w:color w:val="000000"/>
                <w:kern w:val="0"/>
                <w:sz w:val="22"/>
              </w:rPr>
              <w:t>PAH_166, methyl PAH166, DM PAH166</w:t>
            </w:r>
          </w:p>
        </w:tc>
        <w:tc>
          <w:tcPr>
            <w:tcW w:w="1415" w:type="dxa"/>
            <w:tcBorders>
              <w:top w:val="nil"/>
              <w:left w:val="nil"/>
              <w:bottom w:val="nil"/>
              <w:right w:val="nil"/>
            </w:tcBorders>
            <w:shd w:val="clear" w:color="auto" w:fill="auto"/>
            <w:vAlign w:val="bottom"/>
          </w:tcPr>
          <w:p w:rsidR="001664C6" w:rsidRPr="00A00E56" w:rsidRDefault="001664C6" w:rsidP="00ED40D8">
            <w:pPr>
              <w:widowControl/>
              <w:jc w:val="left"/>
              <w:rPr>
                <w:rFonts w:ascii="Times New Roman" w:hAnsi="Times New Roman" w:cs="Times New Roman"/>
                <w:b/>
                <w:bCs/>
                <w:color w:val="000000"/>
                <w:kern w:val="0"/>
                <w:sz w:val="22"/>
              </w:rPr>
            </w:pPr>
          </w:p>
        </w:tc>
        <w:tc>
          <w:tcPr>
            <w:tcW w:w="1415" w:type="dxa"/>
            <w:tcBorders>
              <w:top w:val="nil"/>
              <w:left w:val="nil"/>
              <w:bottom w:val="nil"/>
              <w:right w:val="nil"/>
            </w:tcBorders>
            <w:shd w:val="clear" w:color="auto" w:fill="auto"/>
            <w:vAlign w:val="bottom"/>
          </w:tcPr>
          <w:p w:rsidR="001664C6" w:rsidRPr="00A00E56" w:rsidRDefault="001664C6" w:rsidP="00ED40D8">
            <w:pPr>
              <w:widowControl/>
              <w:jc w:val="left"/>
              <w:rPr>
                <w:rFonts w:ascii="Times New Roman" w:hAnsi="Times New Roman" w:cs="Times New Roman"/>
                <w:b/>
                <w:bCs/>
                <w:color w:val="000000"/>
                <w:kern w:val="0"/>
                <w:sz w:val="22"/>
              </w:rPr>
            </w:pP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C62D57">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fluorene</w:t>
            </w:r>
          </w:p>
        </w:tc>
        <w:tc>
          <w:tcPr>
            <w:tcW w:w="1415" w:type="dxa"/>
            <w:tcBorders>
              <w:top w:val="nil"/>
              <w:left w:val="nil"/>
              <w:bottom w:val="nil"/>
              <w:right w:val="nil"/>
            </w:tcBorders>
            <w:shd w:val="clear" w:color="auto" w:fill="auto"/>
            <w:vAlign w:val="center"/>
          </w:tcPr>
          <w:p w:rsidR="001664C6" w:rsidRPr="00A00E56" w:rsidRDefault="001664C6" w:rsidP="00ED40D8">
            <w:pPr>
              <w:widowControl/>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5.3</w:t>
            </w:r>
          </w:p>
        </w:tc>
        <w:tc>
          <w:tcPr>
            <w:tcW w:w="1415" w:type="dxa"/>
            <w:tcBorders>
              <w:top w:val="nil"/>
              <w:left w:val="nil"/>
              <w:bottom w:val="nil"/>
              <w:right w:val="nil"/>
            </w:tcBorders>
            <w:shd w:val="clear" w:color="auto" w:fill="auto"/>
            <w:vAlign w:val="center"/>
          </w:tcPr>
          <w:p w:rsidR="001664C6" w:rsidRPr="00A00E56" w:rsidRDefault="001664C6" w:rsidP="00ED40D8">
            <w:pPr>
              <w:widowControl/>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0.51</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C62D57">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methyl fluorene-1</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10.6</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1.03</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C62D57">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methyl fluorene-2</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2.6</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0.25</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C62D57">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dimethyl fluorene-1</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7.4</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0.72</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C62D57">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dimethyl fluorene-2</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9.4</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0.91</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C62D57">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dimethyl fluorene-3</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3.4</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0.33</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C62D57">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dimethyl fluorene-4</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1.5</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0.14</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C62D57">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dimethyl fluorene-5</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sz w:val="22"/>
              </w:rPr>
              <w:t>BDL.</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sz w:val="22"/>
              </w:rPr>
              <w:t>BDL.</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C62D57">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dimethyl fluorene-6</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sz w:val="22"/>
              </w:rPr>
              <w:t>BDL.</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sz w:val="22"/>
              </w:rPr>
              <w:t>BDL.</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C62D57">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dimethyl fluorene-7</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sz w:val="22"/>
              </w:rPr>
              <w:t>BDL.</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sz w:val="22"/>
              </w:rPr>
              <w:t>BDL.</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ED40D8">
            <w:pPr>
              <w:widowControl/>
              <w:jc w:val="left"/>
              <w:rPr>
                <w:rFonts w:ascii="Times New Roman" w:hAnsi="Times New Roman" w:cs="Times New Roman"/>
                <w:b/>
                <w:bCs/>
                <w:color w:val="000000"/>
                <w:kern w:val="0"/>
                <w:sz w:val="22"/>
              </w:rPr>
            </w:pPr>
            <w:r w:rsidRPr="00A00E56">
              <w:rPr>
                <w:rFonts w:ascii="Times New Roman" w:hAnsi="Times New Roman" w:cs="Times New Roman"/>
                <w:b/>
                <w:bCs/>
                <w:color w:val="000000"/>
                <w:kern w:val="0"/>
                <w:sz w:val="22"/>
              </w:rPr>
              <w:t>PAH_178, methyl PAH178, DM PAH178</w:t>
            </w:r>
          </w:p>
        </w:tc>
        <w:tc>
          <w:tcPr>
            <w:tcW w:w="1415" w:type="dxa"/>
            <w:tcBorders>
              <w:top w:val="nil"/>
              <w:left w:val="nil"/>
              <w:bottom w:val="nil"/>
              <w:right w:val="nil"/>
            </w:tcBorders>
            <w:shd w:val="clear" w:color="auto" w:fill="auto"/>
          </w:tcPr>
          <w:p w:rsidR="001664C6" w:rsidRPr="00A00E56" w:rsidRDefault="001664C6" w:rsidP="00ED40D8">
            <w:pPr>
              <w:widowControl/>
              <w:jc w:val="center"/>
              <w:rPr>
                <w:rFonts w:ascii="Times New Roman" w:hAnsi="Times New Roman" w:cs="Times New Roman"/>
                <w:b/>
                <w:bCs/>
                <w:color w:val="000000" w:themeColor="text1"/>
                <w:kern w:val="0"/>
                <w:sz w:val="22"/>
              </w:rPr>
            </w:pPr>
          </w:p>
        </w:tc>
        <w:tc>
          <w:tcPr>
            <w:tcW w:w="1415" w:type="dxa"/>
            <w:tcBorders>
              <w:top w:val="nil"/>
              <w:left w:val="nil"/>
              <w:bottom w:val="nil"/>
              <w:right w:val="nil"/>
            </w:tcBorders>
            <w:shd w:val="clear" w:color="auto" w:fill="auto"/>
          </w:tcPr>
          <w:p w:rsidR="001664C6" w:rsidRPr="00A00E56" w:rsidRDefault="001664C6" w:rsidP="00ED40D8">
            <w:pPr>
              <w:widowControl/>
              <w:jc w:val="center"/>
              <w:rPr>
                <w:rFonts w:ascii="Times New Roman" w:hAnsi="Times New Roman" w:cs="Times New Roman"/>
                <w:b/>
                <w:bCs/>
                <w:color w:val="000000" w:themeColor="text1"/>
                <w:kern w:val="0"/>
                <w:sz w:val="22"/>
              </w:rPr>
            </w:pP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C62D57">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phenanthrene178</w:t>
            </w:r>
          </w:p>
        </w:tc>
        <w:tc>
          <w:tcPr>
            <w:tcW w:w="1415" w:type="dxa"/>
            <w:tcBorders>
              <w:top w:val="nil"/>
              <w:left w:val="nil"/>
              <w:bottom w:val="nil"/>
              <w:right w:val="nil"/>
            </w:tcBorders>
            <w:shd w:val="clear" w:color="auto" w:fill="auto"/>
            <w:vAlign w:val="center"/>
          </w:tcPr>
          <w:p w:rsidR="001664C6" w:rsidRPr="00A00E56" w:rsidRDefault="001664C6" w:rsidP="00ED40D8">
            <w:pPr>
              <w:widowControl/>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85.2</w:t>
            </w:r>
          </w:p>
        </w:tc>
        <w:tc>
          <w:tcPr>
            <w:tcW w:w="1415" w:type="dxa"/>
            <w:tcBorders>
              <w:top w:val="nil"/>
              <w:left w:val="nil"/>
              <w:bottom w:val="nil"/>
              <w:right w:val="nil"/>
            </w:tcBorders>
            <w:shd w:val="clear" w:color="auto" w:fill="auto"/>
            <w:vAlign w:val="center"/>
          </w:tcPr>
          <w:p w:rsidR="001664C6" w:rsidRPr="00A00E56" w:rsidRDefault="001664C6" w:rsidP="00ED40D8">
            <w:pPr>
              <w:widowControl/>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8.31</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C62D57">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anthracene178</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50.3</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4.90</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C62D57">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methyl PAH178_1</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27.2</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2.65</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C62D57">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methyl PAH178_2</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55.6</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5.42</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C62D57">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methyl PAH178_3</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34.9</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3.40</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C62D57">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methyl PAH178_4</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51.9</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5.05</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C62D57">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dimethyl-PAH178_1</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14.6</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1.42</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C62D57">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dimethyl-PAH178_2</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19.2</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1.87</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C62D57">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dimethyl-PAH178_3</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30.8</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3.00</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C62D57">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dimethyl-PAH178_4</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67.5</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6.58</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C62D57">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dimethyl-PAH178_5</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13.7</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1.33</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C62D57">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dimethyl-PAH178_6</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7.1</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0.69</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C62D57">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dimethyl-PAH178_7</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9.1</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0.89</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ED40D8">
            <w:pPr>
              <w:widowControl/>
              <w:jc w:val="left"/>
              <w:rPr>
                <w:rFonts w:ascii="Times New Roman" w:hAnsi="Times New Roman" w:cs="Times New Roman"/>
                <w:b/>
                <w:bCs/>
                <w:color w:val="000000"/>
                <w:kern w:val="0"/>
                <w:szCs w:val="21"/>
              </w:rPr>
            </w:pPr>
            <w:r w:rsidRPr="00A00E56">
              <w:rPr>
                <w:rFonts w:ascii="Times New Roman" w:hAnsi="Times New Roman" w:cs="Times New Roman"/>
                <w:b/>
                <w:bCs/>
                <w:color w:val="000000"/>
                <w:kern w:val="0"/>
                <w:szCs w:val="21"/>
              </w:rPr>
              <w:t>PAH_202, methyl PAH202, DM PAH202</w:t>
            </w:r>
          </w:p>
        </w:tc>
        <w:tc>
          <w:tcPr>
            <w:tcW w:w="1415" w:type="dxa"/>
            <w:tcBorders>
              <w:top w:val="nil"/>
              <w:left w:val="nil"/>
              <w:bottom w:val="nil"/>
              <w:right w:val="nil"/>
            </w:tcBorders>
            <w:shd w:val="clear" w:color="auto" w:fill="auto"/>
          </w:tcPr>
          <w:p w:rsidR="001664C6" w:rsidRPr="00A00E56" w:rsidRDefault="001664C6" w:rsidP="00ED40D8">
            <w:pPr>
              <w:widowControl/>
              <w:jc w:val="center"/>
              <w:rPr>
                <w:rFonts w:ascii="Times New Roman" w:hAnsi="Times New Roman" w:cs="Times New Roman"/>
                <w:b/>
                <w:bCs/>
                <w:color w:val="000000" w:themeColor="text1"/>
                <w:kern w:val="0"/>
                <w:sz w:val="22"/>
              </w:rPr>
            </w:pPr>
          </w:p>
        </w:tc>
        <w:tc>
          <w:tcPr>
            <w:tcW w:w="1415" w:type="dxa"/>
            <w:tcBorders>
              <w:top w:val="nil"/>
              <w:left w:val="nil"/>
              <w:bottom w:val="nil"/>
              <w:right w:val="nil"/>
            </w:tcBorders>
            <w:shd w:val="clear" w:color="auto" w:fill="auto"/>
          </w:tcPr>
          <w:p w:rsidR="001664C6" w:rsidRPr="00A00E56" w:rsidRDefault="001664C6" w:rsidP="00ED40D8">
            <w:pPr>
              <w:widowControl/>
              <w:jc w:val="center"/>
              <w:rPr>
                <w:rFonts w:ascii="Times New Roman" w:hAnsi="Times New Roman" w:cs="Times New Roman"/>
                <w:b/>
                <w:bCs/>
                <w:color w:val="000000" w:themeColor="text1"/>
                <w:kern w:val="0"/>
                <w:sz w:val="22"/>
              </w:rPr>
            </w:pP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C62D57">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fluoranthene202</w:t>
            </w:r>
          </w:p>
        </w:tc>
        <w:tc>
          <w:tcPr>
            <w:tcW w:w="1415" w:type="dxa"/>
            <w:tcBorders>
              <w:top w:val="nil"/>
              <w:left w:val="nil"/>
              <w:bottom w:val="nil"/>
              <w:right w:val="nil"/>
            </w:tcBorders>
            <w:shd w:val="clear" w:color="auto" w:fill="auto"/>
            <w:vAlign w:val="center"/>
          </w:tcPr>
          <w:p w:rsidR="001664C6" w:rsidRPr="00A00E56" w:rsidRDefault="001664C6" w:rsidP="00ED40D8">
            <w:pPr>
              <w:widowControl/>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261.3</w:t>
            </w:r>
          </w:p>
        </w:tc>
        <w:tc>
          <w:tcPr>
            <w:tcW w:w="1415" w:type="dxa"/>
            <w:tcBorders>
              <w:top w:val="nil"/>
              <w:left w:val="nil"/>
              <w:bottom w:val="nil"/>
              <w:right w:val="nil"/>
            </w:tcBorders>
            <w:shd w:val="clear" w:color="auto" w:fill="auto"/>
            <w:vAlign w:val="center"/>
          </w:tcPr>
          <w:p w:rsidR="001664C6" w:rsidRPr="00A00E56" w:rsidRDefault="001664C6" w:rsidP="00ED40D8">
            <w:pPr>
              <w:widowControl/>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25.47</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C62D57">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PAH202_3</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23.2</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2.26</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C62D57">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pyrene202</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226.9</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22.11</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C62D57">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methyl PAH202_1</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46.8</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4.56</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C62D57">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methyl PAH202_2</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101.2</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9.86</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C62D57">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methyl PAH202_3</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66.6</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6.49</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C62D57">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methyl PAH202_4</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39.5</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3.85</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C62D57">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methyl PAH202_5</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25.2</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2.45</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ED40D8">
            <w:pPr>
              <w:widowControl/>
              <w:jc w:val="left"/>
              <w:rPr>
                <w:rFonts w:ascii="Times New Roman" w:hAnsi="Times New Roman" w:cs="Times New Roman"/>
                <w:b/>
                <w:bCs/>
                <w:color w:val="000000"/>
                <w:kern w:val="0"/>
                <w:sz w:val="22"/>
              </w:rPr>
            </w:pPr>
            <w:r w:rsidRPr="00A00E56">
              <w:rPr>
                <w:rFonts w:ascii="Times New Roman" w:hAnsi="Times New Roman" w:cs="Times New Roman"/>
                <w:b/>
                <w:bCs/>
                <w:color w:val="000000"/>
                <w:kern w:val="0"/>
                <w:sz w:val="22"/>
              </w:rPr>
              <w:t>PAH_226, methyl PAH226</w:t>
            </w:r>
          </w:p>
        </w:tc>
        <w:tc>
          <w:tcPr>
            <w:tcW w:w="1415" w:type="dxa"/>
            <w:tcBorders>
              <w:top w:val="nil"/>
              <w:left w:val="nil"/>
              <w:bottom w:val="nil"/>
              <w:right w:val="nil"/>
            </w:tcBorders>
            <w:shd w:val="clear" w:color="auto" w:fill="auto"/>
          </w:tcPr>
          <w:p w:rsidR="001664C6" w:rsidRPr="00A00E56" w:rsidRDefault="001664C6" w:rsidP="00ED40D8">
            <w:pPr>
              <w:widowControl/>
              <w:jc w:val="center"/>
              <w:rPr>
                <w:rFonts w:ascii="Times New Roman" w:hAnsi="Times New Roman" w:cs="Times New Roman"/>
                <w:b/>
                <w:bCs/>
                <w:color w:val="000000" w:themeColor="text1"/>
                <w:kern w:val="0"/>
                <w:sz w:val="22"/>
              </w:rPr>
            </w:pPr>
          </w:p>
        </w:tc>
        <w:tc>
          <w:tcPr>
            <w:tcW w:w="1415" w:type="dxa"/>
            <w:tcBorders>
              <w:top w:val="nil"/>
              <w:left w:val="nil"/>
              <w:bottom w:val="nil"/>
              <w:right w:val="nil"/>
            </w:tcBorders>
            <w:shd w:val="clear" w:color="auto" w:fill="auto"/>
          </w:tcPr>
          <w:p w:rsidR="001664C6" w:rsidRPr="00A00E56" w:rsidRDefault="001664C6" w:rsidP="00ED40D8">
            <w:pPr>
              <w:widowControl/>
              <w:jc w:val="center"/>
              <w:rPr>
                <w:rFonts w:ascii="Times New Roman" w:hAnsi="Times New Roman" w:cs="Times New Roman"/>
                <w:b/>
                <w:bCs/>
                <w:color w:val="000000" w:themeColor="text1"/>
                <w:kern w:val="0"/>
                <w:sz w:val="22"/>
              </w:rPr>
            </w:pP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C62D57">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cyclopenta[cd]pyrene226</w:t>
            </w:r>
          </w:p>
        </w:tc>
        <w:tc>
          <w:tcPr>
            <w:tcW w:w="1415" w:type="dxa"/>
            <w:tcBorders>
              <w:top w:val="nil"/>
              <w:left w:val="nil"/>
              <w:bottom w:val="nil"/>
              <w:right w:val="nil"/>
            </w:tcBorders>
            <w:shd w:val="clear" w:color="auto" w:fill="auto"/>
            <w:vAlign w:val="center"/>
          </w:tcPr>
          <w:p w:rsidR="001664C6" w:rsidRPr="00A00E56" w:rsidRDefault="001664C6" w:rsidP="00ED40D8">
            <w:pPr>
              <w:widowControl/>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33.8</w:t>
            </w:r>
          </w:p>
        </w:tc>
        <w:tc>
          <w:tcPr>
            <w:tcW w:w="1415" w:type="dxa"/>
            <w:tcBorders>
              <w:top w:val="nil"/>
              <w:left w:val="nil"/>
              <w:bottom w:val="nil"/>
              <w:right w:val="nil"/>
            </w:tcBorders>
            <w:shd w:val="clear" w:color="auto" w:fill="auto"/>
            <w:vAlign w:val="center"/>
          </w:tcPr>
          <w:p w:rsidR="001664C6" w:rsidRPr="00A00E56" w:rsidRDefault="001664C6" w:rsidP="00ED40D8">
            <w:pPr>
              <w:widowControl/>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3.30</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C62D57">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methyl PAH226</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8.5</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0.83</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ED40D8">
            <w:pPr>
              <w:widowControl/>
              <w:jc w:val="left"/>
              <w:rPr>
                <w:rFonts w:ascii="Times New Roman" w:hAnsi="Times New Roman" w:cs="Times New Roman"/>
                <w:b/>
                <w:bCs/>
                <w:color w:val="000000"/>
                <w:kern w:val="0"/>
                <w:szCs w:val="21"/>
              </w:rPr>
            </w:pPr>
            <w:r w:rsidRPr="00A00E56">
              <w:rPr>
                <w:rFonts w:ascii="Times New Roman" w:hAnsi="Times New Roman" w:cs="Times New Roman"/>
                <w:b/>
                <w:bCs/>
                <w:color w:val="000000"/>
                <w:kern w:val="0"/>
                <w:szCs w:val="21"/>
              </w:rPr>
              <w:t>PAH_228, methyl PAH228</w:t>
            </w:r>
          </w:p>
        </w:tc>
        <w:tc>
          <w:tcPr>
            <w:tcW w:w="1415" w:type="dxa"/>
            <w:tcBorders>
              <w:top w:val="nil"/>
              <w:left w:val="nil"/>
              <w:bottom w:val="nil"/>
              <w:right w:val="nil"/>
            </w:tcBorders>
            <w:shd w:val="clear" w:color="auto" w:fill="auto"/>
          </w:tcPr>
          <w:p w:rsidR="001664C6" w:rsidRPr="00A00E56" w:rsidRDefault="001664C6" w:rsidP="00ED40D8">
            <w:pPr>
              <w:widowControl/>
              <w:jc w:val="center"/>
              <w:rPr>
                <w:rFonts w:ascii="Times New Roman" w:hAnsi="Times New Roman" w:cs="Times New Roman"/>
                <w:b/>
                <w:bCs/>
                <w:color w:val="000000" w:themeColor="text1"/>
                <w:kern w:val="0"/>
                <w:sz w:val="22"/>
              </w:rPr>
            </w:pPr>
          </w:p>
        </w:tc>
        <w:tc>
          <w:tcPr>
            <w:tcW w:w="1415" w:type="dxa"/>
            <w:tcBorders>
              <w:top w:val="nil"/>
              <w:left w:val="nil"/>
              <w:bottom w:val="nil"/>
              <w:right w:val="nil"/>
            </w:tcBorders>
            <w:shd w:val="clear" w:color="auto" w:fill="auto"/>
          </w:tcPr>
          <w:p w:rsidR="001664C6" w:rsidRPr="00A00E56" w:rsidRDefault="001664C6" w:rsidP="00ED40D8">
            <w:pPr>
              <w:widowControl/>
              <w:jc w:val="center"/>
              <w:rPr>
                <w:rFonts w:ascii="Times New Roman" w:hAnsi="Times New Roman" w:cs="Times New Roman"/>
                <w:b/>
                <w:bCs/>
                <w:color w:val="000000" w:themeColor="text1"/>
                <w:kern w:val="0"/>
                <w:sz w:val="22"/>
              </w:rPr>
            </w:pP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C62D57">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chrysene228</w:t>
            </w:r>
          </w:p>
        </w:tc>
        <w:tc>
          <w:tcPr>
            <w:tcW w:w="1415" w:type="dxa"/>
            <w:tcBorders>
              <w:top w:val="nil"/>
              <w:left w:val="nil"/>
              <w:bottom w:val="nil"/>
              <w:right w:val="nil"/>
            </w:tcBorders>
            <w:shd w:val="clear" w:color="auto" w:fill="auto"/>
            <w:vAlign w:val="center"/>
          </w:tcPr>
          <w:p w:rsidR="001664C6" w:rsidRPr="00A00E56" w:rsidRDefault="001664C6" w:rsidP="00ED40D8">
            <w:pPr>
              <w:widowControl/>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157.4</w:t>
            </w:r>
          </w:p>
        </w:tc>
        <w:tc>
          <w:tcPr>
            <w:tcW w:w="1415" w:type="dxa"/>
            <w:tcBorders>
              <w:top w:val="nil"/>
              <w:left w:val="nil"/>
              <w:bottom w:val="nil"/>
              <w:right w:val="nil"/>
            </w:tcBorders>
            <w:shd w:val="clear" w:color="auto" w:fill="auto"/>
            <w:vAlign w:val="center"/>
          </w:tcPr>
          <w:p w:rsidR="001664C6" w:rsidRPr="00A00E56" w:rsidRDefault="001664C6" w:rsidP="00ED40D8">
            <w:pPr>
              <w:widowControl/>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15.34</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C62D57">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triphenylene228</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135.8</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13.24</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C62D57">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methyl PAH228_1</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26.9</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2.62</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D145B4">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methyl PAH228_2</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3.4</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0.33</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D145B4">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methyl PAH228_3</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50.5</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4.92</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D145B4">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lastRenderedPageBreak/>
              <w:t>methyl PAH228_4</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22.1</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2.15</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D145B4">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methyl PAH228_5</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9.7</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0.94</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D95075">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methyl PAH228_6</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16.4</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1.60</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ED40D8">
            <w:pPr>
              <w:widowControl/>
              <w:jc w:val="left"/>
              <w:rPr>
                <w:rFonts w:ascii="Times New Roman" w:hAnsi="Times New Roman" w:cs="Times New Roman"/>
                <w:b/>
                <w:bCs/>
                <w:color w:val="000000"/>
                <w:kern w:val="0"/>
                <w:szCs w:val="21"/>
              </w:rPr>
            </w:pPr>
            <w:r w:rsidRPr="00A00E56">
              <w:rPr>
                <w:rFonts w:ascii="Times New Roman" w:hAnsi="Times New Roman" w:cs="Times New Roman"/>
                <w:b/>
                <w:bCs/>
                <w:color w:val="000000"/>
                <w:kern w:val="0"/>
                <w:szCs w:val="21"/>
              </w:rPr>
              <w:t>PAH_252, methyl PAH_252</w:t>
            </w:r>
          </w:p>
        </w:tc>
        <w:tc>
          <w:tcPr>
            <w:tcW w:w="1415" w:type="dxa"/>
            <w:tcBorders>
              <w:top w:val="nil"/>
              <w:left w:val="nil"/>
              <w:bottom w:val="nil"/>
              <w:right w:val="nil"/>
            </w:tcBorders>
            <w:shd w:val="clear" w:color="auto" w:fill="auto"/>
          </w:tcPr>
          <w:p w:rsidR="001664C6" w:rsidRPr="00A00E56" w:rsidRDefault="001664C6" w:rsidP="00ED40D8">
            <w:pPr>
              <w:widowControl/>
              <w:jc w:val="center"/>
              <w:rPr>
                <w:rFonts w:ascii="Times New Roman" w:hAnsi="Times New Roman" w:cs="Times New Roman"/>
                <w:b/>
                <w:bCs/>
                <w:color w:val="000000" w:themeColor="text1"/>
                <w:kern w:val="0"/>
                <w:sz w:val="22"/>
              </w:rPr>
            </w:pPr>
          </w:p>
        </w:tc>
        <w:tc>
          <w:tcPr>
            <w:tcW w:w="1415" w:type="dxa"/>
            <w:tcBorders>
              <w:top w:val="nil"/>
              <w:left w:val="nil"/>
              <w:bottom w:val="nil"/>
              <w:right w:val="nil"/>
            </w:tcBorders>
            <w:shd w:val="clear" w:color="auto" w:fill="auto"/>
          </w:tcPr>
          <w:p w:rsidR="001664C6" w:rsidRPr="00A00E56" w:rsidRDefault="001664C6" w:rsidP="00ED40D8">
            <w:pPr>
              <w:widowControl/>
              <w:jc w:val="center"/>
              <w:rPr>
                <w:rFonts w:ascii="Times New Roman" w:hAnsi="Times New Roman" w:cs="Times New Roman"/>
                <w:b/>
                <w:bCs/>
                <w:color w:val="000000" w:themeColor="text1"/>
                <w:kern w:val="0"/>
                <w:sz w:val="22"/>
              </w:rPr>
            </w:pP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D95075">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benzo[b+k]fluoranthene252</w:t>
            </w:r>
          </w:p>
        </w:tc>
        <w:tc>
          <w:tcPr>
            <w:tcW w:w="1415" w:type="dxa"/>
            <w:tcBorders>
              <w:top w:val="nil"/>
              <w:left w:val="nil"/>
              <w:bottom w:val="nil"/>
              <w:right w:val="nil"/>
            </w:tcBorders>
            <w:shd w:val="clear" w:color="auto" w:fill="auto"/>
            <w:vAlign w:val="center"/>
          </w:tcPr>
          <w:p w:rsidR="001664C6" w:rsidRPr="00A00E56" w:rsidRDefault="001664C6" w:rsidP="00ED40D8">
            <w:pPr>
              <w:widowControl/>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310.9</w:t>
            </w:r>
          </w:p>
        </w:tc>
        <w:tc>
          <w:tcPr>
            <w:tcW w:w="1415" w:type="dxa"/>
            <w:tcBorders>
              <w:top w:val="nil"/>
              <w:left w:val="nil"/>
              <w:bottom w:val="nil"/>
              <w:right w:val="nil"/>
            </w:tcBorders>
            <w:shd w:val="clear" w:color="auto" w:fill="auto"/>
            <w:vAlign w:val="center"/>
          </w:tcPr>
          <w:p w:rsidR="001664C6" w:rsidRPr="00A00E56" w:rsidRDefault="001664C6" w:rsidP="00ED40D8">
            <w:pPr>
              <w:widowControl/>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30.30</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D95075">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benzo[a]fluoranthene252</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29.9</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2.91</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D95075">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benzo[e]pyrene252</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155.3</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15.13</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D95075">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benzo[a]pyrene252</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179.9</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17.53</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D95075">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perylene252</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24.0</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2.34</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D95075">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methyl PAH252_1</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18.3</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1.78</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D95075">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methyl PAH252_2</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24.0</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2.34</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D95075">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methyl PAH252_3</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12.0</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1.17</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D95075">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methyl PAH252_4</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25.1</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2.45</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D95075">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methyl PAH252_5</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25.8</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2.52</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D95075">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methyl PAH252_6</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22.6</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2.20</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D95075">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methyl PAH252_7</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10.5</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1.02</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ED40D8">
            <w:pPr>
              <w:widowControl/>
              <w:jc w:val="left"/>
              <w:rPr>
                <w:rFonts w:ascii="Times New Roman" w:hAnsi="Times New Roman" w:cs="Times New Roman"/>
                <w:b/>
                <w:bCs/>
                <w:color w:val="000000"/>
                <w:kern w:val="0"/>
                <w:szCs w:val="21"/>
              </w:rPr>
            </w:pPr>
            <w:r w:rsidRPr="00A00E56">
              <w:rPr>
                <w:rFonts w:ascii="Times New Roman" w:hAnsi="Times New Roman" w:cs="Times New Roman"/>
                <w:b/>
                <w:bCs/>
                <w:color w:val="000000"/>
                <w:kern w:val="0"/>
                <w:szCs w:val="21"/>
              </w:rPr>
              <w:t>PAH_276, all unsubstituted</w:t>
            </w:r>
          </w:p>
        </w:tc>
        <w:tc>
          <w:tcPr>
            <w:tcW w:w="1415" w:type="dxa"/>
            <w:tcBorders>
              <w:top w:val="nil"/>
              <w:left w:val="nil"/>
              <w:bottom w:val="nil"/>
              <w:right w:val="nil"/>
            </w:tcBorders>
            <w:shd w:val="clear" w:color="auto" w:fill="auto"/>
          </w:tcPr>
          <w:p w:rsidR="001664C6" w:rsidRPr="00A00E56" w:rsidRDefault="001664C6" w:rsidP="00ED40D8">
            <w:pPr>
              <w:widowControl/>
              <w:jc w:val="center"/>
              <w:rPr>
                <w:rFonts w:ascii="Times New Roman" w:hAnsi="Times New Roman" w:cs="Times New Roman"/>
                <w:b/>
                <w:bCs/>
                <w:color w:val="000000" w:themeColor="text1"/>
                <w:kern w:val="0"/>
                <w:sz w:val="22"/>
              </w:rPr>
            </w:pPr>
          </w:p>
        </w:tc>
        <w:tc>
          <w:tcPr>
            <w:tcW w:w="1415" w:type="dxa"/>
            <w:tcBorders>
              <w:top w:val="nil"/>
              <w:left w:val="nil"/>
              <w:bottom w:val="nil"/>
              <w:right w:val="nil"/>
            </w:tcBorders>
            <w:shd w:val="clear" w:color="auto" w:fill="auto"/>
          </w:tcPr>
          <w:p w:rsidR="001664C6" w:rsidRPr="00A00E56" w:rsidRDefault="001664C6" w:rsidP="00ED40D8">
            <w:pPr>
              <w:widowControl/>
              <w:jc w:val="center"/>
              <w:rPr>
                <w:rFonts w:ascii="Times New Roman" w:hAnsi="Times New Roman" w:cs="Times New Roman"/>
                <w:b/>
                <w:bCs/>
                <w:color w:val="000000" w:themeColor="text1"/>
                <w:kern w:val="0"/>
                <w:sz w:val="22"/>
              </w:rPr>
            </w:pP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D95075">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PAH276_1</w:t>
            </w:r>
          </w:p>
        </w:tc>
        <w:tc>
          <w:tcPr>
            <w:tcW w:w="1415" w:type="dxa"/>
            <w:tcBorders>
              <w:top w:val="nil"/>
              <w:left w:val="nil"/>
              <w:bottom w:val="nil"/>
              <w:right w:val="nil"/>
            </w:tcBorders>
            <w:shd w:val="clear" w:color="auto" w:fill="auto"/>
            <w:vAlign w:val="center"/>
          </w:tcPr>
          <w:p w:rsidR="001664C6" w:rsidRPr="00A00E56" w:rsidRDefault="001664C6" w:rsidP="00ED40D8">
            <w:pPr>
              <w:widowControl/>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sz w:val="22"/>
              </w:rPr>
              <w:t>BDL.</w:t>
            </w:r>
          </w:p>
        </w:tc>
        <w:tc>
          <w:tcPr>
            <w:tcW w:w="1415" w:type="dxa"/>
            <w:tcBorders>
              <w:top w:val="nil"/>
              <w:left w:val="nil"/>
              <w:bottom w:val="nil"/>
              <w:right w:val="nil"/>
            </w:tcBorders>
            <w:shd w:val="clear" w:color="auto" w:fill="auto"/>
            <w:vAlign w:val="center"/>
          </w:tcPr>
          <w:p w:rsidR="001664C6" w:rsidRPr="00A00E56" w:rsidRDefault="001664C6" w:rsidP="00ED40D8">
            <w:pPr>
              <w:widowControl/>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sz w:val="22"/>
              </w:rPr>
              <w:t>BDL.</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D95075">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PAH276_2</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32.4</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3.16</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D95075">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indeno[1,2,3-cd]pyrene276</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109.6</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10.68</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D95075">
            <w:pPr>
              <w:widowControl/>
              <w:ind w:firstLineChars="100" w:firstLine="210"/>
              <w:jc w:val="left"/>
              <w:rPr>
                <w:rFonts w:ascii="Times New Roman" w:hAnsi="Times New Roman" w:cs="Times New Roman"/>
                <w:color w:val="000000"/>
                <w:kern w:val="0"/>
                <w:szCs w:val="21"/>
              </w:rPr>
            </w:pPr>
            <w:r w:rsidRPr="00A00E56">
              <w:rPr>
                <w:rFonts w:ascii="Times New Roman" w:hAnsi="Times New Roman" w:cs="Times New Roman"/>
                <w:color w:val="000000"/>
                <w:kern w:val="0"/>
                <w:szCs w:val="21"/>
              </w:rPr>
              <w:t>benzo[ghi]perylene276</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86.9</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8.47</w:t>
            </w:r>
          </w:p>
        </w:tc>
      </w:tr>
      <w:tr w:rsidR="001664C6" w:rsidRPr="00A00E56" w:rsidTr="009417C2">
        <w:trPr>
          <w:trHeight w:val="303"/>
          <w:jc w:val="center"/>
        </w:trPr>
        <w:tc>
          <w:tcPr>
            <w:tcW w:w="5842" w:type="dxa"/>
            <w:tcBorders>
              <w:top w:val="nil"/>
              <w:left w:val="nil"/>
              <w:bottom w:val="nil"/>
              <w:right w:val="nil"/>
            </w:tcBorders>
            <w:shd w:val="clear" w:color="auto" w:fill="auto"/>
            <w:hideMark/>
          </w:tcPr>
          <w:p w:rsidR="001664C6" w:rsidRPr="00A00E56" w:rsidRDefault="001664C6" w:rsidP="00ED40D8">
            <w:pPr>
              <w:widowControl/>
              <w:jc w:val="left"/>
              <w:rPr>
                <w:rFonts w:ascii="Times New Roman" w:hAnsi="Times New Roman" w:cs="Times New Roman"/>
                <w:b/>
                <w:bCs/>
                <w:color w:val="000000"/>
                <w:kern w:val="0"/>
                <w:sz w:val="22"/>
              </w:rPr>
            </w:pPr>
            <w:r w:rsidRPr="00A00E56">
              <w:rPr>
                <w:rFonts w:ascii="Times New Roman" w:hAnsi="Times New Roman" w:cs="Times New Roman"/>
                <w:b/>
                <w:bCs/>
                <w:color w:val="000000"/>
                <w:kern w:val="0"/>
                <w:sz w:val="22"/>
              </w:rPr>
              <w:t>PAH_278, all unsubstituted</w:t>
            </w:r>
          </w:p>
        </w:tc>
        <w:tc>
          <w:tcPr>
            <w:tcW w:w="1415" w:type="dxa"/>
            <w:tcBorders>
              <w:top w:val="nil"/>
              <w:left w:val="nil"/>
              <w:bottom w:val="nil"/>
              <w:right w:val="nil"/>
            </w:tcBorders>
            <w:shd w:val="clear" w:color="auto" w:fill="auto"/>
          </w:tcPr>
          <w:p w:rsidR="001664C6" w:rsidRPr="00A00E56" w:rsidRDefault="001664C6" w:rsidP="00ED40D8">
            <w:pPr>
              <w:widowControl/>
              <w:jc w:val="center"/>
              <w:rPr>
                <w:rFonts w:ascii="Times New Roman" w:hAnsi="Times New Roman" w:cs="Times New Roman"/>
                <w:b/>
                <w:bCs/>
                <w:color w:val="000000" w:themeColor="text1"/>
                <w:kern w:val="0"/>
                <w:sz w:val="22"/>
              </w:rPr>
            </w:pPr>
          </w:p>
        </w:tc>
        <w:tc>
          <w:tcPr>
            <w:tcW w:w="1415" w:type="dxa"/>
            <w:tcBorders>
              <w:top w:val="nil"/>
              <w:left w:val="nil"/>
              <w:bottom w:val="nil"/>
              <w:right w:val="nil"/>
            </w:tcBorders>
            <w:shd w:val="clear" w:color="auto" w:fill="auto"/>
          </w:tcPr>
          <w:p w:rsidR="001664C6" w:rsidRPr="00A00E56" w:rsidRDefault="001664C6" w:rsidP="00ED40D8">
            <w:pPr>
              <w:widowControl/>
              <w:jc w:val="center"/>
              <w:rPr>
                <w:rFonts w:ascii="Times New Roman" w:hAnsi="Times New Roman" w:cs="Times New Roman"/>
                <w:b/>
                <w:bCs/>
                <w:color w:val="000000" w:themeColor="text1"/>
                <w:kern w:val="0"/>
                <w:sz w:val="22"/>
              </w:rPr>
            </w:pPr>
          </w:p>
        </w:tc>
      </w:tr>
      <w:tr w:rsidR="001664C6" w:rsidRPr="00A00E56" w:rsidTr="009417C2">
        <w:trPr>
          <w:trHeight w:val="303"/>
          <w:jc w:val="center"/>
        </w:trPr>
        <w:tc>
          <w:tcPr>
            <w:tcW w:w="5842" w:type="dxa"/>
            <w:tcBorders>
              <w:top w:val="nil"/>
              <w:left w:val="nil"/>
              <w:bottom w:val="nil"/>
              <w:right w:val="nil"/>
            </w:tcBorders>
            <w:shd w:val="clear" w:color="auto" w:fill="auto"/>
            <w:vAlign w:val="center"/>
            <w:hideMark/>
          </w:tcPr>
          <w:p w:rsidR="001664C6" w:rsidRPr="00A00E56" w:rsidRDefault="001664C6" w:rsidP="007A25F0">
            <w:pPr>
              <w:widowControl/>
              <w:ind w:firstLineChars="100" w:firstLine="220"/>
              <w:jc w:val="left"/>
              <w:rPr>
                <w:rFonts w:ascii="Times New Roman" w:hAnsi="Times New Roman" w:cs="Times New Roman"/>
                <w:color w:val="000000"/>
                <w:kern w:val="0"/>
                <w:sz w:val="22"/>
              </w:rPr>
            </w:pPr>
            <w:r w:rsidRPr="00A00E56">
              <w:rPr>
                <w:rFonts w:ascii="Times New Roman" w:hAnsi="Times New Roman" w:cs="Times New Roman"/>
                <w:color w:val="000000"/>
                <w:kern w:val="0"/>
                <w:sz w:val="22"/>
              </w:rPr>
              <w:t>PAH278_1</w:t>
            </w:r>
          </w:p>
        </w:tc>
        <w:tc>
          <w:tcPr>
            <w:tcW w:w="1415" w:type="dxa"/>
            <w:tcBorders>
              <w:top w:val="nil"/>
              <w:left w:val="nil"/>
              <w:bottom w:val="nil"/>
              <w:right w:val="nil"/>
            </w:tcBorders>
            <w:shd w:val="clear" w:color="auto" w:fill="auto"/>
            <w:vAlign w:val="center"/>
          </w:tcPr>
          <w:p w:rsidR="001664C6" w:rsidRPr="00A00E56" w:rsidRDefault="001664C6" w:rsidP="00ED40D8">
            <w:pPr>
              <w:widowControl/>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1.8</w:t>
            </w:r>
          </w:p>
        </w:tc>
        <w:tc>
          <w:tcPr>
            <w:tcW w:w="1415" w:type="dxa"/>
            <w:tcBorders>
              <w:top w:val="nil"/>
              <w:left w:val="nil"/>
              <w:bottom w:val="nil"/>
              <w:right w:val="nil"/>
            </w:tcBorders>
            <w:shd w:val="clear" w:color="auto" w:fill="auto"/>
            <w:vAlign w:val="center"/>
          </w:tcPr>
          <w:p w:rsidR="001664C6" w:rsidRPr="00A00E56" w:rsidRDefault="001664C6" w:rsidP="00ED40D8">
            <w:pPr>
              <w:widowControl/>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0.18</w:t>
            </w:r>
          </w:p>
        </w:tc>
      </w:tr>
      <w:tr w:rsidR="001664C6" w:rsidRPr="00A00E56" w:rsidTr="009417C2">
        <w:trPr>
          <w:trHeight w:val="303"/>
          <w:jc w:val="center"/>
        </w:trPr>
        <w:tc>
          <w:tcPr>
            <w:tcW w:w="5842" w:type="dxa"/>
            <w:tcBorders>
              <w:top w:val="nil"/>
              <w:left w:val="nil"/>
              <w:bottom w:val="nil"/>
              <w:right w:val="nil"/>
            </w:tcBorders>
            <w:shd w:val="clear" w:color="auto" w:fill="auto"/>
            <w:vAlign w:val="center"/>
            <w:hideMark/>
          </w:tcPr>
          <w:p w:rsidR="001664C6" w:rsidRPr="00A00E56" w:rsidRDefault="001664C6" w:rsidP="007A25F0">
            <w:pPr>
              <w:widowControl/>
              <w:ind w:firstLineChars="100" w:firstLine="220"/>
              <w:jc w:val="left"/>
              <w:rPr>
                <w:rFonts w:ascii="Times New Roman" w:hAnsi="Times New Roman" w:cs="Times New Roman"/>
                <w:color w:val="000000"/>
                <w:kern w:val="0"/>
                <w:sz w:val="22"/>
              </w:rPr>
            </w:pPr>
            <w:r w:rsidRPr="00A00E56">
              <w:rPr>
                <w:rFonts w:ascii="Times New Roman" w:hAnsi="Times New Roman" w:cs="Times New Roman"/>
                <w:color w:val="000000"/>
                <w:kern w:val="0"/>
                <w:sz w:val="22"/>
              </w:rPr>
              <w:t>PAH278_2</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1.8</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0.18</w:t>
            </w:r>
          </w:p>
        </w:tc>
      </w:tr>
      <w:tr w:rsidR="001664C6" w:rsidRPr="00A00E56" w:rsidTr="009417C2">
        <w:trPr>
          <w:trHeight w:val="303"/>
          <w:jc w:val="center"/>
        </w:trPr>
        <w:tc>
          <w:tcPr>
            <w:tcW w:w="5842" w:type="dxa"/>
            <w:tcBorders>
              <w:top w:val="nil"/>
              <w:left w:val="nil"/>
              <w:bottom w:val="nil"/>
              <w:right w:val="nil"/>
            </w:tcBorders>
            <w:shd w:val="clear" w:color="auto" w:fill="auto"/>
            <w:vAlign w:val="center"/>
            <w:hideMark/>
          </w:tcPr>
          <w:p w:rsidR="001664C6" w:rsidRPr="00A00E56" w:rsidRDefault="001664C6" w:rsidP="007A25F0">
            <w:pPr>
              <w:widowControl/>
              <w:ind w:firstLineChars="100" w:firstLine="220"/>
              <w:jc w:val="left"/>
              <w:rPr>
                <w:rFonts w:ascii="Times New Roman" w:hAnsi="Times New Roman" w:cs="Times New Roman"/>
                <w:color w:val="000000"/>
                <w:kern w:val="0"/>
                <w:sz w:val="22"/>
              </w:rPr>
            </w:pPr>
            <w:r w:rsidRPr="00A00E56">
              <w:rPr>
                <w:rFonts w:ascii="Times New Roman" w:hAnsi="Times New Roman" w:cs="Times New Roman"/>
                <w:color w:val="000000"/>
                <w:kern w:val="0"/>
                <w:sz w:val="22"/>
              </w:rPr>
              <w:t>PAH278_3</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2.0</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0.20</w:t>
            </w:r>
          </w:p>
        </w:tc>
      </w:tr>
      <w:tr w:rsidR="001664C6" w:rsidRPr="00A00E56" w:rsidTr="009417C2">
        <w:trPr>
          <w:trHeight w:val="303"/>
          <w:jc w:val="center"/>
        </w:trPr>
        <w:tc>
          <w:tcPr>
            <w:tcW w:w="5842" w:type="dxa"/>
            <w:tcBorders>
              <w:top w:val="nil"/>
              <w:left w:val="nil"/>
              <w:bottom w:val="nil"/>
              <w:right w:val="nil"/>
            </w:tcBorders>
            <w:shd w:val="clear" w:color="auto" w:fill="auto"/>
            <w:vAlign w:val="center"/>
            <w:hideMark/>
          </w:tcPr>
          <w:p w:rsidR="001664C6" w:rsidRPr="00A00E56" w:rsidRDefault="001664C6" w:rsidP="007A25F0">
            <w:pPr>
              <w:widowControl/>
              <w:ind w:firstLineChars="100" w:firstLine="220"/>
              <w:jc w:val="left"/>
              <w:rPr>
                <w:rFonts w:ascii="Times New Roman" w:hAnsi="Times New Roman" w:cs="Times New Roman"/>
                <w:color w:val="000000"/>
                <w:kern w:val="0"/>
                <w:sz w:val="22"/>
              </w:rPr>
            </w:pPr>
            <w:r w:rsidRPr="00A00E56">
              <w:rPr>
                <w:rFonts w:ascii="Times New Roman" w:hAnsi="Times New Roman" w:cs="Times New Roman"/>
                <w:color w:val="000000"/>
                <w:kern w:val="0"/>
                <w:sz w:val="22"/>
              </w:rPr>
              <w:t>PAH278_4</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2.3</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0.23</w:t>
            </w:r>
          </w:p>
        </w:tc>
      </w:tr>
      <w:tr w:rsidR="001664C6" w:rsidRPr="00A00E56" w:rsidTr="009417C2">
        <w:trPr>
          <w:trHeight w:val="303"/>
          <w:jc w:val="center"/>
        </w:trPr>
        <w:tc>
          <w:tcPr>
            <w:tcW w:w="5842" w:type="dxa"/>
            <w:tcBorders>
              <w:top w:val="nil"/>
              <w:left w:val="nil"/>
              <w:bottom w:val="nil"/>
              <w:right w:val="nil"/>
            </w:tcBorders>
            <w:shd w:val="clear" w:color="auto" w:fill="auto"/>
            <w:vAlign w:val="center"/>
            <w:hideMark/>
          </w:tcPr>
          <w:p w:rsidR="001664C6" w:rsidRPr="00A00E56" w:rsidRDefault="001664C6" w:rsidP="007A25F0">
            <w:pPr>
              <w:widowControl/>
              <w:ind w:firstLineChars="100" w:firstLine="220"/>
              <w:jc w:val="left"/>
              <w:rPr>
                <w:rFonts w:ascii="Times New Roman" w:hAnsi="Times New Roman" w:cs="Times New Roman"/>
                <w:color w:val="000000"/>
                <w:kern w:val="0"/>
                <w:sz w:val="22"/>
              </w:rPr>
            </w:pPr>
            <w:r w:rsidRPr="00A00E56">
              <w:rPr>
                <w:rFonts w:ascii="Times New Roman" w:hAnsi="Times New Roman" w:cs="Times New Roman"/>
                <w:color w:val="000000"/>
                <w:kern w:val="0"/>
                <w:sz w:val="22"/>
              </w:rPr>
              <w:t>PAH278_5</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2.2</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0.22</w:t>
            </w:r>
          </w:p>
        </w:tc>
      </w:tr>
      <w:tr w:rsidR="001664C6" w:rsidRPr="00A00E56" w:rsidTr="009417C2">
        <w:trPr>
          <w:trHeight w:val="303"/>
          <w:jc w:val="center"/>
        </w:trPr>
        <w:tc>
          <w:tcPr>
            <w:tcW w:w="5842" w:type="dxa"/>
            <w:tcBorders>
              <w:top w:val="nil"/>
              <w:left w:val="nil"/>
              <w:bottom w:val="nil"/>
              <w:right w:val="nil"/>
            </w:tcBorders>
            <w:shd w:val="clear" w:color="auto" w:fill="auto"/>
            <w:vAlign w:val="center"/>
            <w:hideMark/>
          </w:tcPr>
          <w:p w:rsidR="001664C6" w:rsidRPr="00A00E56" w:rsidRDefault="001664C6" w:rsidP="007A25F0">
            <w:pPr>
              <w:widowControl/>
              <w:ind w:firstLineChars="100" w:firstLine="220"/>
              <w:jc w:val="left"/>
              <w:rPr>
                <w:rFonts w:ascii="Times New Roman" w:hAnsi="Times New Roman" w:cs="Times New Roman"/>
                <w:color w:val="000000"/>
                <w:kern w:val="0"/>
                <w:sz w:val="22"/>
              </w:rPr>
            </w:pPr>
            <w:r w:rsidRPr="00A00E56">
              <w:rPr>
                <w:rFonts w:ascii="Times New Roman" w:hAnsi="Times New Roman" w:cs="Times New Roman"/>
                <w:color w:val="000000"/>
                <w:kern w:val="0"/>
                <w:sz w:val="22"/>
              </w:rPr>
              <w:t>PAH278_6</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5.1</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0.50</w:t>
            </w:r>
          </w:p>
        </w:tc>
      </w:tr>
      <w:tr w:rsidR="001664C6" w:rsidRPr="00A00E56" w:rsidTr="009417C2">
        <w:trPr>
          <w:trHeight w:val="303"/>
          <w:jc w:val="center"/>
        </w:trPr>
        <w:tc>
          <w:tcPr>
            <w:tcW w:w="5842" w:type="dxa"/>
            <w:tcBorders>
              <w:top w:val="nil"/>
              <w:left w:val="nil"/>
              <w:bottom w:val="nil"/>
              <w:right w:val="nil"/>
            </w:tcBorders>
            <w:shd w:val="clear" w:color="auto" w:fill="auto"/>
            <w:vAlign w:val="center"/>
            <w:hideMark/>
          </w:tcPr>
          <w:p w:rsidR="001664C6" w:rsidRPr="00A00E56" w:rsidRDefault="001664C6" w:rsidP="007A25F0">
            <w:pPr>
              <w:widowControl/>
              <w:ind w:firstLineChars="100" w:firstLine="220"/>
              <w:jc w:val="left"/>
              <w:rPr>
                <w:rFonts w:ascii="Times New Roman" w:hAnsi="Times New Roman" w:cs="Times New Roman"/>
                <w:color w:val="000000"/>
                <w:kern w:val="0"/>
                <w:sz w:val="22"/>
              </w:rPr>
            </w:pPr>
            <w:r w:rsidRPr="00A00E56">
              <w:rPr>
                <w:rFonts w:ascii="Times New Roman" w:hAnsi="Times New Roman" w:cs="Times New Roman"/>
                <w:color w:val="000000"/>
                <w:kern w:val="0"/>
                <w:sz w:val="22"/>
              </w:rPr>
              <w:t>PAH278_7</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4.0</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0.39</w:t>
            </w:r>
          </w:p>
        </w:tc>
      </w:tr>
      <w:tr w:rsidR="001664C6" w:rsidRPr="00A00E56" w:rsidTr="009417C2">
        <w:trPr>
          <w:trHeight w:val="303"/>
          <w:jc w:val="center"/>
        </w:trPr>
        <w:tc>
          <w:tcPr>
            <w:tcW w:w="5842" w:type="dxa"/>
            <w:tcBorders>
              <w:top w:val="nil"/>
              <w:left w:val="nil"/>
              <w:bottom w:val="nil"/>
              <w:right w:val="nil"/>
            </w:tcBorders>
            <w:shd w:val="clear" w:color="auto" w:fill="auto"/>
            <w:vAlign w:val="center"/>
            <w:hideMark/>
          </w:tcPr>
          <w:p w:rsidR="001664C6" w:rsidRPr="00A00E56" w:rsidRDefault="001664C6" w:rsidP="007A25F0">
            <w:pPr>
              <w:widowControl/>
              <w:ind w:firstLineChars="100" w:firstLine="220"/>
              <w:jc w:val="left"/>
              <w:rPr>
                <w:rFonts w:ascii="Times New Roman" w:hAnsi="Times New Roman" w:cs="Times New Roman"/>
                <w:color w:val="000000"/>
                <w:kern w:val="0"/>
                <w:sz w:val="22"/>
              </w:rPr>
            </w:pPr>
            <w:r w:rsidRPr="00A00E56">
              <w:rPr>
                <w:rFonts w:ascii="Times New Roman" w:hAnsi="Times New Roman" w:cs="Times New Roman"/>
                <w:color w:val="000000"/>
                <w:kern w:val="0"/>
                <w:sz w:val="22"/>
              </w:rPr>
              <w:t>PAH278_8</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2.8</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0.27</w:t>
            </w:r>
          </w:p>
        </w:tc>
      </w:tr>
      <w:tr w:rsidR="001664C6" w:rsidRPr="00A00E56" w:rsidTr="009417C2">
        <w:trPr>
          <w:trHeight w:val="303"/>
          <w:jc w:val="center"/>
        </w:trPr>
        <w:tc>
          <w:tcPr>
            <w:tcW w:w="5842" w:type="dxa"/>
            <w:tcBorders>
              <w:top w:val="nil"/>
              <w:left w:val="nil"/>
              <w:bottom w:val="nil"/>
              <w:right w:val="nil"/>
            </w:tcBorders>
            <w:shd w:val="clear" w:color="auto" w:fill="auto"/>
            <w:vAlign w:val="center"/>
            <w:hideMark/>
          </w:tcPr>
          <w:p w:rsidR="001664C6" w:rsidRPr="00A00E56" w:rsidRDefault="001664C6" w:rsidP="007A25F0">
            <w:pPr>
              <w:widowControl/>
              <w:ind w:firstLineChars="100" w:firstLine="220"/>
              <w:jc w:val="left"/>
              <w:rPr>
                <w:rFonts w:ascii="Times New Roman" w:hAnsi="Times New Roman" w:cs="Times New Roman"/>
                <w:color w:val="000000"/>
                <w:kern w:val="0"/>
                <w:sz w:val="22"/>
              </w:rPr>
            </w:pPr>
            <w:r w:rsidRPr="00A00E56">
              <w:rPr>
                <w:rFonts w:ascii="Times New Roman" w:hAnsi="Times New Roman" w:cs="Times New Roman"/>
                <w:color w:val="000000"/>
                <w:kern w:val="0"/>
                <w:sz w:val="22"/>
              </w:rPr>
              <w:t>PAH278_9</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1.0</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0.10</w:t>
            </w:r>
          </w:p>
        </w:tc>
      </w:tr>
      <w:tr w:rsidR="001664C6" w:rsidRPr="00A00E56" w:rsidTr="009417C2">
        <w:trPr>
          <w:trHeight w:val="303"/>
          <w:jc w:val="center"/>
        </w:trPr>
        <w:tc>
          <w:tcPr>
            <w:tcW w:w="5842" w:type="dxa"/>
            <w:tcBorders>
              <w:top w:val="nil"/>
              <w:left w:val="nil"/>
              <w:bottom w:val="nil"/>
              <w:right w:val="nil"/>
            </w:tcBorders>
            <w:shd w:val="clear" w:color="auto" w:fill="auto"/>
            <w:vAlign w:val="center"/>
            <w:hideMark/>
          </w:tcPr>
          <w:p w:rsidR="001664C6" w:rsidRPr="00A00E56" w:rsidRDefault="001664C6" w:rsidP="007A25F0">
            <w:pPr>
              <w:widowControl/>
              <w:ind w:firstLineChars="100" w:firstLine="220"/>
              <w:jc w:val="left"/>
              <w:rPr>
                <w:rFonts w:ascii="Times New Roman" w:hAnsi="Times New Roman" w:cs="Times New Roman"/>
                <w:color w:val="000000"/>
                <w:kern w:val="0"/>
                <w:sz w:val="22"/>
              </w:rPr>
            </w:pPr>
            <w:r w:rsidRPr="00A00E56">
              <w:rPr>
                <w:rFonts w:ascii="Times New Roman" w:hAnsi="Times New Roman" w:cs="Times New Roman"/>
                <w:color w:val="000000"/>
                <w:kern w:val="0"/>
                <w:sz w:val="22"/>
              </w:rPr>
              <w:t>PAH278_10</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2.8</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0.27</w:t>
            </w:r>
          </w:p>
        </w:tc>
      </w:tr>
      <w:tr w:rsidR="001664C6" w:rsidRPr="00A00E56" w:rsidTr="009417C2">
        <w:trPr>
          <w:trHeight w:val="303"/>
          <w:jc w:val="center"/>
        </w:trPr>
        <w:tc>
          <w:tcPr>
            <w:tcW w:w="5842" w:type="dxa"/>
            <w:tcBorders>
              <w:top w:val="nil"/>
              <w:left w:val="nil"/>
              <w:bottom w:val="nil"/>
              <w:right w:val="nil"/>
            </w:tcBorders>
            <w:shd w:val="clear" w:color="auto" w:fill="auto"/>
            <w:vAlign w:val="center"/>
            <w:hideMark/>
          </w:tcPr>
          <w:p w:rsidR="001664C6" w:rsidRPr="00A00E56" w:rsidRDefault="001664C6" w:rsidP="007A25F0">
            <w:pPr>
              <w:widowControl/>
              <w:ind w:firstLineChars="100" w:firstLine="220"/>
              <w:jc w:val="left"/>
              <w:rPr>
                <w:rFonts w:ascii="Times New Roman" w:hAnsi="Times New Roman" w:cs="Times New Roman"/>
                <w:color w:val="000000"/>
                <w:kern w:val="0"/>
                <w:sz w:val="22"/>
              </w:rPr>
            </w:pPr>
            <w:r w:rsidRPr="00A00E56">
              <w:rPr>
                <w:rFonts w:ascii="Times New Roman" w:hAnsi="Times New Roman" w:cs="Times New Roman"/>
                <w:color w:val="000000"/>
                <w:kern w:val="0"/>
                <w:sz w:val="22"/>
              </w:rPr>
              <w:t>PAH278_11</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2.4</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0.23</w:t>
            </w:r>
          </w:p>
        </w:tc>
      </w:tr>
      <w:tr w:rsidR="001664C6" w:rsidRPr="00A00E56" w:rsidTr="009417C2">
        <w:trPr>
          <w:trHeight w:val="303"/>
          <w:jc w:val="center"/>
        </w:trPr>
        <w:tc>
          <w:tcPr>
            <w:tcW w:w="5842" w:type="dxa"/>
            <w:tcBorders>
              <w:top w:val="nil"/>
              <w:left w:val="nil"/>
              <w:bottom w:val="nil"/>
              <w:right w:val="nil"/>
            </w:tcBorders>
            <w:shd w:val="clear" w:color="auto" w:fill="auto"/>
            <w:vAlign w:val="center"/>
            <w:hideMark/>
          </w:tcPr>
          <w:p w:rsidR="001664C6" w:rsidRPr="00A00E56" w:rsidRDefault="001664C6" w:rsidP="007A25F0">
            <w:pPr>
              <w:widowControl/>
              <w:ind w:firstLineChars="100" w:firstLine="220"/>
              <w:jc w:val="left"/>
              <w:rPr>
                <w:rFonts w:ascii="Times New Roman" w:hAnsi="Times New Roman" w:cs="Times New Roman"/>
                <w:color w:val="000000"/>
                <w:kern w:val="0"/>
                <w:sz w:val="22"/>
              </w:rPr>
            </w:pPr>
            <w:r w:rsidRPr="00A00E56">
              <w:rPr>
                <w:rFonts w:ascii="Times New Roman" w:hAnsi="Times New Roman" w:cs="Times New Roman"/>
                <w:color w:val="000000"/>
                <w:kern w:val="0"/>
                <w:sz w:val="22"/>
              </w:rPr>
              <w:t>dibenzo[a,h]anthracene</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12.6</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themeColor="text1"/>
                <w:sz w:val="22"/>
              </w:rPr>
              <w:t>1.22</w:t>
            </w:r>
          </w:p>
        </w:tc>
      </w:tr>
      <w:tr w:rsidR="001664C6" w:rsidRPr="00A00E56" w:rsidTr="009417C2">
        <w:trPr>
          <w:trHeight w:val="303"/>
          <w:jc w:val="center"/>
        </w:trPr>
        <w:tc>
          <w:tcPr>
            <w:tcW w:w="5842" w:type="dxa"/>
            <w:tcBorders>
              <w:top w:val="nil"/>
              <w:left w:val="nil"/>
              <w:bottom w:val="nil"/>
              <w:right w:val="nil"/>
            </w:tcBorders>
            <w:shd w:val="clear" w:color="auto" w:fill="auto"/>
            <w:vAlign w:val="center"/>
            <w:hideMark/>
          </w:tcPr>
          <w:p w:rsidR="001664C6" w:rsidRPr="00A00E56" w:rsidRDefault="001664C6" w:rsidP="007A25F0">
            <w:pPr>
              <w:widowControl/>
              <w:ind w:firstLineChars="100" w:firstLine="220"/>
              <w:jc w:val="left"/>
              <w:rPr>
                <w:rFonts w:ascii="Times New Roman" w:hAnsi="Times New Roman" w:cs="Times New Roman"/>
                <w:color w:val="000000"/>
                <w:kern w:val="0"/>
                <w:sz w:val="22"/>
              </w:rPr>
            </w:pPr>
            <w:r w:rsidRPr="00A00E56">
              <w:rPr>
                <w:rFonts w:ascii="Times New Roman" w:hAnsi="Times New Roman" w:cs="Times New Roman"/>
                <w:color w:val="000000"/>
                <w:kern w:val="0"/>
                <w:sz w:val="22"/>
              </w:rPr>
              <w:t>benzo[b]chrysene</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sz w:val="22"/>
              </w:rPr>
              <w:t>BDL.</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sz w:val="22"/>
              </w:rPr>
              <w:t>BDL.</w:t>
            </w:r>
          </w:p>
        </w:tc>
      </w:tr>
      <w:tr w:rsidR="001664C6" w:rsidRPr="00A00E56" w:rsidTr="009417C2">
        <w:trPr>
          <w:trHeight w:val="303"/>
          <w:jc w:val="center"/>
        </w:trPr>
        <w:tc>
          <w:tcPr>
            <w:tcW w:w="5842" w:type="dxa"/>
            <w:tcBorders>
              <w:top w:val="nil"/>
              <w:left w:val="nil"/>
              <w:bottom w:val="nil"/>
              <w:right w:val="nil"/>
            </w:tcBorders>
            <w:shd w:val="clear" w:color="auto" w:fill="auto"/>
            <w:vAlign w:val="center"/>
            <w:hideMark/>
          </w:tcPr>
          <w:p w:rsidR="001664C6" w:rsidRPr="00A00E56" w:rsidRDefault="001664C6" w:rsidP="007A25F0">
            <w:pPr>
              <w:widowControl/>
              <w:ind w:firstLineChars="100" w:firstLine="220"/>
              <w:jc w:val="left"/>
              <w:rPr>
                <w:rFonts w:ascii="Times New Roman" w:hAnsi="Times New Roman" w:cs="Times New Roman"/>
                <w:color w:val="000000"/>
                <w:kern w:val="0"/>
                <w:sz w:val="22"/>
              </w:rPr>
            </w:pPr>
            <w:r w:rsidRPr="00A00E56">
              <w:rPr>
                <w:rFonts w:ascii="Times New Roman" w:hAnsi="Times New Roman" w:cs="Times New Roman"/>
                <w:color w:val="000000"/>
                <w:kern w:val="0"/>
                <w:sz w:val="22"/>
              </w:rPr>
              <w:t>dibenzo[a,c]anthracene</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sz w:val="22"/>
              </w:rPr>
              <w:t>BDL.</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sz w:val="22"/>
              </w:rPr>
              <w:t>BDL.</w:t>
            </w:r>
          </w:p>
        </w:tc>
      </w:tr>
      <w:tr w:rsidR="001664C6" w:rsidRPr="00A00E56" w:rsidTr="009417C2">
        <w:trPr>
          <w:trHeight w:val="303"/>
          <w:jc w:val="center"/>
        </w:trPr>
        <w:tc>
          <w:tcPr>
            <w:tcW w:w="5842" w:type="dxa"/>
            <w:tcBorders>
              <w:top w:val="nil"/>
              <w:left w:val="nil"/>
              <w:bottom w:val="nil"/>
              <w:right w:val="nil"/>
            </w:tcBorders>
            <w:shd w:val="clear" w:color="auto" w:fill="auto"/>
            <w:vAlign w:val="center"/>
            <w:hideMark/>
          </w:tcPr>
          <w:p w:rsidR="001664C6" w:rsidRPr="00A00E56" w:rsidRDefault="001664C6" w:rsidP="007A25F0">
            <w:pPr>
              <w:widowControl/>
              <w:ind w:firstLineChars="100" w:firstLine="220"/>
              <w:jc w:val="left"/>
              <w:rPr>
                <w:rFonts w:ascii="Times New Roman" w:hAnsi="Times New Roman" w:cs="Times New Roman"/>
                <w:color w:val="000000"/>
                <w:kern w:val="0"/>
                <w:sz w:val="22"/>
              </w:rPr>
            </w:pPr>
            <w:r w:rsidRPr="00A00E56">
              <w:rPr>
                <w:rFonts w:ascii="Times New Roman" w:hAnsi="Times New Roman" w:cs="Times New Roman"/>
                <w:color w:val="000000"/>
                <w:kern w:val="0"/>
                <w:sz w:val="22"/>
              </w:rPr>
              <w:t>picene</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sz w:val="22"/>
              </w:rPr>
              <w:t>BDL.</w:t>
            </w:r>
          </w:p>
        </w:tc>
        <w:tc>
          <w:tcPr>
            <w:tcW w:w="1415" w:type="dxa"/>
            <w:tcBorders>
              <w:top w:val="nil"/>
              <w:left w:val="nil"/>
              <w:bottom w:val="nil"/>
              <w:right w:val="nil"/>
            </w:tcBorders>
            <w:shd w:val="clear" w:color="auto" w:fill="auto"/>
            <w:vAlign w:val="center"/>
          </w:tcPr>
          <w:p w:rsidR="001664C6" w:rsidRPr="00A00E56" w:rsidRDefault="001664C6" w:rsidP="00ED40D8">
            <w:pPr>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sz w:val="22"/>
              </w:rPr>
              <w:t>BDL.</w:t>
            </w:r>
          </w:p>
        </w:tc>
      </w:tr>
      <w:tr w:rsidR="001664C6" w:rsidRPr="00A00E56" w:rsidTr="009417C2">
        <w:trPr>
          <w:trHeight w:val="303"/>
          <w:jc w:val="center"/>
        </w:trPr>
        <w:tc>
          <w:tcPr>
            <w:tcW w:w="5842" w:type="dxa"/>
            <w:tcBorders>
              <w:top w:val="nil"/>
              <w:left w:val="nil"/>
              <w:bottom w:val="nil"/>
              <w:right w:val="nil"/>
            </w:tcBorders>
            <w:shd w:val="clear" w:color="auto" w:fill="auto"/>
            <w:vAlign w:val="center"/>
            <w:hideMark/>
          </w:tcPr>
          <w:p w:rsidR="001664C6" w:rsidRPr="00A00E56" w:rsidRDefault="001664C6" w:rsidP="00ED40D8">
            <w:pPr>
              <w:widowControl/>
              <w:jc w:val="left"/>
              <w:rPr>
                <w:rFonts w:ascii="Times New Roman" w:hAnsi="Times New Roman" w:cs="Times New Roman"/>
                <w:b/>
                <w:bCs/>
                <w:color w:val="000000"/>
                <w:kern w:val="0"/>
                <w:sz w:val="22"/>
              </w:rPr>
            </w:pPr>
            <w:r w:rsidRPr="00A00E56">
              <w:rPr>
                <w:rFonts w:ascii="Times New Roman" w:hAnsi="Times New Roman" w:cs="Times New Roman"/>
                <w:b/>
                <w:bCs/>
                <w:color w:val="000000"/>
                <w:kern w:val="0"/>
                <w:sz w:val="22"/>
              </w:rPr>
              <w:t>PAH_300</w:t>
            </w:r>
          </w:p>
        </w:tc>
        <w:tc>
          <w:tcPr>
            <w:tcW w:w="1415" w:type="dxa"/>
            <w:tcBorders>
              <w:top w:val="nil"/>
              <w:left w:val="nil"/>
              <w:bottom w:val="nil"/>
              <w:right w:val="nil"/>
            </w:tcBorders>
            <w:shd w:val="clear" w:color="auto" w:fill="auto"/>
            <w:vAlign w:val="bottom"/>
          </w:tcPr>
          <w:p w:rsidR="001664C6" w:rsidRPr="00A00E56" w:rsidRDefault="001664C6" w:rsidP="00ED40D8">
            <w:pPr>
              <w:widowControl/>
              <w:jc w:val="center"/>
              <w:rPr>
                <w:rFonts w:ascii="Times New Roman" w:hAnsi="Times New Roman" w:cs="Times New Roman"/>
                <w:color w:val="000000" w:themeColor="text1"/>
                <w:kern w:val="0"/>
                <w:sz w:val="22"/>
              </w:rPr>
            </w:pPr>
          </w:p>
        </w:tc>
        <w:tc>
          <w:tcPr>
            <w:tcW w:w="1415" w:type="dxa"/>
            <w:tcBorders>
              <w:top w:val="nil"/>
              <w:left w:val="nil"/>
              <w:bottom w:val="nil"/>
              <w:right w:val="nil"/>
            </w:tcBorders>
            <w:shd w:val="clear" w:color="auto" w:fill="auto"/>
            <w:vAlign w:val="bottom"/>
          </w:tcPr>
          <w:p w:rsidR="001664C6" w:rsidRPr="00A00E56" w:rsidRDefault="001664C6" w:rsidP="00ED40D8">
            <w:pPr>
              <w:widowControl/>
              <w:jc w:val="center"/>
              <w:rPr>
                <w:rFonts w:ascii="Times New Roman" w:hAnsi="Times New Roman" w:cs="Times New Roman"/>
                <w:color w:val="000000" w:themeColor="text1"/>
                <w:kern w:val="0"/>
                <w:sz w:val="22"/>
              </w:rPr>
            </w:pPr>
          </w:p>
        </w:tc>
      </w:tr>
      <w:tr w:rsidR="001664C6" w:rsidRPr="00A00E56" w:rsidTr="00EF4F3E">
        <w:trPr>
          <w:trHeight w:val="303"/>
          <w:jc w:val="center"/>
        </w:trPr>
        <w:tc>
          <w:tcPr>
            <w:tcW w:w="5842" w:type="dxa"/>
            <w:tcBorders>
              <w:top w:val="nil"/>
              <w:left w:val="nil"/>
              <w:bottom w:val="nil"/>
              <w:right w:val="nil"/>
            </w:tcBorders>
            <w:shd w:val="clear" w:color="auto" w:fill="auto"/>
            <w:vAlign w:val="center"/>
            <w:hideMark/>
          </w:tcPr>
          <w:p w:rsidR="001664C6" w:rsidRPr="00A00E56" w:rsidRDefault="001664C6" w:rsidP="007A25F0">
            <w:pPr>
              <w:widowControl/>
              <w:ind w:firstLineChars="100" w:firstLine="220"/>
              <w:jc w:val="left"/>
              <w:rPr>
                <w:rFonts w:ascii="Times New Roman" w:hAnsi="Times New Roman" w:cs="Times New Roman"/>
                <w:color w:val="000000"/>
                <w:kern w:val="0"/>
                <w:sz w:val="22"/>
              </w:rPr>
            </w:pPr>
            <w:r w:rsidRPr="00A00E56">
              <w:rPr>
                <w:rFonts w:ascii="Times New Roman" w:hAnsi="Times New Roman" w:cs="Times New Roman"/>
                <w:color w:val="000000"/>
                <w:kern w:val="0"/>
                <w:sz w:val="22"/>
              </w:rPr>
              <w:t>Coronene</w:t>
            </w:r>
          </w:p>
        </w:tc>
        <w:tc>
          <w:tcPr>
            <w:tcW w:w="1415" w:type="dxa"/>
            <w:tcBorders>
              <w:top w:val="nil"/>
              <w:left w:val="nil"/>
              <w:bottom w:val="nil"/>
              <w:right w:val="nil"/>
            </w:tcBorders>
            <w:shd w:val="clear" w:color="auto" w:fill="auto"/>
            <w:vAlign w:val="center"/>
          </w:tcPr>
          <w:p w:rsidR="001664C6" w:rsidRPr="00A00E56" w:rsidRDefault="001664C6" w:rsidP="00ED40D8">
            <w:pPr>
              <w:widowControl/>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sz w:val="22"/>
              </w:rPr>
              <w:t>BDL.</w:t>
            </w:r>
          </w:p>
        </w:tc>
        <w:tc>
          <w:tcPr>
            <w:tcW w:w="1415" w:type="dxa"/>
            <w:tcBorders>
              <w:top w:val="nil"/>
              <w:left w:val="nil"/>
              <w:bottom w:val="nil"/>
              <w:right w:val="nil"/>
            </w:tcBorders>
            <w:shd w:val="clear" w:color="auto" w:fill="auto"/>
            <w:vAlign w:val="center"/>
          </w:tcPr>
          <w:p w:rsidR="001664C6" w:rsidRPr="00A00E56" w:rsidRDefault="001664C6" w:rsidP="00ED40D8">
            <w:pPr>
              <w:widowControl/>
              <w:jc w:val="center"/>
              <w:rPr>
                <w:rFonts w:ascii="Times New Roman" w:eastAsia="等线" w:hAnsi="Times New Roman" w:cs="Times New Roman"/>
                <w:color w:val="000000" w:themeColor="text1"/>
                <w:sz w:val="22"/>
              </w:rPr>
            </w:pPr>
            <w:r w:rsidRPr="00A00E56">
              <w:rPr>
                <w:rFonts w:ascii="Times New Roman" w:eastAsia="等线" w:hAnsi="Times New Roman" w:cs="Times New Roman"/>
                <w:color w:val="000000"/>
                <w:sz w:val="22"/>
              </w:rPr>
              <w:t>BDL.</w:t>
            </w:r>
          </w:p>
        </w:tc>
      </w:tr>
      <w:tr w:rsidR="001664C6" w:rsidRPr="00A00E56" w:rsidTr="00EF4F3E">
        <w:trPr>
          <w:trHeight w:val="303"/>
          <w:jc w:val="center"/>
        </w:trPr>
        <w:tc>
          <w:tcPr>
            <w:tcW w:w="5842" w:type="dxa"/>
            <w:tcBorders>
              <w:top w:val="nil"/>
              <w:left w:val="nil"/>
              <w:bottom w:val="single" w:sz="4" w:space="0" w:color="auto"/>
              <w:right w:val="nil"/>
            </w:tcBorders>
            <w:shd w:val="clear" w:color="auto" w:fill="auto"/>
            <w:vAlign w:val="center"/>
          </w:tcPr>
          <w:p w:rsidR="001664C6" w:rsidRPr="00A00E56" w:rsidRDefault="001664C6" w:rsidP="00EF4F3E">
            <w:pPr>
              <w:widowControl/>
              <w:jc w:val="left"/>
              <w:rPr>
                <w:rFonts w:ascii="Times New Roman" w:hAnsi="Times New Roman" w:cs="Times New Roman"/>
                <w:color w:val="000000"/>
                <w:kern w:val="0"/>
                <w:sz w:val="22"/>
              </w:rPr>
            </w:pPr>
            <w:r w:rsidRPr="00A00E56">
              <w:rPr>
                <w:rFonts w:ascii="Cambria Math" w:hAnsi="Cambria Math" w:cs="Cambria Math"/>
                <w:b/>
                <w:bCs/>
                <w:color w:val="000000"/>
                <w:szCs w:val="21"/>
              </w:rPr>
              <w:t>𝛴</w:t>
            </w:r>
            <w:r w:rsidRPr="00A00E56">
              <w:rPr>
                <w:rFonts w:ascii="Times New Roman" w:hAnsi="Times New Roman" w:cs="Times New Roman"/>
                <w:b/>
                <w:bCs/>
                <w:color w:val="000000"/>
                <w:szCs w:val="21"/>
              </w:rPr>
              <w:t xml:space="preserve"> alkyl-PAHs </w:t>
            </w:r>
          </w:p>
        </w:tc>
        <w:tc>
          <w:tcPr>
            <w:tcW w:w="1415" w:type="dxa"/>
            <w:tcBorders>
              <w:top w:val="nil"/>
              <w:left w:val="nil"/>
              <w:bottom w:val="single" w:sz="4" w:space="0" w:color="auto"/>
              <w:right w:val="nil"/>
            </w:tcBorders>
            <w:shd w:val="clear" w:color="auto" w:fill="auto"/>
          </w:tcPr>
          <w:p w:rsidR="001664C6" w:rsidRPr="00A00E56" w:rsidRDefault="001664C6" w:rsidP="00EF4F3E">
            <w:pPr>
              <w:widowControl/>
              <w:jc w:val="center"/>
              <w:rPr>
                <w:rFonts w:ascii="Times New Roman" w:eastAsia="等线" w:hAnsi="Times New Roman" w:cs="Times New Roman"/>
                <w:color w:val="000000"/>
                <w:sz w:val="22"/>
              </w:rPr>
            </w:pPr>
            <w:r w:rsidRPr="00A00E56">
              <w:rPr>
                <w:rFonts w:ascii="Times New Roman" w:hAnsi="Times New Roman" w:cs="Times New Roman"/>
              </w:rPr>
              <w:t>2870.50</w:t>
            </w:r>
          </w:p>
        </w:tc>
        <w:tc>
          <w:tcPr>
            <w:tcW w:w="1415" w:type="dxa"/>
            <w:tcBorders>
              <w:top w:val="nil"/>
              <w:left w:val="nil"/>
              <w:bottom w:val="single" w:sz="4" w:space="0" w:color="auto"/>
              <w:right w:val="nil"/>
            </w:tcBorders>
            <w:shd w:val="clear" w:color="auto" w:fill="auto"/>
          </w:tcPr>
          <w:p w:rsidR="001664C6" w:rsidRPr="00A00E56" w:rsidRDefault="001664C6" w:rsidP="00EF4F3E">
            <w:pPr>
              <w:widowControl/>
              <w:jc w:val="center"/>
              <w:rPr>
                <w:rFonts w:ascii="Times New Roman" w:eastAsia="等线" w:hAnsi="Times New Roman" w:cs="Times New Roman"/>
                <w:color w:val="000000"/>
                <w:sz w:val="22"/>
              </w:rPr>
            </w:pPr>
            <w:r w:rsidRPr="00A00E56">
              <w:rPr>
                <w:rFonts w:ascii="Times New Roman" w:hAnsi="Times New Roman" w:cs="Times New Roman"/>
              </w:rPr>
              <w:t>279.71</w:t>
            </w:r>
          </w:p>
        </w:tc>
      </w:tr>
    </w:tbl>
    <w:p w:rsidR="001664C6" w:rsidRPr="00A00E56" w:rsidRDefault="001664C6" w:rsidP="00315C46">
      <w:pPr>
        <w:spacing w:line="360" w:lineRule="auto"/>
        <w:rPr>
          <w:rFonts w:ascii="Times New Roman" w:hAnsi="Times New Roman" w:cs="Times New Roman"/>
          <w:color w:val="000000" w:themeColor="text1"/>
          <w:szCs w:val="21"/>
        </w:rPr>
      </w:pPr>
      <w:r w:rsidRPr="00A00E56">
        <w:rPr>
          <w:rFonts w:ascii="Times New Roman" w:hAnsi="Times New Roman" w:cs="Times New Roman"/>
          <w:color w:val="000000" w:themeColor="text1"/>
          <w:szCs w:val="21"/>
        </w:rPr>
        <w:t xml:space="preserve">        NOTE: </w:t>
      </w:r>
      <w:r w:rsidRPr="00A00E56">
        <w:rPr>
          <w:rFonts w:ascii="Times New Roman" w:eastAsia="等线" w:hAnsi="Times New Roman" w:cs="Times New Roman"/>
          <w:color w:val="000000"/>
          <w:sz w:val="22"/>
        </w:rPr>
        <w:t>BDL</w:t>
      </w:r>
      <w:r w:rsidRPr="00A00E56">
        <w:rPr>
          <w:rFonts w:ascii="Times New Roman" w:hAnsi="Times New Roman" w:cs="Times New Roman"/>
          <w:szCs w:val="21"/>
        </w:rPr>
        <w:t>: below detection level.</w:t>
      </w:r>
    </w:p>
    <w:p w:rsidR="001664C6" w:rsidRPr="00A00E56" w:rsidRDefault="001664C6" w:rsidP="008D6FB2">
      <w:pPr>
        <w:tabs>
          <w:tab w:val="left" w:pos="6690"/>
          <w:tab w:val="center" w:pos="7699"/>
        </w:tabs>
        <w:spacing w:line="360" w:lineRule="auto"/>
        <w:jc w:val="left"/>
        <w:rPr>
          <w:rFonts w:ascii="Times New Roman" w:hAnsi="Times New Roman" w:cs="Times New Roman"/>
          <w:color w:val="000000" w:themeColor="text1"/>
          <w:szCs w:val="21"/>
        </w:rPr>
      </w:pPr>
    </w:p>
    <w:p w:rsidR="001664C6" w:rsidRPr="00A00E56" w:rsidRDefault="001664C6">
      <w:pPr>
        <w:widowControl/>
        <w:jc w:val="left"/>
        <w:rPr>
          <w:rFonts w:ascii="Times New Roman" w:hAnsi="Times New Roman" w:cs="Times New Roman"/>
          <w:b/>
          <w:bCs/>
          <w:color w:val="000000"/>
          <w:kern w:val="0"/>
          <w:sz w:val="22"/>
        </w:rPr>
      </w:pPr>
      <w:r w:rsidRPr="00A00E56">
        <w:rPr>
          <w:rFonts w:ascii="Times New Roman" w:hAnsi="Times New Roman" w:cs="Times New Roman"/>
          <w:b/>
          <w:bCs/>
          <w:color w:val="000000"/>
          <w:kern w:val="0"/>
          <w:sz w:val="22"/>
        </w:rPr>
        <w:br w:type="page"/>
      </w:r>
    </w:p>
    <w:p w:rsidR="001664C6" w:rsidRPr="00A00E56" w:rsidRDefault="001664C6" w:rsidP="008D6FB2">
      <w:pPr>
        <w:spacing w:line="360" w:lineRule="auto"/>
        <w:jc w:val="center"/>
        <w:rPr>
          <w:rFonts w:ascii="Times New Roman" w:hAnsi="Times New Roman" w:cs="Times New Roman"/>
          <w:b/>
          <w:bCs/>
          <w:color w:val="000000"/>
          <w:kern w:val="0"/>
          <w:sz w:val="22"/>
        </w:rPr>
      </w:pPr>
      <w:r w:rsidRPr="00A00E56">
        <w:rPr>
          <w:rFonts w:ascii="Times New Roman" w:hAnsi="Times New Roman" w:cs="Times New Roman"/>
          <w:b/>
          <w:bCs/>
          <w:color w:val="000000"/>
          <w:kern w:val="0"/>
          <w:sz w:val="22"/>
        </w:rPr>
        <w:lastRenderedPageBreak/>
        <w:t>Table S7. Analysis of 17 PCDD/F and 18 PCB in the organic fraction of PM2.5.</w:t>
      </w:r>
    </w:p>
    <w:tbl>
      <w:tblPr>
        <w:tblW w:w="7497" w:type="dxa"/>
        <w:jc w:val="center"/>
        <w:tblLook w:val="04A0" w:firstRow="1" w:lastRow="0" w:firstColumn="1" w:lastColumn="0" w:noHBand="0" w:noVBand="1"/>
      </w:tblPr>
      <w:tblGrid>
        <w:gridCol w:w="3049"/>
        <w:gridCol w:w="1701"/>
        <w:gridCol w:w="1240"/>
        <w:gridCol w:w="69"/>
        <w:gridCol w:w="1172"/>
        <w:gridCol w:w="266"/>
      </w:tblGrid>
      <w:tr w:rsidR="001664C6" w:rsidRPr="00A061E4" w:rsidTr="00A061E4">
        <w:trPr>
          <w:trHeight w:val="240"/>
          <w:jc w:val="center"/>
        </w:trPr>
        <w:tc>
          <w:tcPr>
            <w:tcW w:w="3049" w:type="dxa"/>
            <w:tcBorders>
              <w:top w:val="single" w:sz="4" w:space="0" w:color="auto"/>
              <w:left w:val="nil"/>
              <w:bottom w:val="single" w:sz="4" w:space="0" w:color="000000"/>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b/>
                <w:bCs/>
                <w:color w:val="000000"/>
                <w:kern w:val="0"/>
                <w:sz w:val="22"/>
              </w:rPr>
            </w:pPr>
            <w:r w:rsidRPr="00A061E4">
              <w:rPr>
                <w:rFonts w:ascii="Times New Roman" w:hAnsi="Times New Roman" w:cs="Times New Roman"/>
                <w:b/>
                <w:bCs/>
                <w:color w:val="000000"/>
                <w:kern w:val="0"/>
                <w:sz w:val="22"/>
              </w:rPr>
              <w:t xml:space="preserve">Components </w:t>
            </w:r>
          </w:p>
        </w:tc>
        <w:tc>
          <w:tcPr>
            <w:tcW w:w="1701" w:type="dxa"/>
            <w:tcBorders>
              <w:top w:val="single" w:sz="4" w:space="0" w:color="auto"/>
              <w:left w:val="nil"/>
              <w:bottom w:val="single" w:sz="4" w:space="0" w:color="000000"/>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b/>
                <w:bCs/>
                <w:color w:val="000000"/>
                <w:kern w:val="0"/>
                <w:sz w:val="22"/>
              </w:rPr>
            </w:pPr>
            <w:r w:rsidRPr="00A061E4">
              <w:rPr>
                <w:rFonts w:ascii="Times New Roman" w:hAnsi="Times New Roman" w:cs="Times New Roman"/>
                <w:b/>
                <w:bCs/>
                <w:color w:val="000000"/>
                <w:kern w:val="0"/>
                <w:sz w:val="22"/>
              </w:rPr>
              <w:t>TEF</w:t>
            </w:r>
          </w:p>
        </w:tc>
        <w:tc>
          <w:tcPr>
            <w:tcW w:w="1240" w:type="dxa"/>
            <w:tcBorders>
              <w:top w:val="single" w:sz="4" w:space="0" w:color="auto"/>
              <w:left w:val="nil"/>
              <w:bottom w:val="single" w:sz="4" w:space="0" w:color="auto"/>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b/>
                <w:bCs/>
                <w:color w:val="000000"/>
                <w:kern w:val="0"/>
                <w:sz w:val="22"/>
              </w:rPr>
            </w:pPr>
            <w:r w:rsidRPr="00A061E4">
              <w:rPr>
                <w:rFonts w:ascii="Times New Roman" w:hAnsi="Times New Roman" w:cs="Times New Roman"/>
                <w:b/>
                <w:bCs/>
                <w:color w:val="000000" w:themeColor="text1"/>
                <w:sz w:val="22"/>
              </w:rPr>
              <w:t>n</w:t>
            </w:r>
            <w:r w:rsidRPr="00A061E4">
              <w:rPr>
                <w:rFonts w:ascii="Times New Roman" w:hAnsi="Times New Roman" w:cs="Times New Roman"/>
                <w:b/>
                <w:bCs/>
                <w:color w:val="000000"/>
                <w:kern w:val="0"/>
                <w:sz w:val="22"/>
              </w:rPr>
              <w:t>g/g PM</w:t>
            </w:r>
          </w:p>
        </w:tc>
        <w:tc>
          <w:tcPr>
            <w:tcW w:w="1241" w:type="dxa"/>
            <w:gridSpan w:val="2"/>
            <w:tcBorders>
              <w:top w:val="single" w:sz="4" w:space="0" w:color="auto"/>
              <w:left w:val="nil"/>
              <w:bottom w:val="single" w:sz="4" w:space="0" w:color="auto"/>
              <w:right w:val="nil"/>
            </w:tcBorders>
            <w:shd w:val="clear" w:color="auto" w:fill="auto"/>
            <w:vAlign w:val="center"/>
          </w:tcPr>
          <w:p w:rsidR="001664C6" w:rsidRPr="00A061E4" w:rsidRDefault="001664C6" w:rsidP="00777BA7">
            <w:pPr>
              <w:widowControl/>
              <w:spacing w:line="288" w:lineRule="auto"/>
              <w:jc w:val="center"/>
              <w:rPr>
                <w:rFonts w:ascii="Times New Roman" w:hAnsi="Times New Roman" w:cs="Times New Roman"/>
                <w:b/>
                <w:bCs/>
                <w:color w:val="000000"/>
                <w:kern w:val="0"/>
                <w:sz w:val="22"/>
              </w:rPr>
            </w:pPr>
            <w:r w:rsidRPr="00A061E4">
              <w:rPr>
                <w:rFonts w:ascii="Times New Roman" w:hAnsi="Times New Roman" w:cs="Times New Roman"/>
                <w:b/>
                <w:bCs/>
                <w:color w:val="000000" w:themeColor="text1"/>
                <w:sz w:val="22"/>
              </w:rPr>
              <w:t>pg/m</w:t>
            </w:r>
            <w:r w:rsidRPr="00A061E4">
              <w:rPr>
                <w:rFonts w:ascii="Times New Roman" w:hAnsi="Times New Roman" w:cs="Times New Roman"/>
                <w:b/>
                <w:bCs/>
                <w:color w:val="000000" w:themeColor="text1"/>
                <w:sz w:val="22"/>
                <w:vertAlign w:val="superscript"/>
              </w:rPr>
              <w:t>3</w:t>
            </w:r>
          </w:p>
        </w:tc>
        <w:tc>
          <w:tcPr>
            <w:tcW w:w="266" w:type="dxa"/>
            <w:tcBorders>
              <w:top w:val="single" w:sz="4" w:space="0" w:color="auto"/>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b/>
                <w:bCs/>
                <w:color w:val="000000"/>
                <w:kern w:val="0"/>
                <w:sz w:val="22"/>
              </w:rPr>
            </w:pPr>
            <w:r w:rsidRPr="00A061E4">
              <w:rPr>
                <w:rFonts w:ascii="Times New Roman" w:hAnsi="Times New Roman" w:cs="Times New Roman"/>
                <w:b/>
                <w:bCs/>
                <w:color w:val="000000"/>
                <w:kern w:val="0"/>
                <w:sz w:val="22"/>
              </w:rPr>
              <w:t xml:space="preserve">　</w:t>
            </w:r>
          </w:p>
        </w:tc>
      </w:tr>
      <w:tr w:rsidR="001664C6" w:rsidRPr="00A061E4" w:rsidTr="00A061E4">
        <w:trPr>
          <w:trHeight w:val="278"/>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left"/>
              <w:rPr>
                <w:rFonts w:ascii="Times New Roman" w:hAnsi="Times New Roman" w:cs="Times New Roman"/>
                <w:b/>
                <w:bCs/>
                <w:color w:val="000000"/>
                <w:kern w:val="0"/>
                <w:sz w:val="22"/>
              </w:rPr>
            </w:pPr>
            <w:r w:rsidRPr="00A061E4">
              <w:rPr>
                <w:rFonts w:ascii="Times New Roman" w:hAnsi="Times New Roman" w:cs="Times New Roman"/>
                <w:b/>
                <w:bCs/>
                <w:color w:val="000000"/>
                <w:kern w:val="0"/>
                <w:sz w:val="22"/>
              </w:rPr>
              <w:t>PCDD/F</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b/>
                <w:bCs/>
                <w:color w:val="000000"/>
                <w:kern w:val="0"/>
                <w:sz w:val="22"/>
              </w:rPr>
            </w:pPr>
            <w:r w:rsidRPr="00A061E4">
              <w:rPr>
                <w:rFonts w:ascii="Times New Roman" w:hAnsi="Times New Roman" w:cs="Times New Roman"/>
                <w:b/>
                <w:bCs/>
                <w:color w:val="000000"/>
                <w:kern w:val="0"/>
                <w:sz w:val="22"/>
              </w:rPr>
              <w:t>I-TEF</w:t>
            </w:r>
            <w:r w:rsidRPr="00A061E4">
              <w:rPr>
                <w:rFonts w:ascii="Times New Roman" w:hAnsi="Times New Roman" w:cs="Times New Roman"/>
                <w:b/>
                <w:bCs/>
                <w:color w:val="000000"/>
                <w:kern w:val="0"/>
                <w:sz w:val="22"/>
                <w:vertAlign w:val="superscript"/>
              </w:rPr>
              <w:t>a</w:t>
            </w: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c>
          <w:tcPr>
            <w:tcW w:w="117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53"/>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ind w:firstLineChars="100" w:firstLine="220"/>
              <w:jc w:val="left"/>
              <w:rPr>
                <w:rFonts w:ascii="Times New Roman" w:hAnsi="Times New Roman" w:cs="Times New Roman"/>
                <w:color w:val="000000"/>
                <w:kern w:val="0"/>
                <w:sz w:val="22"/>
              </w:rPr>
            </w:pPr>
            <w:r w:rsidRPr="00A061E4">
              <w:rPr>
                <w:rFonts w:ascii="Times New Roman" w:hAnsi="Times New Roman" w:cs="Times New Roman"/>
                <w:color w:val="000000"/>
                <w:kern w:val="0"/>
                <w:sz w:val="22"/>
              </w:rPr>
              <w:t>2,3,7,8-TCDF</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r w:rsidRPr="00A061E4">
              <w:rPr>
                <w:rFonts w:ascii="Times New Roman" w:hAnsi="Times New Roman" w:cs="Times New Roman"/>
                <w:color w:val="000000"/>
                <w:kern w:val="0"/>
                <w:sz w:val="22"/>
              </w:rPr>
              <w:t>0.1</w:t>
            </w: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1.884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0.285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53"/>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ind w:firstLineChars="100" w:firstLine="220"/>
              <w:jc w:val="left"/>
              <w:rPr>
                <w:rFonts w:ascii="Times New Roman" w:hAnsi="Times New Roman" w:cs="Times New Roman"/>
                <w:color w:val="000000"/>
                <w:kern w:val="0"/>
                <w:sz w:val="22"/>
              </w:rPr>
            </w:pPr>
            <w:r w:rsidRPr="00A061E4">
              <w:rPr>
                <w:rFonts w:ascii="Times New Roman" w:hAnsi="Times New Roman" w:cs="Times New Roman"/>
                <w:color w:val="000000"/>
                <w:kern w:val="0"/>
                <w:sz w:val="22"/>
              </w:rPr>
              <w:t>1,2,3,7,8-PeCDF</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r w:rsidRPr="00A061E4">
              <w:rPr>
                <w:rFonts w:ascii="Times New Roman" w:hAnsi="Times New Roman" w:cs="Times New Roman"/>
                <w:color w:val="000000"/>
                <w:kern w:val="0"/>
                <w:sz w:val="22"/>
              </w:rPr>
              <w:t>0.05</w:t>
            </w: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2.493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0.377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53"/>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ind w:firstLineChars="100" w:firstLine="220"/>
              <w:jc w:val="left"/>
              <w:rPr>
                <w:rFonts w:ascii="Times New Roman" w:hAnsi="Times New Roman" w:cs="Times New Roman"/>
                <w:color w:val="000000"/>
                <w:kern w:val="0"/>
                <w:sz w:val="22"/>
              </w:rPr>
            </w:pPr>
            <w:r w:rsidRPr="00A061E4">
              <w:rPr>
                <w:rFonts w:ascii="Times New Roman" w:hAnsi="Times New Roman" w:cs="Times New Roman"/>
                <w:color w:val="000000"/>
                <w:kern w:val="0"/>
                <w:sz w:val="22"/>
              </w:rPr>
              <w:t>2,3,4,7,8-PeCDF</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r w:rsidRPr="00A061E4">
              <w:rPr>
                <w:rFonts w:ascii="Times New Roman" w:hAnsi="Times New Roman" w:cs="Times New Roman"/>
                <w:color w:val="000000"/>
                <w:kern w:val="0"/>
                <w:sz w:val="22"/>
              </w:rPr>
              <w:t>0.5</w:t>
            </w: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2.884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0.436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53"/>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ind w:firstLineChars="100" w:firstLine="220"/>
              <w:jc w:val="left"/>
              <w:rPr>
                <w:rFonts w:ascii="Times New Roman" w:hAnsi="Times New Roman" w:cs="Times New Roman"/>
                <w:color w:val="000000"/>
                <w:kern w:val="0"/>
                <w:sz w:val="22"/>
              </w:rPr>
            </w:pPr>
            <w:r w:rsidRPr="00A061E4">
              <w:rPr>
                <w:rFonts w:ascii="Times New Roman" w:hAnsi="Times New Roman" w:cs="Times New Roman"/>
                <w:color w:val="000000"/>
                <w:kern w:val="0"/>
                <w:sz w:val="22"/>
              </w:rPr>
              <w:t>1,2,3,4,7,8-HxCDF</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r w:rsidRPr="00A061E4">
              <w:rPr>
                <w:rFonts w:ascii="Times New Roman" w:hAnsi="Times New Roman" w:cs="Times New Roman"/>
                <w:color w:val="000000"/>
                <w:kern w:val="0"/>
                <w:sz w:val="22"/>
              </w:rPr>
              <w:t>0.1</w:t>
            </w: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4.536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0.685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53"/>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ind w:firstLineChars="100" w:firstLine="220"/>
              <w:jc w:val="left"/>
              <w:rPr>
                <w:rFonts w:ascii="Times New Roman" w:hAnsi="Times New Roman" w:cs="Times New Roman"/>
                <w:color w:val="000000"/>
                <w:kern w:val="0"/>
                <w:sz w:val="22"/>
              </w:rPr>
            </w:pPr>
            <w:r w:rsidRPr="00A061E4">
              <w:rPr>
                <w:rFonts w:ascii="Times New Roman" w:hAnsi="Times New Roman" w:cs="Times New Roman"/>
                <w:color w:val="000000"/>
                <w:kern w:val="0"/>
                <w:sz w:val="22"/>
              </w:rPr>
              <w:t>1,2,3,6,7,8-HxCDF</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r w:rsidRPr="00A061E4">
              <w:rPr>
                <w:rFonts w:ascii="Times New Roman" w:hAnsi="Times New Roman" w:cs="Times New Roman"/>
                <w:color w:val="000000"/>
                <w:kern w:val="0"/>
                <w:sz w:val="22"/>
              </w:rPr>
              <w:t>0.1</w:t>
            </w: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3.436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0.519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53"/>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ind w:firstLineChars="100" w:firstLine="220"/>
              <w:jc w:val="left"/>
              <w:rPr>
                <w:rFonts w:ascii="Times New Roman" w:hAnsi="Times New Roman" w:cs="Times New Roman"/>
                <w:color w:val="000000"/>
                <w:kern w:val="0"/>
                <w:sz w:val="22"/>
              </w:rPr>
            </w:pPr>
            <w:r w:rsidRPr="00A061E4">
              <w:rPr>
                <w:rFonts w:ascii="Times New Roman" w:hAnsi="Times New Roman" w:cs="Times New Roman"/>
                <w:color w:val="000000"/>
                <w:kern w:val="0"/>
                <w:sz w:val="22"/>
              </w:rPr>
              <w:t>2,3,4,6,7,8-HxCDF</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r w:rsidRPr="00A061E4">
              <w:rPr>
                <w:rFonts w:ascii="Times New Roman" w:hAnsi="Times New Roman" w:cs="Times New Roman"/>
                <w:color w:val="000000"/>
                <w:kern w:val="0"/>
                <w:sz w:val="22"/>
              </w:rPr>
              <w:t>0.1</w:t>
            </w: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5.182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0.783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53"/>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ind w:firstLineChars="100" w:firstLine="220"/>
              <w:jc w:val="left"/>
              <w:rPr>
                <w:rFonts w:ascii="Times New Roman" w:hAnsi="Times New Roman" w:cs="Times New Roman"/>
                <w:color w:val="000000"/>
                <w:kern w:val="0"/>
                <w:sz w:val="22"/>
              </w:rPr>
            </w:pPr>
            <w:r w:rsidRPr="00A061E4">
              <w:rPr>
                <w:rFonts w:ascii="Times New Roman" w:hAnsi="Times New Roman" w:cs="Times New Roman"/>
                <w:color w:val="000000"/>
                <w:kern w:val="0"/>
                <w:sz w:val="22"/>
              </w:rPr>
              <w:t>1,2,3,7,8,9-HxCDF</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r w:rsidRPr="00A061E4">
              <w:rPr>
                <w:rFonts w:ascii="Times New Roman" w:hAnsi="Times New Roman" w:cs="Times New Roman"/>
                <w:color w:val="000000"/>
                <w:kern w:val="0"/>
                <w:sz w:val="22"/>
              </w:rPr>
              <w:t>0.1</w:t>
            </w: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0.565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0.085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53"/>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ind w:firstLineChars="100" w:firstLine="220"/>
              <w:jc w:val="left"/>
              <w:rPr>
                <w:rFonts w:ascii="Times New Roman" w:hAnsi="Times New Roman" w:cs="Times New Roman"/>
                <w:color w:val="000000"/>
                <w:kern w:val="0"/>
                <w:sz w:val="22"/>
              </w:rPr>
            </w:pPr>
            <w:r w:rsidRPr="00A061E4">
              <w:rPr>
                <w:rFonts w:ascii="Times New Roman" w:hAnsi="Times New Roman" w:cs="Times New Roman"/>
                <w:color w:val="000000"/>
                <w:kern w:val="0"/>
                <w:sz w:val="22"/>
              </w:rPr>
              <w:t>1,2,3,4,6,7,8-HpCDF</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r w:rsidRPr="00A061E4">
              <w:rPr>
                <w:rFonts w:ascii="Times New Roman" w:hAnsi="Times New Roman" w:cs="Times New Roman"/>
                <w:color w:val="000000"/>
                <w:kern w:val="0"/>
                <w:sz w:val="22"/>
              </w:rPr>
              <w:t>0.01</w:t>
            </w: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9.895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1.495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53"/>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ind w:firstLineChars="100" w:firstLine="220"/>
              <w:jc w:val="left"/>
              <w:rPr>
                <w:rFonts w:ascii="Times New Roman" w:hAnsi="Times New Roman" w:cs="Times New Roman"/>
                <w:color w:val="000000"/>
                <w:kern w:val="0"/>
                <w:sz w:val="22"/>
              </w:rPr>
            </w:pPr>
            <w:r w:rsidRPr="00A061E4">
              <w:rPr>
                <w:rFonts w:ascii="Times New Roman" w:hAnsi="Times New Roman" w:cs="Times New Roman"/>
                <w:color w:val="000000"/>
                <w:kern w:val="0"/>
                <w:sz w:val="22"/>
              </w:rPr>
              <w:t>1,2,3,4,7,8,9-HpCDF</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r w:rsidRPr="00A061E4">
              <w:rPr>
                <w:rFonts w:ascii="Times New Roman" w:hAnsi="Times New Roman" w:cs="Times New Roman"/>
                <w:color w:val="000000"/>
                <w:kern w:val="0"/>
                <w:sz w:val="22"/>
              </w:rPr>
              <w:t>0.01</w:t>
            </w: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1.915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0.289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53"/>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left"/>
              <w:rPr>
                <w:rFonts w:ascii="Times New Roman" w:hAnsi="Times New Roman" w:cs="Times New Roman"/>
                <w:b/>
                <w:color w:val="000000"/>
                <w:kern w:val="0"/>
                <w:sz w:val="22"/>
              </w:rPr>
            </w:pPr>
            <w:r w:rsidRPr="00A061E4">
              <w:rPr>
                <w:rFonts w:ascii="Times New Roman" w:hAnsi="Times New Roman" w:cs="Times New Roman"/>
                <w:b/>
                <w:color w:val="000000"/>
                <w:kern w:val="0"/>
                <w:sz w:val="22"/>
              </w:rPr>
              <w:t>OCDF</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r w:rsidRPr="00A061E4">
              <w:rPr>
                <w:rFonts w:ascii="Times New Roman" w:hAnsi="Times New Roman" w:cs="Times New Roman"/>
                <w:color w:val="000000"/>
                <w:kern w:val="0"/>
                <w:sz w:val="22"/>
              </w:rPr>
              <w:t>0.001</w:t>
            </w: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13.016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1.967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53"/>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ind w:firstLineChars="100" w:firstLine="220"/>
              <w:jc w:val="left"/>
              <w:rPr>
                <w:rFonts w:ascii="Times New Roman" w:hAnsi="Times New Roman" w:cs="Times New Roman"/>
                <w:color w:val="000000"/>
                <w:kern w:val="0"/>
                <w:sz w:val="22"/>
              </w:rPr>
            </w:pPr>
            <w:r w:rsidRPr="00A061E4">
              <w:rPr>
                <w:rFonts w:ascii="Times New Roman" w:hAnsi="Times New Roman" w:cs="Times New Roman"/>
                <w:color w:val="000000"/>
                <w:kern w:val="0"/>
                <w:sz w:val="22"/>
              </w:rPr>
              <w:t>2,3,7,8-TCDD</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r w:rsidRPr="00A061E4">
              <w:rPr>
                <w:rFonts w:ascii="Times New Roman" w:hAnsi="Times New Roman" w:cs="Times New Roman"/>
                <w:color w:val="000000"/>
                <w:kern w:val="0"/>
                <w:sz w:val="22"/>
              </w:rPr>
              <w:t>1</w:t>
            </w: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0.102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0.015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53"/>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ind w:firstLineChars="100" w:firstLine="220"/>
              <w:jc w:val="left"/>
              <w:rPr>
                <w:rFonts w:ascii="Times New Roman" w:hAnsi="Times New Roman" w:cs="Times New Roman"/>
                <w:color w:val="000000"/>
                <w:kern w:val="0"/>
                <w:sz w:val="22"/>
              </w:rPr>
            </w:pPr>
            <w:r w:rsidRPr="00A061E4">
              <w:rPr>
                <w:rFonts w:ascii="Times New Roman" w:hAnsi="Times New Roman" w:cs="Times New Roman"/>
                <w:color w:val="000000"/>
                <w:kern w:val="0"/>
                <w:sz w:val="22"/>
              </w:rPr>
              <w:t>1,2,3,7,8-PeCDD</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r w:rsidRPr="00A061E4">
              <w:rPr>
                <w:rFonts w:ascii="Times New Roman" w:hAnsi="Times New Roman" w:cs="Times New Roman"/>
                <w:color w:val="000000"/>
                <w:kern w:val="0"/>
                <w:sz w:val="22"/>
              </w:rPr>
              <w:t>0.5</w:t>
            </w: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0.472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0.071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53"/>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ind w:firstLineChars="100" w:firstLine="220"/>
              <w:jc w:val="left"/>
              <w:rPr>
                <w:rFonts w:ascii="Times New Roman" w:hAnsi="Times New Roman" w:cs="Times New Roman"/>
                <w:color w:val="000000"/>
                <w:kern w:val="0"/>
                <w:sz w:val="22"/>
              </w:rPr>
            </w:pPr>
            <w:r w:rsidRPr="00A061E4">
              <w:rPr>
                <w:rFonts w:ascii="Times New Roman" w:hAnsi="Times New Roman" w:cs="Times New Roman"/>
                <w:color w:val="000000"/>
                <w:kern w:val="0"/>
                <w:sz w:val="22"/>
              </w:rPr>
              <w:t>1,2,3,4,7,8-HxCDD</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r w:rsidRPr="00A061E4">
              <w:rPr>
                <w:rFonts w:ascii="Times New Roman" w:hAnsi="Times New Roman" w:cs="Times New Roman"/>
                <w:color w:val="000000"/>
                <w:kern w:val="0"/>
                <w:sz w:val="22"/>
              </w:rPr>
              <w:t>0.1</w:t>
            </w: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0.254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0.038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53"/>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ind w:firstLineChars="100" w:firstLine="220"/>
              <w:jc w:val="left"/>
              <w:rPr>
                <w:rFonts w:ascii="Times New Roman" w:hAnsi="Times New Roman" w:cs="Times New Roman"/>
                <w:color w:val="000000"/>
                <w:kern w:val="0"/>
                <w:sz w:val="22"/>
              </w:rPr>
            </w:pPr>
            <w:r w:rsidRPr="00A061E4">
              <w:rPr>
                <w:rFonts w:ascii="Times New Roman" w:hAnsi="Times New Roman" w:cs="Times New Roman"/>
                <w:color w:val="000000"/>
                <w:kern w:val="0"/>
                <w:sz w:val="22"/>
              </w:rPr>
              <w:t>1,2,3,6,7,8-HxCDD</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r w:rsidRPr="00A061E4">
              <w:rPr>
                <w:rFonts w:ascii="Times New Roman" w:hAnsi="Times New Roman" w:cs="Times New Roman"/>
                <w:color w:val="000000"/>
                <w:kern w:val="0"/>
                <w:sz w:val="22"/>
              </w:rPr>
              <w:t>0.1</w:t>
            </w: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0.612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0.093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53"/>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ind w:firstLineChars="100" w:firstLine="220"/>
              <w:jc w:val="left"/>
              <w:rPr>
                <w:rFonts w:ascii="Times New Roman" w:hAnsi="Times New Roman" w:cs="Times New Roman"/>
                <w:color w:val="000000"/>
                <w:kern w:val="0"/>
                <w:sz w:val="22"/>
              </w:rPr>
            </w:pPr>
            <w:r w:rsidRPr="00A061E4">
              <w:rPr>
                <w:rFonts w:ascii="Times New Roman" w:hAnsi="Times New Roman" w:cs="Times New Roman"/>
                <w:color w:val="000000"/>
                <w:kern w:val="0"/>
                <w:sz w:val="22"/>
              </w:rPr>
              <w:t>1,2,3,7,8,9-HxCDD</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r w:rsidRPr="00A061E4">
              <w:rPr>
                <w:rFonts w:ascii="Times New Roman" w:hAnsi="Times New Roman" w:cs="Times New Roman"/>
                <w:color w:val="000000"/>
                <w:kern w:val="0"/>
                <w:sz w:val="22"/>
              </w:rPr>
              <w:t>0.1</w:t>
            </w: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1.409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0.213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53"/>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ind w:firstLineChars="100" w:firstLine="220"/>
              <w:jc w:val="left"/>
              <w:rPr>
                <w:rFonts w:ascii="Times New Roman" w:hAnsi="Times New Roman" w:cs="Times New Roman"/>
                <w:color w:val="000000"/>
                <w:kern w:val="0"/>
                <w:sz w:val="22"/>
              </w:rPr>
            </w:pPr>
            <w:r w:rsidRPr="00A061E4">
              <w:rPr>
                <w:rFonts w:ascii="Times New Roman" w:hAnsi="Times New Roman" w:cs="Times New Roman"/>
                <w:color w:val="000000"/>
                <w:kern w:val="0"/>
                <w:sz w:val="22"/>
              </w:rPr>
              <w:t>1,2,3,4,6,7,8-HpCDD</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r w:rsidRPr="00A061E4">
              <w:rPr>
                <w:rFonts w:ascii="Times New Roman" w:hAnsi="Times New Roman" w:cs="Times New Roman"/>
                <w:color w:val="000000"/>
                <w:kern w:val="0"/>
                <w:sz w:val="22"/>
              </w:rPr>
              <w:t>0.01</w:t>
            </w: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3.774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0.570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53"/>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left"/>
              <w:rPr>
                <w:rFonts w:ascii="Times New Roman" w:hAnsi="Times New Roman" w:cs="Times New Roman"/>
                <w:b/>
                <w:color w:val="000000"/>
                <w:kern w:val="0"/>
                <w:sz w:val="22"/>
              </w:rPr>
            </w:pPr>
            <w:r w:rsidRPr="00A061E4">
              <w:rPr>
                <w:rFonts w:ascii="Times New Roman" w:hAnsi="Times New Roman" w:cs="Times New Roman"/>
                <w:b/>
                <w:color w:val="000000"/>
                <w:kern w:val="0"/>
                <w:sz w:val="22"/>
              </w:rPr>
              <w:t>OCDD</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r w:rsidRPr="00A061E4">
              <w:rPr>
                <w:rFonts w:ascii="Times New Roman" w:hAnsi="Times New Roman" w:cs="Times New Roman"/>
                <w:color w:val="000000"/>
                <w:kern w:val="0"/>
                <w:sz w:val="22"/>
              </w:rPr>
              <w:t>0.001</w:t>
            </w: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4.888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0.739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53"/>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left"/>
              <w:rPr>
                <w:rFonts w:ascii="Times New Roman" w:hAnsi="Times New Roman" w:cs="Times New Roman"/>
                <w:b/>
                <w:color w:val="000000"/>
                <w:kern w:val="0"/>
                <w:sz w:val="22"/>
              </w:rPr>
            </w:pPr>
            <w:r w:rsidRPr="00A061E4">
              <w:rPr>
                <w:rFonts w:ascii="Cambria Math" w:hAnsi="Cambria Math" w:cs="Cambria Math"/>
                <w:b/>
                <w:color w:val="000000"/>
                <w:kern w:val="0"/>
                <w:sz w:val="22"/>
              </w:rPr>
              <w:t>𝛴</w:t>
            </w:r>
            <w:r w:rsidRPr="00A061E4">
              <w:rPr>
                <w:rFonts w:ascii="Times New Roman" w:hAnsi="Times New Roman" w:cs="Times New Roman"/>
                <w:b/>
                <w:color w:val="000000"/>
                <w:kern w:val="0"/>
                <w:sz w:val="22"/>
              </w:rPr>
              <w:t xml:space="preserve"> PCDF</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45.806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6.922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92"/>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left"/>
              <w:rPr>
                <w:rFonts w:ascii="Times New Roman" w:hAnsi="Times New Roman" w:cs="Times New Roman"/>
                <w:b/>
                <w:bCs/>
                <w:color w:val="000000"/>
                <w:kern w:val="0"/>
                <w:sz w:val="22"/>
              </w:rPr>
            </w:pPr>
            <w:r w:rsidRPr="00A061E4">
              <w:rPr>
                <w:rFonts w:ascii="Times New Roman" w:hAnsi="Times New Roman" w:cs="Times New Roman"/>
                <w:b/>
                <w:bCs/>
                <w:color w:val="000000"/>
                <w:kern w:val="0"/>
                <w:sz w:val="22"/>
              </w:rPr>
              <w:t xml:space="preserve">TEQs </w:t>
            </w:r>
            <w:r w:rsidRPr="00A061E4">
              <w:rPr>
                <w:rFonts w:ascii="Times New Roman" w:hAnsi="Times New Roman" w:cs="Times New Roman"/>
                <w:b/>
                <w:bCs/>
                <w:color w:val="000000"/>
                <w:kern w:val="0"/>
                <w:sz w:val="22"/>
                <w:vertAlign w:val="subscript"/>
              </w:rPr>
              <w:t>PCDF</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3.258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0.492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53"/>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left"/>
              <w:rPr>
                <w:rFonts w:ascii="Times New Roman" w:hAnsi="Times New Roman" w:cs="Times New Roman"/>
                <w:b/>
                <w:color w:val="000000"/>
                <w:kern w:val="0"/>
                <w:sz w:val="22"/>
              </w:rPr>
            </w:pPr>
            <w:r w:rsidRPr="00A061E4">
              <w:rPr>
                <w:rFonts w:ascii="Cambria Math" w:hAnsi="Cambria Math" w:cs="Cambria Math"/>
                <w:b/>
                <w:color w:val="000000"/>
                <w:kern w:val="0"/>
                <w:sz w:val="22"/>
              </w:rPr>
              <w:t>𝛴</w:t>
            </w:r>
            <w:r w:rsidRPr="00A061E4">
              <w:rPr>
                <w:rFonts w:ascii="Times New Roman" w:hAnsi="Times New Roman" w:cs="Times New Roman"/>
                <w:b/>
                <w:color w:val="000000"/>
                <w:kern w:val="0"/>
                <w:sz w:val="22"/>
              </w:rPr>
              <w:t xml:space="preserve"> PCDD</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11.513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1.740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92"/>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left"/>
              <w:rPr>
                <w:rFonts w:ascii="Times New Roman" w:hAnsi="Times New Roman" w:cs="Times New Roman"/>
                <w:b/>
                <w:bCs/>
                <w:color w:val="000000"/>
                <w:kern w:val="0"/>
                <w:sz w:val="22"/>
              </w:rPr>
            </w:pPr>
            <w:r w:rsidRPr="00A061E4">
              <w:rPr>
                <w:rFonts w:ascii="Times New Roman" w:hAnsi="Times New Roman" w:cs="Times New Roman"/>
                <w:b/>
                <w:bCs/>
                <w:color w:val="000000"/>
                <w:kern w:val="0"/>
                <w:sz w:val="22"/>
              </w:rPr>
              <w:t>TEQs</w:t>
            </w:r>
            <w:r w:rsidRPr="00A061E4">
              <w:rPr>
                <w:rFonts w:ascii="Times New Roman" w:hAnsi="Times New Roman" w:cs="Times New Roman"/>
                <w:b/>
                <w:bCs/>
                <w:color w:val="000000"/>
                <w:kern w:val="0"/>
                <w:sz w:val="22"/>
                <w:vertAlign w:val="subscript"/>
              </w:rPr>
              <w:t xml:space="preserve"> PCDD</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0.609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0.092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53"/>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left"/>
              <w:rPr>
                <w:rFonts w:ascii="Times New Roman" w:hAnsi="Times New Roman" w:cs="Times New Roman"/>
                <w:color w:val="000000"/>
                <w:kern w:val="0"/>
                <w:sz w:val="22"/>
              </w:rPr>
            </w:pPr>
            <w:r w:rsidRPr="00A061E4">
              <w:rPr>
                <w:rFonts w:ascii="Cambria Math" w:hAnsi="Cambria Math" w:cs="Cambria Math"/>
                <w:color w:val="000000"/>
                <w:kern w:val="0"/>
                <w:sz w:val="22"/>
              </w:rPr>
              <w:t>𝛴</w:t>
            </w:r>
            <w:r w:rsidRPr="00A061E4">
              <w:rPr>
                <w:rFonts w:ascii="Times New Roman" w:hAnsi="Times New Roman" w:cs="Times New Roman"/>
                <w:b/>
                <w:color w:val="000000"/>
                <w:kern w:val="0"/>
                <w:sz w:val="22"/>
              </w:rPr>
              <w:t xml:space="preserve"> PCDF+PCDD</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57.318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8.662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92"/>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left"/>
              <w:rPr>
                <w:rFonts w:ascii="Times New Roman" w:hAnsi="Times New Roman" w:cs="Times New Roman"/>
                <w:b/>
                <w:bCs/>
                <w:color w:val="000000"/>
                <w:kern w:val="0"/>
                <w:sz w:val="22"/>
              </w:rPr>
            </w:pPr>
            <w:r w:rsidRPr="00A061E4">
              <w:rPr>
                <w:rFonts w:ascii="Times New Roman" w:hAnsi="Times New Roman" w:cs="Times New Roman"/>
                <w:b/>
                <w:bCs/>
                <w:color w:val="000000"/>
                <w:kern w:val="0"/>
                <w:sz w:val="22"/>
              </w:rPr>
              <w:t>TEQs</w:t>
            </w:r>
            <w:r w:rsidRPr="00A061E4">
              <w:rPr>
                <w:rFonts w:ascii="Times New Roman" w:hAnsi="Times New Roman" w:cs="Times New Roman"/>
                <w:b/>
                <w:bCs/>
                <w:color w:val="000000"/>
                <w:kern w:val="0"/>
                <w:sz w:val="22"/>
                <w:vertAlign w:val="subscript"/>
              </w:rPr>
              <w:t xml:space="preserve"> PCDF+PCDD</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3.867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0.584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53"/>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left"/>
              <w:rPr>
                <w:rFonts w:ascii="Times New Roman" w:hAnsi="Times New Roman" w:cs="Times New Roman"/>
                <w:color w:val="000000"/>
                <w:kern w:val="0"/>
                <w:sz w:val="22"/>
              </w:rPr>
            </w:pP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c>
          <w:tcPr>
            <w:tcW w:w="117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92"/>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left"/>
              <w:rPr>
                <w:rFonts w:ascii="Times New Roman" w:hAnsi="Times New Roman" w:cs="Times New Roman"/>
                <w:b/>
                <w:bCs/>
                <w:color w:val="000000"/>
                <w:kern w:val="0"/>
                <w:sz w:val="22"/>
              </w:rPr>
            </w:pPr>
            <w:r w:rsidRPr="00A061E4">
              <w:rPr>
                <w:rFonts w:ascii="Times New Roman" w:hAnsi="Times New Roman" w:cs="Times New Roman"/>
                <w:b/>
                <w:bCs/>
                <w:color w:val="000000"/>
                <w:kern w:val="0"/>
                <w:sz w:val="22"/>
              </w:rPr>
              <w:t>PCB</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b/>
                <w:bCs/>
                <w:color w:val="000000"/>
                <w:kern w:val="0"/>
                <w:sz w:val="22"/>
              </w:rPr>
            </w:pPr>
            <w:r w:rsidRPr="00A061E4">
              <w:rPr>
                <w:rFonts w:ascii="Times New Roman" w:hAnsi="Times New Roman" w:cs="Times New Roman"/>
                <w:b/>
                <w:bCs/>
                <w:color w:val="000000"/>
                <w:kern w:val="0"/>
                <w:sz w:val="22"/>
              </w:rPr>
              <w:t>TEF</w:t>
            </w:r>
            <w:r w:rsidRPr="00A061E4">
              <w:rPr>
                <w:rFonts w:ascii="Times New Roman" w:hAnsi="Times New Roman" w:cs="Times New Roman"/>
                <w:b/>
                <w:bCs/>
                <w:color w:val="000000"/>
                <w:kern w:val="0"/>
                <w:sz w:val="22"/>
                <w:vertAlign w:val="subscript"/>
              </w:rPr>
              <w:t>WHO-05</w:t>
            </w:r>
            <w:r w:rsidRPr="00A061E4">
              <w:rPr>
                <w:rFonts w:ascii="Times New Roman" w:hAnsi="Times New Roman" w:cs="Times New Roman"/>
                <w:b/>
                <w:bCs/>
                <w:color w:val="000000"/>
                <w:kern w:val="0"/>
                <w:sz w:val="22"/>
                <w:vertAlign w:val="superscript"/>
              </w:rPr>
              <w:t>b</w:t>
            </w: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c>
          <w:tcPr>
            <w:tcW w:w="117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53"/>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ind w:firstLineChars="100" w:firstLine="220"/>
              <w:jc w:val="left"/>
              <w:rPr>
                <w:rFonts w:ascii="Times New Roman" w:hAnsi="Times New Roman" w:cs="Times New Roman"/>
                <w:color w:val="000000"/>
                <w:kern w:val="0"/>
                <w:sz w:val="22"/>
              </w:rPr>
            </w:pPr>
            <w:r w:rsidRPr="00A061E4">
              <w:rPr>
                <w:rFonts w:ascii="Times New Roman" w:hAnsi="Times New Roman" w:cs="Times New Roman"/>
                <w:color w:val="000000"/>
                <w:kern w:val="0"/>
                <w:sz w:val="22"/>
              </w:rPr>
              <w:t>PCB 77</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r w:rsidRPr="00A061E4">
              <w:rPr>
                <w:rFonts w:ascii="Times New Roman" w:hAnsi="Times New Roman" w:cs="Times New Roman"/>
                <w:color w:val="000000"/>
                <w:kern w:val="0"/>
                <w:sz w:val="22"/>
              </w:rPr>
              <w:t>0.0001</w:t>
            </w: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2.323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0.351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53"/>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ind w:firstLineChars="100" w:firstLine="220"/>
              <w:jc w:val="left"/>
              <w:rPr>
                <w:rFonts w:ascii="Times New Roman" w:hAnsi="Times New Roman" w:cs="Times New Roman"/>
                <w:color w:val="000000"/>
                <w:kern w:val="0"/>
                <w:sz w:val="22"/>
              </w:rPr>
            </w:pPr>
            <w:r w:rsidRPr="00A061E4">
              <w:rPr>
                <w:rFonts w:ascii="Times New Roman" w:hAnsi="Times New Roman" w:cs="Times New Roman"/>
                <w:color w:val="000000"/>
                <w:kern w:val="0"/>
                <w:sz w:val="22"/>
              </w:rPr>
              <w:t>PCB 81</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r w:rsidRPr="00A061E4">
              <w:rPr>
                <w:rFonts w:ascii="Times New Roman" w:hAnsi="Times New Roman" w:cs="Times New Roman"/>
                <w:color w:val="000000"/>
                <w:kern w:val="0"/>
                <w:sz w:val="22"/>
              </w:rPr>
              <w:t>0.0003</w:t>
            </w: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0.775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0.117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53"/>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ind w:firstLineChars="100" w:firstLine="220"/>
              <w:jc w:val="left"/>
              <w:rPr>
                <w:rFonts w:ascii="Times New Roman" w:hAnsi="Times New Roman" w:cs="Times New Roman"/>
                <w:color w:val="000000"/>
                <w:kern w:val="0"/>
                <w:sz w:val="22"/>
              </w:rPr>
            </w:pPr>
            <w:r w:rsidRPr="00A061E4">
              <w:rPr>
                <w:rFonts w:ascii="Times New Roman" w:hAnsi="Times New Roman" w:cs="Times New Roman"/>
                <w:color w:val="000000"/>
                <w:kern w:val="0"/>
                <w:sz w:val="22"/>
              </w:rPr>
              <w:t>PCB 105</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r w:rsidRPr="00A061E4">
              <w:rPr>
                <w:rFonts w:ascii="Times New Roman" w:hAnsi="Times New Roman" w:cs="Times New Roman"/>
                <w:color w:val="000000"/>
                <w:kern w:val="0"/>
                <w:sz w:val="22"/>
              </w:rPr>
              <w:t>0.00003</w:t>
            </w: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1.808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0.273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53"/>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ind w:firstLineChars="100" w:firstLine="220"/>
              <w:jc w:val="left"/>
              <w:rPr>
                <w:rFonts w:ascii="Times New Roman" w:hAnsi="Times New Roman" w:cs="Times New Roman"/>
                <w:color w:val="000000"/>
                <w:kern w:val="0"/>
                <w:sz w:val="22"/>
              </w:rPr>
            </w:pPr>
            <w:r w:rsidRPr="00A061E4">
              <w:rPr>
                <w:rFonts w:ascii="Times New Roman" w:hAnsi="Times New Roman" w:cs="Times New Roman"/>
                <w:color w:val="000000"/>
                <w:kern w:val="0"/>
                <w:sz w:val="22"/>
              </w:rPr>
              <w:t>PCB 114</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r w:rsidRPr="00A061E4">
              <w:rPr>
                <w:rFonts w:ascii="Times New Roman" w:hAnsi="Times New Roman" w:cs="Times New Roman"/>
                <w:color w:val="000000"/>
                <w:kern w:val="0"/>
                <w:sz w:val="22"/>
              </w:rPr>
              <w:t>0.00003</w:t>
            </w: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1.093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0.165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53"/>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ind w:firstLineChars="100" w:firstLine="220"/>
              <w:jc w:val="left"/>
              <w:rPr>
                <w:rFonts w:ascii="Times New Roman" w:hAnsi="Times New Roman" w:cs="Times New Roman"/>
                <w:color w:val="000000"/>
                <w:kern w:val="0"/>
                <w:sz w:val="22"/>
              </w:rPr>
            </w:pPr>
            <w:r w:rsidRPr="00A061E4">
              <w:rPr>
                <w:rFonts w:ascii="Times New Roman" w:hAnsi="Times New Roman" w:cs="Times New Roman"/>
                <w:color w:val="000000"/>
                <w:kern w:val="0"/>
                <w:sz w:val="22"/>
              </w:rPr>
              <w:t>PCB 118</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r w:rsidRPr="00A061E4">
              <w:rPr>
                <w:rFonts w:ascii="Times New Roman" w:hAnsi="Times New Roman" w:cs="Times New Roman"/>
                <w:color w:val="000000"/>
                <w:kern w:val="0"/>
                <w:sz w:val="22"/>
              </w:rPr>
              <w:t>0.00003</w:t>
            </w: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3.427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0.518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53"/>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ind w:firstLineChars="100" w:firstLine="220"/>
              <w:jc w:val="left"/>
              <w:rPr>
                <w:rFonts w:ascii="Times New Roman" w:hAnsi="Times New Roman" w:cs="Times New Roman"/>
                <w:color w:val="000000"/>
                <w:kern w:val="0"/>
                <w:sz w:val="22"/>
              </w:rPr>
            </w:pPr>
            <w:r w:rsidRPr="00A061E4">
              <w:rPr>
                <w:rFonts w:ascii="Times New Roman" w:hAnsi="Times New Roman" w:cs="Times New Roman"/>
                <w:color w:val="000000"/>
                <w:kern w:val="0"/>
                <w:sz w:val="22"/>
              </w:rPr>
              <w:t>PCB 123</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r w:rsidRPr="00A061E4">
              <w:rPr>
                <w:rFonts w:ascii="Times New Roman" w:hAnsi="Times New Roman" w:cs="Times New Roman"/>
                <w:color w:val="000000"/>
                <w:kern w:val="0"/>
                <w:sz w:val="22"/>
              </w:rPr>
              <w:t>0.00003</w:t>
            </w: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0.335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0.051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53"/>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ind w:firstLineChars="100" w:firstLine="220"/>
              <w:jc w:val="left"/>
              <w:rPr>
                <w:rFonts w:ascii="Times New Roman" w:hAnsi="Times New Roman" w:cs="Times New Roman"/>
                <w:color w:val="000000"/>
                <w:kern w:val="0"/>
                <w:sz w:val="22"/>
              </w:rPr>
            </w:pPr>
            <w:r w:rsidRPr="00A061E4">
              <w:rPr>
                <w:rFonts w:ascii="Times New Roman" w:hAnsi="Times New Roman" w:cs="Times New Roman"/>
                <w:color w:val="000000"/>
                <w:kern w:val="0"/>
                <w:sz w:val="22"/>
              </w:rPr>
              <w:t>PCB 126</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r w:rsidRPr="00A061E4">
              <w:rPr>
                <w:rFonts w:ascii="Times New Roman" w:hAnsi="Times New Roman" w:cs="Times New Roman"/>
                <w:color w:val="000000"/>
                <w:kern w:val="0"/>
                <w:sz w:val="22"/>
              </w:rPr>
              <w:t>0.1</w:t>
            </w: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1.421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0.215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53"/>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ind w:firstLineChars="100" w:firstLine="220"/>
              <w:jc w:val="left"/>
              <w:rPr>
                <w:rFonts w:ascii="Times New Roman" w:hAnsi="Times New Roman" w:cs="Times New Roman"/>
                <w:color w:val="000000"/>
                <w:kern w:val="0"/>
                <w:sz w:val="22"/>
              </w:rPr>
            </w:pPr>
            <w:r w:rsidRPr="00A061E4">
              <w:rPr>
                <w:rFonts w:ascii="Times New Roman" w:hAnsi="Times New Roman" w:cs="Times New Roman"/>
                <w:color w:val="000000"/>
                <w:kern w:val="0"/>
                <w:sz w:val="22"/>
              </w:rPr>
              <w:t>PCB 156</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r w:rsidRPr="00A061E4">
              <w:rPr>
                <w:rFonts w:ascii="Times New Roman" w:hAnsi="Times New Roman" w:cs="Times New Roman"/>
                <w:color w:val="000000"/>
                <w:kern w:val="0"/>
                <w:sz w:val="22"/>
              </w:rPr>
              <w:t>0.00003</w:t>
            </w: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1.511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0.228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53"/>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ind w:firstLineChars="100" w:firstLine="220"/>
              <w:jc w:val="left"/>
              <w:rPr>
                <w:rFonts w:ascii="Times New Roman" w:hAnsi="Times New Roman" w:cs="Times New Roman"/>
                <w:color w:val="000000"/>
                <w:kern w:val="0"/>
                <w:sz w:val="22"/>
              </w:rPr>
            </w:pPr>
            <w:r w:rsidRPr="00A061E4">
              <w:rPr>
                <w:rFonts w:ascii="Times New Roman" w:hAnsi="Times New Roman" w:cs="Times New Roman"/>
                <w:color w:val="000000"/>
                <w:kern w:val="0"/>
                <w:sz w:val="22"/>
              </w:rPr>
              <w:t>PCB 157</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r w:rsidRPr="00A061E4">
              <w:rPr>
                <w:rFonts w:ascii="Times New Roman" w:hAnsi="Times New Roman" w:cs="Times New Roman"/>
                <w:color w:val="000000"/>
                <w:kern w:val="0"/>
                <w:sz w:val="22"/>
              </w:rPr>
              <w:t>0.00003</w:t>
            </w: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0.651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0.098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53"/>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ind w:firstLineChars="100" w:firstLine="220"/>
              <w:jc w:val="left"/>
              <w:rPr>
                <w:rFonts w:ascii="Times New Roman" w:hAnsi="Times New Roman" w:cs="Times New Roman"/>
                <w:color w:val="000000"/>
                <w:kern w:val="0"/>
                <w:sz w:val="22"/>
              </w:rPr>
            </w:pPr>
            <w:r w:rsidRPr="00A061E4">
              <w:rPr>
                <w:rFonts w:ascii="Times New Roman" w:hAnsi="Times New Roman" w:cs="Times New Roman"/>
                <w:color w:val="000000"/>
                <w:kern w:val="0"/>
                <w:sz w:val="22"/>
              </w:rPr>
              <w:t>PCB 167</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r w:rsidRPr="00A061E4">
              <w:rPr>
                <w:rFonts w:ascii="Times New Roman" w:hAnsi="Times New Roman" w:cs="Times New Roman"/>
                <w:color w:val="000000"/>
                <w:kern w:val="0"/>
                <w:sz w:val="22"/>
              </w:rPr>
              <w:t>0.00003</w:t>
            </w: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0.649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0.098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53"/>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ind w:firstLineChars="100" w:firstLine="220"/>
              <w:jc w:val="left"/>
              <w:rPr>
                <w:rFonts w:ascii="Times New Roman" w:hAnsi="Times New Roman" w:cs="Times New Roman"/>
                <w:color w:val="000000"/>
                <w:kern w:val="0"/>
                <w:sz w:val="22"/>
              </w:rPr>
            </w:pPr>
            <w:r w:rsidRPr="00A061E4">
              <w:rPr>
                <w:rFonts w:ascii="Times New Roman" w:hAnsi="Times New Roman" w:cs="Times New Roman"/>
                <w:color w:val="000000"/>
                <w:kern w:val="0"/>
                <w:sz w:val="22"/>
              </w:rPr>
              <w:lastRenderedPageBreak/>
              <w:t>PCB 169</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r w:rsidRPr="00A061E4">
              <w:rPr>
                <w:rFonts w:ascii="Times New Roman" w:hAnsi="Times New Roman" w:cs="Times New Roman"/>
                <w:color w:val="000000"/>
                <w:kern w:val="0"/>
                <w:sz w:val="22"/>
              </w:rPr>
              <w:t>0.03</w:t>
            </w: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0.715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0.108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53"/>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ind w:firstLineChars="100" w:firstLine="220"/>
              <w:jc w:val="left"/>
              <w:rPr>
                <w:rFonts w:ascii="Times New Roman" w:hAnsi="Times New Roman" w:cs="Times New Roman"/>
                <w:color w:val="000000"/>
                <w:kern w:val="0"/>
                <w:sz w:val="22"/>
              </w:rPr>
            </w:pPr>
            <w:r w:rsidRPr="00A061E4">
              <w:rPr>
                <w:rFonts w:ascii="Times New Roman" w:hAnsi="Times New Roman" w:cs="Times New Roman"/>
                <w:color w:val="000000"/>
                <w:kern w:val="0"/>
                <w:sz w:val="22"/>
              </w:rPr>
              <w:t>PCB 189</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r w:rsidRPr="00A061E4">
              <w:rPr>
                <w:rFonts w:ascii="Times New Roman" w:hAnsi="Times New Roman" w:cs="Times New Roman"/>
                <w:color w:val="000000"/>
                <w:kern w:val="0"/>
                <w:sz w:val="22"/>
              </w:rPr>
              <w:t>0.00003</w:t>
            </w: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0.933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0.141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53"/>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ind w:firstLineChars="100" w:firstLine="220"/>
              <w:jc w:val="left"/>
              <w:rPr>
                <w:rFonts w:ascii="Times New Roman" w:hAnsi="Times New Roman" w:cs="Times New Roman"/>
                <w:color w:val="000000"/>
                <w:kern w:val="0"/>
                <w:sz w:val="22"/>
              </w:rPr>
            </w:pPr>
            <w:r w:rsidRPr="00A061E4">
              <w:rPr>
                <w:rFonts w:ascii="Times New Roman" w:hAnsi="Times New Roman" w:cs="Times New Roman"/>
                <w:color w:val="000000"/>
                <w:kern w:val="0"/>
                <w:sz w:val="22"/>
              </w:rPr>
              <w:t>PCB 28</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r w:rsidRPr="00A061E4">
              <w:rPr>
                <w:rFonts w:ascii="Times New Roman" w:hAnsi="Times New Roman" w:cs="Times New Roman"/>
                <w:color w:val="000000"/>
                <w:kern w:val="0"/>
                <w:sz w:val="22"/>
              </w:rPr>
              <w:t>—</w:t>
            </w: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5.772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0.872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53"/>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ind w:firstLineChars="100" w:firstLine="220"/>
              <w:jc w:val="left"/>
              <w:rPr>
                <w:rFonts w:ascii="Times New Roman" w:hAnsi="Times New Roman" w:cs="Times New Roman"/>
                <w:color w:val="000000"/>
                <w:kern w:val="0"/>
                <w:sz w:val="22"/>
              </w:rPr>
            </w:pPr>
            <w:r w:rsidRPr="00A061E4">
              <w:rPr>
                <w:rFonts w:ascii="Times New Roman" w:hAnsi="Times New Roman" w:cs="Times New Roman"/>
                <w:color w:val="000000"/>
                <w:kern w:val="0"/>
                <w:sz w:val="22"/>
              </w:rPr>
              <w:t>PCB 52</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r w:rsidRPr="00A061E4">
              <w:rPr>
                <w:rFonts w:ascii="Times New Roman" w:hAnsi="Times New Roman" w:cs="Times New Roman"/>
                <w:color w:val="000000"/>
                <w:kern w:val="0"/>
                <w:sz w:val="22"/>
              </w:rPr>
              <w:t>—</w:t>
            </w: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4.630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0.700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53"/>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ind w:firstLineChars="100" w:firstLine="220"/>
              <w:jc w:val="left"/>
              <w:rPr>
                <w:rFonts w:ascii="Times New Roman" w:hAnsi="Times New Roman" w:cs="Times New Roman"/>
                <w:color w:val="000000"/>
                <w:kern w:val="0"/>
                <w:sz w:val="22"/>
              </w:rPr>
            </w:pPr>
            <w:r w:rsidRPr="00A061E4">
              <w:rPr>
                <w:rFonts w:ascii="Times New Roman" w:hAnsi="Times New Roman" w:cs="Times New Roman"/>
                <w:color w:val="000000"/>
                <w:kern w:val="0"/>
                <w:sz w:val="22"/>
              </w:rPr>
              <w:t>PCB 101</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r w:rsidRPr="00A061E4">
              <w:rPr>
                <w:rFonts w:ascii="Times New Roman" w:hAnsi="Times New Roman" w:cs="Times New Roman"/>
                <w:color w:val="000000"/>
                <w:kern w:val="0"/>
                <w:sz w:val="22"/>
              </w:rPr>
              <w:t>—</w:t>
            </w: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5.432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2863.584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53"/>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ind w:firstLineChars="100" w:firstLine="220"/>
              <w:jc w:val="left"/>
              <w:rPr>
                <w:rFonts w:ascii="Times New Roman" w:hAnsi="Times New Roman" w:cs="Times New Roman"/>
                <w:color w:val="000000"/>
                <w:kern w:val="0"/>
                <w:sz w:val="22"/>
              </w:rPr>
            </w:pPr>
            <w:r w:rsidRPr="00A061E4">
              <w:rPr>
                <w:rFonts w:ascii="Times New Roman" w:hAnsi="Times New Roman" w:cs="Times New Roman"/>
                <w:color w:val="000000"/>
                <w:kern w:val="0"/>
                <w:sz w:val="22"/>
              </w:rPr>
              <w:t>PCB 138</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r w:rsidRPr="00A061E4">
              <w:rPr>
                <w:rFonts w:ascii="Times New Roman" w:hAnsi="Times New Roman" w:cs="Times New Roman"/>
                <w:color w:val="000000"/>
                <w:kern w:val="0"/>
                <w:sz w:val="22"/>
              </w:rPr>
              <w:t>—</w:t>
            </w: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2.995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0.453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53"/>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ind w:firstLineChars="100" w:firstLine="220"/>
              <w:jc w:val="left"/>
              <w:rPr>
                <w:rFonts w:ascii="Times New Roman" w:hAnsi="Times New Roman" w:cs="Times New Roman"/>
                <w:color w:val="000000"/>
                <w:kern w:val="0"/>
                <w:sz w:val="22"/>
              </w:rPr>
            </w:pPr>
            <w:r w:rsidRPr="00A061E4">
              <w:rPr>
                <w:rFonts w:ascii="Times New Roman" w:hAnsi="Times New Roman" w:cs="Times New Roman"/>
                <w:color w:val="000000"/>
                <w:kern w:val="0"/>
                <w:sz w:val="22"/>
              </w:rPr>
              <w:t>PCB 153</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r w:rsidRPr="00A061E4">
              <w:rPr>
                <w:rFonts w:ascii="Times New Roman" w:hAnsi="Times New Roman" w:cs="Times New Roman"/>
                <w:color w:val="000000"/>
                <w:kern w:val="0"/>
                <w:sz w:val="22"/>
              </w:rPr>
              <w:t>—</w:t>
            </w: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2.806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0.424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53"/>
          <w:jc w:val="center"/>
        </w:trPr>
        <w:tc>
          <w:tcPr>
            <w:tcW w:w="3049"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ind w:firstLineChars="100" w:firstLine="220"/>
              <w:jc w:val="left"/>
              <w:rPr>
                <w:rFonts w:ascii="Times New Roman" w:hAnsi="Times New Roman" w:cs="Times New Roman"/>
                <w:color w:val="000000"/>
                <w:kern w:val="0"/>
                <w:sz w:val="22"/>
              </w:rPr>
            </w:pPr>
            <w:r w:rsidRPr="00A061E4">
              <w:rPr>
                <w:rFonts w:ascii="Times New Roman" w:hAnsi="Times New Roman" w:cs="Times New Roman"/>
                <w:color w:val="000000"/>
                <w:kern w:val="0"/>
                <w:sz w:val="22"/>
              </w:rPr>
              <w:t>PCB 180</w:t>
            </w:r>
          </w:p>
        </w:tc>
        <w:tc>
          <w:tcPr>
            <w:tcW w:w="1701"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r w:rsidRPr="00A061E4">
              <w:rPr>
                <w:rFonts w:ascii="Times New Roman" w:hAnsi="Times New Roman" w:cs="Times New Roman"/>
                <w:color w:val="000000"/>
                <w:kern w:val="0"/>
                <w:sz w:val="22"/>
              </w:rPr>
              <w:t>—</w:t>
            </w:r>
          </w:p>
        </w:tc>
        <w:tc>
          <w:tcPr>
            <w:tcW w:w="1309" w:type="dxa"/>
            <w:gridSpan w:val="2"/>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3.100 </w:t>
            </w:r>
          </w:p>
        </w:tc>
        <w:tc>
          <w:tcPr>
            <w:tcW w:w="1171" w:type="dxa"/>
            <w:tcBorders>
              <w:top w:val="nil"/>
              <w:left w:val="nil"/>
              <w:bottom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0.468 </w:t>
            </w:r>
          </w:p>
        </w:tc>
        <w:tc>
          <w:tcPr>
            <w:tcW w:w="266" w:type="dxa"/>
            <w:tcBorders>
              <w:top w:val="nil"/>
              <w:left w:val="nil"/>
              <w:bottom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53"/>
          <w:jc w:val="center"/>
        </w:trPr>
        <w:tc>
          <w:tcPr>
            <w:tcW w:w="3049" w:type="dxa"/>
            <w:tcBorders>
              <w:top w:val="nil"/>
              <w:left w:val="nil"/>
              <w:right w:val="nil"/>
            </w:tcBorders>
            <w:shd w:val="clear" w:color="auto" w:fill="auto"/>
            <w:noWrap/>
            <w:vAlign w:val="center"/>
            <w:hideMark/>
          </w:tcPr>
          <w:p w:rsidR="001664C6" w:rsidRPr="00A061E4" w:rsidRDefault="001664C6" w:rsidP="00777BA7">
            <w:pPr>
              <w:widowControl/>
              <w:spacing w:line="288" w:lineRule="auto"/>
              <w:jc w:val="left"/>
              <w:rPr>
                <w:rFonts w:ascii="Times New Roman" w:hAnsi="Times New Roman" w:cs="Times New Roman"/>
                <w:b/>
                <w:color w:val="000000"/>
                <w:kern w:val="0"/>
                <w:sz w:val="22"/>
              </w:rPr>
            </w:pPr>
            <w:r w:rsidRPr="00A061E4">
              <w:rPr>
                <w:rFonts w:ascii="Cambria Math" w:hAnsi="Cambria Math" w:cs="Cambria Math"/>
                <w:b/>
                <w:color w:val="000000"/>
                <w:kern w:val="0"/>
                <w:sz w:val="22"/>
              </w:rPr>
              <w:t>𝛴</w:t>
            </w:r>
            <w:r w:rsidRPr="00A061E4">
              <w:rPr>
                <w:rFonts w:ascii="Times New Roman" w:hAnsi="Times New Roman" w:cs="Times New Roman"/>
                <w:b/>
                <w:color w:val="000000"/>
                <w:kern w:val="0"/>
                <w:sz w:val="22"/>
              </w:rPr>
              <w:t xml:space="preserve"> PCB</w:t>
            </w:r>
          </w:p>
        </w:tc>
        <w:tc>
          <w:tcPr>
            <w:tcW w:w="1701" w:type="dxa"/>
            <w:tcBorders>
              <w:top w:val="nil"/>
              <w:left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c>
          <w:tcPr>
            <w:tcW w:w="1309" w:type="dxa"/>
            <w:gridSpan w:val="2"/>
            <w:tcBorders>
              <w:top w:val="nil"/>
              <w:left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40.375 </w:t>
            </w:r>
          </w:p>
        </w:tc>
        <w:tc>
          <w:tcPr>
            <w:tcW w:w="1171" w:type="dxa"/>
            <w:tcBorders>
              <w:top w:val="nil"/>
              <w:left w:val="nil"/>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6.101 </w:t>
            </w:r>
          </w:p>
        </w:tc>
        <w:tc>
          <w:tcPr>
            <w:tcW w:w="266" w:type="dxa"/>
            <w:tcBorders>
              <w:top w:val="nil"/>
              <w:left w:val="nil"/>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p>
        </w:tc>
      </w:tr>
      <w:tr w:rsidR="001664C6" w:rsidRPr="00A061E4" w:rsidTr="00A061E4">
        <w:trPr>
          <w:trHeight w:val="292"/>
          <w:jc w:val="center"/>
        </w:trPr>
        <w:tc>
          <w:tcPr>
            <w:tcW w:w="3049" w:type="dxa"/>
            <w:tcBorders>
              <w:top w:val="nil"/>
              <w:left w:val="nil"/>
              <w:bottom w:val="single" w:sz="4" w:space="0" w:color="auto"/>
              <w:right w:val="nil"/>
            </w:tcBorders>
            <w:shd w:val="clear" w:color="auto" w:fill="auto"/>
            <w:noWrap/>
            <w:vAlign w:val="center"/>
            <w:hideMark/>
          </w:tcPr>
          <w:p w:rsidR="001664C6" w:rsidRPr="00A061E4" w:rsidRDefault="001664C6" w:rsidP="00777BA7">
            <w:pPr>
              <w:widowControl/>
              <w:spacing w:line="288" w:lineRule="auto"/>
              <w:jc w:val="left"/>
              <w:rPr>
                <w:rFonts w:ascii="Times New Roman" w:hAnsi="Times New Roman" w:cs="Times New Roman"/>
                <w:b/>
                <w:bCs/>
                <w:color w:val="000000"/>
                <w:kern w:val="0"/>
                <w:sz w:val="22"/>
              </w:rPr>
            </w:pPr>
            <w:r w:rsidRPr="00A061E4">
              <w:rPr>
                <w:rFonts w:ascii="Times New Roman" w:hAnsi="Times New Roman" w:cs="Times New Roman"/>
                <w:b/>
                <w:bCs/>
                <w:color w:val="000000"/>
                <w:kern w:val="0"/>
                <w:sz w:val="22"/>
              </w:rPr>
              <w:t xml:space="preserve">TEQs </w:t>
            </w:r>
            <w:r w:rsidRPr="00A061E4">
              <w:rPr>
                <w:rFonts w:ascii="Times New Roman" w:hAnsi="Times New Roman" w:cs="Times New Roman"/>
                <w:b/>
                <w:bCs/>
                <w:color w:val="000000"/>
                <w:kern w:val="0"/>
                <w:sz w:val="22"/>
                <w:vertAlign w:val="subscript"/>
              </w:rPr>
              <w:t>PCB</w:t>
            </w:r>
          </w:p>
        </w:tc>
        <w:tc>
          <w:tcPr>
            <w:tcW w:w="1701" w:type="dxa"/>
            <w:tcBorders>
              <w:top w:val="nil"/>
              <w:left w:val="nil"/>
              <w:bottom w:val="single" w:sz="4" w:space="0" w:color="auto"/>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r w:rsidRPr="00A061E4">
              <w:rPr>
                <w:rFonts w:ascii="Times New Roman" w:hAnsi="Times New Roman" w:cs="Times New Roman"/>
                <w:color w:val="000000"/>
                <w:kern w:val="0"/>
                <w:sz w:val="22"/>
              </w:rPr>
              <w:t xml:space="preserve">　</w:t>
            </w:r>
          </w:p>
        </w:tc>
        <w:tc>
          <w:tcPr>
            <w:tcW w:w="1309" w:type="dxa"/>
            <w:gridSpan w:val="2"/>
            <w:tcBorders>
              <w:top w:val="nil"/>
              <w:left w:val="nil"/>
              <w:bottom w:val="single" w:sz="4" w:space="0" w:color="auto"/>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0.164 </w:t>
            </w:r>
          </w:p>
        </w:tc>
        <w:tc>
          <w:tcPr>
            <w:tcW w:w="1171" w:type="dxa"/>
            <w:tcBorders>
              <w:top w:val="nil"/>
              <w:left w:val="nil"/>
              <w:bottom w:val="single" w:sz="4" w:space="0" w:color="auto"/>
              <w:right w:val="nil"/>
            </w:tcBorders>
            <w:shd w:val="clear" w:color="auto" w:fill="auto"/>
            <w:noWrap/>
            <w:vAlign w:val="center"/>
            <w:hideMark/>
          </w:tcPr>
          <w:p w:rsidR="001664C6" w:rsidRPr="00A061E4" w:rsidRDefault="001664C6" w:rsidP="00777BA7">
            <w:pPr>
              <w:spacing w:line="288" w:lineRule="auto"/>
              <w:jc w:val="center"/>
              <w:rPr>
                <w:rFonts w:ascii="Times New Roman" w:eastAsia="等线" w:hAnsi="Times New Roman" w:cs="Times New Roman"/>
                <w:bCs/>
                <w:color w:val="000000"/>
                <w:sz w:val="22"/>
              </w:rPr>
            </w:pPr>
            <w:r w:rsidRPr="00A061E4">
              <w:rPr>
                <w:rFonts w:ascii="Times New Roman" w:eastAsia="等线" w:hAnsi="Times New Roman" w:cs="Times New Roman"/>
                <w:bCs/>
                <w:color w:val="000000"/>
                <w:sz w:val="22"/>
              </w:rPr>
              <w:t xml:space="preserve">0.025 </w:t>
            </w:r>
          </w:p>
        </w:tc>
        <w:tc>
          <w:tcPr>
            <w:tcW w:w="266" w:type="dxa"/>
            <w:tcBorders>
              <w:top w:val="nil"/>
              <w:left w:val="nil"/>
              <w:bottom w:val="single" w:sz="4" w:space="0" w:color="auto"/>
              <w:right w:val="nil"/>
            </w:tcBorders>
            <w:shd w:val="clear" w:color="auto" w:fill="auto"/>
            <w:noWrap/>
            <w:vAlign w:val="center"/>
            <w:hideMark/>
          </w:tcPr>
          <w:p w:rsidR="001664C6" w:rsidRPr="00A061E4" w:rsidRDefault="001664C6" w:rsidP="00777BA7">
            <w:pPr>
              <w:widowControl/>
              <w:spacing w:line="288" w:lineRule="auto"/>
              <w:jc w:val="center"/>
              <w:rPr>
                <w:rFonts w:ascii="Times New Roman" w:hAnsi="Times New Roman" w:cs="Times New Roman"/>
                <w:color w:val="000000"/>
                <w:kern w:val="0"/>
                <w:sz w:val="22"/>
              </w:rPr>
            </w:pPr>
            <w:r w:rsidRPr="00A061E4">
              <w:rPr>
                <w:rFonts w:ascii="Times New Roman" w:hAnsi="Times New Roman" w:cs="Times New Roman"/>
                <w:color w:val="000000"/>
                <w:kern w:val="0"/>
                <w:sz w:val="22"/>
              </w:rPr>
              <w:t xml:space="preserve">　</w:t>
            </w:r>
          </w:p>
        </w:tc>
      </w:tr>
    </w:tbl>
    <w:p w:rsidR="001664C6" w:rsidRPr="00A00E56" w:rsidRDefault="001664C6" w:rsidP="007A25F0">
      <w:pPr>
        <w:widowControl/>
        <w:ind w:firstLineChars="400" w:firstLine="840"/>
        <w:jc w:val="left"/>
        <w:rPr>
          <w:rFonts w:ascii="Times New Roman" w:hAnsi="Times New Roman" w:cs="Times New Roman"/>
          <w:szCs w:val="21"/>
        </w:rPr>
      </w:pPr>
      <w:r w:rsidRPr="00A00E56">
        <w:rPr>
          <w:rFonts w:ascii="Times New Roman" w:hAnsi="Times New Roman" w:cs="Times New Roman"/>
          <w:szCs w:val="21"/>
        </w:rPr>
        <w:t>Note:</w:t>
      </w:r>
      <w:r w:rsidRPr="00A00E56">
        <w:rPr>
          <w:rFonts w:ascii="Times New Roman" w:hAnsi="Times New Roman" w:cs="Times New Roman"/>
          <w:szCs w:val="21"/>
          <w:vertAlign w:val="superscript"/>
        </w:rPr>
        <w:t xml:space="preserve"> a</w:t>
      </w:r>
      <w:r w:rsidRPr="00A00E56">
        <w:rPr>
          <w:rFonts w:ascii="Times New Roman" w:hAnsi="Times New Roman" w:cs="Times New Roman"/>
          <w:szCs w:val="21"/>
        </w:rPr>
        <w:t xml:space="preserve">International Toxicity Equivalency Factor (I-TEF) for PCDD/F; </w:t>
      </w:r>
      <w:r w:rsidRPr="00A00E56">
        <w:rPr>
          <w:rFonts w:ascii="Times New Roman" w:hAnsi="Times New Roman" w:cs="Times New Roman"/>
          <w:szCs w:val="21"/>
          <w:vertAlign w:val="superscript"/>
        </w:rPr>
        <w:t>b</w:t>
      </w:r>
      <w:r w:rsidRPr="00A00E56">
        <w:rPr>
          <w:rFonts w:ascii="Times New Roman" w:hAnsi="Times New Roman" w:cs="Times New Roman"/>
          <w:szCs w:val="21"/>
        </w:rPr>
        <w:t xml:space="preserve">The 2005 World Health </w:t>
      </w:r>
    </w:p>
    <w:p w:rsidR="001664C6" w:rsidRPr="00A00E56" w:rsidRDefault="001664C6" w:rsidP="007A25F0">
      <w:pPr>
        <w:widowControl/>
        <w:ind w:firstLineChars="400" w:firstLine="840"/>
        <w:jc w:val="left"/>
        <w:rPr>
          <w:rFonts w:ascii="Times New Roman" w:hAnsi="Times New Roman" w:cs="Times New Roman"/>
          <w:szCs w:val="21"/>
        </w:rPr>
      </w:pPr>
      <w:r w:rsidRPr="00A00E56">
        <w:rPr>
          <w:rFonts w:ascii="Times New Roman" w:hAnsi="Times New Roman" w:cs="Times New Roman"/>
          <w:szCs w:val="21"/>
        </w:rPr>
        <w:t xml:space="preserve">Organization reevaluation of human and mammalian toxic equivalency factors (TEFWHO-05) for PCB. </w:t>
      </w:r>
    </w:p>
    <w:p w:rsidR="001664C6" w:rsidRPr="00A00E56" w:rsidRDefault="001664C6" w:rsidP="008D6FB2">
      <w:pPr>
        <w:widowControl/>
        <w:spacing w:line="360" w:lineRule="auto"/>
        <w:jc w:val="center"/>
        <w:rPr>
          <w:rFonts w:ascii="Times New Roman" w:hAnsi="Times New Roman" w:cs="Times New Roman"/>
          <w:szCs w:val="21"/>
        </w:rPr>
      </w:pPr>
    </w:p>
    <w:p w:rsidR="001664C6" w:rsidRPr="00A00E56" w:rsidRDefault="001664C6" w:rsidP="008D6FB2">
      <w:pPr>
        <w:tabs>
          <w:tab w:val="left" w:pos="6600"/>
        </w:tabs>
        <w:spacing w:line="360" w:lineRule="auto"/>
        <w:rPr>
          <w:rFonts w:ascii="Times New Roman" w:hAnsi="Times New Roman" w:cs="Times New Roman"/>
          <w:szCs w:val="21"/>
        </w:rPr>
      </w:pPr>
    </w:p>
    <w:p w:rsidR="001664C6" w:rsidRPr="00A00E56" w:rsidRDefault="001664C6" w:rsidP="008D6FB2">
      <w:pPr>
        <w:tabs>
          <w:tab w:val="left" w:pos="6735"/>
        </w:tabs>
        <w:spacing w:line="360" w:lineRule="auto"/>
        <w:rPr>
          <w:rFonts w:ascii="Times New Roman" w:hAnsi="Times New Roman" w:cs="Times New Roman"/>
          <w:szCs w:val="21"/>
        </w:rPr>
        <w:sectPr w:rsidR="001664C6" w:rsidRPr="00A00E56" w:rsidSect="00315C46">
          <w:pgSz w:w="11906" w:h="16838"/>
          <w:pgMar w:top="720" w:right="720" w:bottom="720" w:left="720" w:header="851" w:footer="992" w:gutter="0"/>
          <w:cols w:space="425"/>
          <w:docGrid w:type="lines" w:linePitch="312"/>
        </w:sectPr>
      </w:pPr>
      <w:r w:rsidRPr="00A00E56">
        <w:rPr>
          <w:rFonts w:ascii="Times New Roman" w:hAnsi="Times New Roman" w:cs="Times New Roman"/>
          <w:szCs w:val="21"/>
        </w:rPr>
        <w:tab/>
      </w:r>
      <w:r w:rsidRPr="00A00E56">
        <w:rPr>
          <w:rFonts w:ascii="Times New Roman" w:hAnsi="Times New Roman" w:cs="Times New Roman"/>
          <w:szCs w:val="21"/>
        </w:rPr>
        <w:tab/>
      </w:r>
    </w:p>
    <w:p w:rsidR="001664C6" w:rsidRPr="00A00E56" w:rsidRDefault="001664C6" w:rsidP="008D6FB2">
      <w:pPr>
        <w:widowControl/>
        <w:spacing w:line="360" w:lineRule="auto"/>
        <w:jc w:val="center"/>
        <w:rPr>
          <w:rFonts w:ascii="Times New Roman" w:hAnsi="Times New Roman" w:cs="Times New Roman"/>
          <w:b/>
          <w:bCs/>
          <w:color w:val="000000"/>
          <w:kern w:val="0"/>
          <w:sz w:val="22"/>
        </w:rPr>
      </w:pPr>
      <w:r w:rsidRPr="00A00E56">
        <w:rPr>
          <w:rFonts w:ascii="Times New Roman" w:hAnsi="Times New Roman" w:cs="Times New Roman"/>
          <w:b/>
          <w:bCs/>
          <w:color w:val="000000"/>
          <w:kern w:val="0"/>
          <w:sz w:val="22"/>
        </w:rPr>
        <w:lastRenderedPageBreak/>
        <w:t>Table S8. Analysis of elements and ion species in water-soluble components of PM2.5.</w:t>
      </w:r>
    </w:p>
    <w:tbl>
      <w:tblPr>
        <w:tblW w:w="9170" w:type="dxa"/>
        <w:jc w:val="center"/>
        <w:tblLook w:val="04A0" w:firstRow="1" w:lastRow="0" w:firstColumn="1" w:lastColumn="0" w:noHBand="0" w:noVBand="1"/>
      </w:tblPr>
      <w:tblGrid>
        <w:gridCol w:w="3362"/>
        <w:gridCol w:w="2665"/>
        <w:gridCol w:w="2665"/>
        <w:gridCol w:w="478"/>
      </w:tblGrid>
      <w:tr w:rsidR="001664C6" w:rsidRPr="00A00E56" w:rsidTr="009417C2">
        <w:trPr>
          <w:trHeight w:val="296"/>
          <w:jc w:val="center"/>
        </w:trPr>
        <w:tc>
          <w:tcPr>
            <w:tcW w:w="3362" w:type="dxa"/>
            <w:tcBorders>
              <w:top w:val="single" w:sz="4" w:space="0" w:color="auto"/>
              <w:left w:val="nil"/>
              <w:bottom w:val="single" w:sz="4" w:space="0" w:color="000000"/>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b/>
                <w:bCs/>
                <w:color w:val="000000"/>
                <w:kern w:val="0"/>
                <w:sz w:val="22"/>
              </w:rPr>
            </w:pPr>
            <w:r w:rsidRPr="00A00E56">
              <w:rPr>
                <w:rFonts w:ascii="Times New Roman" w:hAnsi="Times New Roman" w:cs="Times New Roman"/>
                <w:b/>
                <w:bCs/>
                <w:color w:val="000000"/>
                <w:kern w:val="0"/>
                <w:sz w:val="22"/>
              </w:rPr>
              <w:t>Components</w:t>
            </w:r>
          </w:p>
        </w:tc>
        <w:tc>
          <w:tcPr>
            <w:tcW w:w="2665" w:type="dxa"/>
            <w:tcBorders>
              <w:top w:val="single" w:sz="4" w:space="0" w:color="auto"/>
              <w:left w:val="nil"/>
              <w:bottom w:val="single" w:sz="4" w:space="0" w:color="auto"/>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b/>
                <w:bCs/>
                <w:color w:val="000000"/>
                <w:kern w:val="0"/>
                <w:sz w:val="22"/>
              </w:rPr>
            </w:pPr>
            <w:r w:rsidRPr="00A00E56">
              <w:rPr>
                <w:rFonts w:ascii="Times New Roman" w:hAnsi="Times New Roman" w:cs="Times New Roman"/>
                <w:b/>
                <w:bCs/>
                <w:color w:val="000000"/>
                <w:kern w:val="0"/>
                <w:sz w:val="22"/>
              </w:rPr>
              <w:t>μg/g PM</w:t>
            </w:r>
          </w:p>
        </w:tc>
        <w:tc>
          <w:tcPr>
            <w:tcW w:w="2665" w:type="dxa"/>
            <w:tcBorders>
              <w:top w:val="single" w:sz="4" w:space="0" w:color="auto"/>
              <w:left w:val="nil"/>
              <w:bottom w:val="single" w:sz="4" w:space="0" w:color="auto"/>
              <w:right w:val="nil"/>
            </w:tcBorders>
            <w:shd w:val="clear" w:color="auto" w:fill="auto"/>
            <w:vAlign w:val="center"/>
          </w:tcPr>
          <w:p w:rsidR="001664C6" w:rsidRPr="00A00E56" w:rsidRDefault="001664C6" w:rsidP="00ED40D8">
            <w:pPr>
              <w:widowControl/>
              <w:jc w:val="center"/>
              <w:rPr>
                <w:rFonts w:ascii="Times New Roman" w:hAnsi="Times New Roman" w:cs="Times New Roman"/>
                <w:b/>
                <w:bCs/>
                <w:color w:val="000000"/>
                <w:kern w:val="0"/>
                <w:sz w:val="22"/>
              </w:rPr>
            </w:pPr>
            <w:r w:rsidRPr="00A00E56">
              <w:rPr>
                <w:rFonts w:ascii="Times New Roman" w:hAnsi="Times New Roman" w:cs="Times New Roman"/>
                <w:b/>
                <w:bCs/>
                <w:color w:val="000000" w:themeColor="text1"/>
                <w:szCs w:val="21"/>
              </w:rPr>
              <w:t>ng/m</w:t>
            </w:r>
            <w:r w:rsidRPr="00A00E56">
              <w:rPr>
                <w:rFonts w:ascii="Times New Roman" w:hAnsi="Times New Roman" w:cs="Times New Roman"/>
                <w:b/>
                <w:bCs/>
                <w:color w:val="000000" w:themeColor="text1"/>
                <w:szCs w:val="21"/>
                <w:vertAlign w:val="superscript"/>
              </w:rPr>
              <w:t>3</w:t>
            </w:r>
          </w:p>
        </w:tc>
        <w:tc>
          <w:tcPr>
            <w:tcW w:w="478" w:type="dxa"/>
            <w:tcBorders>
              <w:top w:val="single" w:sz="4" w:space="0" w:color="auto"/>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b/>
                <w:bCs/>
                <w:color w:val="000000"/>
                <w:kern w:val="0"/>
                <w:sz w:val="22"/>
              </w:rPr>
            </w:pPr>
            <w:r w:rsidRPr="00A00E56">
              <w:rPr>
                <w:rFonts w:ascii="Times New Roman" w:hAnsi="Times New Roman" w:cs="Times New Roman"/>
                <w:b/>
                <w:bCs/>
                <w:color w:val="000000"/>
                <w:kern w:val="0"/>
                <w:sz w:val="22"/>
              </w:rPr>
              <w:t xml:space="preserve">　</w:t>
            </w:r>
          </w:p>
        </w:tc>
      </w:tr>
      <w:tr w:rsidR="001664C6" w:rsidRPr="00A00E56" w:rsidTr="009417C2">
        <w:trPr>
          <w:trHeight w:val="312"/>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b/>
                <w:bCs/>
                <w:color w:val="000000"/>
                <w:kern w:val="0"/>
                <w:sz w:val="22"/>
              </w:rPr>
            </w:pPr>
            <w:r w:rsidRPr="00A00E56">
              <w:rPr>
                <w:rFonts w:ascii="Times New Roman" w:hAnsi="Times New Roman" w:cs="Times New Roman"/>
                <w:b/>
                <w:bCs/>
                <w:color w:val="000000"/>
                <w:kern w:val="0"/>
                <w:sz w:val="22"/>
              </w:rPr>
              <w:t>Elements</w:t>
            </w:r>
          </w:p>
        </w:tc>
        <w:tc>
          <w:tcPr>
            <w:tcW w:w="2665"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c>
          <w:tcPr>
            <w:tcW w:w="2665"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12"/>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Li</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widowControl/>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8.615</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widowControl/>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1.302</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12"/>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Be</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0.036</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0.005</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12"/>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Na</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4145.329</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626.379</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12"/>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Mg</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1100.435</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166.281</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12"/>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Al</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147.722</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22.321</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12"/>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K</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6449.476</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974.547</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12"/>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Ca</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10633.979</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1606.846</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12"/>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Ti</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6.200</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0.937</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12"/>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V</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3.272</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0.494</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12"/>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Cr</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5.203</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0.786</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12"/>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Mn</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176.533</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26.675</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12"/>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Fe</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233.905</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35.344</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12"/>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Co</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1.153</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0.174</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12"/>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Ni</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2.889</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0.436</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12"/>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Cu</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37.322</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5.640</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12"/>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Zn</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448.365</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67.750</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12"/>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Ga</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4.765</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0.720</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12"/>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As</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23.878</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3.608</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12"/>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Se</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18.636</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2.816</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12"/>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Rb</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12.030</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1.818</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12"/>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Sr</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56.980</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8.610</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12"/>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Y</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0.379</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0.057</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12"/>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Zr</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1.564</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0.236</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12"/>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Nb</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0.039</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0.006</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12"/>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Mo</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7.343</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1.110</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12"/>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Pd</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0.066</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0.010</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12"/>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Ag</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BDL.</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BDL.</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12"/>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Cd</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2.980</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0.450</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12"/>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Sn</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5.118</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0.773</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12"/>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Sb</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17.454</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2.637</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12"/>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Te</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0.185</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0.028</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12"/>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Ba</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58.405</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8.825</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12"/>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Ta</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BDL.</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N.D.</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12"/>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W</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1.354</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0.205</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12"/>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Tl</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2.170</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0.328</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12"/>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Pb</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30.050</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4.541</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EF4F3E">
        <w:trPr>
          <w:trHeight w:val="312"/>
          <w:jc w:val="center"/>
        </w:trPr>
        <w:tc>
          <w:tcPr>
            <w:tcW w:w="3362" w:type="dxa"/>
            <w:tcBorders>
              <w:top w:val="nil"/>
              <w:left w:val="nil"/>
              <w:bottom w:val="nil"/>
              <w:right w:val="nil"/>
            </w:tcBorders>
            <w:shd w:val="clear" w:color="auto" w:fill="auto"/>
            <w:noWrap/>
            <w:vAlign w:val="center"/>
          </w:tcPr>
          <w:p w:rsidR="001664C6" w:rsidRPr="00A00E56" w:rsidRDefault="001664C6" w:rsidP="00EF4F3E">
            <w:pPr>
              <w:widowControl/>
              <w:jc w:val="center"/>
              <w:rPr>
                <w:rFonts w:ascii="Times New Roman" w:hAnsi="Times New Roman" w:cs="Times New Roman"/>
                <w:b/>
                <w:bCs/>
                <w:color w:val="000000"/>
                <w:kern w:val="0"/>
                <w:sz w:val="22"/>
              </w:rPr>
            </w:pPr>
            <w:r w:rsidRPr="00A00E56">
              <w:rPr>
                <w:rFonts w:ascii="Cambria Math" w:hAnsi="Cambria Math" w:cs="Cambria Math"/>
                <w:b/>
                <w:bCs/>
                <w:color w:val="000000"/>
                <w:kern w:val="0"/>
                <w:sz w:val="22"/>
              </w:rPr>
              <w:t>𝛴</w:t>
            </w:r>
            <w:r w:rsidRPr="00A00E56">
              <w:rPr>
                <w:rFonts w:ascii="Times New Roman" w:hAnsi="Times New Roman" w:cs="Times New Roman"/>
                <w:b/>
                <w:bCs/>
                <w:color w:val="000000"/>
                <w:kern w:val="0"/>
                <w:sz w:val="22"/>
              </w:rPr>
              <w:t xml:space="preserve"> Metal</w:t>
            </w:r>
          </w:p>
        </w:tc>
        <w:tc>
          <w:tcPr>
            <w:tcW w:w="2665" w:type="dxa"/>
            <w:tcBorders>
              <w:top w:val="nil"/>
              <w:left w:val="nil"/>
              <w:bottom w:val="nil"/>
              <w:right w:val="nil"/>
            </w:tcBorders>
            <w:shd w:val="clear" w:color="auto" w:fill="auto"/>
            <w:noWrap/>
          </w:tcPr>
          <w:p w:rsidR="001664C6" w:rsidRPr="00A00E56" w:rsidRDefault="001664C6" w:rsidP="00EF4F3E">
            <w:pPr>
              <w:jc w:val="center"/>
              <w:rPr>
                <w:rFonts w:ascii="Times New Roman" w:eastAsia="等线" w:hAnsi="Times New Roman" w:cs="Times New Roman"/>
                <w:color w:val="000000"/>
                <w:sz w:val="22"/>
              </w:rPr>
            </w:pPr>
            <w:r w:rsidRPr="00A00E56">
              <w:rPr>
                <w:rFonts w:ascii="Times New Roman" w:hAnsi="Times New Roman" w:cs="Times New Roman"/>
              </w:rPr>
              <w:t xml:space="preserve">23643.83 </w:t>
            </w:r>
          </w:p>
        </w:tc>
        <w:tc>
          <w:tcPr>
            <w:tcW w:w="2665" w:type="dxa"/>
            <w:tcBorders>
              <w:top w:val="nil"/>
              <w:left w:val="nil"/>
              <w:bottom w:val="nil"/>
              <w:right w:val="nil"/>
            </w:tcBorders>
            <w:shd w:val="clear" w:color="auto" w:fill="auto"/>
            <w:noWrap/>
          </w:tcPr>
          <w:p w:rsidR="001664C6" w:rsidRPr="00A00E56" w:rsidRDefault="001664C6" w:rsidP="00EF4F3E">
            <w:pPr>
              <w:jc w:val="center"/>
              <w:rPr>
                <w:rFonts w:ascii="Times New Roman" w:eastAsia="等线" w:hAnsi="Times New Roman" w:cs="Times New Roman"/>
                <w:color w:val="000000"/>
                <w:sz w:val="22"/>
              </w:rPr>
            </w:pPr>
            <w:bookmarkStart w:id="39" w:name="_Hlk38994007"/>
            <w:r w:rsidRPr="00A00E56">
              <w:rPr>
                <w:rFonts w:ascii="Times New Roman" w:hAnsi="Times New Roman" w:cs="Times New Roman"/>
              </w:rPr>
              <w:t>3572.70</w:t>
            </w:r>
            <w:bookmarkEnd w:id="39"/>
            <w:r w:rsidRPr="00A00E56">
              <w:rPr>
                <w:rFonts w:ascii="Times New Roman" w:hAnsi="Times New Roman" w:cs="Times New Roman"/>
              </w:rPr>
              <w:t xml:space="preserve"> </w:t>
            </w:r>
          </w:p>
        </w:tc>
        <w:tc>
          <w:tcPr>
            <w:tcW w:w="478" w:type="dxa"/>
            <w:tcBorders>
              <w:top w:val="nil"/>
              <w:left w:val="nil"/>
              <w:bottom w:val="nil"/>
              <w:right w:val="nil"/>
            </w:tcBorders>
            <w:shd w:val="clear" w:color="auto" w:fill="auto"/>
            <w:noWrap/>
            <w:vAlign w:val="center"/>
          </w:tcPr>
          <w:p w:rsidR="001664C6" w:rsidRPr="00A00E56" w:rsidRDefault="001664C6" w:rsidP="00EF4F3E">
            <w:pPr>
              <w:widowControl/>
              <w:jc w:val="center"/>
              <w:rPr>
                <w:rFonts w:ascii="Times New Roman" w:hAnsi="Times New Roman" w:cs="Times New Roman"/>
                <w:color w:val="000000"/>
                <w:kern w:val="0"/>
                <w:sz w:val="22"/>
              </w:rPr>
            </w:pPr>
          </w:p>
        </w:tc>
      </w:tr>
      <w:tr w:rsidR="001664C6" w:rsidRPr="00A00E56" w:rsidTr="009417C2">
        <w:trPr>
          <w:trHeight w:val="312"/>
          <w:jc w:val="center"/>
        </w:trPr>
        <w:tc>
          <w:tcPr>
            <w:tcW w:w="3362" w:type="dxa"/>
            <w:tcBorders>
              <w:top w:val="nil"/>
              <w:left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b/>
                <w:bCs/>
                <w:color w:val="000000"/>
                <w:kern w:val="0"/>
                <w:sz w:val="22"/>
              </w:rPr>
            </w:pPr>
            <w:r w:rsidRPr="00A00E56">
              <w:rPr>
                <w:rFonts w:ascii="Times New Roman" w:hAnsi="Times New Roman" w:cs="Times New Roman"/>
                <w:b/>
                <w:bCs/>
                <w:color w:val="000000"/>
                <w:kern w:val="0"/>
                <w:sz w:val="22"/>
              </w:rPr>
              <w:t>Anions</w:t>
            </w:r>
          </w:p>
        </w:tc>
        <w:tc>
          <w:tcPr>
            <w:tcW w:w="2665" w:type="dxa"/>
            <w:tcBorders>
              <w:top w:val="nil"/>
              <w:left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c>
          <w:tcPr>
            <w:tcW w:w="2665" w:type="dxa"/>
            <w:tcBorders>
              <w:top w:val="nil"/>
              <w:left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75"/>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F</w:t>
            </w:r>
            <w:r w:rsidRPr="00A00E56">
              <w:rPr>
                <w:rFonts w:ascii="Times New Roman" w:hAnsi="Times New Roman" w:cs="Times New Roman"/>
                <w:color w:val="000000"/>
                <w:kern w:val="0"/>
                <w:sz w:val="22"/>
                <w:vertAlign w:val="superscript"/>
              </w:rPr>
              <w:t>-</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widowControl/>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1157.040</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widowControl/>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174.834</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75"/>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Cl</w:t>
            </w:r>
            <w:r w:rsidRPr="00A00E56">
              <w:rPr>
                <w:rFonts w:ascii="Times New Roman" w:hAnsi="Times New Roman" w:cs="Times New Roman"/>
                <w:color w:val="000000"/>
                <w:kern w:val="0"/>
                <w:sz w:val="22"/>
                <w:vertAlign w:val="superscript"/>
              </w:rPr>
              <w:t>-</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28279.831</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4273.221</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75"/>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lastRenderedPageBreak/>
              <w:t>SO</w:t>
            </w:r>
            <w:r w:rsidRPr="00A00E56">
              <w:rPr>
                <w:rFonts w:ascii="Times New Roman" w:hAnsi="Times New Roman" w:cs="Times New Roman"/>
                <w:color w:val="000000"/>
                <w:kern w:val="0"/>
                <w:sz w:val="22"/>
                <w:vertAlign w:val="subscript"/>
              </w:rPr>
              <w:t>4</w:t>
            </w:r>
            <w:r w:rsidRPr="00A00E56">
              <w:rPr>
                <w:rFonts w:ascii="Times New Roman" w:hAnsi="Times New Roman" w:cs="Times New Roman"/>
                <w:color w:val="000000"/>
                <w:kern w:val="0"/>
                <w:sz w:val="22"/>
                <w:vertAlign w:val="superscript"/>
              </w:rPr>
              <w:t>2-</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72799.701</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11000.391</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75"/>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NO</w:t>
            </w:r>
            <w:r w:rsidRPr="00A00E56">
              <w:rPr>
                <w:rFonts w:ascii="Times New Roman" w:hAnsi="Times New Roman" w:cs="Times New Roman"/>
                <w:color w:val="000000"/>
                <w:kern w:val="0"/>
                <w:sz w:val="22"/>
                <w:vertAlign w:val="subscript"/>
              </w:rPr>
              <w:t>3</w:t>
            </w:r>
            <w:r w:rsidRPr="00A00E56">
              <w:rPr>
                <w:rFonts w:ascii="Times New Roman" w:hAnsi="Times New Roman" w:cs="Times New Roman"/>
                <w:color w:val="000000"/>
                <w:kern w:val="0"/>
                <w:sz w:val="22"/>
                <w:vertAlign w:val="superscript"/>
              </w:rPr>
              <w:t>-</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104288.474</w:t>
            </w:r>
          </w:p>
        </w:tc>
        <w:tc>
          <w:tcPr>
            <w:tcW w:w="2665" w:type="dxa"/>
            <w:tcBorders>
              <w:top w:val="nil"/>
              <w:left w:val="nil"/>
              <w:bottom w:val="nil"/>
              <w:right w:val="nil"/>
            </w:tcBorders>
            <w:shd w:val="clear" w:color="auto" w:fill="auto"/>
            <w:noWrap/>
            <w:vAlign w:val="bottom"/>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15758.498</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75"/>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PO</w:t>
            </w:r>
            <w:r w:rsidRPr="00A00E56">
              <w:rPr>
                <w:rFonts w:ascii="Times New Roman" w:hAnsi="Times New Roman" w:cs="Times New Roman"/>
                <w:color w:val="000000"/>
                <w:kern w:val="0"/>
                <w:sz w:val="22"/>
                <w:vertAlign w:val="subscript"/>
              </w:rPr>
              <w:t>4</w:t>
            </w:r>
            <w:r w:rsidRPr="00A00E56">
              <w:rPr>
                <w:rFonts w:ascii="Times New Roman" w:hAnsi="Times New Roman" w:cs="Times New Roman"/>
                <w:color w:val="000000"/>
                <w:kern w:val="0"/>
                <w:sz w:val="22"/>
                <w:vertAlign w:val="superscript"/>
              </w:rPr>
              <w:t>-</w:t>
            </w:r>
          </w:p>
        </w:tc>
        <w:tc>
          <w:tcPr>
            <w:tcW w:w="2665" w:type="dxa"/>
            <w:tcBorders>
              <w:top w:val="nil"/>
              <w:left w:val="nil"/>
              <w:bottom w:val="nil"/>
              <w:right w:val="nil"/>
            </w:tcBorders>
            <w:shd w:val="clear" w:color="auto" w:fill="auto"/>
            <w:noWrap/>
            <w:vAlign w:val="center"/>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BDL.</w:t>
            </w:r>
          </w:p>
        </w:tc>
        <w:tc>
          <w:tcPr>
            <w:tcW w:w="2665" w:type="dxa"/>
            <w:tcBorders>
              <w:top w:val="nil"/>
              <w:left w:val="nil"/>
              <w:bottom w:val="nil"/>
              <w:right w:val="nil"/>
            </w:tcBorders>
            <w:shd w:val="clear" w:color="auto" w:fill="auto"/>
            <w:noWrap/>
            <w:vAlign w:val="center"/>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BDL.</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9417C2">
        <w:trPr>
          <w:trHeight w:val="375"/>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NO</w:t>
            </w:r>
            <w:r w:rsidRPr="00A00E56">
              <w:rPr>
                <w:rFonts w:ascii="Times New Roman" w:hAnsi="Times New Roman" w:cs="Times New Roman"/>
                <w:color w:val="000000"/>
                <w:kern w:val="0"/>
                <w:sz w:val="22"/>
                <w:vertAlign w:val="superscript"/>
              </w:rPr>
              <w:t>2-</w:t>
            </w:r>
          </w:p>
        </w:tc>
        <w:tc>
          <w:tcPr>
            <w:tcW w:w="2665" w:type="dxa"/>
            <w:tcBorders>
              <w:top w:val="nil"/>
              <w:left w:val="nil"/>
              <w:bottom w:val="nil"/>
              <w:right w:val="nil"/>
            </w:tcBorders>
            <w:shd w:val="clear" w:color="auto" w:fill="auto"/>
            <w:noWrap/>
            <w:vAlign w:val="center"/>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BDL.</w:t>
            </w:r>
          </w:p>
        </w:tc>
        <w:tc>
          <w:tcPr>
            <w:tcW w:w="2665" w:type="dxa"/>
            <w:tcBorders>
              <w:top w:val="nil"/>
              <w:left w:val="nil"/>
              <w:bottom w:val="nil"/>
              <w:right w:val="nil"/>
            </w:tcBorders>
            <w:shd w:val="clear" w:color="auto" w:fill="auto"/>
            <w:noWrap/>
            <w:vAlign w:val="center"/>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BDL.</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p>
        </w:tc>
      </w:tr>
      <w:tr w:rsidR="001664C6" w:rsidRPr="00A00E56" w:rsidTr="00EF4F3E">
        <w:trPr>
          <w:trHeight w:val="375"/>
          <w:jc w:val="center"/>
        </w:trPr>
        <w:tc>
          <w:tcPr>
            <w:tcW w:w="3362"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Br</w:t>
            </w:r>
            <w:r w:rsidRPr="00A00E56">
              <w:rPr>
                <w:rFonts w:ascii="Times New Roman" w:hAnsi="Times New Roman" w:cs="Times New Roman"/>
                <w:color w:val="000000"/>
                <w:kern w:val="0"/>
                <w:sz w:val="22"/>
                <w:vertAlign w:val="superscript"/>
              </w:rPr>
              <w:t>-</w:t>
            </w:r>
          </w:p>
        </w:tc>
        <w:tc>
          <w:tcPr>
            <w:tcW w:w="2665" w:type="dxa"/>
            <w:tcBorders>
              <w:top w:val="nil"/>
              <w:left w:val="nil"/>
              <w:bottom w:val="nil"/>
              <w:right w:val="nil"/>
            </w:tcBorders>
            <w:shd w:val="clear" w:color="auto" w:fill="auto"/>
            <w:noWrap/>
            <w:vAlign w:val="center"/>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BDL.</w:t>
            </w:r>
          </w:p>
        </w:tc>
        <w:tc>
          <w:tcPr>
            <w:tcW w:w="2665" w:type="dxa"/>
            <w:tcBorders>
              <w:top w:val="nil"/>
              <w:left w:val="nil"/>
              <w:bottom w:val="nil"/>
              <w:right w:val="nil"/>
            </w:tcBorders>
            <w:shd w:val="clear" w:color="auto" w:fill="auto"/>
            <w:noWrap/>
            <w:vAlign w:val="center"/>
            <w:hideMark/>
          </w:tcPr>
          <w:p w:rsidR="001664C6" w:rsidRPr="00A00E56" w:rsidRDefault="001664C6" w:rsidP="00ED40D8">
            <w:pPr>
              <w:jc w:val="center"/>
              <w:rPr>
                <w:rFonts w:ascii="Times New Roman" w:eastAsia="等线" w:hAnsi="Times New Roman" w:cs="Times New Roman"/>
                <w:color w:val="000000"/>
                <w:sz w:val="22"/>
              </w:rPr>
            </w:pPr>
            <w:r w:rsidRPr="00A00E56">
              <w:rPr>
                <w:rFonts w:ascii="Times New Roman" w:eastAsia="等线" w:hAnsi="Times New Roman" w:cs="Times New Roman"/>
                <w:color w:val="000000"/>
                <w:sz w:val="22"/>
              </w:rPr>
              <w:t>BDL.</w:t>
            </w:r>
          </w:p>
        </w:tc>
        <w:tc>
          <w:tcPr>
            <w:tcW w:w="478" w:type="dxa"/>
            <w:tcBorders>
              <w:top w:val="nil"/>
              <w:left w:val="nil"/>
              <w:bottom w:val="nil"/>
              <w:right w:val="nil"/>
            </w:tcBorders>
            <w:shd w:val="clear" w:color="auto" w:fill="auto"/>
            <w:noWrap/>
            <w:vAlign w:val="center"/>
            <w:hideMark/>
          </w:tcPr>
          <w:p w:rsidR="001664C6" w:rsidRPr="00A00E56" w:rsidRDefault="001664C6" w:rsidP="00ED40D8">
            <w:pPr>
              <w:widowControl/>
              <w:jc w:val="center"/>
              <w:rPr>
                <w:rFonts w:ascii="Times New Roman" w:hAnsi="Times New Roman" w:cs="Times New Roman"/>
                <w:color w:val="000000"/>
                <w:kern w:val="0"/>
                <w:sz w:val="22"/>
              </w:rPr>
            </w:pPr>
            <w:r w:rsidRPr="00A00E56">
              <w:rPr>
                <w:rFonts w:ascii="Times New Roman" w:hAnsi="Times New Roman" w:cs="Times New Roman"/>
                <w:color w:val="000000"/>
                <w:kern w:val="0"/>
                <w:sz w:val="22"/>
              </w:rPr>
              <w:t xml:space="preserve">　</w:t>
            </w:r>
          </w:p>
        </w:tc>
      </w:tr>
      <w:tr w:rsidR="001664C6" w:rsidRPr="00A00E56" w:rsidTr="00EF4F3E">
        <w:trPr>
          <w:trHeight w:val="375"/>
          <w:jc w:val="center"/>
        </w:trPr>
        <w:tc>
          <w:tcPr>
            <w:tcW w:w="3362" w:type="dxa"/>
            <w:tcBorders>
              <w:top w:val="nil"/>
              <w:left w:val="nil"/>
              <w:bottom w:val="single" w:sz="4" w:space="0" w:color="auto"/>
              <w:right w:val="nil"/>
            </w:tcBorders>
            <w:shd w:val="clear" w:color="auto" w:fill="auto"/>
            <w:noWrap/>
            <w:vAlign w:val="center"/>
          </w:tcPr>
          <w:p w:rsidR="001664C6" w:rsidRPr="00A00E56" w:rsidRDefault="001664C6" w:rsidP="00EF4F3E">
            <w:pPr>
              <w:widowControl/>
              <w:jc w:val="center"/>
              <w:rPr>
                <w:rFonts w:ascii="Times New Roman" w:hAnsi="Times New Roman" w:cs="Times New Roman"/>
                <w:b/>
                <w:bCs/>
                <w:color w:val="000000"/>
                <w:kern w:val="0"/>
                <w:sz w:val="22"/>
              </w:rPr>
            </w:pPr>
            <w:r w:rsidRPr="00A00E56">
              <w:rPr>
                <w:rFonts w:ascii="Cambria Math" w:hAnsi="Cambria Math" w:cs="Cambria Math"/>
                <w:b/>
                <w:bCs/>
                <w:color w:val="000000"/>
                <w:kern w:val="0"/>
                <w:sz w:val="22"/>
              </w:rPr>
              <w:t>𝛴</w:t>
            </w:r>
            <w:r w:rsidRPr="00A00E56">
              <w:rPr>
                <w:rFonts w:ascii="Times New Roman" w:hAnsi="Times New Roman" w:cs="Times New Roman"/>
                <w:b/>
                <w:bCs/>
                <w:color w:val="000000"/>
                <w:kern w:val="0"/>
                <w:sz w:val="22"/>
              </w:rPr>
              <w:t xml:space="preserve"> Anions</w:t>
            </w:r>
          </w:p>
        </w:tc>
        <w:tc>
          <w:tcPr>
            <w:tcW w:w="2665" w:type="dxa"/>
            <w:tcBorders>
              <w:top w:val="nil"/>
              <w:left w:val="nil"/>
              <w:bottom w:val="single" w:sz="4" w:space="0" w:color="auto"/>
              <w:right w:val="nil"/>
            </w:tcBorders>
            <w:shd w:val="clear" w:color="auto" w:fill="auto"/>
            <w:noWrap/>
          </w:tcPr>
          <w:p w:rsidR="001664C6" w:rsidRPr="00A00E56" w:rsidRDefault="001664C6" w:rsidP="00EF4F3E">
            <w:pPr>
              <w:jc w:val="center"/>
              <w:rPr>
                <w:rFonts w:ascii="Times New Roman" w:eastAsia="等线" w:hAnsi="Times New Roman" w:cs="Times New Roman"/>
                <w:color w:val="000000"/>
                <w:sz w:val="22"/>
              </w:rPr>
            </w:pPr>
            <w:r w:rsidRPr="00A00E56">
              <w:rPr>
                <w:rFonts w:ascii="Times New Roman" w:hAnsi="Times New Roman" w:cs="Times New Roman"/>
              </w:rPr>
              <w:t>206525.046</w:t>
            </w:r>
          </w:p>
        </w:tc>
        <w:tc>
          <w:tcPr>
            <w:tcW w:w="2665" w:type="dxa"/>
            <w:tcBorders>
              <w:top w:val="nil"/>
              <w:left w:val="nil"/>
              <w:bottom w:val="single" w:sz="4" w:space="0" w:color="auto"/>
              <w:right w:val="nil"/>
            </w:tcBorders>
            <w:shd w:val="clear" w:color="auto" w:fill="auto"/>
            <w:noWrap/>
          </w:tcPr>
          <w:p w:rsidR="001664C6" w:rsidRPr="00A00E56" w:rsidRDefault="001664C6" w:rsidP="00EF4F3E">
            <w:pPr>
              <w:jc w:val="center"/>
              <w:rPr>
                <w:rFonts w:ascii="Times New Roman" w:eastAsia="等线" w:hAnsi="Times New Roman" w:cs="Times New Roman"/>
                <w:color w:val="000000"/>
                <w:sz w:val="22"/>
              </w:rPr>
            </w:pPr>
            <w:bookmarkStart w:id="40" w:name="_Hlk38994024"/>
            <w:r w:rsidRPr="00A00E56">
              <w:rPr>
                <w:rFonts w:ascii="Times New Roman" w:hAnsi="Times New Roman" w:cs="Times New Roman"/>
              </w:rPr>
              <w:t>31206.944</w:t>
            </w:r>
            <w:bookmarkEnd w:id="40"/>
          </w:p>
        </w:tc>
        <w:tc>
          <w:tcPr>
            <w:tcW w:w="478" w:type="dxa"/>
            <w:tcBorders>
              <w:top w:val="nil"/>
              <w:left w:val="nil"/>
              <w:bottom w:val="single" w:sz="4" w:space="0" w:color="auto"/>
              <w:right w:val="nil"/>
            </w:tcBorders>
            <w:shd w:val="clear" w:color="auto" w:fill="auto"/>
            <w:noWrap/>
            <w:vAlign w:val="center"/>
          </w:tcPr>
          <w:p w:rsidR="001664C6" w:rsidRPr="00A00E56" w:rsidRDefault="001664C6" w:rsidP="00EF4F3E">
            <w:pPr>
              <w:widowControl/>
              <w:jc w:val="center"/>
              <w:rPr>
                <w:rFonts w:ascii="Times New Roman" w:hAnsi="Times New Roman" w:cs="Times New Roman"/>
                <w:color w:val="000000"/>
                <w:kern w:val="0"/>
                <w:sz w:val="22"/>
              </w:rPr>
            </w:pPr>
          </w:p>
        </w:tc>
      </w:tr>
    </w:tbl>
    <w:p w:rsidR="001664C6" w:rsidRPr="00A00E56" w:rsidRDefault="001664C6" w:rsidP="008D6FB2">
      <w:pPr>
        <w:spacing w:line="360" w:lineRule="auto"/>
        <w:jc w:val="left"/>
        <w:rPr>
          <w:rFonts w:ascii="Times New Roman" w:hAnsi="Times New Roman" w:cs="Times New Roman"/>
          <w:color w:val="000000" w:themeColor="text1"/>
          <w:szCs w:val="21"/>
        </w:rPr>
      </w:pPr>
    </w:p>
    <w:p w:rsidR="001664C6" w:rsidRPr="00A00E56" w:rsidRDefault="001664C6" w:rsidP="008D6FB2">
      <w:pPr>
        <w:spacing w:line="360" w:lineRule="auto"/>
        <w:rPr>
          <w:rFonts w:ascii="Times New Roman" w:hAnsi="Times New Roman" w:cs="Times New Roman"/>
          <w:szCs w:val="21"/>
        </w:rPr>
      </w:pPr>
    </w:p>
    <w:p w:rsidR="001664C6" w:rsidRPr="00A00E56" w:rsidRDefault="001664C6" w:rsidP="008D6FB2">
      <w:pPr>
        <w:spacing w:line="360" w:lineRule="auto"/>
        <w:rPr>
          <w:rFonts w:ascii="Times New Roman" w:hAnsi="Times New Roman" w:cs="Times New Roman"/>
          <w:b/>
        </w:rPr>
      </w:pPr>
      <w:r w:rsidRPr="00A00E56">
        <w:rPr>
          <w:rFonts w:ascii="Times New Roman" w:hAnsi="Times New Roman" w:cs="Times New Roman"/>
          <w:b/>
        </w:rPr>
        <w:t>Table S9. Ambient air quality standards for different components in U.S. EPA, EU and China.</w:t>
      </w:r>
    </w:p>
    <w:tbl>
      <w:tblPr>
        <w:tblStyle w:val="aa"/>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2007"/>
        <w:gridCol w:w="2007"/>
        <w:gridCol w:w="2057"/>
      </w:tblGrid>
      <w:tr w:rsidR="001664C6" w:rsidRPr="00A00E56" w:rsidTr="009417C2">
        <w:tc>
          <w:tcPr>
            <w:tcW w:w="1346" w:type="pct"/>
            <w:tcBorders>
              <w:bottom w:val="nil"/>
            </w:tcBorders>
          </w:tcPr>
          <w:p w:rsidR="001664C6" w:rsidRPr="00A00E56" w:rsidRDefault="001664C6" w:rsidP="00ED40D8">
            <w:pPr>
              <w:rPr>
                <w:rFonts w:ascii="Times New Roman" w:hAnsi="Times New Roman" w:cs="Times New Roman"/>
              </w:rPr>
            </w:pPr>
          </w:p>
        </w:tc>
        <w:tc>
          <w:tcPr>
            <w:tcW w:w="1208" w:type="pct"/>
            <w:tcBorders>
              <w:bottom w:val="nil"/>
            </w:tcBorders>
            <w:vAlign w:val="center"/>
          </w:tcPr>
          <w:p w:rsidR="001664C6" w:rsidRPr="00A00E56" w:rsidRDefault="001664C6" w:rsidP="00ED40D8">
            <w:pPr>
              <w:jc w:val="center"/>
              <w:rPr>
                <w:rFonts w:ascii="Times New Roman" w:hAnsi="Times New Roman" w:cs="Times New Roman"/>
                <w:bCs/>
                <w:sz w:val="22"/>
              </w:rPr>
            </w:pPr>
            <w:r w:rsidRPr="00A00E56">
              <w:rPr>
                <w:rFonts w:ascii="Times New Roman" w:hAnsi="Times New Roman" w:cs="Times New Roman"/>
                <w:bCs/>
                <w:sz w:val="22"/>
              </w:rPr>
              <w:t>U.S. EPA</w:t>
            </w:r>
            <w:r w:rsidRPr="00A00E56">
              <w:rPr>
                <w:rFonts w:ascii="Times New Roman" w:hAnsi="Times New Roman" w:cs="Times New Roman"/>
                <w:bCs/>
                <w:sz w:val="22"/>
                <w:vertAlign w:val="superscript"/>
              </w:rPr>
              <w:t>a</w:t>
            </w:r>
          </w:p>
        </w:tc>
        <w:tc>
          <w:tcPr>
            <w:tcW w:w="1208" w:type="pct"/>
            <w:tcBorders>
              <w:bottom w:val="nil"/>
            </w:tcBorders>
            <w:vAlign w:val="center"/>
          </w:tcPr>
          <w:p w:rsidR="001664C6" w:rsidRPr="00A00E56" w:rsidRDefault="001664C6" w:rsidP="00ED40D8">
            <w:pPr>
              <w:jc w:val="center"/>
              <w:rPr>
                <w:rFonts w:ascii="Times New Roman" w:hAnsi="Times New Roman" w:cs="Times New Roman"/>
                <w:bCs/>
                <w:sz w:val="22"/>
              </w:rPr>
            </w:pPr>
            <w:r w:rsidRPr="00A00E56">
              <w:rPr>
                <w:rFonts w:ascii="Times New Roman" w:hAnsi="Times New Roman" w:cs="Times New Roman"/>
                <w:bCs/>
                <w:sz w:val="22"/>
              </w:rPr>
              <w:t>EU</w:t>
            </w:r>
            <w:r w:rsidRPr="00A00E56">
              <w:rPr>
                <w:rFonts w:ascii="Times New Roman" w:hAnsi="Times New Roman" w:cs="Times New Roman"/>
                <w:bCs/>
                <w:sz w:val="22"/>
                <w:vertAlign w:val="superscript"/>
              </w:rPr>
              <w:t>b</w:t>
            </w:r>
          </w:p>
        </w:tc>
        <w:tc>
          <w:tcPr>
            <w:tcW w:w="1238" w:type="pct"/>
            <w:tcBorders>
              <w:bottom w:val="nil"/>
            </w:tcBorders>
            <w:vAlign w:val="center"/>
          </w:tcPr>
          <w:p w:rsidR="001664C6" w:rsidRPr="00A00E56" w:rsidRDefault="001664C6" w:rsidP="00ED40D8">
            <w:pPr>
              <w:jc w:val="center"/>
              <w:rPr>
                <w:rFonts w:ascii="Times New Roman" w:hAnsi="Times New Roman" w:cs="Times New Roman"/>
                <w:bCs/>
                <w:sz w:val="22"/>
              </w:rPr>
            </w:pPr>
            <w:r w:rsidRPr="00A00E56">
              <w:rPr>
                <w:rFonts w:ascii="Times New Roman" w:hAnsi="Times New Roman" w:cs="Times New Roman"/>
                <w:bCs/>
                <w:sz w:val="22"/>
              </w:rPr>
              <w:t>China</w:t>
            </w:r>
            <w:r w:rsidRPr="00A00E56">
              <w:rPr>
                <w:rFonts w:ascii="Times New Roman" w:hAnsi="Times New Roman" w:cs="Times New Roman"/>
                <w:bCs/>
                <w:sz w:val="22"/>
                <w:vertAlign w:val="superscript"/>
              </w:rPr>
              <w:t>c</w:t>
            </w:r>
          </w:p>
        </w:tc>
      </w:tr>
      <w:tr w:rsidR="001664C6" w:rsidRPr="00A00E56" w:rsidTr="009417C2">
        <w:tc>
          <w:tcPr>
            <w:tcW w:w="1346" w:type="pct"/>
            <w:tcBorders>
              <w:top w:val="nil"/>
              <w:bottom w:val="single" w:sz="4" w:space="0" w:color="auto"/>
            </w:tcBorders>
          </w:tcPr>
          <w:p w:rsidR="001664C6" w:rsidRPr="00A00E56" w:rsidRDefault="001664C6" w:rsidP="00ED40D8">
            <w:pPr>
              <w:rPr>
                <w:rFonts w:ascii="Times New Roman" w:hAnsi="Times New Roman" w:cs="Times New Roman"/>
              </w:rPr>
            </w:pPr>
          </w:p>
        </w:tc>
        <w:tc>
          <w:tcPr>
            <w:tcW w:w="1208" w:type="pct"/>
            <w:tcBorders>
              <w:top w:val="nil"/>
              <w:bottom w:val="single" w:sz="4" w:space="0" w:color="auto"/>
            </w:tcBorders>
            <w:vAlign w:val="center"/>
          </w:tcPr>
          <w:p w:rsidR="001664C6" w:rsidRPr="00A00E56" w:rsidRDefault="001664C6" w:rsidP="00ED40D8">
            <w:pPr>
              <w:jc w:val="center"/>
              <w:rPr>
                <w:rFonts w:ascii="Times New Roman" w:hAnsi="Times New Roman" w:cs="Times New Roman"/>
                <w:bCs/>
                <w:sz w:val="22"/>
              </w:rPr>
            </w:pPr>
            <w:r w:rsidRPr="00A00E56">
              <w:rPr>
                <w:rFonts w:ascii="Times New Roman" w:hAnsi="Times New Roman" w:cs="Times New Roman"/>
                <w:bCs/>
                <w:sz w:val="22"/>
              </w:rPr>
              <w:t>ng/m</w:t>
            </w:r>
            <w:r w:rsidRPr="00A00E56">
              <w:rPr>
                <w:rFonts w:ascii="Times New Roman" w:hAnsi="Times New Roman" w:cs="Times New Roman"/>
                <w:bCs/>
                <w:sz w:val="22"/>
                <w:vertAlign w:val="superscript"/>
              </w:rPr>
              <w:t>3</w:t>
            </w:r>
          </w:p>
        </w:tc>
        <w:tc>
          <w:tcPr>
            <w:tcW w:w="1208" w:type="pct"/>
            <w:tcBorders>
              <w:top w:val="nil"/>
              <w:bottom w:val="single" w:sz="4" w:space="0" w:color="auto"/>
            </w:tcBorders>
            <w:vAlign w:val="center"/>
          </w:tcPr>
          <w:p w:rsidR="001664C6" w:rsidRPr="00A00E56" w:rsidRDefault="001664C6" w:rsidP="00ED40D8">
            <w:pPr>
              <w:jc w:val="center"/>
              <w:rPr>
                <w:rFonts w:ascii="Times New Roman" w:hAnsi="Times New Roman" w:cs="Times New Roman"/>
                <w:bCs/>
                <w:sz w:val="22"/>
              </w:rPr>
            </w:pPr>
            <w:r w:rsidRPr="00A00E56">
              <w:rPr>
                <w:rFonts w:ascii="Times New Roman" w:hAnsi="Times New Roman" w:cs="Times New Roman"/>
                <w:bCs/>
                <w:sz w:val="22"/>
              </w:rPr>
              <w:t>ng/m</w:t>
            </w:r>
            <w:r w:rsidRPr="00A00E56">
              <w:rPr>
                <w:rFonts w:ascii="Times New Roman" w:hAnsi="Times New Roman" w:cs="Times New Roman"/>
                <w:bCs/>
                <w:sz w:val="22"/>
                <w:vertAlign w:val="superscript"/>
              </w:rPr>
              <w:t>3</w:t>
            </w:r>
          </w:p>
        </w:tc>
        <w:tc>
          <w:tcPr>
            <w:tcW w:w="1238" w:type="pct"/>
            <w:tcBorders>
              <w:top w:val="nil"/>
              <w:bottom w:val="single" w:sz="4" w:space="0" w:color="auto"/>
            </w:tcBorders>
            <w:vAlign w:val="center"/>
          </w:tcPr>
          <w:p w:rsidR="001664C6" w:rsidRPr="00A00E56" w:rsidRDefault="001664C6" w:rsidP="00ED40D8">
            <w:pPr>
              <w:jc w:val="center"/>
              <w:rPr>
                <w:rFonts w:ascii="Times New Roman" w:hAnsi="Times New Roman" w:cs="Times New Roman"/>
                <w:bCs/>
                <w:sz w:val="22"/>
              </w:rPr>
            </w:pPr>
            <w:r w:rsidRPr="00A00E56">
              <w:rPr>
                <w:rFonts w:ascii="Times New Roman" w:hAnsi="Times New Roman" w:cs="Times New Roman"/>
                <w:bCs/>
                <w:sz w:val="22"/>
              </w:rPr>
              <w:t>ng/m</w:t>
            </w:r>
            <w:r w:rsidRPr="00A00E56">
              <w:rPr>
                <w:rFonts w:ascii="Times New Roman" w:hAnsi="Times New Roman" w:cs="Times New Roman"/>
                <w:bCs/>
                <w:sz w:val="22"/>
                <w:vertAlign w:val="superscript"/>
              </w:rPr>
              <w:t>3</w:t>
            </w:r>
          </w:p>
        </w:tc>
      </w:tr>
      <w:tr w:rsidR="001664C6" w:rsidRPr="00A00E56" w:rsidTr="009417C2">
        <w:tc>
          <w:tcPr>
            <w:tcW w:w="1346" w:type="pct"/>
            <w:tcBorders>
              <w:top w:val="single" w:sz="4" w:space="0" w:color="auto"/>
            </w:tcBorders>
          </w:tcPr>
          <w:p w:rsidR="001664C6" w:rsidRPr="00A00E56" w:rsidRDefault="001664C6" w:rsidP="00ED40D8">
            <w:pPr>
              <w:rPr>
                <w:rFonts w:ascii="Times New Roman" w:hAnsi="Times New Roman" w:cs="Times New Roman"/>
              </w:rPr>
            </w:pPr>
            <w:r w:rsidRPr="00A00E56">
              <w:rPr>
                <w:rFonts w:ascii="Times New Roman" w:hAnsi="Times New Roman" w:cs="Times New Roman"/>
                <w:bCs/>
                <w:sz w:val="22"/>
              </w:rPr>
              <w:t>Benzo[a]pyrene</w:t>
            </w:r>
          </w:p>
        </w:tc>
        <w:tc>
          <w:tcPr>
            <w:tcW w:w="1208" w:type="pct"/>
            <w:tcBorders>
              <w:top w:val="single" w:sz="4" w:space="0" w:color="auto"/>
            </w:tcBorders>
          </w:tcPr>
          <w:p w:rsidR="001664C6" w:rsidRPr="00A00E56" w:rsidRDefault="001664C6" w:rsidP="00ED40D8">
            <w:pPr>
              <w:jc w:val="center"/>
              <w:rPr>
                <w:rFonts w:ascii="Times New Roman" w:hAnsi="Times New Roman" w:cs="Times New Roman"/>
              </w:rPr>
            </w:pPr>
            <w:r w:rsidRPr="00A00E56">
              <w:rPr>
                <w:rFonts w:ascii="Times New Roman" w:hAnsi="Times New Roman" w:cs="Times New Roman"/>
              </w:rPr>
              <w:t>—</w:t>
            </w:r>
          </w:p>
        </w:tc>
        <w:tc>
          <w:tcPr>
            <w:tcW w:w="1208" w:type="pct"/>
            <w:tcBorders>
              <w:top w:val="single" w:sz="4" w:space="0" w:color="auto"/>
            </w:tcBorders>
            <w:vAlign w:val="center"/>
          </w:tcPr>
          <w:p w:rsidR="001664C6" w:rsidRPr="00A00E56" w:rsidRDefault="001664C6" w:rsidP="00ED40D8">
            <w:pPr>
              <w:jc w:val="center"/>
              <w:rPr>
                <w:rFonts w:ascii="Times New Roman" w:hAnsi="Times New Roman" w:cs="Times New Roman"/>
                <w:sz w:val="22"/>
              </w:rPr>
            </w:pPr>
            <w:r w:rsidRPr="00A00E56">
              <w:rPr>
                <w:rFonts w:ascii="Times New Roman" w:hAnsi="Times New Roman" w:cs="Times New Roman"/>
                <w:sz w:val="22"/>
              </w:rPr>
              <w:t>1</w:t>
            </w:r>
          </w:p>
        </w:tc>
        <w:tc>
          <w:tcPr>
            <w:tcW w:w="1238" w:type="pct"/>
            <w:tcBorders>
              <w:top w:val="single" w:sz="4" w:space="0" w:color="auto"/>
            </w:tcBorders>
            <w:vAlign w:val="center"/>
          </w:tcPr>
          <w:p w:rsidR="001664C6" w:rsidRPr="00A00E56" w:rsidRDefault="001664C6" w:rsidP="00ED40D8">
            <w:pPr>
              <w:jc w:val="center"/>
              <w:rPr>
                <w:rFonts w:ascii="Times New Roman" w:hAnsi="Times New Roman" w:cs="Times New Roman"/>
                <w:sz w:val="22"/>
              </w:rPr>
            </w:pPr>
            <w:r w:rsidRPr="00A00E56">
              <w:rPr>
                <w:rFonts w:ascii="Times New Roman" w:hAnsi="Times New Roman" w:cs="Times New Roman"/>
                <w:sz w:val="22"/>
              </w:rPr>
              <w:t>2.5</w:t>
            </w:r>
          </w:p>
        </w:tc>
      </w:tr>
      <w:tr w:rsidR="001664C6" w:rsidRPr="00A00E56" w:rsidTr="009417C2">
        <w:tc>
          <w:tcPr>
            <w:tcW w:w="1346" w:type="pct"/>
          </w:tcPr>
          <w:p w:rsidR="001664C6" w:rsidRPr="00A00E56" w:rsidRDefault="001664C6" w:rsidP="00ED40D8">
            <w:pPr>
              <w:rPr>
                <w:rFonts w:ascii="Times New Roman" w:hAnsi="Times New Roman" w:cs="Times New Roman"/>
              </w:rPr>
            </w:pPr>
            <w:r w:rsidRPr="00A00E56">
              <w:rPr>
                <w:rFonts w:ascii="Times New Roman" w:hAnsi="Times New Roman" w:cs="Times New Roman"/>
                <w:sz w:val="22"/>
              </w:rPr>
              <w:t>TEQs (PCDF+PCDD)</w:t>
            </w:r>
          </w:p>
        </w:tc>
        <w:tc>
          <w:tcPr>
            <w:tcW w:w="1208" w:type="pct"/>
          </w:tcPr>
          <w:p w:rsidR="001664C6" w:rsidRPr="00A00E56" w:rsidRDefault="001664C6" w:rsidP="00ED40D8">
            <w:pPr>
              <w:jc w:val="center"/>
              <w:rPr>
                <w:rFonts w:ascii="Times New Roman" w:hAnsi="Times New Roman" w:cs="Times New Roman"/>
              </w:rPr>
            </w:pPr>
            <w:r w:rsidRPr="00A00E56">
              <w:rPr>
                <w:rFonts w:ascii="Times New Roman" w:hAnsi="Times New Roman" w:cs="Times New Roman"/>
              </w:rPr>
              <w:t>—</w:t>
            </w:r>
          </w:p>
        </w:tc>
        <w:tc>
          <w:tcPr>
            <w:tcW w:w="1208" w:type="pct"/>
            <w:vAlign w:val="center"/>
          </w:tcPr>
          <w:p w:rsidR="001664C6" w:rsidRPr="00A00E56" w:rsidRDefault="001664C6" w:rsidP="00ED40D8">
            <w:pPr>
              <w:jc w:val="center"/>
              <w:rPr>
                <w:rFonts w:ascii="Times New Roman" w:hAnsi="Times New Roman" w:cs="Times New Roman"/>
                <w:sz w:val="22"/>
              </w:rPr>
            </w:pPr>
            <w:r w:rsidRPr="00A00E56">
              <w:rPr>
                <w:rFonts w:ascii="Times New Roman" w:hAnsi="Times New Roman" w:cs="Times New Roman"/>
                <w:sz w:val="22"/>
              </w:rPr>
              <w:t>0.1</w:t>
            </w:r>
          </w:p>
        </w:tc>
        <w:tc>
          <w:tcPr>
            <w:tcW w:w="1238" w:type="pct"/>
            <w:vAlign w:val="center"/>
          </w:tcPr>
          <w:p w:rsidR="001664C6" w:rsidRPr="00A00E56" w:rsidRDefault="001664C6" w:rsidP="00ED40D8">
            <w:pPr>
              <w:jc w:val="center"/>
              <w:rPr>
                <w:rFonts w:ascii="Times New Roman" w:hAnsi="Times New Roman" w:cs="Times New Roman"/>
                <w:sz w:val="22"/>
              </w:rPr>
            </w:pPr>
            <w:r w:rsidRPr="00A00E56">
              <w:rPr>
                <w:rFonts w:ascii="Times New Roman" w:hAnsi="Times New Roman" w:cs="Times New Roman"/>
                <w:sz w:val="22"/>
              </w:rPr>
              <w:t>0.1</w:t>
            </w:r>
          </w:p>
        </w:tc>
      </w:tr>
      <w:tr w:rsidR="001664C6" w:rsidRPr="00A00E56" w:rsidTr="009417C2">
        <w:tc>
          <w:tcPr>
            <w:tcW w:w="1346" w:type="pct"/>
          </w:tcPr>
          <w:p w:rsidR="001664C6" w:rsidRPr="00A00E56" w:rsidRDefault="001664C6" w:rsidP="00ED40D8">
            <w:pPr>
              <w:rPr>
                <w:rFonts w:ascii="Times New Roman" w:hAnsi="Times New Roman" w:cs="Times New Roman"/>
              </w:rPr>
            </w:pPr>
            <w:r w:rsidRPr="00A00E56">
              <w:rPr>
                <w:rFonts w:ascii="Times New Roman" w:eastAsia="等线" w:hAnsi="Times New Roman" w:cs="Times New Roman"/>
                <w:bCs/>
                <w:sz w:val="22"/>
              </w:rPr>
              <w:t>Cr</w:t>
            </w:r>
          </w:p>
        </w:tc>
        <w:tc>
          <w:tcPr>
            <w:tcW w:w="1208" w:type="pct"/>
          </w:tcPr>
          <w:p w:rsidR="001664C6" w:rsidRPr="00A00E56" w:rsidRDefault="001664C6" w:rsidP="00ED40D8">
            <w:pPr>
              <w:jc w:val="center"/>
              <w:rPr>
                <w:rFonts w:ascii="Times New Roman" w:hAnsi="Times New Roman" w:cs="Times New Roman"/>
              </w:rPr>
            </w:pPr>
            <w:r w:rsidRPr="00A00E56">
              <w:rPr>
                <w:rFonts w:ascii="Times New Roman" w:hAnsi="Times New Roman" w:cs="Times New Roman"/>
              </w:rPr>
              <w:t>—</w:t>
            </w:r>
          </w:p>
        </w:tc>
        <w:tc>
          <w:tcPr>
            <w:tcW w:w="1208" w:type="pct"/>
          </w:tcPr>
          <w:p w:rsidR="001664C6" w:rsidRPr="00A00E56" w:rsidRDefault="001664C6" w:rsidP="00ED40D8">
            <w:pPr>
              <w:jc w:val="center"/>
              <w:rPr>
                <w:rFonts w:ascii="Times New Roman" w:hAnsi="Times New Roman" w:cs="Times New Roman"/>
              </w:rPr>
            </w:pPr>
            <w:r w:rsidRPr="00A00E56">
              <w:rPr>
                <w:rFonts w:ascii="Times New Roman" w:hAnsi="Times New Roman" w:cs="Times New Roman"/>
              </w:rPr>
              <w:t>—</w:t>
            </w:r>
          </w:p>
        </w:tc>
        <w:tc>
          <w:tcPr>
            <w:tcW w:w="1238" w:type="pct"/>
          </w:tcPr>
          <w:p w:rsidR="001664C6" w:rsidRPr="00A00E56" w:rsidRDefault="001664C6" w:rsidP="00ED40D8">
            <w:pPr>
              <w:jc w:val="center"/>
              <w:rPr>
                <w:rFonts w:ascii="Times New Roman" w:hAnsi="Times New Roman" w:cs="Times New Roman"/>
              </w:rPr>
            </w:pPr>
            <w:r w:rsidRPr="00A00E56">
              <w:rPr>
                <w:rFonts w:ascii="Times New Roman" w:hAnsi="Times New Roman" w:cs="Times New Roman"/>
                <w:sz w:val="22"/>
              </w:rPr>
              <w:t>000.025 (VI)</w:t>
            </w:r>
          </w:p>
        </w:tc>
      </w:tr>
      <w:tr w:rsidR="001664C6" w:rsidRPr="00A00E56" w:rsidTr="009417C2">
        <w:tc>
          <w:tcPr>
            <w:tcW w:w="1346" w:type="pct"/>
          </w:tcPr>
          <w:p w:rsidR="001664C6" w:rsidRPr="00A00E56" w:rsidRDefault="001664C6" w:rsidP="00ED40D8">
            <w:pPr>
              <w:rPr>
                <w:rFonts w:ascii="Times New Roman" w:hAnsi="Times New Roman" w:cs="Times New Roman"/>
              </w:rPr>
            </w:pPr>
            <w:r w:rsidRPr="00A00E56">
              <w:rPr>
                <w:rFonts w:ascii="Times New Roman" w:eastAsia="等线" w:hAnsi="Times New Roman" w:cs="Times New Roman"/>
                <w:bCs/>
                <w:sz w:val="22"/>
              </w:rPr>
              <w:t>Ni</w:t>
            </w:r>
          </w:p>
        </w:tc>
        <w:tc>
          <w:tcPr>
            <w:tcW w:w="1208" w:type="pct"/>
          </w:tcPr>
          <w:p w:rsidR="001664C6" w:rsidRPr="00A00E56" w:rsidRDefault="001664C6" w:rsidP="00ED40D8">
            <w:pPr>
              <w:jc w:val="center"/>
              <w:rPr>
                <w:rFonts w:ascii="Times New Roman" w:hAnsi="Times New Roman" w:cs="Times New Roman"/>
              </w:rPr>
            </w:pPr>
            <w:r w:rsidRPr="00A00E56">
              <w:rPr>
                <w:rFonts w:ascii="Times New Roman" w:hAnsi="Times New Roman" w:cs="Times New Roman"/>
              </w:rPr>
              <w:t>—</w:t>
            </w:r>
          </w:p>
        </w:tc>
        <w:tc>
          <w:tcPr>
            <w:tcW w:w="1208" w:type="pct"/>
          </w:tcPr>
          <w:p w:rsidR="001664C6" w:rsidRPr="00A00E56" w:rsidRDefault="001664C6" w:rsidP="00ED40D8">
            <w:pPr>
              <w:jc w:val="center"/>
              <w:rPr>
                <w:rFonts w:ascii="Times New Roman" w:hAnsi="Times New Roman" w:cs="Times New Roman"/>
              </w:rPr>
            </w:pPr>
            <w:r w:rsidRPr="00A00E56">
              <w:rPr>
                <w:rFonts w:ascii="Times New Roman" w:hAnsi="Times New Roman" w:cs="Times New Roman"/>
                <w:sz w:val="22"/>
              </w:rPr>
              <w:t>20</w:t>
            </w:r>
          </w:p>
        </w:tc>
        <w:tc>
          <w:tcPr>
            <w:tcW w:w="1238" w:type="pct"/>
          </w:tcPr>
          <w:p w:rsidR="001664C6" w:rsidRPr="00A00E56" w:rsidRDefault="001664C6" w:rsidP="00ED40D8">
            <w:pPr>
              <w:jc w:val="center"/>
              <w:rPr>
                <w:rFonts w:ascii="Times New Roman" w:hAnsi="Times New Roman" w:cs="Times New Roman"/>
              </w:rPr>
            </w:pPr>
            <w:r w:rsidRPr="00A00E56">
              <w:rPr>
                <w:rFonts w:ascii="Times New Roman" w:hAnsi="Times New Roman" w:cs="Times New Roman"/>
              </w:rPr>
              <w:t>—</w:t>
            </w:r>
          </w:p>
        </w:tc>
      </w:tr>
      <w:tr w:rsidR="001664C6" w:rsidRPr="00A00E56" w:rsidTr="009417C2">
        <w:tc>
          <w:tcPr>
            <w:tcW w:w="1346" w:type="pct"/>
          </w:tcPr>
          <w:p w:rsidR="001664C6" w:rsidRPr="00A00E56" w:rsidRDefault="001664C6" w:rsidP="00ED40D8">
            <w:pPr>
              <w:rPr>
                <w:rFonts w:ascii="Times New Roman" w:hAnsi="Times New Roman" w:cs="Times New Roman"/>
              </w:rPr>
            </w:pPr>
            <w:r w:rsidRPr="00A00E56">
              <w:rPr>
                <w:rFonts w:ascii="Times New Roman" w:eastAsia="等线" w:hAnsi="Times New Roman" w:cs="Times New Roman"/>
                <w:bCs/>
                <w:sz w:val="22"/>
              </w:rPr>
              <w:t>As</w:t>
            </w:r>
          </w:p>
        </w:tc>
        <w:tc>
          <w:tcPr>
            <w:tcW w:w="1208" w:type="pct"/>
          </w:tcPr>
          <w:p w:rsidR="001664C6" w:rsidRPr="00A00E56" w:rsidRDefault="001664C6" w:rsidP="00ED40D8">
            <w:pPr>
              <w:jc w:val="center"/>
              <w:rPr>
                <w:rFonts w:ascii="Times New Roman" w:hAnsi="Times New Roman" w:cs="Times New Roman"/>
              </w:rPr>
            </w:pPr>
            <w:r w:rsidRPr="00A00E56">
              <w:rPr>
                <w:rFonts w:ascii="Times New Roman" w:hAnsi="Times New Roman" w:cs="Times New Roman"/>
              </w:rPr>
              <w:t>—</w:t>
            </w:r>
          </w:p>
        </w:tc>
        <w:tc>
          <w:tcPr>
            <w:tcW w:w="1208" w:type="pct"/>
            <w:vAlign w:val="center"/>
          </w:tcPr>
          <w:p w:rsidR="001664C6" w:rsidRPr="00A00E56" w:rsidRDefault="001664C6" w:rsidP="00ED40D8">
            <w:pPr>
              <w:jc w:val="center"/>
              <w:rPr>
                <w:rFonts w:ascii="Times New Roman" w:hAnsi="Times New Roman" w:cs="Times New Roman"/>
                <w:sz w:val="22"/>
              </w:rPr>
            </w:pPr>
            <w:r w:rsidRPr="00A00E56">
              <w:rPr>
                <w:rFonts w:ascii="Times New Roman" w:hAnsi="Times New Roman" w:cs="Times New Roman"/>
                <w:sz w:val="22"/>
              </w:rPr>
              <w:t>6</w:t>
            </w:r>
          </w:p>
        </w:tc>
        <w:tc>
          <w:tcPr>
            <w:tcW w:w="1238" w:type="pct"/>
            <w:vAlign w:val="center"/>
          </w:tcPr>
          <w:p w:rsidR="001664C6" w:rsidRPr="00A00E56" w:rsidRDefault="001664C6" w:rsidP="00ED40D8">
            <w:pPr>
              <w:jc w:val="center"/>
              <w:rPr>
                <w:rFonts w:ascii="Times New Roman" w:hAnsi="Times New Roman" w:cs="Times New Roman"/>
                <w:sz w:val="22"/>
              </w:rPr>
            </w:pPr>
            <w:r w:rsidRPr="00A00E56">
              <w:rPr>
                <w:rFonts w:ascii="Times New Roman" w:hAnsi="Times New Roman" w:cs="Times New Roman"/>
                <w:sz w:val="22"/>
              </w:rPr>
              <w:t>6</w:t>
            </w:r>
          </w:p>
        </w:tc>
      </w:tr>
      <w:tr w:rsidR="001664C6" w:rsidRPr="00A00E56" w:rsidTr="009417C2">
        <w:tc>
          <w:tcPr>
            <w:tcW w:w="1346" w:type="pct"/>
          </w:tcPr>
          <w:p w:rsidR="001664C6" w:rsidRPr="00A00E56" w:rsidRDefault="001664C6" w:rsidP="00ED40D8">
            <w:pPr>
              <w:rPr>
                <w:rFonts w:ascii="Times New Roman" w:hAnsi="Times New Roman" w:cs="Times New Roman"/>
              </w:rPr>
            </w:pPr>
            <w:r w:rsidRPr="00A00E56">
              <w:rPr>
                <w:rFonts w:ascii="Times New Roman" w:eastAsia="等线" w:hAnsi="Times New Roman" w:cs="Times New Roman"/>
                <w:bCs/>
                <w:sz w:val="22"/>
              </w:rPr>
              <w:t>Pb</w:t>
            </w:r>
          </w:p>
        </w:tc>
        <w:tc>
          <w:tcPr>
            <w:tcW w:w="1208" w:type="pct"/>
            <w:vAlign w:val="center"/>
          </w:tcPr>
          <w:p w:rsidR="001664C6" w:rsidRPr="00A00E56" w:rsidRDefault="001664C6" w:rsidP="00ED40D8">
            <w:pPr>
              <w:jc w:val="center"/>
              <w:rPr>
                <w:rFonts w:ascii="Times New Roman" w:hAnsi="Times New Roman" w:cs="Times New Roman"/>
                <w:sz w:val="22"/>
              </w:rPr>
            </w:pPr>
            <w:r w:rsidRPr="00A00E56">
              <w:rPr>
                <w:rFonts w:ascii="Times New Roman" w:hAnsi="Times New Roman" w:cs="Times New Roman"/>
                <w:sz w:val="22"/>
              </w:rPr>
              <w:t>0.15</w:t>
            </w:r>
          </w:p>
        </w:tc>
        <w:tc>
          <w:tcPr>
            <w:tcW w:w="1208" w:type="pct"/>
            <w:vAlign w:val="center"/>
          </w:tcPr>
          <w:p w:rsidR="001664C6" w:rsidRPr="00A00E56" w:rsidRDefault="001664C6" w:rsidP="00ED40D8">
            <w:pPr>
              <w:jc w:val="center"/>
              <w:rPr>
                <w:rFonts w:ascii="Times New Roman" w:hAnsi="Times New Roman" w:cs="Times New Roman"/>
                <w:sz w:val="22"/>
              </w:rPr>
            </w:pPr>
            <w:r w:rsidRPr="00A00E56">
              <w:rPr>
                <w:rFonts w:ascii="Times New Roman" w:hAnsi="Times New Roman" w:cs="Times New Roman"/>
                <w:sz w:val="22"/>
              </w:rPr>
              <w:t>0.5</w:t>
            </w:r>
          </w:p>
        </w:tc>
        <w:tc>
          <w:tcPr>
            <w:tcW w:w="1238" w:type="pct"/>
            <w:vAlign w:val="center"/>
          </w:tcPr>
          <w:p w:rsidR="001664C6" w:rsidRPr="00A00E56" w:rsidRDefault="001664C6" w:rsidP="00ED40D8">
            <w:pPr>
              <w:jc w:val="center"/>
              <w:rPr>
                <w:rFonts w:ascii="Times New Roman" w:hAnsi="Times New Roman" w:cs="Times New Roman"/>
                <w:sz w:val="22"/>
              </w:rPr>
            </w:pPr>
            <w:r w:rsidRPr="00A00E56">
              <w:rPr>
                <w:rFonts w:ascii="Times New Roman" w:hAnsi="Times New Roman" w:cs="Times New Roman"/>
                <w:sz w:val="22"/>
              </w:rPr>
              <w:t>1000</w:t>
            </w:r>
          </w:p>
        </w:tc>
      </w:tr>
      <w:tr w:rsidR="001664C6" w:rsidRPr="00A00E56" w:rsidTr="009417C2">
        <w:tc>
          <w:tcPr>
            <w:tcW w:w="1346" w:type="pct"/>
          </w:tcPr>
          <w:p w:rsidR="001664C6" w:rsidRPr="00A00E56" w:rsidRDefault="001664C6" w:rsidP="00ED40D8">
            <w:pPr>
              <w:rPr>
                <w:rFonts w:ascii="Times New Roman" w:eastAsia="等线" w:hAnsi="Times New Roman" w:cs="Times New Roman"/>
                <w:bCs/>
                <w:sz w:val="22"/>
              </w:rPr>
            </w:pPr>
            <w:r w:rsidRPr="00A00E56">
              <w:rPr>
                <w:rFonts w:ascii="Times New Roman" w:eastAsia="等线" w:hAnsi="Times New Roman" w:cs="Times New Roman"/>
                <w:bCs/>
                <w:sz w:val="22"/>
              </w:rPr>
              <w:t>Cd</w:t>
            </w:r>
          </w:p>
        </w:tc>
        <w:tc>
          <w:tcPr>
            <w:tcW w:w="1208" w:type="pct"/>
            <w:vAlign w:val="center"/>
          </w:tcPr>
          <w:p w:rsidR="001664C6" w:rsidRPr="00A00E56" w:rsidRDefault="001664C6" w:rsidP="00ED40D8">
            <w:pPr>
              <w:jc w:val="center"/>
              <w:rPr>
                <w:rFonts w:ascii="Times New Roman" w:hAnsi="Times New Roman" w:cs="Times New Roman"/>
                <w:sz w:val="22"/>
              </w:rPr>
            </w:pPr>
            <w:r w:rsidRPr="00A00E56">
              <w:rPr>
                <w:rFonts w:ascii="Times New Roman" w:hAnsi="Times New Roman" w:cs="Times New Roman"/>
                <w:sz w:val="22"/>
              </w:rPr>
              <w:t>—</w:t>
            </w:r>
          </w:p>
        </w:tc>
        <w:tc>
          <w:tcPr>
            <w:tcW w:w="1208" w:type="pct"/>
            <w:vAlign w:val="center"/>
          </w:tcPr>
          <w:p w:rsidR="001664C6" w:rsidRPr="00A00E56" w:rsidRDefault="001664C6" w:rsidP="00ED40D8">
            <w:pPr>
              <w:jc w:val="center"/>
              <w:rPr>
                <w:rFonts w:ascii="Times New Roman" w:hAnsi="Times New Roman" w:cs="Times New Roman"/>
                <w:sz w:val="22"/>
              </w:rPr>
            </w:pPr>
            <w:r w:rsidRPr="00A00E56">
              <w:rPr>
                <w:rFonts w:ascii="Times New Roman" w:hAnsi="Times New Roman" w:cs="Times New Roman"/>
                <w:sz w:val="22"/>
              </w:rPr>
              <w:t>5</w:t>
            </w:r>
          </w:p>
        </w:tc>
        <w:tc>
          <w:tcPr>
            <w:tcW w:w="1238" w:type="pct"/>
            <w:vAlign w:val="center"/>
          </w:tcPr>
          <w:p w:rsidR="001664C6" w:rsidRPr="00A00E56" w:rsidRDefault="001664C6" w:rsidP="00ED40D8">
            <w:pPr>
              <w:jc w:val="center"/>
              <w:rPr>
                <w:rFonts w:ascii="Times New Roman" w:hAnsi="Times New Roman" w:cs="Times New Roman"/>
                <w:sz w:val="22"/>
              </w:rPr>
            </w:pPr>
            <w:r w:rsidRPr="00A00E56">
              <w:rPr>
                <w:rFonts w:ascii="Times New Roman" w:hAnsi="Times New Roman" w:cs="Times New Roman"/>
                <w:sz w:val="22"/>
              </w:rPr>
              <w:t>5</w:t>
            </w:r>
          </w:p>
        </w:tc>
      </w:tr>
      <w:tr w:rsidR="001664C6" w:rsidRPr="00A00E56" w:rsidTr="009417C2">
        <w:tc>
          <w:tcPr>
            <w:tcW w:w="1346" w:type="pct"/>
          </w:tcPr>
          <w:p w:rsidR="001664C6" w:rsidRPr="00A00E56" w:rsidRDefault="001664C6" w:rsidP="00ED40D8">
            <w:pPr>
              <w:rPr>
                <w:rFonts w:ascii="Times New Roman" w:eastAsia="等线" w:hAnsi="Times New Roman" w:cs="Times New Roman"/>
                <w:bCs/>
                <w:sz w:val="22"/>
              </w:rPr>
            </w:pPr>
            <w:r w:rsidRPr="00A00E56">
              <w:rPr>
                <w:rFonts w:ascii="Times New Roman" w:eastAsia="等线" w:hAnsi="Times New Roman" w:cs="Times New Roman"/>
                <w:sz w:val="22"/>
              </w:rPr>
              <w:t>F</w:t>
            </w:r>
            <w:r w:rsidRPr="00A00E56">
              <w:rPr>
                <w:rFonts w:ascii="Times New Roman" w:eastAsia="等线" w:hAnsi="Times New Roman" w:cs="Times New Roman"/>
                <w:sz w:val="22"/>
                <w:vertAlign w:val="superscript"/>
              </w:rPr>
              <w:t>-</w:t>
            </w:r>
          </w:p>
        </w:tc>
        <w:tc>
          <w:tcPr>
            <w:tcW w:w="1208" w:type="pct"/>
            <w:vAlign w:val="center"/>
          </w:tcPr>
          <w:p w:rsidR="001664C6" w:rsidRPr="00A00E56" w:rsidRDefault="001664C6" w:rsidP="00ED40D8">
            <w:pPr>
              <w:jc w:val="center"/>
              <w:rPr>
                <w:rFonts w:ascii="Times New Roman" w:hAnsi="Times New Roman" w:cs="Times New Roman"/>
                <w:sz w:val="22"/>
              </w:rPr>
            </w:pPr>
            <w:r w:rsidRPr="00A00E56">
              <w:rPr>
                <w:rFonts w:ascii="Times New Roman" w:hAnsi="Times New Roman" w:cs="Times New Roman"/>
              </w:rPr>
              <w:t>—</w:t>
            </w:r>
          </w:p>
        </w:tc>
        <w:tc>
          <w:tcPr>
            <w:tcW w:w="1208" w:type="pct"/>
            <w:vAlign w:val="center"/>
          </w:tcPr>
          <w:p w:rsidR="001664C6" w:rsidRPr="00A00E56" w:rsidRDefault="001664C6" w:rsidP="00ED40D8">
            <w:pPr>
              <w:jc w:val="center"/>
              <w:rPr>
                <w:rFonts w:ascii="Times New Roman" w:hAnsi="Times New Roman" w:cs="Times New Roman"/>
                <w:sz w:val="22"/>
              </w:rPr>
            </w:pPr>
            <w:r w:rsidRPr="00A00E56">
              <w:rPr>
                <w:rFonts w:ascii="Times New Roman" w:hAnsi="Times New Roman" w:cs="Times New Roman"/>
              </w:rPr>
              <w:t>—</w:t>
            </w:r>
          </w:p>
        </w:tc>
        <w:tc>
          <w:tcPr>
            <w:tcW w:w="1238" w:type="pct"/>
            <w:vAlign w:val="center"/>
          </w:tcPr>
          <w:p w:rsidR="001664C6" w:rsidRPr="00A00E56" w:rsidRDefault="001664C6" w:rsidP="00ED40D8">
            <w:pPr>
              <w:jc w:val="center"/>
              <w:rPr>
                <w:rFonts w:ascii="Times New Roman" w:hAnsi="Times New Roman" w:cs="Times New Roman"/>
                <w:sz w:val="22"/>
              </w:rPr>
            </w:pPr>
            <w:r w:rsidRPr="00A00E56">
              <w:rPr>
                <w:rFonts w:ascii="Times New Roman" w:hAnsi="Times New Roman" w:cs="Times New Roman"/>
                <w:sz w:val="22"/>
              </w:rPr>
              <w:t>7000</w:t>
            </w:r>
          </w:p>
        </w:tc>
      </w:tr>
    </w:tbl>
    <w:p w:rsidR="001664C6" w:rsidRPr="00A00E56" w:rsidRDefault="001664C6" w:rsidP="00ED40D8">
      <w:pPr>
        <w:rPr>
          <w:rFonts w:ascii="Times New Roman" w:hAnsi="Times New Roman" w:cs="Times New Roman"/>
        </w:rPr>
      </w:pPr>
      <w:r w:rsidRPr="00A00E56">
        <w:rPr>
          <w:rFonts w:ascii="Times New Roman" w:hAnsi="Times New Roman" w:cs="Times New Roman"/>
        </w:rPr>
        <w:t xml:space="preserve">Note: </w:t>
      </w:r>
      <w:proofErr w:type="gramStart"/>
      <w:r w:rsidRPr="00A00E56">
        <w:rPr>
          <w:rFonts w:ascii="Times New Roman" w:hAnsi="Times New Roman" w:cs="Times New Roman"/>
          <w:vertAlign w:val="superscript"/>
        </w:rPr>
        <w:t>a</w:t>
      </w:r>
      <w:proofErr w:type="gramEnd"/>
      <w:r w:rsidRPr="00A00E56">
        <w:rPr>
          <w:rFonts w:ascii="Times New Roman" w:hAnsi="Times New Roman" w:cs="Times New Roman"/>
        </w:rPr>
        <w:t xml:space="preserve"> Data were collected from National Ambient Air Quality Standards (NAAQS) established by U.S. EPA.</w:t>
      </w:r>
    </w:p>
    <w:p w:rsidR="001664C6" w:rsidRPr="00A00E56" w:rsidRDefault="001664C6" w:rsidP="00ED40D8">
      <w:pPr>
        <w:rPr>
          <w:rFonts w:ascii="Times New Roman" w:hAnsi="Times New Roman" w:cs="Times New Roman"/>
        </w:rPr>
      </w:pPr>
      <w:r w:rsidRPr="00A00E56">
        <w:rPr>
          <w:rFonts w:ascii="Times New Roman" w:hAnsi="Times New Roman" w:cs="Times New Roman"/>
          <w:vertAlign w:val="superscript"/>
        </w:rPr>
        <w:t>b</w:t>
      </w:r>
      <w:r w:rsidRPr="00A00E56">
        <w:rPr>
          <w:rFonts w:ascii="Times New Roman" w:hAnsi="Times New Roman" w:cs="Times New Roman"/>
        </w:rPr>
        <w:t xml:space="preserve"> Data were collected from The Ambient Air Quality and Cleaner Air for Europe.</w:t>
      </w:r>
    </w:p>
    <w:p w:rsidR="001664C6" w:rsidRPr="00A00E56" w:rsidRDefault="001664C6" w:rsidP="00ED40D8">
      <w:pPr>
        <w:rPr>
          <w:rFonts w:ascii="Times New Roman" w:hAnsi="Times New Roman" w:cs="Times New Roman"/>
        </w:rPr>
      </w:pPr>
      <w:r w:rsidRPr="00A00E56">
        <w:rPr>
          <w:rFonts w:ascii="Times New Roman" w:hAnsi="Times New Roman" w:cs="Times New Roman"/>
          <w:vertAlign w:val="superscript"/>
        </w:rPr>
        <w:t>c</w:t>
      </w:r>
      <w:r w:rsidRPr="00A00E56">
        <w:rPr>
          <w:rFonts w:ascii="Times New Roman" w:hAnsi="Times New Roman" w:cs="Times New Roman"/>
        </w:rPr>
        <w:t xml:space="preserve"> Data were collected from Air Quality Standards (GB 3095-2012) established by Ministry of Ecology and Environment of the People’s Republic of China.</w:t>
      </w:r>
    </w:p>
    <w:p w:rsidR="001664C6" w:rsidRPr="00A00E56" w:rsidRDefault="001664C6">
      <w:pPr>
        <w:widowControl/>
        <w:jc w:val="left"/>
        <w:rPr>
          <w:rFonts w:ascii="Times New Roman" w:hAnsi="Times New Roman" w:cs="Times New Roman"/>
        </w:rPr>
      </w:pPr>
      <w:r w:rsidRPr="00A00E56">
        <w:rPr>
          <w:rFonts w:ascii="Times New Roman" w:hAnsi="Times New Roman" w:cs="Times New Roman"/>
        </w:rPr>
        <w:br w:type="page"/>
      </w:r>
    </w:p>
    <w:p w:rsidR="001664C6" w:rsidRPr="00A00E56" w:rsidRDefault="001664C6" w:rsidP="008D6FB2">
      <w:pPr>
        <w:spacing w:line="360" w:lineRule="auto"/>
        <w:rPr>
          <w:rFonts w:ascii="Times New Roman" w:hAnsi="Times New Roman" w:cs="Times New Roman"/>
        </w:rPr>
        <w:sectPr w:rsidR="001664C6" w:rsidRPr="00A00E56" w:rsidSect="004815A0">
          <w:pgSz w:w="11906" w:h="16838"/>
          <w:pgMar w:top="1440" w:right="1800" w:bottom="1440" w:left="1800" w:header="851" w:footer="992" w:gutter="0"/>
          <w:cols w:space="425"/>
          <w:docGrid w:type="lines" w:linePitch="312"/>
        </w:sectPr>
      </w:pPr>
    </w:p>
    <w:p w:rsidR="001664C6" w:rsidRPr="00A00E56" w:rsidRDefault="001664C6" w:rsidP="008D6FB2">
      <w:pPr>
        <w:spacing w:line="360" w:lineRule="auto"/>
        <w:rPr>
          <w:rFonts w:ascii="Times New Roman" w:hAnsi="Times New Roman" w:cs="Times New Roman"/>
          <w:b/>
          <w:bCs/>
        </w:rPr>
      </w:pPr>
      <w:r w:rsidRPr="00A00E56">
        <w:rPr>
          <w:rFonts w:ascii="Times New Roman" w:hAnsi="Times New Roman" w:cs="Times New Roman"/>
          <w:b/>
          <w:bCs/>
        </w:rPr>
        <w:lastRenderedPageBreak/>
        <w:t xml:space="preserve">Table S10. The major </w:t>
      </w:r>
      <w:r>
        <w:rPr>
          <w:rFonts w:ascii="Times New Roman" w:hAnsi="Times New Roman" w:cs="Times New Roman"/>
          <w:b/>
          <w:bCs/>
        </w:rPr>
        <w:t>DEGs</w:t>
      </w:r>
      <w:r w:rsidRPr="00A00E56">
        <w:rPr>
          <w:rFonts w:ascii="Times New Roman" w:hAnsi="Times New Roman" w:cs="Times New Roman"/>
          <w:b/>
          <w:bCs/>
        </w:rPr>
        <w:t xml:space="preserve"> in key canonical pathways involved in inflammatory response, oxidative stress, DNA damage, and xenobiotic metabolism in mouse lung.</w:t>
      </w:r>
    </w:p>
    <w:tbl>
      <w:tblPr>
        <w:tblStyle w:val="aa"/>
        <w:tblW w:w="5000" w:type="pct"/>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115"/>
        <w:gridCol w:w="10843"/>
      </w:tblGrid>
      <w:tr w:rsidR="001664C6" w:rsidRPr="00806522" w:rsidTr="001C311A">
        <w:tc>
          <w:tcPr>
            <w:tcW w:w="1116" w:type="pct"/>
            <w:tcBorders>
              <w:top w:val="single" w:sz="4" w:space="0" w:color="auto"/>
              <w:bottom w:val="single" w:sz="4" w:space="0" w:color="auto"/>
            </w:tcBorders>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b/>
                <w:bCs/>
                <w:color w:val="000000"/>
                <w:szCs w:val="21"/>
              </w:rPr>
              <w:t>Ingenuity canonical pathways</w:t>
            </w:r>
          </w:p>
        </w:tc>
        <w:tc>
          <w:tcPr>
            <w:tcW w:w="3884" w:type="pct"/>
            <w:tcBorders>
              <w:top w:val="single" w:sz="4" w:space="0" w:color="auto"/>
              <w:bottom w:val="single" w:sz="4" w:space="0" w:color="auto"/>
            </w:tcBorders>
            <w:vAlign w:val="center"/>
          </w:tcPr>
          <w:p w:rsidR="001664C6" w:rsidRPr="00806522" w:rsidRDefault="001664C6" w:rsidP="00806522">
            <w:pPr>
              <w:spacing w:line="288" w:lineRule="auto"/>
              <w:rPr>
                <w:rFonts w:ascii="Times New Roman" w:hAnsi="Times New Roman" w:cs="Times New Roman"/>
                <w:b/>
                <w:bCs/>
                <w:szCs w:val="21"/>
              </w:rPr>
            </w:pPr>
            <w:r w:rsidRPr="00806522">
              <w:rPr>
                <w:rFonts w:ascii="Times New Roman" w:hAnsi="Times New Roman" w:cs="Times New Roman"/>
                <w:b/>
                <w:bCs/>
                <w:szCs w:val="21"/>
              </w:rPr>
              <w:t>Genes</w:t>
            </w:r>
          </w:p>
        </w:tc>
      </w:tr>
      <w:tr w:rsidR="001664C6" w:rsidRPr="00806522" w:rsidTr="001C311A">
        <w:tc>
          <w:tcPr>
            <w:tcW w:w="1116" w:type="pct"/>
            <w:tcBorders>
              <w:top w:val="single" w:sz="4" w:space="0" w:color="auto"/>
            </w:tcBorders>
            <w:vAlign w:val="center"/>
          </w:tcPr>
          <w:p w:rsidR="001664C6" w:rsidRPr="00806522" w:rsidRDefault="001664C6" w:rsidP="00806522">
            <w:pPr>
              <w:spacing w:line="288" w:lineRule="auto"/>
              <w:rPr>
                <w:rFonts w:ascii="Times New Roman" w:eastAsia="等线" w:hAnsi="Times New Roman" w:cs="Times New Roman"/>
                <w:b/>
                <w:bCs/>
                <w:color w:val="FF0000"/>
                <w:szCs w:val="21"/>
                <w:shd w:val="pct15" w:color="auto" w:fill="FFFFFF"/>
              </w:rPr>
            </w:pPr>
            <w:r w:rsidRPr="00806522">
              <w:rPr>
                <w:rFonts w:ascii="Times New Roman" w:eastAsia="等线" w:hAnsi="Times New Roman" w:cs="Times New Roman"/>
                <w:b/>
                <w:bCs/>
                <w:color w:val="FF0000"/>
                <w:szCs w:val="21"/>
                <w:shd w:val="pct15" w:color="auto" w:fill="FFFFFF"/>
              </w:rPr>
              <w:t>CR-AF vs AL-AF</w:t>
            </w:r>
          </w:p>
        </w:tc>
        <w:tc>
          <w:tcPr>
            <w:tcW w:w="3884" w:type="pct"/>
            <w:tcBorders>
              <w:top w:val="single" w:sz="4" w:space="0" w:color="auto"/>
            </w:tcBorders>
            <w:vAlign w:val="center"/>
          </w:tcPr>
          <w:p w:rsidR="001664C6" w:rsidRPr="00806522" w:rsidRDefault="001664C6" w:rsidP="00806522">
            <w:pPr>
              <w:spacing w:line="288" w:lineRule="auto"/>
              <w:rPr>
                <w:rFonts w:ascii="Times New Roman" w:hAnsi="Times New Roman" w:cs="Times New Roman"/>
                <w:color w:val="FF0000"/>
                <w:szCs w:val="21"/>
                <w:shd w:val="pct15" w:color="auto" w:fill="FFFFFF"/>
              </w:rPr>
            </w:pP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b/>
                <w:bCs/>
                <w:color w:val="000000"/>
                <w:szCs w:val="21"/>
              </w:rPr>
              <w:t>Inflammatory response</w:t>
            </w:r>
          </w:p>
        </w:tc>
        <w:tc>
          <w:tcPr>
            <w:tcW w:w="3884" w:type="pct"/>
            <w:vAlign w:val="center"/>
          </w:tcPr>
          <w:p w:rsidR="001664C6" w:rsidRPr="00806522" w:rsidRDefault="001664C6" w:rsidP="00806522">
            <w:pPr>
              <w:spacing w:line="288" w:lineRule="auto"/>
              <w:rPr>
                <w:rFonts w:ascii="Times New Roman" w:hAnsi="Times New Roman" w:cs="Times New Roman"/>
                <w:szCs w:val="21"/>
              </w:rPr>
            </w:pP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000000"/>
                <w:szCs w:val="21"/>
              </w:rPr>
              <w:t>Th1 pathway</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D94D72">
              <w:rPr>
                <w:rFonts w:ascii="Times New Roman" w:eastAsia="等线" w:hAnsi="Times New Roman" w:cs="Times New Roman"/>
                <w:color w:val="FF0000"/>
                <w:szCs w:val="21"/>
              </w:rPr>
              <w:t>CXCR3</w:t>
            </w:r>
            <w:r>
              <w:rPr>
                <w:rFonts w:ascii="Times New Roman" w:eastAsia="等线" w:hAnsi="Times New Roman" w:cs="Times New Roman"/>
                <w:color w:val="000000"/>
                <w:szCs w:val="21"/>
              </w:rPr>
              <w:t xml:space="preserve">, </w:t>
            </w:r>
            <w:r w:rsidRPr="00806522">
              <w:rPr>
                <w:rFonts w:ascii="Times New Roman" w:eastAsia="等线" w:hAnsi="Times New Roman" w:cs="Times New Roman"/>
                <w:color w:val="000000"/>
                <w:szCs w:val="21"/>
              </w:rPr>
              <w:t xml:space="preserve">CD247, CD274, CD28, CD3D, CD3E, CD3G, CD4, CD40LG, CD86, CD8A, CXCR3, H2-Eb2, HLA-A, HLA-DMB, HLA-DOA, HLA-DOB ,HLA-DQB1, HLA-DRB5, ICOS, ICOSLG/LOC102723996, </w:t>
            </w:r>
            <w:r w:rsidRPr="00D94D72">
              <w:rPr>
                <w:rFonts w:ascii="Times New Roman" w:eastAsia="等线" w:hAnsi="Times New Roman" w:cs="Times New Roman"/>
                <w:szCs w:val="21"/>
              </w:rPr>
              <w:t xml:space="preserve">CCR5, </w:t>
            </w:r>
            <w:r w:rsidRPr="00806522">
              <w:rPr>
                <w:rFonts w:ascii="Times New Roman" w:eastAsia="等线" w:hAnsi="Times New Roman" w:cs="Times New Roman"/>
                <w:color w:val="000000"/>
                <w:szCs w:val="21"/>
              </w:rPr>
              <w:t>IFNG, IL10, IL10RA, IL12B, IL12RB1, IL18R1, IL27, IL27RA, JAK3, KLRC1, KLRD1, LTA, NFIL3, PIK3CD, PIK3CG, PIK3R5, PRKCQ, RUNX3, STAT4, TBX21, TNFSF11, VAV1</w:t>
            </w: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000000"/>
                <w:szCs w:val="21"/>
              </w:rPr>
              <w:t>Th2 pathway</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CCR3</w:t>
            </w:r>
            <w:r w:rsidRPr="00806522">
              <w:rPr>
                <w:rFonts w:ascii="Times New Roman" w:eastAsia="等线" w:hAnsi="Times New Roman" w:cs="Times New Roman"/>
                <w:color w:val="000000"/>
                <w:szCs w:val="21"/>
              </w:rPr>
              <w:t>, CCR1, CCR5, CCR8, CD247, CD28, CD3D, CD3E, CD3G, CD4, CD86, CXCR4, CXCR6, GFI1,H2-Eb2, HLA-A, HLA-DMB, HLA-DOA, HLA-DOB, HLA-DQB1, HLA-DRB5, ICOS, ICOSLG/LOC102723996, IFNG, IKZF1, IL10, IL12B, IL12RB1, IL2RB, IL2RG, IL4R, JAK3, PIK3CD, PIK3CG, PIK3R5, PRKCQ, RUNX3, SPI1, STAT4, TBX21, TNFRSF4, TNFSF4, VAV1</w:t>
            </w: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000000"/>
                <w:szCs w:val="21"/>
              </w:rPr>
              <w:t>Acute phase response signaling</w:t>
            </w:r>
          </w:p>
        </w:tc>
        <w:tc>
          <w:tcPr>
            <w:tcW w:w="3884" w:type="pct"/>
            <w:vAlign w:val="center"/>
          </w:tcPr>
          <w:p w:rsidR="001664C6" w:rsidRPr="00806522" w:rsidRDefault="001664C6" w:rsidP="00806522">
            <w:pPr>
              <w:spacing w:line="288" w:lineRule="auto"/>
              <w:ind w:leftChars="13" w:left="28" w:hanging="1"/>
              <w:rPr>
                <w:rFonts w:ascii="Times New Roman" w:hAnsi="Times New Roman" w:cs="Times New Roman"/>
                <w:szCs w:val="21"/>
              </w:rPr>
            </w:pPr>
            <w:r w:rsidRPr="00806522">
              <w:rPr>
                <w:rFonts w:ascii="Times New Roman" w:eastAsia="等线" w:hAnsi="Times New Roman" w:cs="Times New Roman"/>
                <w:color w:val="FF0000"/>
                <w:szCs w:val="21"/>
              </w:rPr>
              <w:t>IL-1</w:t>
            </w:r>
            <w:r w:rsidRPr="00806522">
              <w:rPr>
                <w:rFonts w:ascii="Times New Roman" w:eastAsia="等线" w:hAnsi="Times New Roman" w:cs="Times New Roman" w:hint="eastAsia"/>
                <w:color w:val="FF0000"/>
                <w:szCs w:val="21"/>
              </w:rPr>
              <w:t>β</w:t>
            </w:r>
            <w:r w:rsidRPr="00806522">
              <w:rPr>
                <w:rFonts w:ascii="Times New Roman" w:eastAsia="等线" w:hAnsi="Times New Roman" w:cs="Times New Roman" w:hint="eastAsia"/>
                <w:szCs w:val="21"/>
              </w:rPr>
              <w:t>,</w:t>
            </w:r>
            <w:r w:rsidRPr="00806522">
              <w:rPr>
                <w:rFonts w:ascii="Times New Roman" w:eastAsia="等线" w:hAnsi="Times New Roman" w:cs="Times New Roman"/>
                <w:color w:val="FF0000"/>
                <w:szCs w:val="21"/>
              </w:rPr>
              <w:t xml:space="preserve"> </w:t>
            </w:r>
            <w:r w:rsidRPr="00806522">
              <w:rPr>
                <w:rFonts w:ascii="Times New Roman" w:eastAsia="等线" w:hAnsi="Times New Roman" w:cs="Times New Roman"/>
                <w:color w:val="000000"/>
                <w:szCs w:val="21"/>
              </w:rPr>
              <w:t>A2M, ALB, AMBP, APCS, APOA1, APOA2, APOH, C1R, C5, C9, CRABP2, CRP, F2, F8, FGA, FGB, FGG, FOS, HPX,IKBKE, IL36A, IL36B, IL36RN, ITIH3, KLKB1, MAP3K1, NFKBID, NFKBIE, NGFR, OSM, PIK3CD, PIK3CG, PLG, RBP2, SAA1, SAA2-SAA4, Saa3, SERPINA1, SERPINA3, SERPIND1, SERPINF2, TNFRSF1B, TTR</w:t>
            </w: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000000"/>
                <w:szCs w:val="21"/>
              </w:rPr>
              <w:t>CCR5 signaling in macrophages</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CCR5</w:t>
            </w:r>
            <w:r w:rsidRPr="00806522">
              <w:rPr>
                <w:rFonts w:ascii="Times New Roman" w:eastAsia="等线" w:hAnsi="Times New Roman" w:cs="Times New Roman"/>
                <w:color w:val="000000"/>
                <w:szCs w:val="21"/>
              </w:rPr>
              <w:t>, CACNA1B, CACNA1D, CACNA1E, CACNA1F, CACNA1I, CACNA1S, CACNA2D2, CACNG1, CACNG6, CACNG8, CALML5, CCL4, CCL5, CD247, CD3D, CD3E, CD3G, CD4, FASLG, FOS, GNG13, MAPK10, PLCG2, PRKCB, PRKCQ, PTK2B</w:t>
            </w: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000000"/>
                <w:szCs w:val="21"/>
              </w:rPr>
              <w:t>Role of NFAT in Regulation of immune response</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Pr>
                <w:rFonts w:ascii="Times New Roman" w:eastAsia="等线" w:hAnsi="Times New Roman" w:cs="Times New Roman"/>
                <w:color w:val="FF0000"/>
                <w:szCs w:val="21"/>
              </w:rPr>
              <w:t xml:space="preserve">GATA4, </w:t>
            </w:r>
            <w:r w:rsidRPr="00806522">
              <w:rPr>
                <w:rFonts w:ascii="Times New Roman" w:eastAsia="等线" w:hAnsi="Times New Roman" w:cs="Times New Roman"/>
                <w:color w:val="000000"/>
                <w:szCs w:val="21"/>
              </w:rPr>
              <w:t>BLNK, BTK</w:t>
            </w:r>
            <w:r w:rsidRPr="005D467D">
              <w:rPr>
                <w:rFonts w:ascii="Times New Roman" w:eastAsia="等线" w:hAnsi="Times New Roman" w:cs="Times New Roman"/>
                <w:szCs w:val="21"/>
              </w:rPr>
              <w:t>, CALML5, CD24</w:t>
            </w:r>
            <w:r w:rsidRPr="00806522">
              <w:rPr>
                <w:rFonts w:ascii="Times New Roman" w:eastAsia="等线" w:hAnsi="Times New Roman" w:cs="Times New Roman"/>
                <w:color w:val="000000"/>
                <w:szCs w:val="21"/>
              </w:rPr>
              <w:t xml:space="preserve">7, CD28, CD3D, CD3E, CD3G, CD4, CD79A, CD79B, CD86, FCGR1A, FOS, GATA4, GNG13, H2-Eb2, HLA-A, HLA-DMB, HLA-DOA, HLA-DOB, HLA-DQB1, HLA-DRB5, IKBKE,  ITK, LAT, </w:t>
            </w:r>
            <w:r w:rsidRPr="00806522">
              <w:rPr>
                <w:rFonts w:ascii="Times New Roman" w:eastAsia="等线" w:hAnsi="Times New Roman" w:cs="Times New Roman"/>
                <w:color w:val="000000"/>
                <w:szCs w:val="21"/>
              </w:rPr>
              <w:lastRenderedPageBreak/>
              <w:t>LCK, LCP2, NFKBID, NFKBIE, PIK3CD, PIK3CG, PIK3R5,P LCB1, PLCG2, PRKCQ, SYK, ZAP70</w:t>
            </w: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000000"/>
                <w:szCs w:val="21"/>
              </w:rPr>
              <w:lastRenderedPageBreak/>
              <w:t>TREM1 signaling</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NLRC3</w:t>
            </w:r>
            <w:r w:rsidRPr="00806522">
              <w:rPr>
                <w:rFonts w:ascii="Times New Roman" w:eastAsia="等线" w:hAnsi="Times New Roman" w:cs="Times New Roman"/>
                <w:color w:val="000000"/>
                <w:szCs w:val="21"/>
              </w:rPr>
              <w:t>,</w:t>
            </w:r>
            <w:r w:rsidRPr="00806522">
              <w:rPr>
                <w:rFonts w:ascii="Times New Roman" w:eastAsia="等线" w:hAnsi="Times New Roman" w:cs="Times New Roman"/>
                <w:szCs w:val="21"/>
              </w:rPr>
              <w:t xml:space="preserve"> CCL2, CD</w:t>
            </w:r>
            <w:r w:rsidRPr="00806522">
              <w:rPr>
                <w:rFonts w:ascii="Times New Roman" w:eastAsia="等线" w:hAnsi="Times New Roman" w:cs="Times New Roman"/>
                <w:color w:val="000000"/>
                <w:szCs w:val="21"/>
              </w:rPr>
              <w:t>83, CD86, IL10, IL1B, LAT2, Naip1, NLRC4, NLRP10, NLRP12, NLRP3, NLRP6, PLCG2, TLR1, Tlr13, TLR6, TLR9</w:t>
            </w: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000000"/>
                <w:szCs w:val="21"/>
              </w:rPr>
              <w:t>Chemokine signaling</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CCL11</w:t>
            </w:r>
            <w:r w:rsidRPr="00806522">
              <w:rPr>
                <w:rFonts w:ascii="Times New Roman" w:eastAsia="等线" w:hAnsi="Times New Roman" w:cs="Times New Roman"/>
                <w:color w:val="000000"/>
                <w:szCs w:val="21"/>
              </w:rPr>
              <w:t>, CALML5, CAMK2A, CAMK2B, CCL2, CCL24, CCL4, CCL5, CCR3, CCR5, CXCR4, FOS, NOX1, PIK3CG, PLCB1, PLCG2, PRKCB, PTK2B</w:t>
            </w: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000000"/>
                <w:szCs w:val="21"/>
              </w:rPr>
              <w:t>STAT3 pathway</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CDKN1A</w:t>
            </w:r>
            <w:r w:rsidRPr="00806522">
              <w:rPr>
                <w:rFonts w:ascii="Times New Roman" w:eastAsia="等线" w:hAnsi="Times New Roman" w:cs="Times New Roman"/>
                <w:color w:val="000000"/>
                <w:szCs w:val="21"/>
              </w:rPr>
              <w:t>, CSF2RB, CXCR2, IL10RA, IL11RA, IL12RB1, IL17RA, IL18R1, IL18RAP, IL1B, IL21R, IL22RA2, IL27RA, IL2RB, IL2RG, IL31RA, IL4R, IL5RA, IL9R, MAPK10, NGFR, NTRK1, PTPN6</w:t>
            </w: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000000"/>
                <w:szCs w:val="21"/>
              </w:rPr>
              <w:t>NF-κB signaling</w:t>
            </w:r>
          </w:p>
        </w:tc>
        <w:tc>
          <w:tcPr>
            <w:tcW w:w="3884" w:type="pct"/>
            <w:vAlign w:val="center"/>
          </w:tcPr>
          <w:p w:rsidR="001664C6" w:rsidRPr="00806522" w:rsidRDefault="001664C6" w:rsidP="00806522">
            <w:pPr>
              <w:spacing w:line="288" w:lineRule="auto"/>
              <w:ind w:leftChars="-13" w:hangingChars="13" w:hanging="27"/>
              <w:rPr>
                <w:rFonts w:ascii="Times New Roman" w:hAnsi="Times New Roman" w:cs="Times New Roman"/>
                <w:szCs w:val="21"/>
              </w:rPr>
            </w:pPr>
            <w:r w:rsidRPr="00806522">
              <w:rPr>
                <w:rFonts w:ascii="Times New Roman" w:eastAsia="等线" w:hAnsi="Times New Roman" w:cs="Times New Roman"/>
                <w:color w:val="FF0000"/>
                <w:szCs w:val="21"/>
              </w:rPr>
              <w:t>TLR6</w:t>
            </w:r>
            <w:r w:rsidRPr="00806522">
              <w:rPr>
                <w:rFonts w:ascii="Times New Roman" w:eastAsia="等线" w:hAnsi="Times New Roman" w:cs="Times New Roman"/>
                <w:color w:val="000000"/>
                <w:szCs w:val="21"/>
              </w:rPr>
              <w:t>, CARD11, CD40LG, IL1B, IL36A, IL36B, IL36RN, LCK, LTA, MALT1, MAP3K1, NFKBID, NFKBIE, NGFR, NTRK1,</w:t>
            </w:r>
            <w:r>
              <w:rPr>
                <w:rFonts w:ascii="Times New Roman" w:eastAsia="等线" w:hAnsi="Times New Roman" w:cs="Times New Roman"/>
                <w:color w:val="000000"/>
                <w:szCs w:val="21"/>
              </w:rPr>
              <w:t xml:space="preserve"> </w:t>
            </w:r>
            <w:r w:rsidRPr="00806522">
              <w:rPr>
                <w:rFonts w:ascii="Times New Roman" w:eastAsia="等线" w:hAnsi="Times New Roman" w:cs="Times New Roman"/>
                <w:color w:val="000000"/>
                <w:szCs w:val="21"/>
              </w:rPr>
              <w:t>PIK3CD, PIK3CG, PIK3R5, PLCG2, PRKCB, PRKCQ, RELB, TLR1, TLR9, TNFRSF17, TNFRSF1B, TNFSF11, ZAP70</w:t>
            </w: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000000"/>
                <w:szCs w:val="21"/>
              </w:rPr>
              <w:t>HMGB1 signaling</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CCL2</w:t>
            </w:r>
            <w:r w:rsidRPr="00806522">
              <w:rPr>
                <w:rFonts w:ascii="Times New Roman" w:eastAsia="等线" w:hAnsi="Times New Roman" w:cs="Times New Roman"/>
                <w:color w:val="000000"/>
                <w:szCs w:val="21"/>
              </w:rPr>
              <w:t>, CD40LG, CLCF1, FASLG, FOS, IFNG, IL12B, IL1B, IL36A, IL36B, LTA, LTB, MAPK10, NGFR, OSM, PIK3CD, PIK3CG, PIK3R5, RAC2, RHOF, RHOH, TNFRSF1B, TNFSF11, TNFSF14, TNFSF4, Tnfsf9</w:t>
            </w: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000000"/>
                <w:szCs w:val="21"/>
              </w:rPr>
              <w:t>IL-17A signaling in airway cells</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JAK3</w:t>
            </w:r>
            <w:r w:rsidRPr="00806522">
              <w:rPr>
                <w:rFonts w:ascii="Times New Roman" w:eastAsia="等线" w:hAnsi="Times New Roman" w:cs="Times New Roman"/>
                <w:color w:val="000000"/>
                <w:szCs w:val="21"/>
              </w:rPr>
              <w:t>, CCL11, CCL20, CXCL6, IKBKE, IL17RA, MAPK10, MUC5AC, NFKBID, NFKBIE, PIK3CD, PIK3CG, PIK3R5</w:t>
            </w: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b/>
                <w:bCs/>
                <w:color w:val="000000"/>
                <w:szCs w:val="21"/>
              </w:rPr>
              <w:t>Oxidative stress</w:t>
            </w:r>
          </w:p>
        </w:tc>
        <w:tc>
          <w:tcPr>
            <w:tcW w:w="3884" w:type="pct"/>
            <w:vAlign w:val="center"/>
          </w:tcPr>
          <w:p w:rsidR="001664C6" w:rsidRPr="00806522" w:rsidRDefault="001664C6" w:rsidP="00806522">
            <w:pPr>
              <w:spacing w:line="288" w:lineRule="auto"/>
              <w:rPr>
                <w:rFonts w:ascii="Times New Roman" w:hAnsi="Times New Roman" w:cs="Times New Roman"/>
                <w:szCs w:val="21"/>
              </w:rPr>
            </w:pP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000000"/>
                <w:szCs w:val="21"/>
              </w:rPr>
              <w:t>Antioxidant action of vitamin C</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MAPK10</w:t>
            </w:r>
            <w:r w:rsidRPr="00806522">
              <w:rPr>
                <w:rFonts w:ascii="Times New Roman" w:eastAsia="等线" w:hAnsi="Times New Roman" w:cs="Times New Roman"/>
                <w:color w:val="000000"/>
                <w:szCs w:val="21"/>
              </w:rPr>
              <w:t>, CSF2RB, GSTO1, IKBKE, LCAT, NFKBID, NFKBIE, PLA2G2D, PLA2G2F, PLA2G3, PLA2G4C, PLA2G4D, PLA2G4E, PLA2G5, PLA2G7, PLAAT1, PLB1, PLCB1, PLCG2, PLCL2, PLD4, PNPLA3, SLC2A3, SLC2A4, SLC2A5</w:t>
            </w:r>
          </w:p>
        </w:tc>
      </w:tr>
      <w:tr w:rsidR="001664C6" w:rsidRPr="00806522" w:rsidTr="001C311A">
        <w:tc>
          <w:tcPr>
            <w:tcW w:w="1116" w:type="pct"/>
            <w:vAlign w:val="center"/>
          </w:tcPr>
          <w:p w:rsidR="001664C6" w:rsidRPr="00806522" w:rsidRDefault="001664C6" w:rsidP="00D758DD">
            <w:pPr>
              <w:spacing w:line="288" w:lineRule="auto"/>
              <w:jc w:val="left"/>
              <w:rPr>
                <w:rFonts w:ascii="Times New Roman" w:hAnsi="Times New Roman" w:cs="Times New Roman"/>
                <w:szCs w:val="21"/>
              </w:rPr>
            </w:pPr>
            <w:r w:rsidRPr="00806522">
              <w:rPr>
                <w:rFonts w:ascii="Times New Roman" w:eastAsia="等线" w:hAnsi="Times New Roman" w:cs="Times New Roman"/>
                <w:color w:val="000000"/>
                <w:szCs w:val="21"/>
              </w:rPr>
              <w:t>Production of nitric oxide and reactive oxygen Species in macrophages</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APOA1</w:t>
            </w:r>
            <w:r w:rsidRPr="00806522">
              <w:rPr>
                <w:rFonts w:ascii="Times New Roman" w:eastAsia="等线" w:hAnsi="Times New Roman" w:cs="Times New Roman"/>
                <w:color w:val="000000"/>
                <w:szCs w:val="21"/>
              </w:rPr>
              <w:t>, ALB, APOA2, APOA4, APOB, APOC2, APOC4, APOF, FOS, IFNG, IKBKE, IRF8, JAK3, MAP3K1, MAPK10, NCF4, NFKBID, NFKBIE, NGFR, NOS2, PIK3CD, PIK3CG, PIK3R5, PLCG2, PPP1R3A, PPP1R3D, PRKCB, PRKCQ, PTPN6, RAC2, RHOF, RHOH, S100A8, SERPINA1, SPI1, TNFRSF1B</w:t>
            </w: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b/>
                <w:bCs/>
                <w:color w:val="000000"/>
                <w:szCs w:val="21"/>
              </w:rPr>
              <w:t>DNA damage</w:t>
            </w:r>
          </w:p>
        </w:tc>
        <w:tc>
          <w:tcPr>
            <w:tcW w:w="3884" w:type="pct"/>
            <w:vAlign w:val="center"/>
          </w:tcPr>
          <w:p w:rsidR="001664C6" w:rsidRPr="00806522" w:rsidRDefault="001664C6" w:rsidP="00806522">
            <w:pPr>
              <w:spacing w:line="288" w:lineRule="auto"/>
              <w:rPr>
                <w:rFonts w:ascii="Times New Roman" w:hAnsi="Times New Roman" w:cs="Times New Roman"/>
                <w:szCs w:val="21"/>
              </w:rPr>
            </w:pP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000000"/>
                <w:szCs w:val="21"/>
              </w:rPr>
              <w:t>Cell cycle: G2/M DNA damage checkpoint regulation</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CDK1</w:t>
            </w:r>
            <w:r w:rsidRPr="00806522">
              <w:rPr>
                <w:rFonts w:ascii="Times New Roman" w:eastAsia="等线" w:hAnsi="Times New Roman" w:cs="Times New Roman"/>
                <w:color w:val="000000"/>
                <w:szCs w:val="21"/>
              </w:rPr>
              <w:t>, CCNB1, CCNB2, CDC25B, CDC25C, CDKN1A, CKS2, PKMYT1, PLK1, TOP2A, WEE1</w:t>
            </w: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000000"/>
                <w:szCs w:val="21"/>
              </w:rPr>
              <w:lastRenderedPageBreak/>
              <w:t>GADD45 signaling</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CCNB1</w:t>
            </w:r>
            <w:r w:rsidRPr="00806522">
              <w:rPr>
                <w:rFonts w:ascii="Times New Roman" w:eastAsia="等线" w:hAnsi="Times New Roman" w:cs="Times New Roman"/>
                <w:color w:val="000000"/>
                <w:szCs w:val="21"/>
              </w:rPr>
              <w:t>, CCNE1, CDK1, CDKN1A</w:t>
            </w: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b/>
                <w:bCs/>
                <w:color w:val="000000"/>
                <w:szCs w:val="21"/>
              </w:rPr>
              <w:t>Xenobiotic metabolism</w:t>
            </w:r>
          </w:p>
        </w:tc>
        <w:tc>
          <w:tcPr>
            <w:tcW w:w="3884" w:type="pct"/>
            <w:vAlign w:val="center"/>
          </w:tcPr>
          <w:p w:rsidR="001664C6" w:rsidRPr="00806522" w:rsidRDefault="001664C6" w:rsidP="00806522">
            <w:pPr>
              <w:spacing w:line="288" w:lineRule="auto"/>
              <w:rPr>
                <w:rFonts w:ascii="Times New Roman" w:hAnsi="Times New Roman" w:cs="Times New Roman"/>
                <w:szCs w:val="21"/>
              </w:rPr>
            </w:pP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000000"/>
                <w:szCs w:val="21"/>
              </w:rPr>
              <w:t>LXR/RXR activation</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CYP7A1</w:t>
            </w:r>
            <w:r w:rsidRPr="00806522">
              <w:rPr>
                <w:rFonts w:ascii="Times New Roman" w:eastAsia="等线" w:hAnsi="Times New Roman" w:cs="Times New Roman"/>
                <w:szCs w:val="21"/>
              </w:rPr>
              <w:t>,</w:t>
            </w:r>
            <w:r w:rsidRPr="00806522">
              <w:rPr>
                <w:rFonts w:ascii="Times New Roman" w:eastAsia="等线" w:hAnsi="Times New Roman" w:cs="Times New Roman"/>
                <w:color w:val="FF0000"/>
                <w:szCs w:val="21"/>
              </w:rPr>
              <w:t xml:space="preserve"> </w:t>
            </w:r>
            <w:r w:rsidRPr="00806522">
              <w:rPr>
                <w:rFonts w:ascii="Times New Roman" w:eastAsia="等线" w:hAnsi="Times New Roman" w:cs="Times New Roman"/>
                <w:color w:val="000000"/>
                <w:szCs w:val="21"/>
              </w:rPr>
              <w:t>ACACA, ALB, AMBP ,APOA1, APOA2, APOA4, APOA5, APOB, APOC2, APOC4, APOF, APOH, C9, CCL2, FASN, FGA, GC, HPX, IL18RAP, IL1B, IL36A, IL36B, IL36RN, KNG1, LCAT, MLXIPL, MMP9, NGFR, NOS2, S100A8, SAA1, SCD, SERPINA1, SERPINF2, TNFRSF1B, TTR</w:t>
            </w:r>
          </w:p>
        </w:tc>
      </w:tr>
      <w:tr w:rsidR="001664C6" w:rsidRPr="00806522" w:rsidTr="001C311A">
        <w:tc>
          <w:tcPr>
            <w:tcW w:w="1116" w:type="pct"/>
            <w:vAlign w:val="center"/>
          </w:tcPr>
          <w:p w:rsidR="001664C6" w:rsidRPr="00806522" w:rsidRDefault="001664C6" w:rsidP="00D758DD">
            <w:pPr>
              <w:spacing w:line="288" w:lineRule="auto"/>
              <w:jc w:val="left"/>
              <w:rPr>
                <w:rFonts w:ascii="Times New Roman" w:hAnsi="Times New Roman" w:cs="Times New Roman"/>
                <w:szCs w:val="21"/>
              </w:rPr>
            </w:pPr>
            <w:r w:rsidRPr="00806522">
              <w:rPr>
                <w:rFonts w:ascii="Times New Roman" w:eastAsia="等线" w:hAnsi="Times New Roman" w:cs="Times New Roman"/>
                <w:color w:val="000000"/>
                <w:szCs w:val="21"/>
              </w:rPr>
              <w:t>LPS/IL-1 mediated inhibition of RXR function</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ABCB11</w:t>
            </w:r>
            <w:r w:rsidRPr="00806522">
              <w:rPr>
                <w:rFonts w:ascii="Times New Roman" w:eastAsia="等线" w:hAnsi="Times New Roman" w:cs="Times New Roman"/>
                <w:color w:val="000000"/>
                <w:szCs w:val="21"/>
              </w:rPr>
              <w:t>, ABCC2, ACSBG1, ACSL6, ALDH1L1, ALDH8A1, APOC2, APOC4, CHST10, CHST3,CYP2A12/CYP2A22, CYP2A6, CYP2C8, CYP2C9, CYP3A5, CYP3A7, CYP4A11, CYP4A14, CYP7A1, FABP1, FABP4, FABP5, FMO4, GSTA5, GSTO1, HMGCS2, HS3ST3A1, IL18RAP, IL1B, IL36A, IL36B, IL36RN, IL4I1, MAP3K1, NGFR, NR1I3, PPARGC1A, SLC10A1, SLC27A5, SLCO1A2, SLCO1B3, SULT1E1, TNFRSF1B</w:t>
            </w: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000000"/>
                <w:szCs w:val="21"/>
              </w:rPr>
              <w:t>PXR/RXR activation</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CYP1A1</w:t>
            </w:r>
            <w:r w:rsidRPr="00806522">
              <w:rPr>
                <w:rFonts w:ascii="Times New Roman" w:eastAsia="等线" w:hAnsi="Times New Roman" w:cs="Times New Roman"/>
                <w:color w:val="000000"/>
                <w:szCs w:val="21"/>
              </w:rPr>
              <w:t>, ABCB11, ABCC2, CES3, CYP1A2, CYP1B1, CYP2A6, CYP2C8, CYP2C9, CYP3A5, CYP3A7, CYP7A1,</w:t>
            </w:r>
            <w:r>
              <w:rPr>
                <w:rFonts w:ascii="Times New Roman" w:eastAsia="等线" w:hAnsi="Times New Roman" w:cs="Times New Roman"/>
                <w:color w:val="000000"/>
                <w:szCs w:val="21"/>
              </w:rPr>
              <w:t xml:space="preserve"> </w:t>
            </w:r>
            <w:r w:rsidRPr="00806522">
              <w:rPr>
                <w:rFonts w:ascii="Times New Roman" w:eastAsia="等线" w:hAnsi="Times New Roman" w:cs="Times New Roman"/>
                <w:color w:val="000000"/>
                <w:szCs w:val="21"/>
              </w:rPr>
              <w:t>G6PC, HMGCS2, HNF4A, IGFBP1, NR1I3, PPARGC1A, SCD, SLCO1B3, UGT1A1</w:t>
            </w: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000000"/>
                <w:szCs w:val="21"/>
              </w:rPr>
              <w:t>Nicotine degradation III</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CYP1A2</w:t>
            </w:r>
            <w:r w:rsidRPr="00806522">
              <w:rPr>
                <w:rFonts w:ascii="Times New Roman" w:eastAsia="等线" w:hAnsi="Times New Roman" w:cs="Times New Roman"/>
                <w:color w:val="000000"/>
                <w:szCs w:val="21"/>
              </w:rPr>
              <w:t>, ABCB11, ABCC2, CES3, CYP1A1, CYP1B1, CYP2A6, CYP2C8, CYP2C9, CYP3A5, CYP3A7, CYP7A1, G6PC, HMGCS2, HNF4A, IGFBP1, NR1I3, PPARGC1A, SCD, SLCO1B3,</w:t>
            </w:r>
            <w:r>
              <w:rPr>
                <w:rFonts w:ascii="Times New Roman" w:eastAsia="等线" w:hAnsi="Times New Roman" w:cs="Times New Roman"/>
                <w:color w:val="000000"/>
                <w:szCs w:val="21"/>
              </w:rPr>
              <w:t xml:space="preserve"> </w:t>
            </w:r>
            <w:r w:rsidRPr="00806522">
              <w:rPr>
                <w:rFonts w:ascii="Times New Roman" w:eastAsia="等线" w:hAnsi="Times New Roman" w:cs="Times New Roman"/>
                <w:color w:val="000000"/>
                <w:szCs w:val="21"/>
              </w:rPr>
              <w:t>UGT1A1</w:t>
            </w: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000000"/>
                <w:szCs w:val="21"/>
              </w:rPr>
              <w:t>Nicotine degradation II</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CYP1B1</w:t>
            </w:r>
            <w:r w:rsidRPr="00806522">
              <w:rPr>
                <w:rFonts w:ascii="Times New Roman" w:eastAsia="等线" w:hAnsi="Times New Roman" w:cs="Times New Roman"/>
                <w:color w:val="000000"/>
                <w:szCs w:val="21"/>
              </w:rPr>
              <w:t>, ADH7, Aox4, CYP1A1, CYP1A2, CYP2A6, CYP2C40, CYP2C8, CYP2C9, CYP3A5, CYP3A7, FMO4, UGT1A1, UGT2B17, UGT2B28, UGT2B7, UGT3A1</w:t>
            </w: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color w:val="FF0000"/>
                <w:szCs w:val="21"/>
                <w:shd w:val="pct15" w:color="auto" w:fill="FFFFFF"/>
              </w:rPr>
            </w:pPr>
            <w:r w:rsidRPr="00806522">
              <w:rPr>
                <w:rFonts w:ascii="Times New Roman" w:eastAsia="等线" w:hAnsi="Times New Roman" w:cs="Times New Roman"/>
                <w:b/>
                <w:bCs/>
                <w:color w:val="FF0000"/>
                <w:szCs w:val="21"/>
                <w:shd w:val="pct15" w:color="auto" w:fill="FFFFFF"/>
              </w:rPr>
              <w:t>CR-PM vs AL-PM</w:t>
            </w:r>
          </w:p>
        </w:tc>
        <w:tc>
          <w:tcPr>
            <w:tcW w:w="3884" w:type="pct"/>
            <w:vAlign w:val="center"/>
          </w:tcPr>
          <w:p w:rsidR="001664C6" w:rsidRPr="00806522" w:rsidRDefault="001664C6" w:rsidP="00806522">
            <w:pPr>
              <w:spacing w:line="288" w:lineRule="auto"/>
              <w:rPr>
                <w:rFonts w:ascii="Times New Roman" w:hAnsi="Times New Roman" w:cs="Times New Roman"/>
                <w:color w:val="FF0000"/>
                <w:szCs w:val="21"/>
                <w:shd w:val="pct15" w:color="auto" w:fill="FFFFFF"/>
              </w:rPr>
            </w:pP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b/>
                <w:bCs/>
                <w:color w:val="000000"/>
                <w:szCs w:val="21"/>
              </w:rPr>
              <w:t>Inflammatory response</w:t>
            </w:r>
          </w:p>
        </w:tc>
        <w:tc>
          <w:tcPr>
            <w:tcW w:w="3884" w:type="pct"/>
            <w:vAlign w:val="center"/>
          </w:tcPr>
          <w:p w:rsidR="001664C6" w:rsidRPr="00806522" w:rsidRDefault="001664C6" w:rsidP="00806522">
            <w:pPr>
              <w:spacing w:line="288" w:lineRule="auto"/>
              <w:rPr>
                <w:rFonts w:ascii="Times New Roman" w:hAnsi="Times New Roman" w:cs="Times New Roman"/>
                <w:szCs w:val="21"/>
              </w:rPr>
            </w:pP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000000"/>
                <w:szCs w:val="21"/>
              </w:rPr>
              <w:t>Acute phase response signaling</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IL-1</w:t>
            </w:r>
            <w:r w:rsidRPr="00806522">
              <w:rPr>
                <w:rFonts w:ascii="Times New Roman" w:eastAsia="等线" w:hAnsi="Times New Roman" w:cs="Times New Roman" w:hint="eastAsia"/>
                <w:color w:val="FF0000"/>
                <w:szCs w:val="21"/>
              </w:rPr>
              <w:t>β</w:t>
            </w:r>
            <w:r w:rsidRPr="00806522">
              <w:rPr>
                <w:rFonts w:ascii="Times New Roman" w:eastAsia="等线" w:hAnsi="Times New Roman" w:cs="Times New Roman" w:hint="eastAsia"/>
                <w:color w:val="000000"/>
                <w:szCs w:val="21"/>
              </w:rPr>
              <w:t>,</w:t>
            </w:r>
            <w:r w:rsidRPr="00806522">
              <w:rPr>
                <w:rFonts w:ascii="Times New Roman" w:eastAsia="等线" w:hAnsi="Times New Roman" w:cs="Times New Roman"/>
                <w:color w:val="000000"/>
                <w:szCs w:val="21"/>
              </w:rPr>
              <w:t xml:space="preserve"> AGT, AHSG, ALB, AMBP, APOA1, APOA2, APOH, C4A/C4B, C9, CRABP2, CRP, F2, FGA, FGB, FGG, FOS, HPX, ITIH3, MBL2, NGFR, PLG, RASD1, RASD2, RBP2, RBP7, SAA1, SAA2-SAA4, SAA3, SERPINA1, SERPINA3, SERPINF2, TTR</w:t>
            </w: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000000"/>
                <w:szCs w:val="21"/>
              </w:rPr>
              <w:t>CCR5 signaling in macrophages</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CCR5</w:t>
            </w:r>
            <w:r w:rsidRPr="00806522">
              <w:rPr>
                <w:rFonts w:ascii="Times New Roman" w:eastAsia="等线" w:hAnsi="Times New Roman" w:cs="Times New Roman"/>
                <w:color w:val="000000"/>
                <w:szCs w:val="21"/>
              </w:rPr>
              <w:t xml:space="preserve">, CACNA1B, CACNA1G, CACNA1H, CACNA1I, CACNG1, CACNG2, CALML5, CCL5, CD247, CD3D, CD3E, CD3G, FAS, FASLG, FOS, GNG3, GNG4, MAPK10, </w:t>
            </w:r>
            <w:bookmarkStart w:id="41" w:name="OLE_LINK38"/>
            <w:r w:rsidRPr="00806522">
              <w:rPr>
                <w:rFonts w:ascii="Times New Roman" w:eastAsia="等线" w:hAnsi="Times New Roman" w:cs="Times New Roman"/>
                <w:color w:val="000000"/>
                <w:szCs w:val="21"/>
              </w:rPr>
              <w:t>OPN1SW</w:t>
            </w:r>
            <w:bookmarkEnd w:id="41"/>
            <w:r w:rsidRPr="00806522">
              <w:rPr>
                <w:rFonts w:ascii="Times New Roman" w:eastAsia="等线" w:hAnsi="Times New Roman" w:cs="Times New Roman"/>
                <w:color w:val="000000"/>
                <w:szCs w:val="21"/>
              </w:rPr>
              <w:t>,</w:t>
            </w:r>
            <w:r>
              <w:rPr>
                <w:rFonts w:ascii="Times New Roman" w:eastAsia="等线" w:hAnsi="Times New Roman" w:cs="Times New Roman"/>
                <w:color w:val="000000"/>
                <w:szCs w:val="21"/>
              </w:rPr>
              <w:t xml:space="preserve"> </w:t>
            </w:r>
            <w:r w:rsidRPr="00806522">
              <w:rPr>
                <w:rFonts w:ascii="Times New Roman" w:eastAsia="等线" w:hAnsi="Times New Roman" w:cs="Times New Roman"/>
                <w:color w:val="000000"/>
                <w:szCs w:val="21"/>
              </w:rPr>
              <w:t>PRKCQ</w:t>
            </w: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000000"/>
                <w:szCs w:val="21"/>
              </w:rPr>
              <w:lastRenderedPageBreak/>
              <w:t>Th2 pathway</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CCR3</w:t>
            </w:r>
            <w:r w:rsidRPr="00806522">
              <w:rPr>
                <w:rFonts w:ascii="Times New Roman" w:eastAsia="等线" w:hAnsi="Times New Roman" w:cs="Times New Roman"/>
                <w:color w:val="000000"/>
                <w:szCs w:val="21"/>
              </w:rPr>
              <w:t>, ACVR1C, CCR5,</w:t>
            </w:r>
            <w:r>
              <w:rPr>
                <w:rFonts w:ascii="Times New Roman" w:eastAsia="等线" w:hAnsi="Times New Roman" w:cs="Times New Roman"/>
                <w:color w:val="000000"/>
                <w:szCs w:val="21"/>
              </w:rPr>
              <w:t xml:space="preserve"> </w:t>
            </w:r>
            <w:r w:rsidRPr="00806522">
              <w:rPr>
                <w:rFonts w:ascii="Times New Roman" w:eastAsia="等线" w:hAnsi="Times New Roman" w:cs="Times New Roman"/>
                <w:color w:val="000000"/>
                <w:szCs w:val="21"/>
              </w:rPr>
              <w:t>CD247, CD28, CD3D, CD3E, CD3G, DLL1, GFI1, HLA-DOB, HLA-DRA, IKZF1, IL13, IL2RA, IL2RB, IL4R, PRKCQ, PTGDR2, STAT4, TBX21, TNFRSF4, TSLP</w:t>
            </w: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000000"/>
                <w:szCs w:val="21"/>
              </w:rPr>
              <w:t>Th1 pathway</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CXCR3</w:t>
            </w:r>
            <w:r w:rsidRPr="00806522">
              <w:rPr>
                <w:rFonts w:ascii="Times New Roman" w:eastAsia="等线" w:hAnsi="Times New Roman" w:cs="Times New Roman"/>
                <w:color w:val="000000"/>
                <w:szCs w:val="21"/>
              </w:rPr>
              <w:t>, CCR5, CD247, CD28, CD3D, CD3E, CD3G, CD40LG, CD8A, DLL1, HLA-DOB, HLA-DRA, IL27, KLRC1, KLRD1, NFIL3, PRKCQ, STAT4, TBX21</w:t>
            </w: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000000"/>
                <w:szCs w:val="21"/>
              </w:rPr>
              <w:t>STAT3 pathway</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CDKN1A</w:t>
            </w:r>
            <w:r w:rsidRPr="00806522">
              <w:rPr>
                <w:rFonts w:ascii="Times New Roman" w:eastAsia="等线" w:hAnsi="Times New Roman" w:cs="Times New Roman"/>
                <w:color w:val="000000"/>
                <w:szCs w:val="21"/>
              </w:rPr>
              <w:t>, IL11RA, IL13RA2, IL18RAP, IL1R2, IL20RA, IL20RB, IL22RA2, IL2RA, IL2RB, IL4R, IL5RA, MAPK10, NGFR, NTRK1, NTRK2, NTRK3, RASD1, RASD2</w:t>
            </w: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000000"/>
                <w:szCs w:val="21"/>
              </w:rPr>
              <w:t>Chemokine signaling</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CCL11</w:t>
            </w:r>
            <w:r w:rsidRPr="00806522">
              <w:rPr>
                <w:rFonts w:ascii="Times New Roman" w:eastAsia="等线" w:hAnsi="Times New Roman" w:cs="Times New Roman"/>
                <w:color w:val="000000"/>
                <w:szCs w:val="21"/>
              </w:rPr>
              <w:t>, CALML5, CAMK2A, CCL2, CCL24, CCL5, CCR3, CCR5, FOS, OPN1SW, RASD1, RASD2</w:t>
            </w: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000000"/>
                <w:szCs w:val="21"/>
              </w:rPr>
              <w:t>Role of NFAT in regulation of the immune response</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Pr>
                <w:rFonts w:ascii="Times New Roman" w:eastAsia="等线" w:hAnsi="Times New Roman" w:cs="Times New Roman"/>
                <w:color w:val="FF0000"/>
                <w:szCs w:val="21"/>
              </w:rPr>
              <w:t>GATA4</w:t>
            </w:r>
            <w:r w:rsidRPr="005D467D">
              <w:rPr>
                <w:rFonts w:ascii="Times New Roman" w:eastAsia="等线" w:hAnsi="Times New Roman" w:cs="Times New Roman"/>
                <w:szCs w:val="21"/>
              </w:rPr>
              <w:t xml:space="preserve">, CALML5, </w:t>
            </w:r>
            <w:r w:rsidRPr="00806522">
              <w:rPr>
                <w:rFonts w:ascii="Times New Roman" w:eastAsia="等线" w:hAnsi="Times New Roman" w:cs="Times New Roman"/>
                <w:color w:val="000000"/>
                <w:szCs w:val="21"/>
              </w:rPr>
              <w:t>CD247, CD28, CD3D, CD3E, CD3G, CD79A, CD79B, FCGR3A, FCGR3B, FOS, GNAT1, GNG3, GNG4, HLA-DOB, HLA-DRA, LAT, LCK, MEF2B, PRKCQ, RASD1, RASD2</w:t>
            </w: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000000"/>
                <w:szCs w:val="21"/>
              </w:rPr>
              <w:t>IL-12 signaling and production in macrophase</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FOS</w:t>
            </w:r>
            <w:r w:rsidRPr="00806522">
              <w:rPr>
                <w:rFonts w:ascii="Times New Roman" w:eastAsia="等线" w:hAnsi="Times New Roman" w:cs="Times New Roman"/>
                <w:color w:val="000000"/>
                <w:szCs w:val="21"/>
              </w:rPr>
              <w:t>, ALB, ALOX15, APOA1, APOA2, APOA4, APOB, APOC4, APOF, CD40LG, MAPK10, PRKCQ, SERPINA1, STAT4</w:t>
            </w: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000000"/>
                <w:szCs w:val="21"/>
              </w:rPr>
              <w:t>HMGB1 signaling</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CCL2</w:t>
            </w:r>
            <w:r w:rsidRPr="00806522">
              <w:rPr>
                <w:rFonts w:ascii="Times New Roman" w:eastAsia="等线" w:hAnsi="Times New Roman" w:cs="Times New Roman"/>
                <w:color w:val="000000"/>
                <w:szCs w:val="21"/>
              </w:rPr>
              <w:t>, CD40LG, CNTF, FASLG, FOS, IL11, IL13, IL17B, IL1B, LEP, MAPK10, NGFR, RAC2, RASD1, RASD2, RHOU</w:t>
            </w: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000000"/>
                <w:szCs w:val="21"/>
              </w:rPr>
              <w:t>TREM1 signaling</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NLRC3,</w:t>
            </w:r>
            <w:r w:rsidRPr="00806522">
              <w:rPr>
                <w:rFonts w:ascii="Times New Roman" w:eastAsia="等线" w:hAnsi="Times New Roman" w:cs="Times New Roman"/>
                <w:color w:val="000000"/>
                <w:szCs w:val="21"/>
              </w:rPr>
              <w:t xml:space="preserve"> CCL2, IL1B, MPO, NLRP12, NLRP6, TLR6</w:t>
            </w: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000000"/>
                <w:szCs w:val="21"/>
              </w:rPr>
              <w:t>NF-κB signaling</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TLR6</w:t>
            </w:r>
            <w:r w:rsidRPr="00806522">
              <w:rPr>
                <w:rFonts w:ascii="Times New Roman" w:eastAsia="等线" w:hAnsi="Times New Roman" w:cs="Times New Roman"/>
                <w:color w:val="000000"/>
                <w:szCs w:val="21"/>
              </w:rPr>
              <w:t>, CD40LG, IL1B, IL1R2, LCK, NGFR, NTRK1, NTRK2, NTRK3, PRKCQ, RASD1, RASD2, TNFRSF17</w:t>
            </w: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b/>
                <w:bCs/>
                <w:color w:val="000000"/>
                <w:szCs w:val="21"/>
              </w:rPr>
              <w:t>Oxidative stress</w:t>
            </w:r>
          </w:p>
        </w:tc>
        <w:tc>
          <w:tcPr>
            <w:tcW w:w="3884" w:type="pct"/>
            <w:vAlign w:val="center"/>
          </w:tcPr>
          <w:p w:rsidR="001664C6" w:rsidRPr="00806522" w:rsidRDefault="001664C6" w:rsidP="00806522">
            <w:pPr>
              <w:spacing w:line="288" w:lineRule="auto"/>
              <w:rPr>
                <w:rFonts w:ascii="Times New Roman" w:hAnsi="Times New Roman" w:cs="Times New Roman"/>
                <w:szCs w:val="21"/>
              </w:rPr>
            </w:pPr>
          </w:p>
        </w:tc>
      </w:tr>
      <w:tr w:rsidR="001664C6" w:rsidRPr="00806522" w:rsidTr="001C311A">
        <w:tc>
          <w:tcPr>
            <w:tcW w:w="1116" w:type="pct"/>
            <w:vAlign w:val="center"/>
          </w:tcPr>
          <w:p w:rsidR="001664C6" w:rsidRPr="00806522" w:rsidRDefault="001664C6" w:rsidP="00D758DD">
            <w:pPr>
              <w:spacing w:line="288" w:lineRule="auto"/>
              <w:jc w:val="left"/>
              <w:rPr>
                <w:rFonts w:ascii="Times New Roman" w:hAnsi="Times New Roman" w:cs="Times New Roman"/>
                <w:szCs w:val="21"/>
              </w:rPr>
            </w:pPr>
            <w:r w:rsidRPr="00806522">
              <w:rPr>
                <w:rFonts w:ascii="Times New Roman" w:eastAsia="等线" w:hAnsi="Times New Roman" w:cs="Times New Roman"/>
                <w:color w:val="000000"/>
                <w:szCs w:val="21"/>
              </w:rPr>
              <w:t>Production of nitric oxide and reactive oxygen Species in macrophages</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hAnsi="Times New Roman" w:cs="Times New Roman"/>
                <w:color w:val="FF0000"/>
                <w:szCs w:val="21"/>
              </w:rPr>
              <w:t>APOA1</w:t>
            </w:r>
            <w:r w:rsidRPr="00806522">
              <w:rPr>
                <w:rFonts w:ascii="Times New Roman" w:hAnsi="Times New Roman" w:cs="Times New Roman"/>
                <w:szCs w:val="21"/>
              </w:rPr>
              <w:t>, ALB, APOA2, APOA4, APOB, APOC4, APOF, FOS, MAPK10, MPO, NGFR, PPARA, PPP1R3A, PPP1R3C, PRKCQ, RAC2, RHOU, SERPINA1</w:t>
            </w: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000000"/>
                <w:szCs w:val="21"/>
              </w:rPr>
              <w:t>Antioxidant action of vitamin C</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MAPK10</w:t>
            </w:r>
            <w:r w:rsidRPr="00806522">
              <w:rPr>
                <w:rFonts w:ascii="Times New Roman" w:eastAsia="等线" w:hAnsi="Times New Roman" w:cs="Times New Roman"/>
                <w:color w:val="000000"/>
                <w:szCs w:val="21"/>
              </w:rPr>
              <w:t>, LCAT, PLA2G2F, PLB1, PLD5, PLD6, PNPLA3, SLC2A2, SLC2A5, TXNDC2</w:t>
            </w: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b/>
                <w:bCs/>
                <w:color w:val="000000"/>
                <w:szCs w:val="21"/>
              </w:rPr>
              <w:t>DNA damage</w:t>
            </w:r>
          </w:p>
        </w:tc>
        <w:tc>
          <w:tcPr>
            <w:tcW w:w="3884" w:type="pct"/>
            <w:vAlign w:val="center"/>
          </w:tcPr>
          <w:p w:rsidR="001664C6" w:rsidRPr="00806522" w:rsidRDefault="001664C6" w:rsidP="00806522">
            <w:pPr>
              <w:spacing w:line="288" w:lineRule="auto"/>
              <w:rPr>
                <w:rFonts w:ascii="Times New Roman" w:hAnsi="Times New Roman" w:cs="Times New Roman"/>
                <w:szCs w:val="21"/>
              </w:rPr>
            </w:pP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000000"/>
                <w:szCs w:val="21"/>
              </w:rPr>
              <w:t>Cell cycle: G2/M DNA damage checkpoint regulation</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CDK1</w:t>
            </w:r>
            <w:r w:rsidRPr="00806522">
              <w:rPr>
                <w:rFonts w:ascii="Times New Roman" w:eastAsia="等线" w:hAnsi="Times New Roman" w:cs="Times New Roman"/>
                <w:color w:val="000000"/>
                <w:szCs w:val="21"/>
              </w:rPr>
              <w:t>, AURKA, CCNB1, CCNB2, CDC25C, CDKN1A, PLK1, SFN, TOP2A, WEE1</w:t>
            </w: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000000"/>
                <w:szCs w:val="21"/>
              </w:rPr>
              <w:lastRenderedPageBreak/>
              <w:t>GADD45 signaling</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CCNB1</w:t>
            </w:r>
            <w:r w:rsidRPr="00806522">
              <w:rPr>
                <w:rFonts w:ascii="Times New Roman" w:eastAsia="等线" w:hAnsi="Times New Roman" w:cs="Times New Roman"/>
                <w:color w:val="000000"/>
                <w:szCs w:val="21"/>
              </w:rPr>
              <w:t>, CDK1, CDKN1A, GADD45G</w:t>
            </w: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b/>
                <w:bCs/>
                <w:color w:val="000000"/>
                <w:szCs w:val="21"/>
              </w:rPr>
              <w:t>Xenobiotic metabolism</w:t>
            </w:r>
          </w:p>
        </w:tc>
        <w:tc>
          <w:tcPr>
            <w:tcW w:w="3884" w:type="pct"/>
            <w:vAlign w:val="center"/>
          </w:tcPr>
          <w:p w:rsidR="001664C6" w:rsidRPr="00806522" w:rsidRDefault="001664C6" w:rsidP="00806522">
            <w:pPr>
              <w:spacing w:line="288" w:lineRule="auto"/>
              <w:rPr>
                <w:rFonts w:ascii="Times New Roman" w:hAnsi="Times New Roman" w:cs="Times New Roman"/>
                <w:szCs w:val="21"/>
              </w:rPr>
            </w:pP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000000"/>
                <w:szCs w:val="21"/>
              </w:rPr>
              <w:t>LXR/RXR activation</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CYP7A1</w:t>
            </w:r>
            <w:r w:rsidRPr="00806522">
              <w:rPr>
                <w:rFonts w:ascii="Times New Roman" w:eastAsia="等线" w:hAnsi="Times New Roman" w:cs="Times New Roman"/>
                <w:color w:val="000000"/>
                <w:szCs w:val="21"/>
              </w:rPr>
              <w:t>, ABCG8, AGT, AHSG, ALB, AMBP, APOA1, APOA2, APOA4, APOA5, APOB, APOC4, APOF, APOH, C4A, C4B, C9, CCL2, FASN, FGA, GC, HPX, IL18RAP, IL1B, IL1R2, IL1RAPL2, KNG1, LCAT, LPL, NGFR, RXRG, SAA1, SCD, SERPINA1, SERPINF2, TTR</w:t>
            </w:r>
          </w:p>
        </w:tc>
      </w:tr>
      <w:tr w:rsidR="001664C6" w:rsidRPr="00806522" w:rsidTr="001C311A">
        <w:tc>
          <w:tcPr>
            <w:tcW w:w="1116" w:type="pct"/>
            <w:vAlign w:val="center"/>
          </w:tcPr>
          <w:p w:rsidR="001664C6" w:rsidRPr="00806522" w:rsidRDefault="001664C6" w:rsidP="00D758DD">
            <w:pPr>
              <w:spacing w:line="288" w:lineRule="auto"/>
              <w:jc w:val="left"/>
              <w:rPr>
                <w:rFonts w:ascii="Times New Roman" w:hAnsi="Times New Roman" w:cs="Times New Roman"/>
                <w:szCs w:val="21"/>
              </w:rPr>
            </w:pPr>
            <w:r w:rsidRPr="00806522">
              <w:rPr>
                <w:rFonts w:ascii="Times New Roman" w:eastAsia="等线" w:hAnsi="Times New Roman" w:cs="Times New Roman"/>
                <w:color w:val="000000"/>
                <w:szCs w:val="21"/>
              </w:rPr>
              <w:t>LPS/IL-1 mediated inhibition of RXR function</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ABCB11</w:t>
            </w:r>
            <w:r w:rsidRPr="00806522">
              <w:rPr>
                <w:rFonts w:ascii="Times New Roman" w:eastAsia="等线" w:hAnsi="Times New Roman" w:cs="Times New Roman"/>
                <w:color w:val="000000"/>
                <w:szCs w:val="21"/>
              </w:rPr>
              <w:t>, ABCC2, ABCG8, ACSBG1, ACSL1, ALDH1L1, ALDH3A1, ALDH8A1, APOC4, CHST3, CPT1B, CYP2A12, CYP2A6, CYP2C8, CYP3A5, CYP4A11, CYP4A14, CYP7A1, FABP2, FABP3, FABP4, FABP5, FABP7, GAL3ST2, HMGCS1, HMGCS2, HS3ST4, IL18RAP, IL1B, IL1R2, IL1RAPL2, IL4I1, NGFR, NR0B2, NR1I3, PPARA, PPARGC1A, SLC10A1, SLC27A1, SLC27A2, SLC27A5, SLCO1A2, SLCO1B3, SULT1B1, SULT2A1</w:t>
            </w: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000000"/>
                <w:szCs w:val="21"/>
              </w:rPr>
              <w:t>PXR/RXR activation</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CYP1A1</w:t>
            </w:r>
            <w:r w:rsidRPr="00806522">
              <w:rPr>
                <w:rFonts w:ascii="Times New Roman" w:eastAsia="等线" w:hAnsi="Times New Roman" w:cs="Times New Roman"/>
                <w:color w:val="000000"/>
                <w:szCs w:val="21"/>
              </w:rPr>
              <w:t>, ABCB11, ABCC2, CES3, CYP1A2, CYP2A6, CYP2C8, CYP3A5, CYP7A1, G6PC, HMGCS2, HNF4A, IGFBP1, NR0B2, NR1I3, PPARA, PPARGC1A, PRKAR2B, SCD, SLCO1B3, SULT2A1, UGT1A1</w:t>
            </w: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000000"/>
                <w:szCs w:val="21"/>
              </w:rPr>
              <w:t>Nicotine degradation III</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CYP1A2</w:t>
            </w:r>
            <w:r w:rsidRPr="00806522">
              <w:rPr>
                <w:rFonts w:ascii="Times New Roman" w:eastAsia="等线" w:hAnsi="Times New Roman" w:cs="Times New Roman"/>
                <w:color w:val="000000"/>
                <w:szCs w:val="21"/>
              </w:rPr>
              <w:t>, AOX2, CYP1A1, CYP1B1, CYP2A6, CYP2C40, CYP2C8, CYP2E1, CYP3A5, UGT1A1, UGT2A3, UGT2B17, UGT2B28, UGT2B7, UGT3A1</w:t>
            </w: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000000"/>
                <w:szCs w:val="21"/>
              </w:rPr>
              <w:t>Nicotine degradation II</w:t>
            </w:r>
          </w:p>
        </w:tc>
        <w:tc>
          <w:tcPr>
            <w:tcW w:w="3884" w:type="pct"/>
            <w:vAlign w:val="center"/>
          </w:tcPr>
          <w:p w:rsidR="001664C6" w:rsidRPr="00806522" w:rsidRDefault="001664C6" w:rsidP="00806522">
            <w:pPr>
              <w:spacing w:line="288" w:lineRule="auto"/>
              <w:ind w:left="105" w:hangingChars="50" w:hanging="105"/>
              <w:rPr>
                <w:rFonts w:ascii="Times New Roman" w:hAnsi="Times New Roman" w:cs="Times New Roman"/>
                <w:szCs w:val="21"/>
              </w:rPr>
            </w:pPr>
            <w:r w:rsidRPr="00806522">
              <w:rPr>
                <w:rFonts w:ascii="Times New Roman" w:eastAsia="等线" w:hAnsi="Times New Roman" w:cs="Times New Roman"/>
                <w:color w:val="FF0000"/>
                <w:szCs w:val="21"/>
              </w:rPr>
              <w:t>CYP1B1</w:t>
            </w:r>
            <w:r w:rsidRPr="00806522">
              <w:rPr>
                <w:rFonts w:ascii="Times New Roman" w:eastAsia="等线" w:hAnsi="Times New Roman" w:cs="Times New Roman"/>
                <w:color w:val="000000"/>
                <w:szCs w:val="21"/>
              </w:rPr>
              <w:t>, AOX2, CYP1A1, CYP1A2, CYP2A6, CYP2C40 , CYP2C8, CYP2E1, CYP3A5, UGT1A1, UGT2A3, UGT2B17, UGT2B28, UGT2B7, UGT3A1</w:t>
            </w:r>
          </w:p>
        </w:tc>
      </w:tr>
    </w:tbl>
    <w:p w:rsidR="001664C6" w:rsidRPr="00DC591D" w:rsidRDefault="001664C6" w:rsidP="00611234">
      <w:pPr>
        <w:spacing w:line="360" w:lineRule="auto"/>
        <w:rPr>
          <w:rFonts w:ascii="Times New Roman" w:hAnsi="Times New Roman" w:cs="Times New Roman"/>
        </w:rPr>
      </w:pPr>
      <w:r w:rsidRPr="00DC591D">
        <w:rPr>
          <w:rFonts w:ascii="Times New Roman" w:hAnsi="Times New Roman" w:cs="Times New Roman"/>
        </w:rPr>
        <w:t xml:space="preserve">Note: </w:t>
      </w:r>
      <w:r w:rsidRPr="00DC591D">
        <w:rPr>
          <w:rFonts w:ascii="Times New Roman" w:hAnsi="Times New Roman" w:cs="Times New Roman" w:hint="eastAsia"/>
        </w:rPr>
        <w:t>G</w:t>
      </w:r>
      <w:r w:rsidRPr="00DC591D">
        <w:rPr>
          <w:rFonts w:ascii="Times New Roman" w:hAnsi="Times New Roman" w:cs="Times New Roman"/>
        </w:rPr>
        <w:t xml:space="preserve">enes </w:t>
      </w:r>
      <w:r>
        <w:rPr>
          <w:rFonts w:ascii="Times New Roman" w:hAnsi="Times New Roman" w:cs="Times New Roman"/>
        </w:rPr>
        <w:t xml:space="preserve">labeled </w:t>
      </w:r>
      <w:r w:rsidRPr="00DC591D">
        <w:rPr>
          <w:rFonts w:ascii="Times New Roman" w:hAnsi="Times New Roman" w:cs="Times New Roman"/>
        </w:rPr>
        <w:t>in red were selected for validation of mRNA expression by qPCR</w:t>
      </w:r>
      <w:r>
        <w:rPr>
          <w:rFonts w:ascii="Times New Roman" w:hAnsi="Times New Roman" w:cs="Times New Roman"/>
        </w:rPr>
        <w:t xml:space="preserve"> (Fig.S12)</w:t>
      </w:r>
      <w:r w:rsidRPr="00DC591D">
        <w:rPr>
          <w:rFonts w:ascii="Times New Roman" w:hAnsi="Times New Roman" w:cs="Times New Roman"/>
        </w:rPr>
        <w:t>.</w:t>
      </w:r>
    </w:p>
    <w:p w:rsidR="001664C6" w:rsidRPr="00DC591D" w:rsidRDefault="001664C6" w:rsidP="008D6FB2">
      <w:pPr>
        <w:spacing w:line="360" w:lineRule="auto"/>
        <w:rPr>
          <w:rFonts w:ascii="Times New Roman" w:hAnsi="Times New Roman" w:cs="Times New Roman"/>
        </w:rPr>
        <w:sectPr w:rsidR="001664C6" w:rsidRPr="00DC591D" w:rsidSect="004815A0">
          <w:pgSz w:w="16838" w:h="11906" w:orient="landscape"/>
          <w:pgMar w:top="1800" w:right="1440" w:bottom="1800" w:left="1440" w:header="851" w:footer="992" w:gutter="0"/>
          <w:cols w:space="425"/>
          <w:docGrid w:type="lines" w:linePitch="312"/>
        </w:sectPr>
      </w:pPr>
    </w:p>
    <w:p w:rsidR="001664C6" w:rsidRPr="00611234" w:rsidRDefault="001664C6" w:rsidP="008D6FB2">
      <w:pPr>
        <w:spacing w:line="360" w:lineRule="auto"/>
        <w:rPr>
          <w:rFonts w:ascii="Times New Roman" w:hAnsi="Times New Roman" w:cs="Times New Roman"/>
          <w:b/>
          <w:bCs/>
        </w:rPr>
      </w:pPr>
      <w:r w:rsidRPr="00A00E56">
        <w:rPr>
          <w:rFonts w:ascii="Times New Roman" w:hAnsi="Times New Roman" w:cs="Times New Roman"/>
          <w:b/>
          <w:bCs/>
        </w:rPr>
        <w:lastRenderedPageBreak/>
        <w:t>Table S1</w:t>
      </w:r>
      <w:r>
        <w:rPr>
          <w:rFonts w:ascii="Times New Roman" w:hAnsi="Times New Roman" w:cs="Times New Roman"/>
          <w:b/>
          <w:bCs/>
        </w:rPr>
        <w:t>1</w:t>
      </w:r>
      <w:r w:rsidRPr="00A00E56">
        <w:rPr>
          <w:rFonts w:ascii="Times New Roman" w:hAnsi="Times New Roman" w:cs="Times New Roman"/>
          <w:b/>
          <w:bCs/>
        </w:rPr>
        <w:t xml:space="preserve">. The major </w:t>
      </w:r>
      <w:r>
        <w:rPr>
          <w:rFonts w:ascii="Times New Roman" w:hAnsi="Times New Roman" w:cs="Times New Roman"/>
          <w:b/>
          <w:bCs/>
        </w:rPr>
        <w:t>DEGs</w:t>
      </w:r>
      <w:r w:rsidRPr="00A00E56">
        <w:rPr>
          <w:rFonts w:ascii="Times New Roman" w:hAnsi="Times New Roman" w:cs="Times New Roman"/>
          <w:b/>
          <w:bCs/>
        </w:rPr>
        <w:t xml:space="preserve"> in </w:t>
      </w:r>
      <w:r w:rsidRPr="00611234">
        <w:rPr>
          <w:rFonts w:ascii="Times New Roman" w:hAnsi="Times New Roman" w:cs="Times New Roman"/>
          <w:b/>
          <w:bCs/>
        </w:rPr>
        <w:t>the 20 most significant canonical pathways</w:t>
      </w:r>
      <w:r w:rsidRPr="00A00E56">
        <w:rPr>
          <w:rFonts w:ascii="Times New Roman" w:hAnsi="Times New Roman" w:cs="Times New Roman"/>
          <w:b/>
          <w:bCs/>
        </w:rPr>
        <w:t xml:space="preserve"> in mouse l</w:t>
      </w:r>
      <w:r>
        <w:rPr>
          <w:rFonts w:ascii="Times New Roman" w:hAnsi="Times New Roman" w:cs="Times New Roman"/>
          <w:b/>
          <w:bCs/>
        </w:rPr>
        <w:t>iver</w:t>
      </w:r>
      <w:r w:rsidRPr="00A00E56">
        <w:rPr>
          <w:rFonts w:ascii="Times New Roman" w:hAnsi="Times New Roman" w:cs="Times New Roman"/>
          <w:b/>
          <w:bCs/>
        </w:rPr>
        <w:t>.</w:t>
      </w:r>
    </w:p>
    <w:tbl>
      <w:tblPr>
        <w:tblStyle w:val="aa"/>
        <w:tblW w:w="5000" w:type="pct"/>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115"/>
        <w:gridCol w:w="10843"/>
      </w:tblGrid>
      <w:tr w:rsidR="001664C6" w:rsidRPr="00A4323B" w:rsidTr="001C311A">
        <w:tc>
          <w:tcPr>
            <w:tcW w:w="1116" w:type="pct"/>
            <w:tcBorders>
              <w:top w:val="single" w:sz="4" w:space="0" w:color="auto"/>
              <w:bottom w:val="single" w:sz="4" w:space="0" w:color="auto"/>
            </w:tcBorders>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b/>
                <w:bCs/>
                <w:szCs w:val="21"/>
              </w:rPr>
              <w:t>Ingenuity canonical pathways</w:t>
            </w:r>
          </w:p>
        </w:tc>
        <w:tc>
          <w:tcPr>
            <w:tcW w:w="3884" w:type="pct"/>
            <w:tcBorders>
              <w:top w:val="single" w:sz="4" w:space="0" w:color="auto"/>
              <w:bottom w:val="single" w:sz="4" w:space="0" w:color="auto"/>
            </w:tcBorders>
            <w:vAlign w:val="center"/>
          </w:tcPr>
          <w:p w:rsidR="001664C6" w:rsidRPr="00806522" w:rsidRDefault="001664C6" w:rsidP="00806522">
            <w:pPr>
              <w:spacing w:line="288" w:lineRule="auto"/>
              <w:rPr>
                <w:rFonts w:ascii="Times New Roman" w:hAnsi="Times New Roman" w:cs="Times New Roman"/>
                <w:b/>
                <w:bCs/>
                <w:szCs w:val="21"/>
              </w:rPr>
            </w:pPr>
            <w:r w:rsidRPr="00806522">
              <w:rPr>
                <w:rFonts w:ascii="Times New Roman" w:hAnsi="Times New Roman" w:cs="Times New Roman"/>
                <w:b/>
                <w:bCs/>
                <w:szCs w:val="21"/>
              </w:rPr>
              <w:t>Genes</w:t>
            </w:r>
          </w:p>
        </w:tc>
      </w:tr>
      <w:tr w:rsidR="001664C6" w:rsidRPr="00A4323B" w:rsidTr="001C311A">
        <w:tc>
          <w:tcPr>
            <w:tcW w:w="1116" w:type="pct"/>
            <w:tcBorders>
              <w:top w:val="single" w:sz="4" w:space="0" w:color="auto"/>
            </w:tcBorders>
            <w:vAlign w:val="center"/>
          </w:tcPr>
          <w:p w:rsidR="001664C6" w:rsidRPr="00806522" w:rsidRDefault="001664C6" w:rsidP="00806522">
            <w:pPr>
              <w:spacing w:line="288" w:lineRule="auto"/>
              <w:rPr>
                <w:rFonts w:ascii="Times New Roman" w:eastAsia="等线" w:hAnsi="Times New Roman" w:cs="Times New Roman"/>
                <w:b/>
                <w:bCs/>
                <w:szCs w:val="21"/>
              </w:rPr>
            </w:pPr>
            <w:r w:rsidRPr="00806522">
              <w:rPr>
                <w:rFonts w:ascii="Times New Roman" w:eastAsia="等线" w:hAnsi="Times New Roman" w:cs="Times New Roman"/>
                <w:b/>
                <w:bCs/>
                <w:color w:val="FF0000"/>
                <w:szCs w:val="21"/>
                <w:shd w:val="pct15" w:color="auto" w:fill="FFFFFF"/>
              </w:rPr>
              <w:t>CR-AF vs AL-AF</w:t>
            </w:r>
          </w:p>
        </w:tc>
        <w:tc>
          <w:tcPr>
            <w:tcW w:w="3884" w:type="pct"/>
            <w:tcBorders>
              <w:top w:val="single" w:sz="4" w:space="0" w:color="auto"/>
            </w:tcBorders>
            <w:vAlign w:val="center"/>
          </w:tcPr>
          <w:p w:rsidR="001664C6" w:rsidRPr="00806522" w:rsidRDefault="001664C6" w:rsidP="00806522">
            <w:pPr>
              <w:spacing w:line="288" w:lineRule="auto"/>
              <w:rPr>
                <w:rFonts w:ascii="Times New Roman" w:hAnsi="Times New Roman" w:cs="Times New Roman"/>
                <w:szCs w:val="21"/>
              </w:rPr>
            </w:pPr>
          </w:p>
        </w:tc>
      </w:tr>
      <w:tr w:rsidR="001664C6" w:rsidRPr="00A4323B" w:rsidTr="001C311A">
        <w:tc>
          <w:tcPr>
            <w:tcW w:w="1116" w:type="pct"/>
            <w:vAlign w:val="center"/>
          </w:tcPr>
          <w:p w:rsidR="001664C6" w:rsidRPr="00806522" w:rsidRDefault="001664C6" w:rsidP="00D758DD">
            <w:pPr>
              <w:spacing w:line="288" w:lineRule="auto"/>
              <w:jc w:val="left"/>
              <w:rPr>
                <w:rFonts w:ascii="Times New Roman" w:hAnsi="Times New Roman" w:cs="Times New Roman"/>
                <w:szCs w:val="21"/>
              </w:rPr>
            </w:pPr>
            <w:r w:rsidRPr="00806522">
              <w:rPr>
                <w:rFonts w:ascii="Times New Roman" w:eastAsia="等线" w:hAnsi="Times New Roman" w:cs="Times New Roman"/>
                <w:szCs w:val="21"/>
              </w:rPr>
              <w:t>LPS/IL-1 Mediated Inhibition of RXR Function</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ABCB1,</w:t>
            </w:r>
            <w:r w:rsidRPr="00806522">
              <w:rPr>
                <w:rFonts w:ascii="Times New Roman" w:eastAsia="等线" w:hAnsi="Times New Roman" w:cs="Times New Roman"/>
                <w:szCs w:val="21"/>
              </w:rPr>
              <w:t xml:space="preserve"> ABCB11, ABCC2, ABCG5, ABCG8, ACOX1, ACOX2, ACSBG1, ACSL1, ACSL3, ALDH1A2, ALDH1L1, ALDH1L2, ALDH3A2, CES2, CHST1, CHST10, CHST11, CHST3, CHST4, CPT1A, CPT1B, CPT2, CYP2A6, CYP2C8, CYP4A11, CYP4A14, CYP7A1, FABP2, FABP5, FMO1, FMO2, FMO3, FMO4, FMO5, GSTA3, GSTA5, GSTM1, GSTM2,  GSTM3, GSTM4, GSTM5, Gstm6, GSTT2, HMGCS2, HS3ST4, HS6ST1, IL18, IL18RAP, IL1A, IL1R1, IL1RL2, IL1RN, IL36G, JUN, MAOA, MAOB, MGST1, MGST3, NR0B2, PAPSS2, SLC27A1, SLC27A2, SREBF1, SULT1C2, Sult1D1, SULT1E1, TNFRSF1B</w:t>
            </w:r>
          </w:p>
        </w:tc>
      </w:tr>
      <w:tr w:rsidR="001664C6" w:rsidRPr="00A4323B" w:rsidTr="001C311A">
        <w:tc>
          <w:tcPr>
            <w:tcW w:w="1116" w:type="pct"/>
            <w:vAlign w:val="center"/>
          </w:tcPr>
          <w:p w:rsidR="001664C6" w:rsidRPr="00806522" w:rsidRDefault="001664C6" w:rsidP="00D758DD">
            <w:pPr>
              <w:spacing w:line="288" w:lineRule="auto"/>
              <w:jc w:val="left"/>
              <w:rPr>
                <w:rFonts w:ascii="Times New Roman" w:hAnsi="Times New Roman" w:cs="Times New Roman"/>
                <w:szCs w:val="21"/>
              </w:rPr>
            </w:pPr>
            <w:r w:rsidRPr="00806522">
              <w:rPr>
                <w:rFonts w:ascii="Times New Roman" w:eastAsia="等线" w:hAnsi="Times New Roman" w:cs="Times New Roman"/>
                <w:szCs w:val="21"/>
              </w:rPr>
              <w:t>Superpathway of Cholesterol Biosynthesis</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ACAT1</w:t>
            </w:r>
            <w:r w:rsidRPr="00806522">
              <w:rPr>
                <w:rFonts w:ascii="Times New Roman" w:eastAsia="等线" w:hAnsi="Times New Roman" w:cs="Times New Roman"/>
                <w:szCs w:val="21"/>
              </w:rPr>
              <w:t>, ACAT2, CYP51A1, DHCR7, FDFT1, FDPS, HADHA, HADHB, HMGCR, HMGCS2, IDI1, LBR, LSS, MVD, NSDHL, PMVK, SC5D, SQLE</w:t>
            </w:r>
          </w:p>
        </w:tc>
      </w:tr>
      <w:tr w:rsidR="001664C6" w:rsidRPr="00A4323B"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szCs w:val="21"/>
              </w:rPr>
              <w:t>Xenobiotic Metabolism Signaling</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CYP1A1</w:t>
            </w:r>
            <w:r w:rsidRPr="00806522">
              <w:rPr>
                <w:rFonts w:ascii="Times New Roman" w:eastAsia="等线" w:hAnsi="Times New Roman" w:cs="Times New Roman"/>
                <w:szCs w:val="21"/>
              </w:rPr>
              <w:t>, ABCB1, ABCC2, ALDH1A2, ALDH1L1, ALDH1L2, ALDH3A2, ARNT, ATM, CAMK4, CES1, CES1G, CES2, CES3, CES4A, CHST1, CHST10, CHST11, CHST3, CHST4, CREBBP, CYP1A2, CYP1B1, CYP2C8, EIF2AK3, FMO1, FMO2, FMO3, FMO4, FMO5, FTL, GCLC, GSTA3, GSTA5, GSTM1, GSTM2, GSTM3, GSTM4, GSTM5, GSTM6, GSTT2, HDAC4, HS3ST4, HS6ST1, HSP90AA1, IL1A, MAOA, MAOB, MAP2K6, MAP3K13, MAPK12, MGST1, MGST3, NFE2L2, NQO1, NQO2, PIK3CG, PIK3R3, RASD1, RRAS, SULT1C2, SULT1D1, SULT1E1, UGT1A1, UGT1A3, UGT1A4, UGT1A7, UGT2A1, UGT2B17, UGT2B28, UGT2B7</w:t>
            </w:r>
          </w:p>
        </w:tc>
      </w:tr>
      <w:tr w:rsidR="001664C6" w:rsidRPr="00A4323B"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szCs w:val="21"/>
              </w:rPr>
              <w:t>Nicotine Degradation II</w:t>
            </w:r>
          </w:p>
        </w:tc>
        <w:tc>
          <w:tcPr>
            <w:tcW w:w="3884" w:type="pct"/>
            <w:vAlign w:val="center"/>
          </w:tcPr>
          <w:p w:rsidR="001664C6" w:rsidRPr="00806522" w:rsidRDefault="001664C6" w:rsidP="00806522">
            <w:pPr>
              <w:spacing w:line="288" w:lineRule="auto"/>
              <w:ind w:leftChars="13" w:left="28" w:hanging="1"/>
              <w:rPr>
                <w:rFonts w:ascii="Times New Roman" w:hAnsi="Times New Roman" w:cs="Times New Roman"/>
                <w:szCs w:val="21"/>
              </w:rPr>
            </w:pPr>
            <w:r w:rsidRPr="00806522">
              <w:rPr>
                <w:rFonts w:ascii="Times New Roman" w:eastAsia="等线" w:hAnsi="Times New Roman" w:cs="Times New Roman"/>
                <w:color w:val="FF0000"/>
                <w:szCs w:val="21"/>
              </w:rPr>
              <w:t>CYP1A2</w:t>
            </w:r>
            <w:r w:rsidRPr="00806522">
              <w:rPr>
                <w:rFonts w:ascii="Times New Roman" w:eastAsia="等线" w:hAnsi="Times New Roman" w:cs="Times New Roman"/>
                <w:szCs w:val="21"/>
              </w:rPr>
              <w:t>, AOX1, B3GAT3, CYP1A1, CYP1B1, CYP2A6, CYP2C18, CYP2C40, CYP2C8, CYP2S1, CYP51A1, FMO1, FMO2, FMO3, FMO4, FMO5, INMT, UGT1A1, UGT1A3, UGT1A4, UGT1A7, UGT2A1, UGT2B17, UGT2B28, UGT2B7, UGT3A1</w:t>
            </w:r>
          </w:p>
        </w:tc>
      </w:tr>
      <w:tr w:rsidR="001664C6" w:rsidRPr="00A4323B"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szCs w:val="21"/>
              </w:rPr>
              <w:t xml:space="preserve">Aryl Hydrocarbon Receptor </w:t>
            </w:r>
            <w:r w:rsidRPr="00806522">
              <w:rPr>
                <w:rFonts w:ascii="Times New Roman" w:eastAsia="等线" w:hAnsi="Times New Roman" w:cs="Times New Roman"/>
                <w:szCs w:val="21"/>
              </w:rPr>
              <w:lastRenderedPageBreak/>
              <w:t>Signaling</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lastRenderedPageBreak/>
              <w:t>CYP1B1</w:t>
            </w:r>
            <w:r w:rsidRPr="00806522">
              <w:rPr>
                <w:rFonts w:ascii="Times New Roman" w:eastAsia="等线" w:hAnsi="Times New Roman" w:cs="Times New Roman"/>
                <w:szCs w:val="21"/>
              </w:rPr>
              <w:t xml:space="preserve">, ALDH1A2, ALDH1L1, ALDH1L2, ALDH3A2, ARNT, ATM, CCNA2, CCND1, CCND3, CCNE1, CCNE2, </w:t>
            </w:r>
            <w:r w:rsidRPr="00806522">
              <w:rPr>
                <w:rFonts w:ascii="Times New Roman" w:eastAsia="等线" w:hAnsi="Times New Roman" w:cs="Times New Roman"/>
                <w:szCs w:val="21"/>
              </w:rPr>
              <w:lastRenderedPageBreak/>
              <w:t>CDKN1A, CHEK1, CYP1A1, CYP1A2, DCT, E2F1, FAS, FOS, GSTA3, GSTA5, GSTM1, GSTM2, GSTM3, GSTM4, GSTM5, GSTM6, GSTT2, HSP90AA1, HSPB1, IL1A, JUN, MGST1, MGST3, NFE2L2, NQO1, NQO2, NR0B2, POLA1, TGFB3</w:t>
            </w:r>
          </w:p>
        </w:tc>
      </w:tr>
      <w:tr w:rsidR="001664C6" w:rsidRPr="00A4323B"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szCs w:val="21"/>
              </w:rPr>
              <w:lastRenderedPageBreak/>
              <w:t>PXR/RXR Activation</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GSTM1</w:t>
            </w:r>
            <w:r w:rsidRPr="00806522">
              <w:rPr>
                <w:rFonts w:ascii="Times New Roman" w:eastAsia="等线" w:hAnsi="Times New Roman" w:cs="Times New Roman"/>
                <w:szCs w:val="21"/>
              </w:rPr>
              <w:t>, ABCB1, ABCB11, ABCC2, ALDH3A2, CES2, CES3, CPT1A, CYP1A2, CYP2A6, CYP2C8, CYP7A1, FOXO1, GSTM2, HMGCS2, IGFBP1, NR0B2, PAPSS2, PCK2, PRKAR2B, SCD, UGT1A1, UGT1A7</w:t>
            </w:r>
          </w:p>
        </w:tc>
      </w:tr>
      <w:tr w:rsidR="001664C6" w:rsidRPr="00A4323B"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szCs w:val="21"/>
              </w:rPr>
              <w:t>FXR/RXR Activation</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SLC22A7</w:t>
            </w:r>
            <w:r w:rsidRPr="00806522">
              <w:rPr>
                <w:rFonts w:ascii="Times New Roman" w:eastAsia="等线" w:hAnsi="Times New Roman" w:cs="Times New Roman"/>
                <w:szCs w:val="21"/>
              </w:rPr>
              <w:t>, A1BG, ABCB11, ABCB4, ABCC2, ABCG5, ABCG8, ALB, APOA4, APOD, C3, C9, CREBBP, CYP7A1, CYP8B1, FASN, FOXA1, FOXO1, IL18, IL1A, IL1RN, IL36G, KNG1, MAPK12, MLXIPL, NR0B2, PCK2, PKLR, SAA1, SDC1, SERPINA1, SLC51B, SREBF1, TF, VLDLR</w:t>
            </w:r>
          </w:p>
        </w:tc>
      </w:tr>
      <w:tr w:rsidR="001664C6" w:rsidRPr="00A4323B"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szCs w:val="21"/>
              </w:rPr>
              <w:t>Fatty Acid β-oxidation I</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ACAA1</w:t>
            </w:r>
            <w:r w:rsidRPr="00806522">
              <w:rPr>
                <w:rFonts w:ascii="Times New Roman" w:eastAsia="等线" w:hAnsi="Times New Roman" w:cs="Times New Roman"/>
                <w:szCs w:val="21"/>
              </w:rPr>
              <w:t>, ACAA1B, ACADM, ACSBG1, ACSL1, ACSL3, ECI1, EHHADH, HADHA, HADHB, HSD17B10, HSD17B4, SCP2, SLC27A1, SLC27A2</w:t>
            </w:r>
          </w:p>
        </w:tc>
      </w:tr>
      <w:tr w:rsidR="001664C6" w:rsidRPr="00A4323B"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szCs w:val="21"/>
              </w:rPr>
              <w:t>LXR/RXR Activation</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APOA4</w:t>
            </w:r>
            <w:r w:rsidRPr="00806522">
              <w:rPr>
                <w:rFonts w:ascii="Times New Roman" w:eastAsia="等线" w:hAnsi="Times New Roman" w:cs="Times New Roman"/>
                <w:szCs w:val="21"/>
              </w:rPr>
              <w:t>, A1BG, ABCG5, ABCG8, ACACA, ALB, APOD, C3, C9, CD36, CYP51A1, CYP7A1, FASN, FDFT1, HMGCR, IL18, IL18RAP, IL1A, IL1R1, IL1RL2, IL1RN, IL36G, KNG1, LDLR, MLXIPL, PTGS2, SAA1, SCD, SERPINA1, SREBF1, TF, TNFRSF1B, UGT1A3</w:t>
            </w:r>
          </w:p>
        </w:tc>
      </w:tr>
      <w:tr w:rsidR="001664C6" w:rsidRPr="00A4323B" w:rsidTr="001C311A">
        <w:tc>
          <w:tcPr>
            <w:tcW w:w="1116" w:type="pct"/>
            <w:vAlign w:val="center"/>
          </w:tcPr>
          <w:p w:rsidR="001664C6" w:rsidRPr="00806522" w:rsidRDefault="001664C6" w:rsidP="00D758DD">
            <w:pPr>
              <w:spacing w:line="288" w:lineRule="auto"/>
              <w:jc w:val="left"/>
              <w:rPr>
                <w:rFonts w:ascii="Times New Roman" w:hAnsi="Times New Roman" w:cs="Times New Roman"/>
                <w:szCs w:val="21"/>
              </w:rPr>
            </w:pPr>
            <w:r w:rsidRPr="00806522">
              <w:rPr>
                <w:rFonts w:ascii="Times New Roman" w:eastAsia="等线" w:hAnsi="Times New Roman" w:cs="Times New Roman"/>
                <w:szCs w:val="21"/>
              </w:rPr>
              <w:t>Superpathway of Melatonin Degradation</w:t>
            </w:r>
          </w:p>
        </w:tc>
        <w:tc>
          <w:tcPr>
            <w:tcW w:w="3884" w:type="pct"/>
            <w:vAlign w:val="center"/>
          </w:tcPr>
          <w:p w:rsidR="001664C6" w:rsidRPr="00806522" w:rsidRDefault="001664C6" w:rsidP="00806522">
            <w:pPr>
              <w:spacing w:line="288" w:lineRule="auto"/>
              <w:ind w:leftChars="-13" w:hangingChars="13" w:hanging="27"/>
              <w:rPr>
                <w:rFonts w:ascii="Times New Roman" w:hAnsi="Times New Roman" w:cs="Times New Roman"/>
                <w:szCs w:val="21"/>
              </w:rPr>
            </w:pPr>
            <w:bookmarkStart w:id="42" w:name="OLE_LINK26"/>
            <w:r w:rsidRPr="002522F0">
              <w:rPr>
                <w:rFonts w:ascii="Times New Roman" w:eastAsia="等线" w:hAnsi="Times New Roman" w:cs="Times New Roman"/>
                <w:color w:val="FF0000"/>
                <w:szCs w:val="21"/>
              </w:rPr>
              <w:t>B3GAT3</w:t>
            </w:r>
            <w:bookmarkEnd w:id="42"/>
            <w:r w:rsidRPr="00806522">
              <w:rPr>
                <w:rFonts w:ascii="Times New Roman" w:eastAsia="等线" w:hAnsi="Times New Roman" w:cs="Times New Roman"/>
                <w:szCs w:val="21"/>
              </w:rPr>
              <w:t xml:space="preserve">, CYP1A1, CYP1A2, CYP1B1, </w:t>
            </w:r>
            <w:r w:rsidRPr="00E41BE2">
              <w:rPr>
                <w:rFonts w:ascii="Times New Roman" w:eastAsia="等线" w:hAnsi="Times New Roman" w:cs="Times New Roman"/>
                <w:szCs w:val="21"/>
              </w:rPr>
              <w:t>CYP2A6,</w:t>
            </w:r>
            <w:r>
              <w:rPr>
                <w:rFonts w:ascii="Times New Roman" w:eastAsia="等线" w:hAnsi="Times New Roman" w:cs="Times New Roman"/>
                <w:szCs w:val="21"/>
              </w:rPr>
              <w:t xml:space="preserve"> </w:t>
            </w:r>
            <w:r w:rsidRPr="00806522">
              <w:rPr>
                <w:rFonts w:ascii="Times New Roman" w:eastAsia="等线" w:hAnsi="Times New Roman" w:cs="Times New Roman"/>
                <w:szCs w:val="21"/>
              </w:rPr>
              <w:t>CYP2C18, CYP2C40, CYP2C8, CYP2S1, CYP51A1, MAOA, MAOB, SULT1D1, UGT1A1, UGT1A3,</w:t>
            </w:r>
            <w:r w:rsidRPr="002522F0">
              <w:rPr>
                <w:rFonts w:ascii="Times New Roman" w:eastAsia="等线" w:hAnsi="Times New Roman" w:cs="Times New Roman"/>
                <w:szCs w:val="21"/>
              </w:rPr>
              <w:t xml:space="preserve"> UGT1A4, U</w:t>
            </w:r>
            <w:r w:rsidRPr="00806522">
              <w:rPr>
                <w:rFonts w:ascii="Times New Roman" w:eastAsia="等线" w:hAnsi="Times New Roman" w:cs="Times New Roman"/>
                <w:szCs w:val="21"/>
              </w:rPr>
              <w:t>GT1A7, UGT2A1, UGT2B17, UGT2B28, UGT2B7, UGT3A1</w:t>
            </w:r>
          </w:p>
        </w:tc>
      </w:tr>
      <w:tr w:rsidR="001664C6" w:rsidRPr="00A4323B" w:rsidTr="001C311A">
        <w:tc>
          <w:tcPr>
            <w:tcW w:w="1116" w:type="pct"/>
            <w:vAlign w:val="center"/>
          </w:tcPr>
          <w:p w:rsidR="001664C6" w:rsidRPr="00806522" w:rsidRDefault="001664C6" w:rsidP="00D758DD">
            <w:pPr>
              <w:spacing w:line="288" w:lineRule="auto"/>
              <w:jc w:val="left"/>
              <w:rPr>
                <w:rFonts w:ascii="Times New Roman" w:hAnsi="Times New Roman" w:cs="Times New Roman"/>
                <w:szCs w:val="21"/>
              </w:rPr>
            </w:pPr>
            <w:r w:rsidRPr="00806522">
              <w:rPr>
                <w:rFonts w:ascii="Times New Roman" w:eastAsia="等线" w:hAnsi="Times New Roman" w:cs="Times New Roman"/>
                <w:szCs w:val="21"/>
              </w:rPr>
              <w:t>Mevalonate Pathway I</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ACAT1</w:t>
            </w:r>
            <w:r w:rsidRPr="00806522">
              <w:rPr>
                <w:rFonts w:ascii="Times New Roman" w:eastAsia="等线" w:hAnsi="Times New Roman" w:cs="Times New Roman"/>
                <w:szCs w:val="21"/>
              </w:rPr>
              <w:t>, ACAT2, HADHA, HADHB, HMGCR, HMGCS2, IDI1, MVD, PMVK</w:t>
            </w:r>
          </w:p>
        </w:tc>
      </w:tr>
      <w:tr w:rsidR="001664C6" w:rsidRPr="00A4323B" w:rsidTr="001C311A">
        <w:tc>
          <w:tcPr>
            <w:tcW w:w="1116" w:type="pct"/>
            <w:vAlign w:val="center"/>
          </w:tcPr>
          <w:p w:rsidR="001664C6" w:rsidRPr="00806522" w:rsidRDefault="001664C6" w:rsidP="00D758DD">
            <w:pPr>
              <w:spacing w:line="288" w:lineRule="auto"/>
              <w:jc w:val="left"/>
              <w:rPr>
                <w:rFonts w:ascii="Times New Roman" w:hAnsi="Times New Roman" w:cs="Times New Roman"/>
                <w:szCs w:val="21"/>
              </w:rPr>
            </w:pPr>
            <w:r w:rsidRPr="00806522">
              <w:rPr>
                <w:rFonts w:ascii="Times New Roman" w:eastAsia="等线" w:hAnsi="Times New Roman" w:cs="Times New Roman"/>
                <w:szCs w:val="21"/>
              </w:rPr>
              <w:t>Agranulocyte Adhesion and Diapedesis</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szCs w:val="21"/>
              </w:rPr>
              <w:t xml:space="preserve">ACTA1, </w:t>
            </w:r>
            <w:r w:rsidRPr="00806522">
              <w:rPr>
                <w:rFonts w:ascii="Times New Roman" w:eastAsia="等线" w:hAnsi="Times New Roman" w:cs="Times New Roman"/>
                <w:color w:val="FF0000"/>
                <w:szCs w:val="21"/>
              </w:rPr>
              <w:t>ACTA2</w:t>
            </w:r>
            <w:r w:rsidRPr="00806522">
              <w:rPr>
                <w:rFonts w:ascii="Times New Roman" w:eastAsia="等线" w:hAnsi="Times New Roman" w:cs="Times New Roman"/>
                <w:szCs w:val="21"/>
              </w:rPr>
              <w:t>, ACTG2, AOC3, C5AR1, CCL21, CCL4, CCL5, CCL8, CCL9, CD34, CKLF, CLDN1, CLDN18, CLDN2, CXCL10, CXCL11,</w:t>
            </w:r>
            <w:r>
              <w:rPr>
                <w:rFonts w:ascii="Times New Roman" w:eastAsia="等线" w:hAnsi="Times New Roman" w:cs="Times New Roman"/>
                <w:szCs w:val="21"/>
              </w:rPr>
              <w:t xml:space="preserve"> </w:t>
            </w:r>
            <w:r w:rsidRPr="00806522">
              <w:rPr>
                <w:rFonts w:ascii="Times New Roman" w:eastAsia="等线" w:hAnsi="Times New Roman" w:cs="Times New Roman"/>
                <w:szCs w:val="21"/>
              </w:rPr>
              <w:t>CXCL9, CXCR1, CXCR4, GNAI1, IL18, IL1A, IL1R1, IL1RN, IL36G, ITGA4, MMP11, MMP15, MMP2, MMP23B, MMP27, MMP3, MMP7, MYH10, MYH11, MYH6, MYL6B, MYL9, PF4,</w:t>
            </w:r>
            <w:r>
              <w:rPr>
                <w:rFonts w:ascii="Times New Roman" w:eastAsia="等线" w:hAnsi="Times New Roman" w:cs="Times New Roman"/>
                <w:szCs w:val="21"/>
              </w:rPr>
              <w:t xml:space="preserve"> </w:t>
            </w:r>
            <w:r w:rsidRPr="00806522">
              <w:rPr>
                <w:rFonts w:ascii="Times New Roman" w:eastAsia="等线" w:hAnsi="Times New Roman" w:cs="Times New Roman"/>
                <w:szCs w:val="21"/>
              </w:rPr>
              <w:t>PPBP, SELE, SELL, SELP, SELPLG</w:t>
            </w:r>
          </w:p>
        </w:tc>
      </w:tr>
      <w:tr w:rsidR="001664C6" w:rsidRPr="00A4323B"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szCs w:val="21"/>
              </w:rPr>
              <w:t>Nicotine Degradation III</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UGT1A1</w:t>
            </w:r>
            <w:r w:rsidRPr="00806522">
              <w:rPr>
                <w:rFonts w:ascii="Times New Roman" w:eastAsia="等线" w:hAnsi="Times New Roman" w:cs="Times New Roman"/>
                <w:szCs w:val="21"/>
              </w:rPr>
              <w:t>, AOX1, B3GAT3, CYP1A1, CYP1A2, CYP1B1, CYP2A6, CYP2C18, CYP2C40, CYP2C8, CYP2S1, CYP51A1, UGT1A3, UGT1A4, UGT1A7, UGT2A1, UGT2B17, UGT2B28, UGT2B7, UGT3A1</w:t>
            </w:r>
          </w:p>
        </w:tc>
      </w:tr>
      <w:tr w:rsidR="001664C6" w:rsidRPr="00A4323B" w:rsidTr="001C311A">
        <w:tc>
          <w:tcPr>
            <w:tcW w:w="1116" w:type="pct"/>
            <w:vAlign w:val="center"/>
          </w:tcPr>
          <w:p w:rsidR="001664C6" w:rsidRPr="00806522" w:rsidRDefault="001664C6" w:rsidP="00D758DD">
            <w:pPr>
              <w:spacing w:line="288" w:lineRule="auto"/>
              <w:jc w:val="left"/>
              <w:rPr>
                <w:rFonts w:ascii="Times New Roman" w:hAnsi="Times New Roman" w:cs="Times New Roman"/>
                <w:szCs w:val="21"/>
              </w:rPr>
            </w:pPr>
            <w:r w:rsidRPr="00806522">
              <w:rPr>
                <w:rFonts w:ascii="Times New Roman" w:eastAsia="等线" w:hAnsi="Times New Roman" w:cs="Times New Roman"/>
                <w:szCs w:val="21"/>
              </w:rPr>
              <w:lastRenderedPageBreak/>
              <w:t xml:space="preserve">Superpathway of Geranylgeranyldiphosphate Biosynthesis </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HADHA</w:t>
            </w:r>
            <w:r w:rsidRPr="00806522">
              <w:rPr>
                <w:rFonts w:ascii="Times New Roman" w:eastAsia="等线" w:hAnsi="Times New Roman" w:cs="Times New Roman"/>
                <w:szCs w:val="21"/>
              </w:rPr>
              <w:t>, ACAT1, ACAT2, FDPS, HADHB, HMGCR, HMGCS2, IDI1, MVD, PMVK</w:t>
            </w:r>
          </w:p>
        </w:tc>
      </w:tr>
      <w:tr w:rsidR="001664C6" w:rsidRPr="00A4323B"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szCs w:val="21"/>
              </w:rPr>
              <w:t>Glutathione-mediated Detoxification</w:t>
            </w:r>
          </w:p>
        </w:tc>
        <w:tc>
          <w:tcPr>
            <w:tcW w:w="3884" w:type="pct"/>
            <w:vAlign w:val="center"/>
          </w:tcPr>
          <w:p w:rsidR="001664C6" w:rsidRPr="00806522" w:rsidRDefault="001664C6" w:rsidP="00806522">
            <w:pPr>
              <w:spacing w:line="288" w:lineRule="auto"/>
              <w:ind w:left="1" w:hanging="1"/>
              <w:rPr>
                <w:rFonts w:ascii="Times New Roman" w:hAnsi="Times New Roman" w:cs="Times New Roman"/>
                <w:szCs w:val="21"/>
              </w:rPr>
            </w:pPr>
            <w:r w:rsidRPr="00806522">
              <w:rPr>
                <w:rFonts w:ascii="Times New Roman" w:eastAsia="等线" w:hAnsi="Times New Roman" w:cs="Times New Roman"/>
                <w:color w:val="FF0000"/>
                <w:szCs w:val="21"/>
              </w:rPr>
              <w:t>GSTT1</w:t>
            </w:r>
            <w:r w:rsidRPr="00806522">
              <w:rPr>
                <w:rFonts w:ascii="Times New Roman" w:eastAsia="等线" w:hAnsi="Times New Roman" w:cs="Times New Roman"/>
                <w:szCs w:val="21"/>
              </w:rPr>
              <w:t>, GSTA3, GSTA4, GSTA5, GSTM1, GSTM2, GSTM3, GSTM3, GSTM4, GSTM5, GSTT2, GSTT3, MGST1, MGST3</w:t>
            </w:r>
          </w:p>
        </w:tc>
      </w:tr>
      <w:tr w:rsidR="001664C6" w:rsidRPr="00A4323B"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szCs w:val="21"/>
              </w:rPr>
              <w:t>Stearate Biosynthesis I (Animals)</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ACOT1</w:t>
            </w:r>
            <w:r w:rsidRPr="00806522">
              <w:rPr>
                <w:rFonts w:ascii="Times New Roman" w:eastAsia="等线" w:hAnsi="Times New Roman" w:cs="Times New Roman"/>
                <w:szCs w:val="21"/>
              </w:rPr>
              <w:t>, ACOT11, ACOT2, ACOT8, ACSBG1, ACSL1, ACSL3, BDH2, CYP4A11, CYP4A22, DHRS11, ELOVL6, FASN, PORCN, PRXL2B, SLC27A1, SLC27A2</w:t>
            </w:r>
          </w:p>
        </w:tc>
      </w:tr>
      <w:tr w:rsidR="001664C6" w:rsidRPr="00A4323B"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szCs w:val="21"/>
              </w:rPr>
              <w:t>Melatonin Degradation I</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UGT1A1</w:t>
            </w:r>
            <w:r w:rsidRPr="00806522">
              <w:rPr>
                <w:rFonts w:ascii="Times New Roman" w:eastAsia="等线" w:hAnsi="Times New Roman" w:cs="Times New Roman"/>
                <w:szCs w:val="21"/>
              </w:rPr>
              <w:t>, B3GAT3, CYP1A1, CYP1A2, CYP1B1, CYP2A6, CYP2C18, CYP2C40, CYP2C8, CYP2S1, CYP51A1, SULT1D1, UGT1A3, UGT1A4, UGT1A7, UGT2A1, UGT2B17, UGT2B28, UGT2B7, UGT3A1</w:t>
            </w:r>
          </w:p>
        </w:tc>
      </w:tr>
      <w:tr w:rsidR="001664C6" w:rsidRPr="00A4323B"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szCs w:val="21"/>
              </w:rPr>
              <w:t>NRF2-mediated Oxidative Stress Response</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GCLC</w:t>
            </w:r>
            <w:r w:rsidRPr="00806522">
              <w:rPr>
                <w:rFonts w:ascii="Times New Roman" w:eastAsia="等线" w:hAnsi="Times New Roman" w:cs="Times New Roman"/>
                <w:szCs w:val="21"/>
              </w:rPr>
              <w:t>, ABCC2, ACTA1, ACTA2, ACTG2, AOX1, ATF4, ATM, CBR1, CREBBP, DNAJA4, DNAJB9, EIF2AK3, EPHX1, FKBP5, FMO1, FOS, FTH1, FTL, GCLM, GSTA3, GSTA5, GSTM1, GSTM2, GSTM3, GSTM4, GSTM5, GSTM6, GSTT2, HERPUD1, JUN, MAFF, MAP2K6, MGST1, MGST3, NFE2L2, NQO1, NQO2, PIK3CG, PIK3R3, RASD1, RRAS</w:t>
            </w:r>
          </w:p>
        </w:tc>
      </w:tr>
      <w:tr w:rsidR="001664C6" w:rsidRPr="00A4323B"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szCs w:val="21"/>
              </w:rPr>
              <w:t>Acetone Degradation I (to Methylglyoxal)</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E41BE2">
              <w:rPr>
                <w:rFonts w:ascii="Times New Roman" w:eastAsia="等线" w:hAnsi="Times New Roman" w:cs="Times New Roman"/>
                <w:color w:val="FF0000"/>
                <w:szCs w:val="21"/>
              </w:rPr>
              <w:t>CYP1A1</w:t>
            </w:r>
            <w:r w:rsidRPr="00806522">
              <w:rPr>
                <w:rFonts w:ascii="Times New Roman" w:eastAsia="等线" w:hAnsi="Times New Roman" w:cs="Times New Roman"/>
                <w:szCs w:val="21"/>
              </w:rPr>
              <w:t xml:space="preserve">, CYP1A2, CYP1B1, CYP2A6, CYP2C40, CYP2C8, </w:t>
            </w:r>
            <w:r w:rsidRPr="00E41BE2">
              <w:rPr>
                <w:rFonts w:ascii="Times New Roman" w:eastAsia="等线" w:hAnsi="Times New Roman" w:cs="Times New Roman"/>
                <w:szCs w:val="21"/>
              </w:rPr>
              <w:t xml:space="preserve">CYP2C18, </w:t>
            </w:r>
            <w:r w:rsidRPr="00806522">
              <w:rPr>
                <w:rFonts w:ascii="Times New Roman" w:eastAsia="等线" w:hAnsi="Times New Roman" w:cs="Times New Roman"/>
                <w:szCs w:val="21"/>
              </w:rPr>
              <w:t>CYP2S1, CYP4A11, CYP4A22, CYP51A1, DHRS11, PRXL2B</w:t>
            </w:r>
          </w:p>
        </w:tc>
      </w:tr>
      <w:tr w:rsidR="001664C6" w:rsidRPr="00A4323B"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szCs w:val="21"/>
              </w:rPr>
              <w:t>GADD45 Signaling</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CCNB1</w:t>
            </w:r>
            <w:r w:rsidRPr="00806522">
              <w:rPr>
                <w:rFonts w:ascii="Times New Roman" w:eastAsia="等线" w:hAnsi="Times New Roman" w:cs="Times New Roman"/>
                <w:szCs w:val="21"/>
              </w:rPr>
              <w:t>, ATM, BRCA1, CCND1, CCND3, CCNE1, CCNE2, CDKN1A, GADD45A</w:t>
            </w:r>
          </w:p>
        </w:tc>
      </w:tr>
      <w:tr w:rsidR="001664C6" w:rsidRPr="00806522" w:rsidTr="001C311A">
        <w:tc>
          <w:tcPr>
            <w:tcW w:w="1116" w:type="pct"/>
            <w:vAlign w:val="center"/>
          </w:tcPr>
          <w:p w:rsidR="001664C6" w:rsidRPr="00806522" w:rsidRDefault="001664C6" w:rsidP="00806522">
            <w:pPr>
              <w:spacing w:line="288" w:lineRule="auto"/>
              <w:rPr>
                <w:rFonts w:ascii="Times New Roman" w:hAnsi="Times New Roman" w:cs="Times New Roman"/>
                <w:color w:val="FF0000"/>
                <w:szCs w:val="21"/>
                <w:shd w:val="pct15" w:color="auto" w:fill="FFFFFF"/>
              </w:rPr>
            </w:pPr>
            <w:r w:rsidRPr="00806522">
              <w:rPr>
                <w:rFonts w:ascii="Times New Roman" w:eastAsia="等线" w:hAnsi="Times New Roman" w:cs="Times New Roman"/>
                <w:b/>
                <w:bCs/>
                <w:color w:val="FF0000"/>
                <w:szCs w:val="21"/>
                <w:shd w:val="pct15" w:color="auto" w:fill="FFFFFF"/>
              </w:rPr>
              <w:t>CR-PM vs AL-PM</w:t>
            </w:r>
          </w:p>
        </w:tc>
        <w:tc>
          <w:tcPr>
            <w:tcW w:w="3884" w:type="pct"/>
            <w:vAlign w:val="center"/>
          </w:tcPr>
          <w:p w:rsidR="001664C6" w:rsidRPr="00806522" w:rsidRDefault="001664C6" w:rsidP="00806522">
            <w:pPr>
              <w:spacing w:line="288" w:lineRule="auto"/>
              <w:rPr>
                <w:rFonts w:ascii="Times New Roman" w:hAnsi="Times New Roman" w:cs="Times New Roman"/>
                <w:color w:val="FF0000"/>
                <w:szCs w:val="21"/>
                <w:shd w:val="pct15" w:color="auto" w:fill="FFFFFF"/>
              </w:rPr>
            </w:pPr>
          </w:p>
        </w:tc>
      </w:tr>
      <w:tr w:rsidR="001664C6" w:rsidRPr="00A4323B" w:rsidTr="001C311A">
        <w:tc>
          <w:tcPr>
            <w:tcW w:w="1116" w:type="pct"/>
            <w:vAlign w:val="center"/>
          </w:tcPr>
          <w:p w:rsidR="001664C6" w:rsidRPr="00806522" w:rsidRDefault="001664C6" w:rsidP="00D758DD">
            <w:pPr>
              <w:spacing w:line="288" w:lineRule="auto"/>
              <w:jc w:val="left"/>
              <w:rPr>
                <w:rFonts w:ascii="Times New Roman" w:hAnsi="Times New Roman" w:cs="Times New Roman"/>
                <w:szCs w:val="21"/>
              </w:rPr>
            </w:pPr>
            <w:r w:rsidRPr="00806522">
              <w:rPr>
                <w:rFonts w:ascii="Times New Roman" w:eastAsia="等线" w:hAnsi="Times New Roman" w:cs="Times New Roman"/>
                <w:szCs w:val="21"/>
              </w:rPr>
              <w:t>LPS/IL-1 Mediated Inhibition of RXR Function</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ABCB1</w:t>
            </w:r>
            <w:r w:rsidRPr="00806522">
              <w:rPr>
                <w:rFonts w:ascii="Times New Roman" w:eastAsia="等线" w:hAnsi="Times New Roman" w:cs="Times New Roman"/>
                <w:szCs w:val="21"/>
              </w:rPr>
              <w:t>, ABCB11, ABCG5, ABCG8, ACOX1, ACSL1, ACSL3, ALDH1A2, ALDH1B1, ALDH1L2, ALDH3A2, ALDH3B1, CHST3, CPT1A, CPT1B, CPT2, CYP2A6, CYP2B6, CYP2C8, CYP3A5, CYP4A11, CYP4A14 CYP7A1, FABP2, FABP3, FABP4, FABP5,  FABP7, FMO2, FMO3, FMO4, FMO5, GSTA3, GSTA5, GSTM1, GSTM2, GSTM3, GSTM4, GSTM5, G</w:t>
            </w:r>
            <w:r w:rsidRPr="00806522">
              <w:rPr>
                <w:rFonts w:ascii="Times New Roman" w:eastAsia="等线" w:hAnsi="Times New Roman" w:cs="Times New Roman" w:hint="eastAsia"/>
                <w:szCs w:val="21"/>
              </w:rPr>
              <w:t>STM</w:t>
            </w:r>
            <w:r w:rsidRPr="00806522">
              <w:rPr>
                <w:rFonts w:ascii="Times New Roman" w:eastAsia="等线" w:hAnsi="Times New Roman" w:cs="Times New Roman"/>
                <w:szCs w:val="21"/>
              </w:rPr>
              <w:t>6, GSTT2, HMGCS2, HS6ST1, IL18, IL1R1, IL1RN, IL33, IL36G, JUN, LY96, MAOA, MGST3, NGFR, NR0B2, NR1H4, NR1I3, PAPSS2, PLTP, PPARA, PPARGC1A, PPARGC1B, SLC27A1, SLC27A2, SREBF1, SULT1C2, S</w:t>
            </w:r>
            <w:r w:rsidRPr="00806522">
              <w:rPr>
                <w:rFonts w:ascii="Times New Roman" w:eastAsia="等线" w:hAnsi="Times New Roman" w:cs="Times New Roman" w:hint="eastAsia"/>
                <w:szCs w:val="21"/>
              </w:rPr>
              <w:t>ULT</w:t>
            </w:r>
            <w:r w:rsidRPr="00806522">
              <w:rPr>
                <w:rFonts w:ascii="Times New Roman" w:eastAsia="等线" w:hAnsi="Times New Roman" w:cs="Times New Roman"/>
                <w:szCs w:val="21"/>
              </w:rPr>
              <w:t>1</w:t>
            </w:r>
            <w:r w:rsidRPr="00806522">
              <w:rPr>
                <w:rFonts w:ascii="Times New Roman" w:eastAsia="等线" w:hAnsi="Times New Roman" w:cs="Times New Roman" w:hint="eastAsia"/>
                <w:szCs w:val="21"/>
              </w:rPr>
              <w:t>D</w:t>
            </w:r>
            <w:r w:rsidRPr="00806522">
              <w:rPr>
                <w:rFonts w:ascii="Times New Roman" w:eastAsia="等线" w:hAnsi="Times New Roman" w:cs="Times New Roman"/>
                <w:szCs w:val="21"/>
              </w:rPr>
              <w:t>1, S</w:t>
            </w:r>
            <w:r w:rsidRPr="00806522">
              <w:rPr>
                <w:rFonts w:ascii="Times New Roman" w:eastAsia="等线" w:hAnsi="Times New Roman" w:cs="Times New Roman" w:hint="eastAsia"/>
                <w:szCs w:val="21"/>
              </w:rPr>
              <w:t>ULT</w:t>
            </w:r>
            <w:r w:rsidRPr="00806522">
              <w:rPr>
                <w:rFonts w:ascii="Times New Roman" w:eastAsia="等线" w:hAnsi="Times New Roman" w:cs="Times New Roman"/>
                <w:szCs w:val="21"/>
              </w:rPr>
              <w:t>3</w:t>
            </w:r>
            <w:r w:rsidRPr="00806522">
              <w:rPr>
                <w:rFonts w:ascii="Times New Roman" w:eastAsia="等线" w:hAnsi="Times New Roman" w:cs="Times New Roman" w:hint="eastAsia"/>
                <w:szCs w:val="21"/>
              </w:rPr>
              <w:t>A</w:t>
            </w:r>
            <w:r w:rsidRPr="00806522">
              <w:rPr>
                <w:rFonts w:ascii="Times New Roman" w:eastAsia="等线" w:hAnsi="Times New Roman" w:cs="Times New Roman"/>
                <w:szCs w:val="21"/>
              </w:rPr>
              <w:t>1</w:t>
            </w:r>
            <w:r w:rsidRPr="00806522">
              <w:rPr>
                <w:rFonts w:ascii="Times New Roman" w:eastAsia="等线" w:hAnsi="Times New Roman" w:cs="Times New Roman" w:hint="eastAsia"/>
                <w:szCs w:val="21"/>
              </w:rPr>
              <w:t>,</w:t>
            </w:r>
            <w:r w:rsidRPr="00806522">
              <w:rPr>
                <w:rFonts w:ascii="Times New Roman" w:eastAsia="等线" w:hAnsi="Times New Roman" w:cs="Times New Roman"/>
                <w:szCs w:val="21"/>
              </w:rPr>
              <w:t xml:space="preserve"> SULT3A2, SULT4A1, TNF</w:t>
            </w:r>
          </w:p>
        </w:tc>
      </w:tr>
      <w:tr w:rsidR="001664C6" w:rsidRPr="00A4323B" w:rsidTr="001C311A">
        <w:tc>
          <w:tcPr>
            <w:tcW w:w="1116" w:type="pct"/>
            <w:vAlign w:val="center"/>
          </w:tcPr>
          <w:p w:rsidR="001664C6" w:rsidRPr="00806522" w:rsidRDefault="001664C6" w:rsidP="00D758DD">
            <w:pPr>
              <w:spacing w:line="288" w:lineRule="auto"/>
              <w:jc w:val="left"/>
              <w:rPr>
                <w:rFonts w:ascii="Times New Roman" w:hAnsi="Times New Roman" w:cs="Times New Roman"/>
                <w:szCs w:val="21"/>
              </w:rPr>
            </w:pPr>
            <w:r w:rsidRPr="00806522">
              <w:rPr>
                <w:rFonts w:ascii="Times New Roman" w:eastAsia="等线" w:hAnsi="Times New Roman" w:cs="Times New Roman"/>
                <w:szCs w:val="21"/>
              </w:rPr>
              <w:lastRenderedPageBreak/>
              <w:t>Superpathway of Cholesterol Biosynthesis</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ACAT1</w:t>
            </w:r>
            <w:r w:rsidRPr="00806522">
              <w:rPr>
                <w:rFonts w:ascii="Times New Roman" w:eastAsia="等线" w:hAnsi="Times New Roman" w:cs="Times New Roman"/>
                <w:szCs w:val="21"/>
              </w:rPr>
              <w:t>, ACAT2, CYP51A1, DHCR7, FDFT1, FDPS, HADHA, HADHB, HMGCR, HMGCS2, HSD17B7, IDI1, LBR, LSS, MVD, NSDHL, PMVK, SC5D</w:t>
            </w:r>
          </w:p>
        </w:tc>
      </w:tr>
      <w:tr w:rsidR="001664C6" w:rsidRPr="00A4323B"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szCs w:val="21"/>
              </w:rPr>
              <w:t>PXR/RXR Activation</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GSTM1</w:t>
            </w:r>
            <w:r w:rsidRPr="00806522">
              <w:rPr>
                <w:rFonts w:ascii="Times New Roman" w:eastAsia="等线" w:hAnsi="Times New Roman" w:cs="Times New Roman"/>
                <w:szCs w:val="21"/>
              </w:rPr>
              <w:t>, ABCB1, ABCB11, ALDH3A2, CES3, CPT1A, CYP1A2, CYP2A6, CYP2B6, CYP2C8, CYP3A5, CYP7A1, G6PC, GSTM2, HMGCS2, IGFBP1, NR0B2, NR1I3, PAPSS2, PCK2, PPARA, PPARGC1A, PRKAR1B, PRKAR2B, SCD, TNF, UGT1A7</w:t>
            </w:r>
          </w:p>
        </w:tc>
      </w:tr>
      <w:tr w:rsidR="001664C6" w:rsidRPr="00A4323B"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szCs w:val="21"/>
              </w:rPr>
              <w:t>Calcium Signaling</w:t>
            </w:r>
          </w:p>
        </w:tc>
        <w:tc>
          <w:tcPr>
            <w:tcW w:w="3884" w:type="pct"/>
            <w:vAlign w:val="center"/>
          </w:tcPr>
          <w:p w:rsidR="001664C6" w:rsidRPr="00806522" w:rsidRDefault="001664C6" w:rsidP="00806522">
            <w:pPr>
              <w:spacing w:line="288" w:lineRule="auto"/>
              <w:ind w:leftChars="13" w:left="28" w:hanging="1"/>
              <w:rPr>
                <w:rFonts w:ascii="Times New Roman" w:hAnsi="Times New Roman" w:cs="Times New Roman"/>
                <w:szCs w:val="21"/>
              </w:rPr>
            </w:pPr>
            <w:r w:rsidRPr="00806522">
              <w:rPr>
                <w:rFonts w:ascii="Times New Roman" w:eastAsia="等线" w:hAnsi="Times New Roman" w:cs="Times New Roman"/>
                <w:color w:val="FF0000"/>
                <w:szCs w:val="21"/>
              </w:rPr>
              <w:t xml:space="preserve">ACTA2, </w:t>
            </w:r>
            <w:r w:rsidRPr="00806522">
              <w:rPr>
                <w:rFonts w:ascii="Times New Roman" w:eastAsia="等线" w:hAnsi="Times New Roman" w:cs="Times New Roman"/>
                <w:szCs w:val="21"/>
              </w:rPr>
              <w:t>ACTA1, ASPH, ATP2A1, ATP2B2, CACNA1B, CACNA1S, CACNA2D1, CACNB1, CACNG6, CAMK1, CAMK1D, CAMK2A, CAMK4, CASQ1, CASQ2, CHP1, CHRNA2, CHRNA3, CHRNA4, CHRNE, CREB3L3, GRIN3B, HDAC11, HDAC9, HTR3A, ITPR3, MYH1, MYH2, MYH4, MYH7, MYH7B, MYL1, MYL2, MYL3,  MYL4, MYL6B, MYL9, NFATC2, PRKAR1B, PRKAR2B, RCAN1, RCAN2, RYR1, TNNC1, TNNC2, TNNI1, TNNI2, TNNI3, TNNT1, TNNT2, TNNT3, TPM1, TPM2, TRDN, TRPC2</w:t>
            </w:r>
          </w:p>
        </w:tc>
      </w:tr>
      <w:tr w:rsidR="001664C6" w:rsidRPr="00A4323B"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szCs w:val="21"/>
              </w:rPr>
              <w:t>FXR/RXR Activation</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SLC22A7</w:t>
            </w:r>
            <w:r w:rsidRPr="00806522">
              <w:rPr>
                <w:rFonts w:ascii="Times New Roman" w:eastAsia="等线" w:hAnsi="Times New Roman" w:cs="Times New Roman"/>
                <w:szCs w:val="21"/>
              </w:rPr>
              <w:t>, A1BG, ABCB11, ABCB4, ABCG5, ABCG8, ALB, APOA1, APOA4, APOD, C4A/C4B, C9, CYP7A1, CYP8B1, FASN, G6PC, IL18, IL1RN, IL33, IL36G, LPL, MAPK12, NR0B2, NR1H4, PCK2, PKLR, PLTP, PPARA, PPARGC1A, SAA1, SDC1, SERPINA1, SLC10A2, SLC51B, SREBF1, TF, TNF, TTR, VLDLR</w:t>
            </w:r>
          </w:p>
        </w:tc>
      </w:tr>
      <w:tr w:rsidR="001664C6" w:rsidRPr="00A4323B"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szCs w:val="21"/>
              </w:rPr>
              <w:t>Fatty Acid β-oxidation I</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ACAA1</w:t>
            </w:r>
            <w:r w:rsidRPr="00806522">
              <w:rPr>
                <w:rFonts w:ascii="Times New Roman" w:eastAsia="等线" w:hAnsi="Times New Roman" w:cs="Times New Roman"/>
                <w:szCs w:val="21"/>
              </w:rPr>
              <w:t>, ACADM, ACSL1, ACSL3, ECI1, ECI2, ECI3, EHHADH, HADHA, HADHB, HSD17B10, HSD17B4, SCP2, SDS, SLC27A1, SLC27A2</w:t>
            </w:r>
          </w:p>
        </w:tc>
      </w:tr>
      <w:tr w:rsidR="001664C6" w:rsidRPr="00A4323B"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szCs w:val="21"/>
              </w:rPr>
              <w:t>GADD45 Signaling</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CCNB1</w:t>
            </w:r>
            <w:r w:rsidRPr="00806522">
              <w:rPr>
                <w:rFonts w:ascii="Times New Roman" w:eastAsia="等线" w:hAnsi="Times New Roman" w:cs="Times New Roman"/>
                <w:szCs w:val="21"/>
              </w:rPr>
              <w:t>, ATM, BRCA1, CCND1, CCNE1, CCNE2, CDK1, CDKN1A, GADD45A, GADD45B, GADD45G, MAP3K4</w:t>
            </w:r>
          </w:p>
        </w:tc>
      </w:tr>
      <w:tr w:rsidR="001664C6" w:rsidRPr="00A4323B" w:rsidTr="001C311A">
        <w:tc>
          <w:tcPr>
            <w:tcW w:w="1116" w:type="pct"/>
            <w:vAlign w:val="center"/>
          </w:tcPr>
          <w:p w:rsidR="001664C6" w:rsidRPr="00806522" w:rsidRDefault="001664C6" w:rsidP="00D758DD">
            <w:pPr>
              <w:spacing w:line="288" w:lineRule="auto"/>
              <w:jc w:val="left"/>
              <w:rPr>
                <w:rFonts w:ascii="Times New Roman" w:hAnsi="Times New Roman" w:cs="Times New Roman"/>
                <w:szCs w:val="21"/>
              </w:rPr>
            </w:pPr>
            <w:r w:rsidRPr="00806522">
              <w:rPr>
                <w:rFonts w:ascii="Times New Roman" w:eastAsia="等线" w:hAnsi="Times New Roman" w:cs="Times New Roman"/>
                <w:szCs w:val="21"/>
              </w:rPr>
              <w:t>Aryl Hydrocarbon Receptor Signaling</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CYP1B1</w:t>
            </w:r>
            <w:r w:rsidRPr="00806522">
              <w:rPr>
                <w:rFonts w:ascii="Times New Roman" w:eastAsia="等线" w:hAnsi="Times New Roman" w:cs="Times New Roman"/>
                <w:szCs w:val="21"/>
              </w:rPr>
              <w:t>, ALDH1A2, ALDH1B1, ALDH1L2, ALDH3A2, ALDH3B1, ATM, CCNA2, CCND1, CCNE1, CCNE2, CDKN1A, CDKN2A, CYP1A1, CYP1A2, DHFR, E2F1, FAS, FOS, GSTA3, GSTA5, GSTM1, GSTM2, GSTM3, GSTM4, GSTM5, GSTM6, GSTT2, HSPB2, HSPB7, JUN, MGST3, MYC, NQO1, NQO2, NR0B2, POLA1, TGFB2, TNF</w:t>
            </w:r>
          </w:p>
        </w:tc>
      </w:tr>
      <w:tr w:rsidR="001664C6" w:rsidRPr="00A4323B"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szCs w:val="21"/>
              </w:rPr>
              <w:t>Nicotine Degradation II</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CYP1A2</w:t>
            </w:r>
            <w:r w:rsidRPr="00806522">
              <w:rPr>
                <w:rFonts w:ascii="Times New Roman" w:eastAsia="等线" w:hAnsi="Times New Roman" w:cs="Times New Roman"/>
                <w:szCs w:val="21"/>
              </w:rPr>
              <w:t>, B3G AT3, CYP1A1, CYP1B1, CYP2A6, CYP2B6, CYP2C18, CYP2C40, CYP2C8, CYP2E1, CYP3A5, CYP51A1, FMO2, FMO3, FMO4, FMO5, INMT, UGT1A4, UGT1A7, UGT2B17, UGT2B28, UGT2B7, UGT3A1</w:t>
            </w:r>
          </w:p>
        </w:tc>
      </w:tr>
      <w:tr w:rsidR="001664C6" w:rsidRPr="00A4323B"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szCs w:val="21"/>
              </w:rPr>
              <w:t>Xenobiotic Metabolism Signaling</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CYP1A1</w:t>
            </w:r>
            <w:r w:rsidRPr="00806522">
              <w:rPr>
                <w:rFonts w:ascii="Times New Roman" w:eastAsia="等线" w:hAnsi="Times New Roman" w:cs="Times New Roman"/>
                <w:szCs w:val="21"/>
              </w:rPr>
              <w:t xml:space="preserve">, ABCB1, ALDH1A2, ALDH1B1, ALDH1L2, ALDH3A2, ALDH3B1, ATM, CAMK1, CAMK1D, CAMK2A, </w:t>
            </w:r>
            <w:r w:rsidRPr="00806522">
              <w:rPr>
                <w:rFonts w:ascii="Times New Roman" w:eastAsia="等线" w:hAnsi="Times New Roman" w:cs="Times New Roman"/>
                <w:szCs w:val="21"/>
              </w:rPr>
              <w:lastRenderedPageBreak/>
              <w:t>CAMK4, CES1G, CES3, CES4A, CHST3, CYP1A2, CYP1B1, CYP2B6, CYP2C8, CYP3A5, EIF2AK3, FMO2, FMO3, FMO4, FMO5, GSTA3, GSTA5, GSTM1, GSTM2, GSTM3,GSTM4, GSTM5, GSTM6, GSTT2, HS6ST1, MAOA, MAP2K6, MAP3K13, MAP3K4, MAP3K6, MAP3K9, MAPK12, MGST3, NQO1, NQO2, NR1I3, PIK3C2G, PPARGC1A, PPP2R2C, PRKCA, RRAS, SULT1C2, SULT1D1, SULT3A1/SULT3A2, SULT4A1, TNF, UGT1A4, UGT1A7, UGT2B17, UGT2B28, UGT2B7</w:t>
            </w:r>
          </w:p>
        </w:tc>
      </w:tr>
      <w:tr w:rsidR="001664C6" w:rsidRPr="00A4323B"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szCs w:val="21"/>
              </w:rPr>
              <w:lastRenderedPageBreak/>
              <w:t>Histidine Degradation VI</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964FC9">
              <w:rPr>
                <w:rFonts w:ascii="Times New Roman" w:eastAsia="等线" w:hAnsi="Times New Roman" w:cs="Times New Roman"/>
                <w:color w:val="FF0000"/>
                <w:szCs w:val="21"/>
              </w:rPr>
              <w:t>CYP11A1</w:t>
            </w:r>
            <w:r w:rsidRPr="00806522">
              <w:rPr>
                <w:rFonts w:ascii="Times New Roman" w:eastAsia="等线" w:hAnsi="Times New Roman" w:cs="Times New Roman"/>
                <w:szCs w:val="21"/>
              </w:rPr>
              <w:t>,</w:t>
            </w:r>
            <w:r>
              <w:rPr>
                <w:rFonts w:ascii="Times New Roman" w:eastAsia="等线" w:hAnsi="Times New Roman" w:cs="Times New Roman"/>
                <w:szCs w:val="21"/>
              </w:rPr>
              <w:t xml:space="preserve"> </w:t>
            </w:r>
            <w:r w:rsidRPr="00806522">
              <w:rPr>
                <w:rFonts w:ascii="Times New Roman" w:eastAsia="等线" w:hAnsi="Times New Roman" w:cs="Times New Roman"/>
                <w:szCs w:val="21"/>
              </w:rPr>
              <w:t>AMDHD1, CYP26A1,</w:t>
            </w:r>
            <w:r>
              <w:rPr>
                <w:rFonts w:ascii="Times New Roman" w:eastAsia="等线" w:hAnsi="Times New Roman" w:cs="Times New Roman"/>
                <w:szCs w:val="21"/>
              </w:rPr>
              <w:t xml:space="preserve"> </w:t>
            </w:r>
            <w:r w:rsidRPr="00806522">
              <w:rPr>
                <w:rFonts w:ascii="Times New Roman" w:eastAsia="等线" w:hAnsi="Times New Roman" w:cs="Times New Roman"/>
                <w:szCs w:val="21"/>
              </w:rPr>
              <w:t>CYP26B1,</w:t>
            </w:r>
            <w:r>
              <w:rPr>
                <w:rFonts w:ascii="Times New Roman" w:eastAsia="等线" w:hAnsi="Times New Roman" w:cs="Times New Roman"/>
                <w:szCs w:val="21"/>
              </w:rPr>
              <w:t xml:space="preserve"> </w:t>
            </w:r>
            <w:r w:rsidRPr="00806522">
              <w:rPr>
                <w:rFonts w:ascii="Times New Roman" w:eastAsia="等线" w:hAnsi="Times New Roman" w:cs="Times New Roman"/>
                <w:szCs w:val="21"/>
              </w:rPr>
              <w:t>CYP2E1,</w:t>
            </w:r>
            <w:r>
              <w:rPr>
                <w:rFonts w:ascii="Times New Roman" w:eastAsia="等线" w:hAnsi="Times New Roman" w:cs="Times New Roman"/>
                <w:szCs w:val="21"/>
              </w:rPr>
              <w:t xml:space="preserve"> </w:t>
            </w:r>
            <w:r w:rsidRPr="00806522">
              <w:rPr>
                <w:rFonts w:ascii="Times New Roman" w:eastAsia="等线" w:hAnsi="Times New Roman" w:cs="Times New Roman"/>
                <w:szCs w:val="21"/>
              </w:rPr>
              <w:t>CYP46A1,</w:t>
            </w:r>
            <w:r>
              <w:rPr>
                <w:rFonts w:ascii="Times New Roman" w:eastAsia="等线" w:hAnsi="Times New Roman" w:cs="Times New Roman"/>
                <w:szCs w:val="21"/>
              </w:rPr>
              <w:t xml:space="preserve"> </w:t>
            </w:r>
            <w:r w:rsidRPr="00806522">
              <w:rPr>
                <w:rFonts w:ascii="Times New Roman" w:eastAsia="等线" w:hAnsi="Times New Roman" w:cs="Times New Roman"/>
                <w:szCs w:val="21"/>
              </w:rPr>
              <w:t>CYP4A11,</w:t>
            </w:r>
            <w:r>
              <w:rPr>
                <w:rFonts w:ascii="Times New Roman" w:eastAsia="等线" w:hAnsi="Times New Roman" w:cs="Times New Roman"/>
                <w:szCs w:val="21"/>
              </w:rPr>
              <w:t xml:space="preserve"> </w:t>
            </w:r>
            <w:r w:rsidRPr="00806522">
              <w:rPr>
                <w:rFonts w:ascii="Times New Roman" w:eastAsia="等线" w:hAnsi="Times New Roman" w:cs="Times New Roman"/>
                <w:szCs w:val="21"/>
              </w:rPr>
              <w:t>CYP4A22,</w:t>
            </w:r>
            <w:r>
              <w:rPr>
                <w:rFonts w:ascii="Times New Roman" w:eastAsia="等线" w:hAnsi="Times New Roman" w:cs="Times New Roman"/>
                <w:szCs w:val="21"/>
              </w:rPr>
              <w:t xml:space="preserve"> </w:t>
            </w:r>
            <w:r w:rsidRPr="00806522">
              <w:rPr>
                <w:rFonts w:ascii="Times New Roman" w:eastAsia="等线" w:hAnsi="Times New Roman" w:cs="Times New Roman"/>
                <w:szCs w:val="21"/>
              </w:rPr>
              <w:t>CYP7B1,</w:t>
            </w:r>
            <w:r>
              <w:rPr>
                <w:rFonts w:ascii="Times New Roman" w:eastAsia="等线" w:hAnsi="Times New Roman" w:cs="Times New Roman"/>
                <w:szCs w:val="21"/>
              </w:rPr>
              <w:t xml:space="preserve"> </w:t>
            </w:r>
            <w:r w:rsidRPr="00806522">
              <w:rPr>
                <w:rFonts w:ascii="Times New Roman" w:eastAsia="等线" w:hAnsi="Times New Roman" w:cs="Times New Roman"/>
                <w:szCs w:val="21"/>
              </w:rPr>
              <w:t>HAL</w:t>
            </w:r>
          </w:p>
        </w:tc>
      </w:tr>
      <w:tr w:rsidR="001664C6" w:rsidRPr="00A4323B"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szCs w:val="21"/>
              </w:rPr>
              <w:t>AMPK Signaling</w:t>
            </w:r>
          </w:p>
        </w:tc>
        <w:tc>
          <w:tcPr>
            <w:tcW w:w="3884" w:type="pct"/>
            <w:vAlign w:val="center"/>
          </w:tcPr>
          <w:p w:rsidR="001664C6" w:rsidRPr="00806522" w:rsidRDefault="001664C6" w:rsidP="00806522">
            <w:pPr>
              <w:spacing w:line="288" w:lineRule="auto"/>
              <w:ind w:leftChars="-1" w:left="-1" w:hanging="1"/>
              <w:rPr>
                <w:rFonts w:ascii="Times New Roman" w:hAnsi="Times New Roman" w:cs="Times New Roman"/>
                <w:szCs w:val="21"/>
              </w:rPr>
            </w:pPr>
            <w:r w:rsidRPr="00806522">
              <w:rPr>
                <w:rFonts w:ascii="Times New Roman" w:eastAsia="等线" w:hAnsi="Times New Roman" w:cs="Times New Roman"/>
                <w:color w:val="FF0000"/>
                <w:szCs w:val="21"/>
              </w:rPr>
              <w:t>SIRT1</w:t>
            </w:r>
            <w:r w:rsidRPr="00806522">
              <w:rPr>
                <w:rFonts w:ascii="Times New Roman" w:eastAsia="等线" w:hAnsi="Times New Roman" w:cs="Times New Roman"/>
                <w:szCs w:val="21"/>
              </w:rPr>
              <w:t>, ACACA, ACACB, ADIPOQ, ADRA1B, ADRA1D, ADRB1, ADRB2, AK1, AK4, AK6, AK7, ATM, CCNA2, CCND1, CDKN1A, CHRM1, CHRNA2, CHRNA3, CHRNA4, CHRNE, CKM, CPT1A, CPT1B, CPT2, CREB3L3, DPF1, EEF2K, FASN, GYS1, HMGCR, LEP, MAPK12, MLYCD, PCK2, PFKFB2, PFKFB3, PFKFB4, PFKM, PFKP, PIK3C2G, PPARGC1A, PPAT, PPM1D, PPM1K, PPP2R2C, PRKAR1B, PRKAR2B, RAB27A, SLC2A4, SMARCD3</w:t>
            </w:r>
          </w:p>
        </w:tc>
      </w:tr>
      <w:tr w:rsidR="001664C6" w:rsidRPr="00A4323B"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szCs w:val="21"/>
              </w:rPr>
              <w:t>Ketogenesis</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ACAT1</w:t>
            </w:r>
            <w:r w:rsidRPr="00806522">
              <w:rPr>
                <w:rFonts w:ascii="Times New Roman" w:eastAsia="等线" w:hAnsi="Times New Roman" w:cs="Times New Roman"/>
                <w:szCs w:val="21"/>
              </w:rPr>
              <w:t>, ACAT2, BDH2, HADHA, HADHB, HMGCL, HMGCLL1, HMGCS2</w:t>
            </w:r>
          </w:p>
        </w:tc>
      </w:tr>
      <w:tr w:rsidR="001664C6" w:rsidRPr="00A4323B"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szCs w:val="21"/>
              </w:rPr>
              <w:t>Axonal Guidance Signaling</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ABLIM3</w:t>
            </w:r>
            <w:r w:rsidRPr="00806522">
              <w:rPr>
                <w:rFonts w:ascii="Times New Roman" w:eastAsia="等线" w:hAnsi="Times New Roman" w:cs="Times New Roman"/>
                <w:szCs w:val="21"/>
              </w:rPr>
              <w:t>, ACE, ADAM12, ADAM1A, ADAM22, ADAM28, ADAM32, ADAMTS14, ADAMTS15, ADAMTS17, ADAMTS4, ADAMTS7, ADAMTS9, ATM, BDNF, BMP1, BMP10, BMP3, BMP7, CHP1, EFNA3, EFNA5, EPHA1, EPHA2, EPHA3, EPHB6, FES, FZD3, GNA13, GNAI1, GNAO1, GNAT2, ITGA4, KCNJ12, LINGO1, MMP27, MMP28, MMP7, MMP8, MYL1, MYL2, MYL3, MYL4, MYL6B, MYL9, MYLPF, NFATC2, NGEF, NGFR, NRP1, NTF3, NTN3, NTRK2, PAK1, PAK4, PDGFA, PDGFB, PDIA3, PIK3C2G, PLCB4, PLCD4, PLCL1, PLXNA3, PRKAR1B,PRKAR2B,PRKCA,PROK1,ROBO3,RRAS,SEMA3B,SEMA4A,SHANK2, SLIT2, SLIT3, SMO, SOS2, SRGAP2, SRGAP3, TUBA1A, TUBA1B, TUBA1C, TUBA4A, TUBA8, TUBB, TUBB1, TUBB2A, TUBB2B, TUBB3, TUBB4A, TUBB4B, TUBB6, UNC5D, VEGFB, WNT5A, WNT9A</w:t>
            </w:r>
          </w:p>
        </w:tc>
      </w:tr>
      <w:tr w:rsidR="001664C6" w:rsidRPr="00A4323B"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szCs w:val="21"/>
              </w:rPr>
              <w:t>LXR/RXR Activation</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APOA4</w:t>
            </w:r>
            <w:r w:rsidRPr="00806522">
              <w:rPr>
                <w:rFonts w:ascii="Times New Roman" w:eastAsia="等线" w:hAnsi="Times New Roman" w:cs="Times New Roman"/>
                <w:szCs w:val="21"/>
              </w:rPr>
              <w:t>, A1BG, ABCG5, ABCG8, ACACA, ALB, APOA1, APOA5, APOD, C4A/C4B, C9, CYP51A1, CYP7A1, FASN, FDFT1, HMGCR, IL18, IL1R1, IL1RN, IL33, IL36G, LDLR, LPL, LY96, NGFR, NR1H4, PLTP, SAA1, SCD, SERPINA1, SREBF1, TF, TNF, TTR, UGT1A3</w:t>
            </w:r>
          </w:p>
        </w:tc>
      </w:tr>
      <w:tr w:rsidR="001664C6" w:rsidRPr="00A4323B"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szCs w:val="21"/>
              </w:rPr>
              <w:lastRenderedPageBreak/>
              <w:t>Estrogen Biosynthesis</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CYP2E1</w:t>
            </w:r>
            <w:r w:rsidRPr="00806522">
              <w:rPr>
                <w:rFonts w:ascii="Times New Roman" w:eastAsia="等线" w:hAnsi="Times New Roman" w:cs="Times New Roman"/>
                <w:szCs w:val="21"/>
              </w:rPr>
              <w:t>, AKR1B7, CYP1A1, CYP1A2, CYP1B1, CYP2A6, CYP2B6, CYP2C18, CYP2C40, CYP2C8, CYP3A5, CYP51A1, HSD17B10, HSD17B11, HSD17B2, HSD17B4, HSD17B7</w:t>
            </w:r>
          </w:p>
        </w:tc>
      </w:tr>
      <w:tr w:rsidR="001664C6" w:rsidRPr="00A4323B"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szCs w:val="21"/>
              </w:rPr>
              <w:t>Mevalonate Pathway I</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SULT1D1</w:t>
            </w:r>
            <w:r w:rsidRPr="00806522">
              <w:rPr>
                <w:rFonts w:ascii="Times New Roman" w:eastAsia="等线" w:hAnsi="Times New Roman" w:cs="Times New Roman"/>
                <w:szCs w:val="21"/>
              </w:rPr>
              <w:t>, ACAT1, ACAT2, HADHA, HADHB, HMGCR, HMGCS2, IDI1, MVD, PMVK</w:t>
            </w:r>
          </w:p>
        </w:tc>
      </w:tr>
      <w:tr w:rsidR="001664C6" w:rsidRPr="00A4323B"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szCs w:val="21"/>
              </w:rPr>
              <w:t>Superpathway of Melatonin Degradation</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E41BE2">
              <w:rPr>
                <w:rFonts w:ascii="Times New Roman" w:eastAsia="等线" w:hAnsi="Times New Roman" w:cs="Times New Roman"/>
                <w:color w:val="FF0000"/>
                <w:szCs w:val="21"/>
              </w:rPr>
              <w:t>UGT1A4</w:t>
            </w:r>
            <w:r w:rsidRPr="00E41BE2">
              <w:rPr>
                <w:rFonts w:ascii="Times New Roman" w:eastAsia="等线" w:hAnsi="Times New Roman" w:cs="Times New Roman"/>
                <w:szCs w:val="21"/>
              </w:rPr>
              <w:t xml:space="preserve">, </w:t>
            </w:r>
            <w:r w:rsidRPr="00806522">
              <w:rPr>
                <w:rFonts w:ascii="Times New Roman" w:eastAsia="等线" w:hAnsi="Times New Roman" w:cs="Times New Roman"/>
                <w:szCs w:val="21"/>
              </w:rPr>
              <w:t xml:space="preserve">B3GAT3, CYP1A1, CYP1A2, CYP1B1, </w:t>
            </w:r>
            <w:r w:rsidRPr="00E41BE2">
              <w:rPr>
                <w:rFonts w:ascii="Times New Roman" w:eastAsia="等线" w:hAnsi="Times New Roman" w:cs="Times New Roman"/>
                <w:szCs w:val="21"/>
              </w:rPr>
              <w:t xml:space="preserve">CYP2A6, </w:t>
            </w:r>
            <w:r w:rsidRPr="00806522">
              <w:rPr>
                <w:rFonts w:ascii="Times New Roman" w:eastAsia="等线" w:hAnsi="Times New Roman" w:cs="Times New Roman"/>
                <w:szCs w:val="21"/>
              </w:rPr>
              <w:t>CYP2B6, CYP2C18, CYP2C40, CYP2C8, CYP2E1, CYP3A5, CYP51A1, MAOA, MPO, SULT1D1, UGT1A4, UGT1A7, UGT2B17, UGT2B28, UGT2B7, UGT3A1</w:t>
            </w:r>
          </w:p>
        </w:tc>
      </w:tr>
      <w:tr w:rsidR="001664C6" w:rsidRPr="00A4323B"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szCs w:val="21"/>
              </w:rPr>
              <w:t>Nicotine Degradation III</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UGT1A1</w:t>
            </w:r>
            <w:r w:rsidRPr="00806522">
              <w:rPr>
                <w:rFonts w:ascii="Times New Roman" w:eastAsia="等线" w:hAnsi="Times New Roman" w:cs="Times New Roman"/>
                <w:szCs w:val="21"/>
              </w:rPr>
              <w:t>, B3GAT3, CYP1A1, CYP1A2, CYP1B1, CYP2A6, CYP2B6, CYP2C18, CYP2C40, CYP2C8, CYP2E1, CYP3A5, CYP51A1, UGT1A4, UGT1A7, UGT2B17, UGT2B28, UGT2B7, UGT3A1</w:t>
            </w:r>
          </w:p>
        </w:tc>
      </w:tr>
      <w:tr w:rsidR="001664C6" w:rsidRPr="00A4323B" w:rsidTr="001C311A">
        <w:tc>
          <w:tcPr>
            <w:tcW w:w="1116"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szCs w:val="21"/>
              </w:rPr>
              <w:t>Glutathione-mediated Detoxification</w:t>
            </w:r>
          </w:p>
        </w:tc>
        <w:tc>
          <w:tcPr>
            <w:tcW w:w="3884" w:type="pct"/>
            <w:vAlign w:val="center"/>
          </w:tcPr>
          <w:p w:rsidR="001664C6" w:rsidRPr="00806522" w:rsidRDefault="001664C6" w:rsidP="00806522">
            <w:pPr>
              <w:spacing w:line="288" w:lineRule="auto"/>
              <w:rPr>
                <w:rFonts w:ascii="Times New Roman" w:hAnsi="Times New Roman" w:cs="Times New Roman"/>
                <w:szCs w:val="21"/>
              </w:rPr>
            </w:pPr>
            <w:r w:rsidRPr="00806522">
              <w:rPr>
                <w:rFonts w:ascii="Times New Roman" w:eastAsia="等线" w:hAnsi="Times New Roman" w:cs="Times New Roman"/>
                <w:color w:val="FF0000"/>
                <w:szCs w:val="21"/>
              </w:rPr>
              <w:t>GSTT1</w:t>
            </w:r>
            <w:r w:rsidRPr="00806522">
              <w:rPr>
                <w:rFonts w:ascii="Times New Roman" w:eastAsia="等线" w:hAnsi="Times New Roman" w:cs="Times New Roman"/>
                <w:szCs w:val="21"/>
              </w:rPr>
              <w:t>, GSTA3, GSTA4, GSTA5, GSTM1, GSTM2, GSTM3, GSTM4, GSTM5, GSTT2, GSTT3, MGST3</w:t>
            </w:r>
          </w:p>
        </w:tc>
      </w:tr>
    </w:tbl>
    <w:p w:rsidR="001664C6" w:rsidRPr="00806522" w:rsidRDefault="001664C6" w:rsidP="00806522">
      <w:pPr>
        <w:rPr>
          <w:rFonts w:ascii="Times New Roman" w:hAnsi="Times New Roman" w:cs="Times New Roman"/>
        </w:rPr>
      </w:pPr>
      <w:r w:rsidRPr="00806522">
        <w:rPr>
          <w:rFonts w:ascii="Times New Roman" w:hAnsi="Times New Roman" w:cs="Times New Roman"/>
        </w:rPr>
        <w:t xml:space="preserve">Note: Genes </w:t>
      </w:r>
      <w:r>
        <w:rPr>
          <w:rFonts w:ascii="Times New Roman" w:hAnsi="Times New Roman" w:cs="Times New Roman"/>
        </w:rPr>
        <w:t xml:space="preserve">labeled </w:t>
      </w:r>
      <w:r w:rsidRPr="00806522">
        <w:rPr>
          <w:rFonts w:ascii="Times New Roman" w:hAnsi="Times New Roman" w:cs="Times New Roman"/>
        </w:rPr>
        <w:t>in red were selected for validation of mRNA expression by qPCR</w:t>
      </w:r>
      <w:r>
        <w:rPr>
          <w:rFonts w:ascii="Times New Roman" w:hAnsi="Times New Roman" w:cs="Times New Roman"/>
        </w:rPr>
        <w:t xml:space="preserve"> (Fig. S15)</w:t>
      </w:r>
      <w:r w:rsidRPr="00806522">
        <w:rPr>
          <w:rFonts w:ascii="Times New Roman" w:hAnsi="Times New Roman" w:cs="Times New Roman"/>
        </w:rPr>
        <w:t>.</w:t>
      </w:r>
    </w:p>
    <w:p w:rsidR="001664C6" w:rsidRPr="00A00E56" w:rsidRDefault="001664C6">
      <w:pPr>
        <w:widowControl/>
        <w:jc w:val="left"/>
        <w:rPr>
          <w:rFonts w:ascii="Times New Roman" w:hAnsi="Times New Roman" w:cs="Times New Roman"/>
        </w:rPr>
      </w:pPr>
      <w:r w:rsidRPr="00A00E56">
        <w:rPr>
          <w:rFonts w:ascii="Times New Roman" w:hAnsi="Times New Roman" w:cs="Times New Roman"/>
        </w:rPr>
        <w:br w:type="page"/>
      </w:r>
    </w:p>
    <w:p w:rsidR="001664C6" w:rsidRDefault="001664C6" w:rsidP="008D6FB2">
      <w:pPr>
        <w:spacing w:line="360" w:lineRule="auto"/>
        <w:rPr>
          <w:rFonts w:ascii="Times New Roman" w:hAnsi="Times New Roman" w:cs="Times New Roman"/>
          <w:b/>
          <w:bCs/>
        </w:rPr>
        <w:sectPr w:rsidR="001664C6" w:rsidSect="004815A0">
          <w:pgSz w:w="16838" w:h="11906" w:orient="landscape"/>
          <w:pgMar w:top="1800" w:right="1440" w:bottom="1800" w:left="1440" w:header="851" w:footer="992" w:gutter="0"/>
          <w:cols w:space="425"/>
          <w:docGrid w:type="lines" w:linePitch="312"/>
        </w:sectPr>
      </w:pPr>
    </w:p>
    <w:p w:rsidR="001664C6" w:rsidRPr="00A00E56" w:rsidRDefault="001664C6" w:rsidP="008D6FB2">
      <w:pPr>
        <w:spacing w:line="360" w:lineRule="auto"/>
        <w:rPr>
          <w:rFonts w:ascii="Times New Roman" w:hAnsi="Times New Roman" w:cs="Times New Roman"/>
          <w:b/>
          <w:bCs/>
        </w:rPr>
      </w:pPr>
      <w:r w:rsidRPr="00A00E56">
        <w:rPr>
          <w:rFonts w:ascii="Times New Roman" w:hAnsi="Times New Roman" w:cs="Times New Roman"/>
          <w:b/>
          <w:bCs/>
        </w:rPr>
        <w:lastRenderedPageBreak/>
        <w:t>Reference</w:t>
      </w:r>
    </w:p>
    <w:p w:rsidR="001664C6" w:rsidRPr="00A00E56" w:rsidRDefault="001664C6" w:rsidP="00BD0FE8">
      <w:pPr>
        <w:pStyle w:val="EndNoteBibliography"/>
        <w:ind w:left="720" w:hanging="720"/>
        <w:rPr>
          <w:rFonts w:ascii="Times New Roman" w:hAnsi="Times New Roman" w:cs="Times New Roman"/>
        </w:rPr>
      </w:pPr>
      <w:r w:rsidRPr="00A00E56">
        <w:rPr>
          <w:rFonts w:ascii="Times New Roman" w:hAnsi="Times New Roman" w:cs="Times New Roman"/>
        </w:rPr>
        <w:t>1.</w:t>
      </w:r>
      <w:r w:rsidRPr="00A00E56">
        <w:rPr>
          <w:rFonts w:ascii="Times New Roman" w:hAnsi="Times New Roman" w:cs="Times New Roman"/>
        </w:rPr>
        <w:tab/>
        <w:t xml:space="preserve">Myers, J.L. and R.L. Grant, </w:t>
      </w:r>
      <w:r w:rsidRPr="00A00E56">
        <w:rPr>
          <w:rFonts w:ascii="Times New Roman" w:hAnsi="Times New Roman" w:cs="Times New Roman"/>
          <w:i/>
        </w:rPr>
        <w:t>Development of a chronic inhalation reference value for hexamethylenediamine using an exposure model based on the dihydrochloride salt.</w:t>
      </w:r>
      <w:r w:rsidRPr="00A00E56">
        <w:rPr>
          <w:rFonts w:ascii="Times New Roman" w:hAnsi="Times New Roman" w:cs="Times New Roman"/>
        </w:rPr>
        <w:t xml:space="preserve"> Inhalation Toxicology, 2015. </w:t>
      </w:r>
      <w:r w:rsidRPr="00A00E56">
        <w:rPr>
          <w:rFonts w:ascii="Times New Roman" w:hAnsi="Times New Roman" w:cs="Times New Roman"/>
          <w:b/>
        </w:rPr>
        <w:t>27</w:t>
      </w:r>
      <w:r w:rsidRPr="00A00E56">
        <w:rPr>
          <w:rFonts w:ascii="Times New Roman" w:hAnsi="Times New Roman" w:cs="Times New Roman"/>
        </w:rPr>
        <w:t>(9): p. 440-449.</w:t>
      </w:r>
    </w:p>
    <w:p w:rsidR="001664C6" w:rsidRPr="00A00E56" w:rsidRDefault="001664C6" w:rsidP="00BD0FE8">
      <w:pPr>
        <w:pStyle w:val="EndNoteBibliography"/>
        <w:ind w:left="720" w:hanging="720"/>
        <w:rPr>
          <w:rFonts w:ascii="Times New Roman" w:hAnsi="Times New Roman" w:cs="Times New Roman"/>
        </w:rPr>
      </w:pPr>
      <w:r w:rsidRPr="00A00E56">
        <w:rPr>
          <w:rFonts w:ascii="Times New Roman" w:hAnsi="Times New Roman" w:cs="Times New Roman"/>
        </w:rPr>
        <w:t>2.</w:t>
      </w:r>
      <w:r w:rsidRPr="00A00E56">
        <w:rPr>
          <w:rFonts w:ascii="Times New Roman" w:hAnsi="Times New Roman" w:cs="Times New Roman"/>
        </w:rPr>
        <w:tab/>
        <w:t xml:space="preserve">Li, D., et al., </w:t>
      </w:r>
      <w:r w:rsidRPr="00A00E56">
        <w:rPr>
          <w:rFonts w:ascii="Times New Roman" w:hAnsi="Times New Roman" w:cs="Times New Roman"/>
          <w:i/>
        </w:rPr>
        <w:t>Multiple organ injury in male C57BL/6J mice exposed to ambient particulate matter in a real-ambient PM exposure system in Shijiazhuang, China.</w:t>
      </w:r>
      <w:r w:rsidRPr="00A00E56">
        <w:rPr>
          <w:rFonts w:ascii="Times New Roman" w:hAnsi="Times New Roman" w:cs="Times New Roman"/>
        </w:rPr>
        <w:t xml:space="preserve"> Environ Pollut, 2019. </w:t>
      </w:r>
      <w:r w:rsidRPr="00A00E56">
        <w:rPr>
          <w:rFonts w:ascii="Times New Roman" w:hAnsi="Times New Roman" w:cs="Times New Roman"/>
          <w:b/>
        </w:rPr>
        <w:t>248</w:t>
      </w:r>
      <w:r w:rsidRPr="00A00E56">
        <w:rPr>
          <w:rFonts w:ascii="Times New Roman" w:hAnsi="Times New Roman" w:cs="Times New Roman"/>
        </w:rPr>
        <w:t>: p. 874-887.</w:t>
      </w:r>
    </w:p>
    <w:p w:rsidR="001664C6" w:rsidRPr="00A00E56" w:rsidRDefault="001664C6" w:rsidP="00BD0FE8">
      <w:pPr>
        <w:pStyle w:val="EndNoteBibliography"/>
        <w:ind w:left="720" w:hanging="720"/>
        <w:rPr>
          <w:rFonts w:ascii="Times New Roman" w:hAnsi="Times New Roman" w:cs="Times New Roman"/>
        </w:rPr>
      </w:pPr>
      <w:r w:rsidRPr="00A00E56">
        <w:rPr>
          <w:rFonts w:ascii="Times New Roman" w:hAnsi="Times New Roman" w:cs="Times New Roman"/>
        </w:rPr>
        <w:t>3.</w:t>
      </w:r>
      <w:r w:rsidRPr="00A00E56">
        <w:rPr>
          <w:rFonts w:ascii="Times New Roman" w:hAnsi="Times New Roman" w:cs="Times New Roman"/>
        </w:rPr>
        <w:tab/>
        <w:t xml:space="preserve">Olive, P.L. and J.P. Banath, </w:t>
      </w:r>
      <w:bookmarkStart w:id="43" w:name="OLE_LINK75"/>
      <w:bookmarkStart w:id="44" w:name="OLE_LINK76"/>
      <w:r w:rsidRPr="00A00E56">
        <w:rPr>
          <w:rFonts w:ascii="Times New Roman" w:hAnsi="Times New Roman" w:cs="Times New Roman"/>
          <w:i/>
        </w:rPr>
        <w:t>The comet assay: a method to measure DNA damage in individual cells.</w:t>
      </w:r>
      <w:r w:rsidRPr="00A00E56">
        <w:rPr>
          <w:rFonts w:ascii="Times New Roman" w:hAnsi="Times New Roman" w:cs="Times New Roman"/>
        </w:rPr>
        <w:t xml:space="preserve"> </w:t>
      </w:r>
      <w:bookmarkEnd w:id="43"/>
      <w:bookmarkEnd w:id="44"/>
      <w:r w:rsidRPr="00A00E56">
        <w:rPr>
          <w:rFonts w:ascii="Times New Roman" w:hAnsi="Times New Roman" w:cs="Times New Roman"/>
        </w:rPr>
        <w:t xml:space="preserve">Nat Protoc, 2006. </w:t>
      </w:r>
      <w:r w:rsidRPr="00A00E56">
        <w:rPr>
          <w:rFonts w:ascii="Times New Roman" w:hAnsi="Times New Roman" w:cs="Times New Roman"/>
          <w:b/>
        </w:rPr>
        <w:t>1</w:t>
      </w:r>
      <w:r w:rsidRPr="00A00E56">
        <w:rPr>
          <w:rFonts w:ascii="Times New Roman" w:hAnsi="Times New Roman" w:cs="Times New Roman"/>
        </w:rPr>
        <w:t>(1): p. 23-9.</w:t>
      </w:r>
    </w:p>
    <w:p w:rsidR="001664C6" w:rsidRPr="00A00E56" w:rsidRDefault="001664C6" w:rsidP="00BD0FE8">
      <w:pPr>
        <w:pStyle w:val="EndNoteBibliography"/>
        <w:ind w:left="720" w:hanging="720"/>
        <w:rPr>
          <w:rFonts w:ascii="Times New Roman" w:hAnsi="Times New Roman" w:cs="Times New Roman"/>
        </w:rPr>
      </w:pPr>
      <w:r w:rsidRPr="00A00E56">
        <w:rPr>
          <w:rFonts w:ascii="Times New Roman" w:hAnsi="Times New Roman" w:cs="Times New Roman"/>
        </w:rPr>
        <w:t>4.</w:t>
      </w:r>
      <w:r w:rsidRPr="00A00E56">
        <w:rPr>
          <w:rFonts w:ascii="Times New Roman" w:hAnsi="Times New Roman" w:cs="Times New Roman"/>
        </w:rPr>
        <w:tab/>
        <w:t xml:space="preserve">Pugh, T.D., R.G. Klopp, and R. Weindruch, </w:t>
      </w:r>
      <w:r w:rsidRPr="00A00E56">
        <w:rPr>
          <w:rFonts w:ascii="Times New Roman" w:hAnsi="Times New Roman" w:cs="Times New Roman"/>
          <w:i/>
        </w:rPr>
        <w:t>Controlling caloric consumption: protocols for rodents and rhesus monkeys.</w:t>
      </w:r>
      <w:r w:rsidRPr="00A00E56">
        <w:rPr>
          <w:rFonts w:ascii="Times New Roman" w:hAnsi="Times New Roman" w:cs="Times New Roman"/>
        </w:rPr>
        <w:t xml:space="preserve"> Neurobiology of Aging, 1999. </w:t>
      </w:r>
      <w:r w:rsidRPr="00A00E56">
        <w:rPr>
          <w:rFonts w:ascii="Times New Roman" w:hAnsi="Times New Roman" w:cs="Times New Roman"/>
          <w:b/>
        </w:rPr>
        <w:t>20</w:t>
      </w:r>
      <w:r w:rsidRPr="00A00E56">
        <w:rPr>
          <w:rFonts w:ascii="Times New Roman" w:hAnsi="Times New Roman" w:cs="Times New Roman"/>
        </w:rPr>
        <w:t>(2): p. 157-165.</w:t>
      </w:r>
    </w:p>
    <w:p w:rsidR="001664C6" w:rsidRPr="00A00E56" w:rsidRDefault="001664C6" w:rsidP="008D6FB2">
      <w:pPr>
        <w:spacing w:line="360" w:lineRule="auto"/>
        <w:rPr>
          <w:rFonts w:ascii="Times New Roman" w:hAnsi="Times New Roman" w:cs="Times New Roman"/>
        </w:rPr>
      </w:pPr>
    </w:p>
    <w:p w:rsidR="001664C6" w:rsidRDefault="001664C6"/>
    <w:sectPr w:rsidR="001664C6" w:rsidSect="0080652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41635258"/>
      <w:docPartObj>
        <w:docPartGallery w:val="Page Numbers (Bottom of Page)"/>
        <w:docPartUnique/>
      </w:docPartObj>
    </w:sdtPr>
    <w:sdtEndPr/>
    <w:sdtContent>
      <w:p w:rsidR="006C28AE" w:rsidRDefault="001664C6">
        <w:pPr>
          <w:pStyle w:val="a5"/>
          <w:jc w:val="center"/>
        </w:pPr>
        <w:r>
          <w:fldChar w:fldCharType="begin"/>
        </w:r>
        <w:r>
          <w:instrText>PAGE   \* MERGEFORMAT</w:instrText>
        </w:r>
        <w:r>
          <w:fldChar w:fldCharType="separate"/>
        </w:r>
        <w:r>
          <w:rPr>
            <w:lang w:val="zh-CN"/>
          </w:rPr>
          <w:t>2</w:t>
        </w:r>
        <w:r>
          <w:fldChar w:fldCharType="end"/>
        </w:r>
      </w:p>
    </w:sdtContent>
  </w:sdt>
  <w:p w:rsidR="006C28AE" w:rsidRDefault="001664C6">
    <w:pPr>
      <w:pStyle w:val="a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1664C6"/>
    <w:rsid w:val="001664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7F19A6E-9772-439F-965C-AF2B36D7E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64C6"/>
    <w:pPr>
      <w:widowControl w:val="0"/>
      <w:jc w:val="both"/>
    </w:pPr>
  </w:style>
  <w:style w:type="character" w:default="1" w:styleId="a0">
    <w:name w:val="Default Paragraph Font"/>
    <w:uiPriority w:val="1"/>
    <w:semiHidden/>
    <w:unhideWhenUsed/>
    <w:rsid w:val="001664C6"/>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rsid w:val="001664C6"/>
  </w:style>
  <w:style w:type="paragraph" w:styleId="a3">
    <w:name w:val="header"/>
    <w:basedOn w:val="a"/>
    <w:link w:val="a4"/>
    <w:uiPriority w:val="99"/>
    <w:unhideWhenUsed/>
    <w:rsid w:val="001664C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664C6"/>
    <w:rPr>
      <w:sz w:val="18"/>
      <w:szCs w:val="18"/>
    </w:rPr>
  </w:style>
  <w:style w:type="paragraph" w:styleId="a5">
    <w:name w:val="footer"/>
    <w:basedOn w:val="a"/>
    <w:link w:val="a6"/>
    <w:uiPriority w:val="99"/>
    <w:unhideWhenUsed/>
    <w:rsid w:val="001664C6"/>
    <w:pPr>
      <w:tabs>
        <w:tab w:val="center" w:pos="4153"/>
        <w:tab w:val="right" w:pos="8306"/>
      </w:tabs>
      <w:snapToGrid w:val="0"/>
      <w:jc w:val="left"/>
    </w:pPr>
    <w:rPr>
      <w:sz w:val="18"/>
      <w:szCs w:val="18"/>
    </w:rPr>
  </w:style>
  <w:style w:type="character" w:customStyle="1" w:styleId="a6">
    <w:name w:val="页脚 字符"/>
    <w:basedOn w:val="a0"/>
    <w:link w:val="a5"/>
    <w:uiPriority w:val="99"/>
    <w:rsid w:val="001664C6"/>
    <w:rPr>
      <w:sz w:val="18"/>
      <w:szCs w:val="18"/>
    </w:rPr>
  </w:style>
  <w:style w:type="paragraph" w:styleId="a7">
    <w:name w:val="Balloon Text"/>
    <w:basedOn w:val="a"/>
    <w:link w:val="a8"/>
    <w:uiPriority w:val="99"/>
    <w:semiHidden/>
    <w:unhideWhenUsed/>
    <w:rsid w:val="001664C6"/>
    <w:rPr>
      <w:sz w:val="18"/>
      <w:szCs w:val="18"/>
    </w:rPr>
  </w:style>
  <w:style w:type="character" w:customStyle="1" w:styleId="a8">
    <w:name w:val="批注框文本 字符"/>
    <w:basedOn w:val="a0"/>
    <w:link w:val="a7"/>
    <w:uiPriority w:val="99"/>
    <w:semiHidden/>
    <w:rsid w:val="001664C6"/>
    <w:rPr>
      <w:sz w:val="18"/>
      <w:szCs w:val="18"/>
    </w:rPr>
  </w:style>
  <w:style w:type="paragraph" w:styleId="a9">
    <w:name w:val="Normal (Web)"/>
    <w:basedOn w:val="a"/>
    <w:uiPriority w:val="99"/>
    <w:semiHidden/>
    <w:unhideWhenUsed/>
    <w:rsid w:val="001664C6"/>
    <w:pPr>
      <w:widowControl/>
      <w:spacing w:before="100" w:beforeAutospacing="1" w:after="100" w:afterAutospacing="1"/>
      <w:jc w:val="left"/>
    </w:pPr>
    <w:rPr>
      <w:rFonts w:ascii="宋体" w:eastAsia="宋体" w:hAnsi="宋体" w:cs="宋体"/>
      <w:kern w:val="0"/>
      <w:sz w:val="24"/>
      <w:szCs w:val="24"/>
    </w:rPr>
  </w:style>
  <w:style w:type="table" w:styleId="aa">
    <w:name w:val="Table Grid"/>
    <w:basedOn w:val="a1"/>
    <w:uiPriority w:val="39"/>
    <w:rsid w:val="001664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iPriority w:val="99"/>
    <w:unhideWhenUsed/>
    <w:rsid w:val="001664C6"/>
    <w:rPr>
      <w:color w:val="0563C1" w:themeColor="hyperlink"/>
      <w:u w:val="single"/>
    </w:rPr>
  </w:style>
  <w:style w:type="paragraph" w:styleId="ac">
    <w:name w:val="List Paragraph"/>
    <w:basedOn w:val="a"/>
    <w:uiPriority w:val="34"/>
    <w:qFormat/>
    <w:rsid w:val="001664C6"/>
    <w:pPr>
      <w:ind w:firstLineChars="200" w:firstLine="420"/>
    </w:pPr>
  </w:style>
  <w:style w:type="paragraph" w:customStyle="1" w:styleId="EndNoteBibliographyTitle">
    <w:name w:val="EndNote Bibliography Title"/>
    <w:basedOn w:val="a"/>
    <w:link w:val="EndNoteBibliographyTitle0"/>
    <w:rsid w:val="001664C6"/>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1664C6"/>
    <w:rPr>
      <w:rFonts w:ascii="等线" w:eastAsia="等线" w:hAnsi="等线"/>
      <w:noProof/>
      <w:sz w:val="20"/>
    </w:rPr>
  </w:style>
  <w:style w:type="paragraph" w:customStyle="1" w:styleId="EndNoteBibliography">
    <w:name w:val="EndNote Bibliography"/>
    <w:basedOn w:val="a"/>
    <w:link w:val="EndNoteBibliography0"/>
    <w:rsid w:val="001664C6"/>
    <w:rPr>
      <w:rFonts w:ascii="等线" w:eastAsia="等线" w:hAnsi="等线"/>
      <w:noProof/>
      <w:sz w:val="20"/>
    </w:rPr>
  </w:style>
  <w:style w:type="character" w:customStyle="1" w:styleId="EndNoteBibliography0">
    <w:name w:val="EndNote Bibliography 字符"/>
    <w:basedOn w:val="a0"/>
    <w:link w:val="EndNoteBibliography"/>
    <w:rsid w:val="001664C6"/>
    <w:rPr>
      <w:rFonts w:ascii="等线" w:eastAsia="等线" w:hAnsi="等线"/>
      <w:noProof/>
      <w:sz w:val="20"/>
    </w:rPr>
  </w:style>
  <w:style w:type="character" w:styleId="ad">
    <w:name w:val="Unresolved Mention"/>
    <w:basedOn w:val="a0"/>
    <w:uiPriority w:val="99"/>
    <w:semiHidden/>
    <w:unhideWhenUsed/>
    <w:rsid w:val="001664C6"/>
    <w:rPr>
      <w:color w:val="605E5C"/>
      <w:shd w:val="clear" w:color="auto" w:fill="E1DFDD"/>
    </w:rPr>
  </w:style>
  <w:style w:type="character" w:styleId="ae">
    <w:name w:val="annotation reference"/>
    <w:basedOn w:val="a0"/>
    <w:uiPriority w:val="99"/>
    <w:semiHidden/>
    <w:unhideWhenUsed/>
    <w:rsid w:val="001664C6"/>
    <w:rPr>
      <w:sz w:val="21"/>
      <w:szCs w:val="21"/>
    </w:rPr>
  </w:style>
  <w:style w:type="paragraph" w:styleId="af">
    <w:name w:val="annotation text"/>
    <w:basedOn w:val="a"/>
    <w:link w:val="af0"/>
    <w:uiPriority w:val="99"/>
    <w:semiHidden/>
    <w:unhideWhenUsed/>
    <w:rsid w:val="001664C6"/>
    <w:pPr>
      <w:jc w:val="left"/>
    </w:pPr>
  </w:style>
  <w:style w:type="character" w:customStyle="1" w:styleId="af0">
    <w:name w:val="批注文字 字符"/>
    <w:basedOn w:val="a0"/>
    <w:link w:val="af"/>
    <w:uiPriority w:val="99"/>
    <w:semiHidden/>
    <w:rsid w:val="001664C6"/>
  </w:style>
  <w:style w:type="paragraph" w:styleId="af1">
    <w:name w:val="annotation subject"/>
    <w:basedOn w:val="af"/>
    <w:next w:val="af"/>
    <w:link w:val="af2"/>
    <w:uiPriority w:val="99"/>
    <w:semiHidden/>
    <w:unhideWhenUsed/>
    <w:rsid w:val="001664C6"/>
    <w:rPr>
      <w:b/>
      <w:bCs/>
    </w:rPr>
  </w:style>
  <w:style w:type="character" w:customStyle="1" w:styleId="af2">
    <w:name w:val="批注主题 字符"/>
    <w:basedOn w:val="af0"/>
    <w:link w:val="af1"/>
    <w:uiPriority w:val="99"/>
    <w:semiHidden/>
    <w:rsid w:val="001664C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tiff"/><Relationship Id="rId18" Type="http://schemas.openxmlformats.org/officeDocument/2006/relationships/image" Target="media/image12.emf"/><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emf"/><Relationship Id="rId17" Type="http://schemas.openxmlformats.org/officeDocument/2006/relationships/image" Target="media/image11.png"/><Relationship Id="rId2" Type="http://schemas.openxmlformats.org/officeDocument/2006/relationships/settings" Target="setting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styles" Target="styles.xml"/><Relationship Id="rId6" Type="http://schemas.openxmlformats.org/officeDocument/2006/relationships/hyperlink" Target="https://www.ara.com/products/multiple-path-particle-dosimetry-model-mppd-v-304" TargetMode="External"/><Relationship Id="rId11" Type="http://schemas.openxmlformats.org/officeDocument/2006/relationships/image" Target="media/image5.emf"/><Relationship Id="rId5" Type="http://schemas.openxmlformats.org/officeDocument/2006/relationships/footer" Target="footer1.xml"/><Relationship Id="rId15" Type="http://schemas.openxmlformats.org/officeDocument/2006/relationships/image" Target="media/image9.tiff"/><Relationship Id="rId10" Type="http://schemas.openxmlformats.org/officeDocument/2006/relationships/image" Target="media/image4.tiff"/><Relationship Id="rId19" Type="http://schemas.openxmlformats.org/officeDocument/2006/relationships/image" Target="media/image13.tiff"/><Relationship Id="rId4" Type="http://schemas.openxmlformats.org/officeDocument/2006/relationships/hyperlink" Target="mailto:chenwen@mail.sysu.edu.cn" TargetMode="External"/><Relationship Id="rId9" Type="http://schemas.openxmlformats.org/officeDocument/2006/relationships/image" Target="media/image3.png"/><Relationship Id="rId14" Type="http://schemas.openxmlformats.org/officeDocument/2006/relationships/image" Target="media/image8.emf"/><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40</Pages>
  <Words>6482</Words>
  <Characters>36948</Characters>
  <Application>Microsoft Office Word</Application>
  <DocSecurity>0</DocSecurity>
  <Lines>307</Lines>
  <Paragraphs>86</Paragraphs>
  <ScaleCrop>false</ScaleCrop>
  <Company/>
  <LinksUpToDate>false</LinksUpToDate>
  <CharactersWithSpaces>43344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bcbct0741</dc:creator>
  <cp:keywords/>
  <dc:description/>
  <cp:lastModifiedBy>bcbct0741</cp:lastModifiedBy>
  <cp:revision>1</cp:revision>
  <dcterms:created xsi:type="dcterms:W3CDTF">2020-05-10T02:56:00Z</dcterms:created>
  <dcterms:modified xsi:type="dcterms:W3CDTF">2020-05-10T02:57:00Z</dcterms:modified>
</cp:coreProperties>
</file>