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6" w:type="dxa"/>
        <w:jc w:val="center"/>
        <w:tblLook w:val="04A0" w:firstRow="1" w:lastRow="0" w:firstColumn="1" w:lastColumn="0" w:noHBand="0" w:noVBand="1"/>
      </w:tblPr>
      <w:tblGrid>
        <w:gridCol w:w="3686"/>
        <w:gridCol w:w="1559"/>
        <w:gridCol w:w="1701"/>
        <w:gridCol w:w="1911"/>
        <w:gridCol w:w="1349"/>
      </w:tblGrid>
      <w:tr w:rsidR="0049025B" w:rsidRPr="00B058D3" w:rsidTr="0009733C">
        <w:trPr>
          <w:trHeight w:val="320"/>
          <w:jc w:val="center"/>
        </w:trPr>
        <w:tc>
          <w:tcPr>
            <w:tcW w:w="1020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8A357E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</w:t>
            </w:r>
            <w:r w:rsidR="00700AF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  <w:r w:rsidR="00E22A1B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1</w:t>
            </w:r>
            <w:r w:rsidR="009518F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:</w:t>
            </w: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Relevance analysis of </w:t>
            </w:r>
            <w:r w:rsidR="00B6301E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sEV</w:t>
            </w:r>
            <w:r w:rsidR="000C72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WEE2-AS1 </w:t>
            </w: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expression in CRC patien</w:t>
            </w:r>
            <w:r w:rsidR="00CC65FA"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t</w:t>
            </w: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</w:t>
            </w:r>
            <w:r w:rsidR="0009733C"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.</w:t>
            </w:r>
          </w:p>
        </w:tc>
      </w:tr>
      <w:tr w:rsidR="0049025B" w:rsidRPr="00B058D3" w:rsidTr="0009733C">
        <w:trPr>
          <w:trHeight w:val="320"/>
          <w:jc w:val="center"/>
        </w:trPr>
        <w:tc>
          <w:tcPr>
            <w:tcW w:w="368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Vari</w:t>
            </w:r>
            <w:r w:rsidR="00474FF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</w:t>
            </w: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ble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All patients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A85CAC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sEV </w:t>
            </w:r>
            <w:r w:rsidR="001E584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WEE</w:t>
            </w:r>
            <w:bookmarkStart w:id="0" w:name="_GoBack"/>
            <w:bookmarkEnd w:id="0"/>
            <w:r w:rsidR="001E584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2-AS1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P</w:t>
            </w:r>
            <w:r w:rsidR="00474FF2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-</w:t>
            </w: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value</w:t>
            </w: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High</w:t>
            </w: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Low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All Cases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9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3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</w:t>
            </w:r>
            <w:r w:rsidR="000C721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765</w:t>
            </w: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≥60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CC65FA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0.</w:t>
            </w:r>
            <w:r w:rsidR="000C7215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382</w:t>
            </w: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Tumor size (cm)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4"/>
              </w:rPr>
              <w:t>0.0</w:t>
            </w:r>
            <w:r w:rsidR="000C7215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4"/>
              </w:rPr>
              <w:t>18</w:t>
            </w: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≥5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TNM staging system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F6E17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Stage I+II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4"/>
              </w:rPr>
              <w:t>0.0</w:t>
            </w:r>
            <w:r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4"/>
              </w:rPr>
              <w:t>47</w:t>
            </w:r>
          </w:p>
        </w:tc>
      </w:tr>
      <w:tr w:rsidR="00AF6E17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Stage III+IV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6E17" w:rsidRPr="00B058D3" w:rsidRDefault="00AF6E17" w:rsidP="00AF6E1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E17" w:rsidRPr="00B058D3" w:rsidRDefault="00AF6E17" w:rsidP="00AF6E1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Lymph node metastasis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2</w:t>
            </w:r>
            <w:r w:rsidR="00AF6E1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1E584C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AF6E17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1056" w:rsidRPr="001E584C" w:rsidRDefault="000E1056" w:rsidP="000E1056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</w:pPr>
            <w:r w:rsidRPr="001E584C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0.</w:t>
            </w:r>
            <w:r w:rsidR="00AF6E17">
              <w:rPr>
                <w:rFonts w:ascii="Times New Roman" w:eastAsia="DengXian" w:hAnsi="Times New Roman" w:cs="Times New Roman"/>
                <w:color w:val="000000" w:themeColor="text1"/>
                <w:kern w:val="0"/>
                <w:sz w:val="24"/>
              </w:rPr>
              <w:t>152</w:t>
            </w:r>
          </w:p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  <w:r w:rsidR="00AF6E17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1E584C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AF6E17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CEA (ng/ml)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&lt;5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9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0C7215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0C72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0.</w:t>
            </w:r>
            <w:r w:rsidR="000C7215" w:rsidRPr="000C7215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021</w:t>
            </w:r>
          </w:p>
        </w:tc>
      </w:tr>
      <w:tr w:rsidR="0009733C" w:rsidRPr="00B058D3" w:rsidTr="0009733C">
        <w:trPr>
          <w:trHeight w:val="320"/>
          <w:jc w:val="center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49025B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 w:rsidRPr="00B058D3"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≥5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025B" w:rsidRPr="00B058D3" w:rsidRDefault="000C7215" w:rsidP="0049025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9025B" w:rsidRPr="00B058D3" w:rsidRDefault="0049025B" w:rsidP="004902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</w:p>
        </w:tc>
      </w:tr>
    </w:tbl>
    <w:p w:rsidR="00AF0EF3" w:rsidRPr="00B058D3" w:rsidRDefault="00AF0EF3" w:rsidP="0049025B">
      <w:pPr>
        <w:rPr>
          <w:rFonts w:ascii="Times New Roman" w:hAnsi="Times New Roman" w:cs="Times New Roman"/>
        </w:rPr>
      </w:pPr>
      <w:r w:rsidRPr="00B058D3">
        <w:rPr>
          <w:rFonts w:ascii="Times New Roman" w:hAnsi="Times New Roman" w:cs="Times New Roman"/>
        </w:rPr>
        <w:t>NOTE: TNM tumo</w:t>
      </w:r>
      <w:r w:rsidR="00474FF2">
        <w:rPr>
          <w:rFonts w:ascii="Times New Roman" w:hAnsi="Times New Roman" w:cs="Times New Roman" w:hint="eastAsia"/>
        </w:rPr>
        <w:t>r</w:t>
      </w:r>
      <w:r w:rsidRPr="00B058D3">
        <w:rPr>
          <w:rFonts w:ascii="Times New Roman" w:hAnsi="Times New Roman" w:cs="Times New Roman"/>
        </w:rPr>
        <w:t xml:space="preserve"> node metastasis. CEA carcinoembryonic antige</w:t>
      </w:r>
      <w:r w:rsidR="00474FF2">
        <w:rPr>
          <w:rFonts w:ascii="Times New Roman" w:hAnsi="Times New Roman" w:cs="Times New Roman"/>
        </w:rPr>
        <w:t>n</w:t>
      </w:r>
    </w:p>
    <w:p w:rsidR="00C90412" w:rsidRPr="00B058D3" w:rsidRDefault="00AF0EF3" w:rsidP="0049025B">
      <w:pPr>
        <w:rPr>
          <w:rFonts w:ascii="Times New Roman" w:hAnsi="Times New Roman" w:cs="Times New Roman"/>
        </w:rPr>
      </w:pPr>
      <w:r w:rsidRPr="00B058D3">
        <w:rPr>
          <w:rFonts w:ascii="Times New Roman" w:hAnsi="Times New Roman" w:cs="Times New Roman"/>
        </w:rPr>
        <w:t>P ≤ 0.05 was considered signiﬁcant. The bold type represents P</w:t>
      </w:r>
      <w:r w:rsidR="00474FF2">
        <w:rPr>
          <w:rFonts w:ascii="Times New Roman" w:hAnsi="Times New Roman" w:cs="Times New Roman"/>
        </w:rPr>
        <w:t>-</w:t>
      </w:r>
      <w:r w:rsidRPr="00B058D3">
        <w:rPr>
          <w:rFonts w:ascii="Times New Roman" w:hAnsi="Times New Roman" w:cs="Times New Roman"/>
        </w:rPr>
        <w:t>values smaller than 0.05</w:t>
      </w:r>
    </w:p>
    <w:sectPr w:rsidR="00C90412" w:rsidRPr="00B058D3" w:rsidSect="0016537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421"/>
    <w:rsid w:val="00007BF1"/>
    <w:rsid w:val="000319B7"/>
    <w:rsid w:val="00032B59"/>
    <w:rsid w:val="00050827"/>
    <w:rsid w:val="0009733C"/>
    <w:rsid w:val="000A10C7"/>
    <w:rsid w:val="000C7215"/>
    <w:rsid w:val="000E1056"/>
    <w:rsid w:val="0016537B"/>
    <w:rsid w:val="001D0F0E"/>
    <w:rsid w:val="001D25AD"/>
    <w:rsid w:val="001D5446"/>
    <w:rsid w:val="001E584C"/>
    <w:rsid w:val="002803F9"/>
    <w:rsid w:val="002D2DBE"/>
    <w:rsid w:val="00331253"/>
    <w:rsid w:val="00381BDB"/>
    <w:rsid w:val="003D60A2"/>
    <w:rsid w:val="00474FF2"/>
    <w:rsid w:val="0049025B"/>
    <w:rsid w:val="004A49CF"/>
    <w:rsid w:val="0052323F"/>
    <w:rsid w:val="00530B29"/>
    <w:rsid w:val="00590630"/>
    <w:rsid w:val="005A270B"/>
    <w:rsid w:val="006450B5"/>
    <w:rsid w:val="006A1C68"/>
    <w:rsid w:val="00700AFF"/>
    <w:rsid w:val="00792C81"/>
    <w:rsid w:val="007F548C"/>
    <w:rsid w:val="00813421"/>
    <w:rsid w:val="008730C7"/>
    <w:rsid w:val="008A357E"/>
    <w:rsid w:val="008F474B"/>
    <w:rsid w:val="00916777"/>
    <w:rsid w:val="00947860"/>
    <w:rsid w:val="009518FF"/>
    <w:rsid w:val="00967D6F"/>
    <w:rsid w:val="009B7999"/>
    <w:rsid w:val="009D4BE7"/>
    <w:rsid w:val="009D5AF5"/>
    <w:rsid w:val="009E2C18"/>
    <w:rsid w:val="009F648C"/>
    <w:rsid w:val="00A8210F"/>
    <w:rsid w:val="00A85CAC"/>
    <w:rsid w:val="00AD28D5"/>
    <w:rsid w:val="00AF0EF3"/>
    <w:rsid w:val="00AF6E17"/>
    <w:rsid w:val="00B058D3"/>
    <w:rsid w:val="00B23BF3"/>
    <w:rsid w:val="00B6301E"/>
    <w:rsid w:val="00C13092"/>
    <w:rsid w:val="00C90412"/>
    <w:rsid w:val="00CC65FA"/>
    <w:rsid w:val="00CE4DA8"/>
    <w:rsid w:val="00D35D14"/>
    <w:rsid w:val="00D53118"/>
    <w:rsid w:val="00D81AAA"/>
    <w:rsid w:val="00D935EA"/>
    <w:rsid w:val="00DF7722"/>
    <w:rsid w:val="00E22A1B"/>
    <w:rsid w:val="00E365A3"/>
    <w:rsid w:val="00E41BE2"/>
    <w:rsid w:val="00E81ED0"/>
    <w:rsid w:val="00EC0295"/>
    <w:rsid w:val="00ED6C23"/>
    <w:rsid w:val="00F66646"/>
    <w:rsid w:val="00F97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7495F3"/>
  <w15:chartTrackingRefBased/>
  <w15:docId w15:val="{4C8A05E8-2D25-954E-8F06-C7795B5DD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3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9D2ADFC-624B-2847-AFE0-CA5D9FFDF823}">
  <we:reference id="wa200001011" version="1.2.0.0" store="zh-CN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Y</dc:creator>
  <cp:keywords/>
  <dc:description/>
  <cp:lastModifiedBy>peng Y</cp:lastModifiedBy>
  <cp:revision>26</cp:revision>
  <dcterms:created xsi:type="dcterms:W3CDTF">2020-04-16T14:41:00Z</dcterms:created>
  <dcterms:modified xsi:type="dcterms:W3CDTF">2022-01-19T02:23:00Z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documentId_6074</vt:lpwstr>
  </property>
  <property fmtid="{D5CDD505-2E9C-101B-9397-08002B2CF9AE}" pid="3" name="grammarly_documentContext">
    <vt:lpwstr>{"goals":[],"domain":"general","emotions":[],"dialect":"american"}</vt:lpwstr>
  </property>
</Properties>
</file>