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6D7B6C" w14:textId="6D116B41" w:rsidR="004C1627" w:rsidRPr="00752CA9" w:rsidRDefault="009D1D82">
      <w:pPr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>Supplementary file</w:t>
      </w:r>
    </w:p>
    <w:p w14:paraId="504C885C" w14:textId="77777777" w:rsidR="00344C34" w:rsidRPr="00752CA9" w:rsidRDefault="00344C34">
      <w:pPr>
        <w:rPr>
          <w:rFonts w:ascii="Times New Roman" w:hAnsi="Times New Roman" w:cs="Times New Roman"/>
        </w:rPr>
      </w:pPr>
    </w:p>
    <w:p w14:paraId="556E3238" w14:textId="77777777" w:rsidR="00344C34" w:rsidRPr="00752CA9" w:rsidRDefault="00344C34" w:rsidP="00344C34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52CA9">
        <w:rPr>
          <w:rFonts w:ascii="Times New Roman" w:hAnsi="Times New Roman" w:cs="Times New Roman"/>
          <w:sz w:val="28"/>
          <w:szCs w:val="28"/>
        </w:rPr>
        <w:t>Expression and gene regulation network of GRK6 in clear cell renal cell carcinoma based on comprehensive bioinformatics analysis</w:t>
      </w:r>
    </w:p>
    <w:p w14:paraId="7F896FE6" w14:textId="77777777" w:rsidR="00344C34" w:rsidRPr="00752CA9" w:rsidRDefault="00344C34" w:rsidP="00344C34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proofErr w:type="spellStart"/>
      <w:r w:rsidRPr="00752CA9">
        <w:rPr>
          <w:rFonts w:ascii="Times New Roman" w:hAnsi="Times New Roman" w:cs="Times New Roman"/>
          <w:b/>
          <w:bCs/>
          <w:sz w:val="24"/>
        </w:rPr>
        <w:t>Zexun</w:t>
      </w:r>
      <w:proofErr w:type="spellEnd"/>
      <w:r w:rsidRPr="00752CA9">
        <w:rPr>
          <w:rFonts w:ascii="Times New Roman" w:hAnsi="Times New Roman" w:cs="Times New Roman"/>
          <w:b/>
          <w:bCs/>
          <w:sz w:val="24"/>
        </w:rPr>
        <w:t xml:space="preserve"> Deng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1</w:t>
      </w:r>
      <w:r w:rsidRPr="00752CA9">
        <w:rPr>
          <w:rFonts w:ascii="Times New Roman" w:hAnsi="Times New Roman" w:cs="Times New Roman"/>
          <w:b/>
          <w:bCs/>
          <w:sz w:val="24"/>
        </w:rPr>
        <w:t xml:space="preserve">, </w:t>
      </w:r>
      <w:proofErr w:type="spellStart"/>
      <w:r w:rsidRPr="00752CA9">
        <w:rPr>
          <w:rFonts w:ascii="Times New Roman" w:hAnsi="Times New Roman" w:cs="Times New Roman"/>
          <w:b/>
          <w:bCs/>
          <w:sz w:val="24"/>
        </w:rPr>
        <w:t>Xiaomei</w:t>
      </w:r>
      <w:proofErr w:type="spellEnd"/>
      <w:r w:rsidRPr="00752CA9">
        <w:rPr>
          <w:rFonts w:ascii="Times New Roman" w:hAnsi="Times New Roman" w:cs="Times New Roman"/>
          <w:b/>
          <w:bCs/>
          <w:sz w:val="24"/>
        </w:rPr>
        <w:t xml:space="preserve"> Li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1</w:t>
      </w:r>
      <w:r w:rsidRPr="00752CA9">
        <w:rPr>
          <w:rFonts w:ascii="Times New Roman" w:hAnsi="Times New Roman" w:cs="Times New Roman"/>
          <w:b/>
          <w:bCs/>
          <w:sz w:val="24"/>
        </w:rPr>
        <w:t xml:space="preserve">, </w:t>
      </w:r>
      <w:proofErr w:type="spellStart"/>
      <w:r w:rsidRPr="00752CA9">
        <w:rPr>
          <w:rFonts w:ascii="Times New Roman" w:hAnsi="Times New Roman" w:cs="Times New Roman"/>
          <w:b/>
          <w:bCs/>
          <w:sz w:val="24"/>
        </w:rPr>
        <w:t>Xinxin</w:t>
      </w:r>
      <w:proofErr w:type="spellEnd"/>
      <w:r w:rsidRPr="00752CA9">
        <w:rPr>
          <w:rFonts w:ascii="Times New Roman" w:hAnsi="Times New Roman" w:cs="Times New Roman"/>
          <w:b/>
          <w:bCs/>
          <w:sz w:val="24"/>
        </w:rPr>
        <w:t xml:space="preserve"> Peng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1</w:t>
      </w:r>
      <w:r w:rsidRPr="00752CA9">
        <w:rPr>
          <w:rFonts w:ascii="Times New Roman" w:hAnsi="Times New Roman" w:cs="Times New Roman"/>
          <w:b/>
          <w:bCs/>
          <w:sz w:val="24"/>
        </w:rPr>
        <w:t xml:space="preserve">, </w:t>
      </w:r>
      <w:proofErr w:type="spellStart"/>
      <w:r w:rsidRPr="00752CA9">
        <w:rPr>
          <w:rFonts w:ascii="Times New Roman" w:hAnsi="Times New Roman" w:cs="Times New Roman"/>
          <w:b/>
          <w:bCs/>
          <w:sz w:val="24"/>
        </w:rPr>
        <w:t>Weijie</w:t>
      </w:r>
      <w:proofErr w:type="spellEnd"/>
      <w:r w:rsidRPr="00752CA9">
        <w:rPr>
          <w:rFonts w:ascii="Times New Roman" w:hAnsi="Times New Roman" w:cs="Times New Roman"/>
          <w:b/>
          <w:bCs/>
          <w:sz w:val="24"/>
        </w:rPr>
        <w:t xml:space="preserve"> Zhao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1</w:t>
      </w:r>
      <w:r w:rsidRPr="00752CA9">
        <w:rPr>
          <w:rFonts w:ascii="Times New Roman" w:hAnsi="Times New Roman" w:cs="Times New Roman"/>
          <w:b/>
          <w:bCs/>
          <w:sz w:val="24"/>
        </w:rPr>
        <w:t>,Tiancheng Xia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1</w:t>
      </w:r>
      <w:r w:rsidRPr="00752CA9">
        <w:rPr>
          <w:rFonts w:ascii="Times New Roman" w:hAnsi="Times New Roman" w:cs="Times New Roman"/>
          <w:b/>
          <w:bCs/>
          <w:sz w:val="24"/>
        </w:rPr>
        <w:t>,Taoze Ji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1</w:t>
      </w:r>
      <w:r w:rsidRPr="00752CA9">
        <w:rPr>
          <w:rFonts w:ascii="Times New Roman" w:hAnsi="Times New Roman" w:cs="Times New Roman"/>
          <w:b/>
          <w:bCs/>
          <w:sz w:val="24"/>
        </w:rPr>
        <w:t>,Junjie Yang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1</w:t>
      </w:r>
      <w:r w:rsidRPr="00752CA9">
        <w:rPr>
          <w:rFonts w:ascii="Times New Roman" w:hAnsi="Times New Roman" w:cs="Times New Roman"/>
          <w:b/>
          <w:bCs/>
          <w:sz w:val="24"/>
        </w:rPr>
        <w:t xml:space="preserve">, </w:t>
      </w:r>
      <w:proofErr w:type="spellStart"/>
      <w:r w:rsidRPr="00752CA9">
        <w:rPr>
          <w:rFonts w:ascii="Times New Roman" w:hAnsi="Times New Roman" w:cs="Times New Roman"/>
          <w:b/>
          <w:bCs/>
          <w:sz w:val="24"/>
        </w:rPr>
        <w:t>Yinxia</w:t>
      </w:r>
      <w:proofErr w:type="spellEnd"/>
      <w:r w:rsidRPr="00752CA9">
        <w:rPr>
          <w:rFonts w:ascii="Times New Roman" w:hAnsi="Times New Roman" w:cs="Times New Roman"/>
          <w:b/>
          <w:bCs/>
          <w:sz w:val="24"/>
        </w:rPr>
        <w:t xml:space="preserve"> Wu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2</w:t>
      </w:r>
      <w:r w:rsidRPr="00752CA9">
        <w:rPr>
          <w:rFonts w:ascii="Times New Roman" w:hAnsi="Times New Roman" w:cs="Times New Roman"/>
          <w:b/>
          <w:bCs/>
          <w:sz w:val="24"/>
        </w:rPr>
        <w:t>,Junjie Yu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3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，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4</w:t>
      </w:r>
      <w:r w:rsidRPr="00752CA9">
        <w:rPr>
          <w:rFonts w:ascii="Times New Roman" w:hAnsi="Times New Roman" w:cs="Times New Roman"/>
          <w:b/>
          <w:bCs/>
          <w:sz w:val="24"/>
        </w:rPr>
        <w:t xml:space="preserve">*, </w:t>
      </w:r>
      <w:proofErr w:type="spellStart"/>
      <w:r w:rsidRPr="00752CA9">
        <w:rPr>
          <w:rFonts w:ascii="Times New Roman" w:hAnsi="Times New Roman" w:cs="Times New Roman"/>
          <w:b/>
          <w:bCs/>
          <w:sz w:val="24"/>
        </w:rPr>
        <w:t>Liqun</w:t>
      </w:r>
      <w:proofErr w:type="spellEnd"/>
      <w:r w:rsidRPr="00752CA9">
        <w:rPr>
          <w:rFonts w:ascii="Times New Roman" w:hAnsi="Times New Roman" w:cs="Times New Roman"/>
          <w:b/>
          <w:bCs/>
          <w:sz w:val="24"/>
        </w:rPr>
        <w:t xml:space="preserve"> Zhou</w:t>
      </w:r>
      <w:r w:rsidRPr="00752CA9">
        <w:rPr>
          <w:rFonts w:ascii="Times New Roman" w:hAnsi="Times New Roman" w:cs="Times New Roman"/>
          <w:b/>
          <w:bCs/>
          <w:sz w:val="24"/>
          <w:vertAlign w:val="superscript"/>
        </w:rPr>
        <w:t>4</w:t>
      </w:r>
      <w:r w:rsidRPr="00752CA9">
        <w:rPr>
          <w:rFonts w:ascii="Times New Roman" w:hAnsi="Times New Roman" w:cs="Times New Roman"/>
          <w:b/>
          <w:bCs/>
          <w:sz w:val="24"/>
        </w:rPr>
        <w:t>*</w:t>
      </w:r>
    </w:p>
    <w:p w14:paraId="5696B76D" w14:textId="77777777" w:rsidR="00344C34" w:rsidRPr="00752CA9" w:rsidRDefault="00344C34" w:rsidP="00344C34">
      <w:pPr>
        <w:spacing w:line="480" w:lineRule="auto"/>
        <w:rPr>
          <w:rFonts w:ascii="Times New Roman" w:hAnsi="Times New Roman" w:cs="Times New Roman"/>
          <w:sz w:val="24"/>
        </w:rPr>
      </w:pPr>
      <w:r w:rsidRPr="00752CA9">
        <w:rPr>
          <w:rFonts w:ascii="Times New Roman" w:hAnsi="Times New Roman" w:cs="Times New Roman"/>
          <w:sz w:val="24"/>
          <w:vertAlign w:val="superscript"/>
        </w:rPr>
        <w:t xml:space="preserve">1 </w:t>
      </w:r>
      <w:r w:rsidRPr="00752CA9">
        <w:rPr>
          <w:rFonts w:ascii="Times New Roman" w:hAnsi="Times New Roman" w:cs="Times New Roman"/>
          <w:sz w:val="24"/>
        </w:rPr>
        <w:t xml:space="preserve">Dalian Medical University, 9 Western District, </w:t>
      </w:r>
      <w:proofErr w:type="spellStart"/>
      <w:r w:rsidRPr="00752CA9">
        <w:rPr>
          <w:rFonts w:ascii="Times New Roman" w:hAnsi="Times New Roman" w:cs="Times New Roman"/>
          <w:sz w:val="24"/>
        </w:rPr>
        <w:t>Lvshun</w:t>
      </w:r>
      <w:proofErr w:type="spellEnd"/>
      <w:r w:rsidRPr="00752CA9">
        <w:rPr>
          <w:rFonts w:ascii="Times New Roman" w:hAnsi="Times New Roman" w:cs="Times New Roman"/>
          <w:sz w:val="24"/>
        </w:rPr>
        <w:t xml:space="preserve"> South Road, Dalian, CN 116044, P. R. China</w:t>
      </w:r>
    </w:p>
    <w:p w14:paraId="6F07A796" w14:textId="77777777" w:rsidR="00344C34" w:rsidRPr="00752CA9" w:rsidRDefault="00344C34" w:rsidP="00344C34">
      <w:pPr>
        <w:spacing w:line="480" w:lineRule="auto"/>
        <w:rPr>
          <w:rFonts w:ascii="Times New Roman" w:hAnsi="Times New Roman" w:cs="Times New Roman"/>
          <w:sz w:val="24"/>
        </w:rPr>
      </w:pPr>
      <w:r w:rsidRPr="00752CA9">
        <w:rPr>
          <w:rFonts w:ascii="Times New Roman" w:hAnsi="Times New Roman" w:cs="Times New Roman"/>
          <w:sz w:val="24"/>
          <w:vertAlign w:val="superscript"/>
        </w:rPr>
        <w:t>2</w:t>
      </w:r>
      <w:r w:rsidRPr="00752CA9">
        <w:rPr>
          <w:rFonts w:ascii="Times New Roman" w:hAnsi="Times New Roman" w:cs="Times New Roman"/>
          <w:sz w:val="24"/>
        </w:rPr>
        <w:t xml:space="preserve"> Department of Oncology, Clinical Medical College</w:t>
      </w:r>
      <w:r w:rsidRPr="00752CA9">
        <w:rPr>
          <w:rFonts w:ascii="Times New Roman" w:hAnsi="Times New Roman" w:cs="Times New Roman"/>
          <w:sz w:val="24"/>
        </w:rPr>
        <w:t>，</w:t>
      </w:r>
      <w:r w:rsidRPr="00752CA9">
        <w:rPr>
          <w:rFonts w:ascii="Times New Roman" w:hAnsi="Times New Roman" w:cs="Times New Roman"/>
          <w:sz w:val="24"/>
        </w:rPr>
        <w:t xml:space="preserve">Yangzhou University, </w:t>
      </w:r>
      <w:proofErr w:type="spellStart"/>
      <w:r w:rsidRPr="00752CA9">
        <w:rPr>
          <w:rFonts w:ascii="Times New Roman" w:hAnsi="Times New Roman" w:cs="Times New Roman"/>
          <w:sz w:val="24"/>
        </w:rPr>
        <w:t>Subei</w:t>
      </w:r>
      <w:proofErr w:type="spellEnd"/>
      <w:r w:rsidRPr="00752CA9">
        <w:rPr>
          <w:rFonts w:ascii="Times New Roman" w:hAnsi="Times New Roman" w:cs="Times New Roman"/>
          <w:sz w:val="24"/>
        </w:rPr>
        <w:t xml:space="preserve"> People's Hospital of Jiangsu Province, Yangzhou, Jiangsu 225001</w:t>
      </w:r>
      <w:r w:rsidRPr="00752CA9">
        <w:rPr>
          <w:rFonts w:ascii="Times New Roman" w:hAnsi="Times New Roman" w:cs="Times New Roman"/>
          <w:sz w:val="24"/>
        </w:rPr>
        <w:t>，</w:t>
      </w:r>
      <w:r w:rsidRPr="00752CA9">
        <w:rPr>
          <w:rFonts w:ascii="Times New Roman" w:hAnsi="Times New Roman" w:cs="Times New Roman"/>
          <w:sz w:val="24"/>
        </w:rPr>
        <w:t>P. R. China</w:t>
      </w:r>
    </w:p>
    <w:p w14:paraId="13B52147" w14:textId="77777777" w:rsidR="00344C34" w:rsidRPr="00752CA9" w:rsidRDefault="00344C34" w:rsidP="00344C34">
      <w:pPr>
        <w:spacing w:line="480" w:lineRule="auto"/>
        <w:rPr>
          <w:rFonts w:ascii="Times New Roman" w:hAnsi="Times New Roman" w:cs="Times New Roman"/>
          <w:sz w:val="24"/>
        </w:rPr>
      </w:pPr>
      <w:r w:rsidRPr="00752CA9">
        <w:rPr>
          <w:rFonts w:ascii="Times New Roman" w:hAnsi="Times New Roman" w:cs="Times New Roman"/>
          <w:sz w:val="24"/>
          <w:vertAlign w:val="superscript"/>
        </w:rPr>
        <w:t>3</w:t>
      </w:r>
      <w:r w:rsidRPr="00752CA9">
        <w:rPr>
          <w:rFonts w:ascii="Times New Roman" w:hAnsi="Times New Roman" w:cs="Times New Roman"/>
          <w:sz w:val="24"/>
        </w:rPr>
        <w:t xml:space="preserve"> Department of Urology, Clinical Medical College</w:t>
      </w:r>
      <w:r w:rsidRPr="00752CA9">
        <w:rPr>
          <w:rFonts w:ascii="Times New Roman" w:hAnsi="Times New Roman" w:cs="Times New Roman"/>
          <w:sz w:val="24"/>
        </w:rPr>
        <w:t>，</w:t>
      </w:r>
      <w:r w:rsidRPr="00752CA9">
        <w:rPr>
          <w:rFonts w:ascii="Times New Roman" w:hAnsi="Times New Roman" w:cs="Times New Roman"/>
          <w:sz w:val="24"/>
        </w:rPr>
        <w:t xml:space="preserve">Yangzhou University, </w:t>
      </w:r>
      <w:proofErr w:type="spellStart"/>
      <w:r w:rsidRPr="00752CA9">
        <w:rPr>
          <w:rFonts w:ascii="Times New Roman" w:hAnsi="Times New Roman" w:cs="Times New Roman"/>
          <w:sz w:val="24"/>
        </w:rPr>
        <w:t>Subei</w:t>
      </w:r>
      <w:proofErr w:type="spellEnd"/>
      <w:r w:rsidRPr="00752CA9">
        <w:rPr>
          <w:rFonts w:ascii="Times New Roman" w:hAnsi="Times New Roman" w:cs="Times New Roman"/>
          <w:sz w:val="24"/>
        </w:rPr>
        <w:t xml:space="preserve"> People's Hospital of Jiangsu Province, Yangzhou, Jiangsu 225001</w:t>
      </w:r>
      <w:r w:rsidRPr="00752CA9">
        <w:rPr>
          <w:rFonts w:ascii="Times New Roman" w:hAnsi="Times New Roman" w:cs="Times New Roman"/>
          <w:sz w:val="24"/>
        </w:rPr>
        <w:t>，</w:t>
      </w:r>
      <w:r w:rsidRPr="00752CA9">
        <w:rPr>
          <w:rFonts w:ascii="Times New Roman" w:hAnsi="Times New Roman" w:cs="Times New Roman"/>
          <w:sz w:val="24"/>
        </w:rPr>
        <w:t>P. R. China</w:t>
      </w:r>
    </w:p>
    <w:p w14:paraId="26CA56F8" w14:textId="77777777" w:rsidR="00344C34" w:rsidRPr="00752CA9" w:rsidRDefault="00344C34" w:rsidP="00344C34">
      <w:pPr>
        <w:spacing w:line="480" w:lineRule="auto"/>
        <w:rPr>
          <w:rFonts w:ascii="Times New Roman" w:hAnsi="Times New Roman" w:cs="Times New Roman"/>
          <w:sz w:val="24"/>
        </w:rPr>
      </w:pPr>
      <w:r w:rsidRPr="00752CA9">
        <w:rPr>
          <w:rFonts w:ascii="Times New Roman" w:hAnsi="Times New Roman" w:cs="Times New Roman"/>
          <w:sz w:val="24"/>
          <w:vertAlign w:val="superscript"/>
        </w:rPr>
        <w:t>4</w:t>
      </w:r>
      <w:r w:rsidRPr="00752CA9">
        <w:rPr>
          <w:rFonts w:ascii="Times New Roman" w:hAnsi="Times New Roman" w:cs="Times New Roman"/>
          <w:sz w:val="24"/>
        </w:rPr>
        <w:t xml:space="preserve"> Department of Urology, Peking University First Hospital, Institute of Urology, Peking University, National Urological Cancer Center, Beijing 100034, P. R. China</w:t>
      </w:r>
    </w:p>
    <w:p w14:paraId="3B772815" w14:textId="77777777" w:rsidR="00344C34" w:rsidRPr="00752CA9" w:rsidRDefault="00344C34" w:rsidP="00344C34">
      <w:pPr>
        <w:spacing w:line="480" w:lineRule="auto"/>
        <w:rPr>
          <w:rFonts w:ascii="Times New Roman" w:hAnsi="Times New Roman" w:cs="Times New Roman"/>
          <w:sz w:val="24"/>
        </w:rPr>
      </w:pPr>
      <w:r w:rsidRPr="00752CA9">
        <w:rPr>
          <w:rFonts w:ascii="Times New Roman" w:hAnsi="Times New Roman" w:cs="Times New Roman"/>
          <w:sz w:val="24"/>
        </w:rPr>
        <w:t>*Equal contribution</w:t>
      </w:r>
    </w:p>
    <w:p w14:paraId="65498C1D" w14:textId="77777777" w:rsidR="00344C34" w:rsidRPr="00752CA9" w:rsidRDefault="00344C34" w:rsidP="00344C34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  <w:b/>
          <w:bCs/>
          <w:sz w:val="24"/>
        </w:rPr>
        <w:t>*</w:t>
      </w:r>
      <w:r w:rsidRPr="00752CA9">
        <w:rPr>
          <w:rFonts w:ascii="Times New Roman" w:hAnsi="Times New Roman" w:cs="Times New Roman"/>
          <w:szCs w:val="21"/>
        </w:rPr>
        <w:t xml:space="preserve">Corresponding author: </w:t>
      </w:r>
      <w:proofErr w:type="spellStart"/>
      <w:r w:rsidRPr="00752CA9">
        <w:rPr>
          <w:rFonts w:ascii="Times New Roman" w:hAnsi="Times New Roman" w:cs="Times New Roman"/>
          <w:szCs w:val="21"/>
        </w:rPr>
        <w:t>L</w:t>
      </w:r>
      <w:r w:rsidRPr="00752CA9">
        <w:rPr>
          <w:rFonts w:ascii="Times New Roman" w:hAnsi="Times New Roman" w:cs="Times New Roman"/>
        </w:rPr>
        <w:t>iqun</w:t>
      </w:r>
      <w:proofErr w:type="spellEnd"/>
      <w:r w:rsidRPr="00752CA9">
        <w:rPr>
          <w:rFonts w:ascii="Times New Roman" w:hAnsi="Times New Roman" w:cs="Times New Roman"/>
        </w:rPr>
        <w:t xml:space="preserve"> Zhou(</w:t>
      </w:r>
      <w:hyperlink r:id="rId6" w:history="1">
        <w:r w:rsidRPr="00752CA9">
          <w:rPr>
            <w:rFonts w:ascii="Times New Roman" w:hAnsi="Times New Roman" w:cs="Times New Roman"/>
          </w:rPr>
          <w:t>Tel:+86</w:t>
        </w:r>
      </w:hyperlink>
      <w:r w:rsidRPr="00752CA9">
        <w:rPr>
          <w:rFonts w:ascii="Times New Roman" w:hAnsi="Times New Roman" w:cs="Times New Roman"/>
        </w:rPr>
        <w:t xml:space="preserve"> 13601239241 ,Email: zhoulqmail@china.com), </w:t>
      </w:r>
      <w:hyperlink r:id="rId7" w:history="1">
        <w:r w:rsidRPr="00752CA9">
          <w:rPr>
            <w:rFonts w:ascii="Times New Roman" w:hAnsi="Times New Roman" w:cs="Times New Roman"/>
          </w:rPr>
          <w:t>Department of Urology, Peking University First Hospital, Institute of Urology, Peking University, National Urological Cancer Center, Beijing 100034, China</w:t>
        </w:r>
        <w:r w:rsidRPr="00752CA9">
          <w:rPr>
            <w:rFonts w:ascii="Times New Roman" w:hAnsi="Times New Roman" w:cs="Times New Roman"/>
          </w:rPr>
          <w:t>；</w:t>
        </w:r>
        <w:r w:rsidRPr="00752CA9">
          <w:rPr>
            <w:rFonts w:ascii="Times New Roman" w:hAnsi="Times New Roman" w:cs="Times New Roman"/>
          </w:rPr>
          <w:t>Junjie</w:t>
        </w:r>
      </w:hyperlink>
      <w:r w:rsidRPr="00752CA9">
        <w:rPr>
          <w:rFonts w:ascii="Times New Roman" w:hAnsi="Times New Roman" w:cs="Times New Roman"/>
        </w:rPr>
        <w:t xml:space="preserve"> Yu(</w:t>
      </w:r>
      <w:hyperlink r:id="rId8" w:history="1">
        <w:r w:rsidRPr="00752CA9">
          <w:rPr>
            <w:rFonts w:ascii="Times New Roman" w:hAnsi="Times New Roman" w:cs="Times New Roman"/>
          </w:rPr>
          <w:t>Tel:+86</w:t>
        </w:r>
      </w:hyperlink>
      <w:r w:rsidRPr="00752CA9">
        <w:rPr>
          <w:rFonts w:ascii="Times New Roman" w:hAnsi="Times New Roman" w:cs="Times New Roman"/>
        </w:rPr>
        <w:t xml:space="preserve"> 15380315902, Fax +86 05 148 737 3012,Email: urologistyjj@163.com)</w:t>
      </w:r>
      <w:r w:rsidRPr="00752CA9">
        <w:rPr>
          <w:rFonts w:ascii="Times New Roman" w:hAnsi="Times New Roman" w:cs="Times New Roman"/>
        </w:rPr>
        <w:t>，</w:t>
      </w:r>
      <w:r w:rsidRPr="00752CA9">
        <w:rPr>
          <w:rFonts w:ascii="Times New Roman" w:hAnsi="Times New Roman" w:cs="Times New Roman"/>
        </w:rPr>
        <w:t>Peking University First Hospital, Institute of Urology, Peking University, National Urological Cancer Center, Beijing 100034, China</w:t>
      </w:r>
    </w:p>
    <w:p w14:paraId="5191103F" w14:textId="77777777" w:rsidR="00344C34" w:rsidRPr="00B836CF" w:rsidRDefault="00344C34" w:rsidP="00344C34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15119B19" w14:textId="448E87B5" w:rsidR="009D1D82" w:rsidRPr="00752CA9" w:rsidRDefault="00344C34">
      <w:pPr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50CD7F" wp14:editId="4AD92E43">
            <wp:extent cx="5274310" cy="373189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2CA9">
        <w:rPr>
          <w:rFonts w:ascii="Times New Roman" w:hAnsi="Times New Roman" w:cs="Times New Roman"/>
          <w:noProof/>
        </w:rPr>
        <w:drawing>
          <wp:inline distT="0" distB="0" distL="0" distR="0" wp14:anchorId="166E7D0C" wp14:editId="04CD0A2B">
            <wp:extent cx="5274310" cy="373189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90A70" w14:textId="2F1242CE" w:rsidR="00465AB9" w:rsidRPr="00752CA9" w:rsidRDefault="00465AB9">
      <w:pPr>
        <w:rPr>
          <w:rFonts w:ascii="Times New Roman" w:hAnsi="Times New Roman" w:cs="Times New Roman"/>
        </w:rPr>
      </w:pPr>
    </w:p>
    <w:p w14:paraId="6A99A3B0" w14:textId="23298263" w:rsidR="00465AB9" w:rsidRPr="00752CA9" w:rsidRDefault="00465AB9">
      <w:pPr>
        <w:rPr>
          <w:rFonts w:ascii="Times New Roman" w:hAnsi="Times New Roman" w:cs="Times New Roman"/>
        </w:rPr>
      </w:pPr>
    </w:p>
    <w:p w14:paraId="0A7BD594" w14:textId="4BBD386D" w:rsidR="00465AB9" w:rsidRPr="00752CA9" w:rsidRDefault="00465AB9">
      <w:pPr>
        <w:rPr>
          <w:rFonts w:ascii="Times New Roman" w:hAnsi="Times New Roman" w:cs="Times New Roman"/>
        </w:rPr>
      </w:pPr>
    </w:p>
    <w:p w14:paraId="7C957659" w14:textId="77777777" w:rsidR="00465AB9" w:rsidRPr="00752CA9" w:rsidRDefault="00465AB9">
      <w:pPr>
        <w:rPr>
          <w:rFonts w:ascii="Times New Roman" w:hAnsi="Times New Roman" w:cs="Times New Roman"/>
        </w:rPr>
      </w:pPr>
    </w:p>
    <w:p w14:paraId="13D05EFD" w14:textId="1289ADB7" w:rsidR="00465AB9" w:rsidRPr="00752CA9" w:rsidRDefault="00465AB9">
      <w:pPr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71CC915C" wp14:editId="76EB853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3731895"/>
            <wp:effectExtent l="0" t="0" r="2540" b="190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4C0B75" w14:textId="44626646" w:rsidR="00344C34" w:rsidRPr="00752CA9" w:rsidRDefault="00344C34">
      <w:pPr>
        <w:rPr>
          <w:rFonts w:ascii="Times New Roman" w:hAnsi="Times New Roman" w:cs="Times New Roman"/>
        </w:rPr>
      </w:pPr>
    </w:p>
    <w:p w14:paraId="0DFA5670" w14:textId="6B392BF7" w:rsidR="00465AB9" w:rsidRPr="00752CA9" w:rsidRDefault="00465AB9">
      <w:pPr>
        <w:rPr>
          <w:rFonts w:ascii="Times New Roman" w:hAnsi="Times New Roman" w:cs="Times New Roman"/>
        </w:rPr>
      </w:pPr>
    </w:p>
    <w:p w14:paraId="042CEC03" w14:textId="77777777" w:rsidR="00465AB9" w:rsidRPr="00752CA9" w:rsidRDefault="00465AB9" w:rsidP="00465AB9">
      <w:pPr>
        <w:jc w:val="center"/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>Supplementary Table 1. Significantly enriched GO annotations (</w:t>
      </w:r>
      <w:r w:rsidRPr="00752CA9">
        <w:rPr>
          <w:rFonts w:ascii="Times New Roman" w:eastAsia="Segoe UI" w:hAnsi="Times New Roman" w:cs="Times New Roman"/>
          <w:color w:val="2D2F35"/>
          <w:sz w:val="24"/>
          <w:shd w:val="clear" w:color="auto" w:fill="FFFFFF"/>
        </w:rPr>
        <w:t>cellular component</w:t>
      </w:r>
      <w:r w:rsidRPr="00752CA9">
        <w:rPr>
          <w:rFonts w:ascii="Times New Roman" w:hAnsi="Times New Roman" w:cs="Times New Roman"/>
        </w:rPr>
        <w:t>) of GRK6 in clear cell renal cell carcinoma (</w:t>
      </w:r>
      <w:proofErr w:type="spellStart"/>
      <w:r w:rsidRPr="00752CA9">
        <w:rPr>
          <w:rFonts w:ascii="Times New Roman" w:hAnsi="Times New Roman" w:cs="Times New Roman"/>
        </w:rPr>
        <w:t>LinkedOmics</w:t>
      </w:r>
      <w:proofErr w:type="spellEnd"/>
      <w:r w:rsidRPr="00752CA9">
        <w:rPr>
          <w:rFonts w:ascii="Times New Roman" w:hAnsi="Times New Roman" w:cs="Times New Roman"/>
        </w:rPr>
        <w:t>).</w:t>
      </w:r>
    </w:p>
    <w:p w14:paraId="4A66DDC5" w14:textId="77777777" w:rsidR="00465AB9" w:rsidRPr="00752CA9" w:rsidRDefault="00465AB9" w:rsidP="00465AB9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906"/>
        <w:gridCol w:w="1050"/>
        <w:gridCol w:w="1095"/>
        <w:gridCol w:w="1650"/>
        <w:gridCol w:w="2821"/>
      </w:tblGrid>
      <w:tr w:rsidR="00465AB9" w:rsidRPr="00752CA9" w14:paraId="71E04739" w14:textId="77777777" w:rsidTr="00D84F5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6756AE9F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037604B9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 xml:space="preserve"> </w:t>
            </w:r>
            <w:bookmarkStart w:id="0" w:name="OLE_LINK22"/>
            <w:r w:rsidRPr="00752CA9">
              <w:rPr>
                <w:rFonts w:ascii="Times New Roman" w:hAnsi="Times New Roman" w:cs="Times New Roman"/>
              </w:rPr>
              <w:t>Leading Edge Num</w:t>
            </w:r>
            <w:bookmarkEnd w:id="0"/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619FE374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FDR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4DE5C676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 xml:space="preserve">Normalized Enrichment </w:t>
            </w:r>
          </w:p>
          <w:p w14:paraId="02FB773C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0419EE86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Leading Edge Gene</w:t>
            </w:r>
          </w:p>
        </w:tc>
      </w:tr>
      <w:tr w:rsidR="00465AB9" w:rsidRPr="00752CA9" w14:paraId="692B3EBA" w14:textId="77777777" w:rsidTr="00D84F5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44193D8C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bookmarkStart w:id="1" w:name="OLE_LINK6"/>
            <w:proofErr w:type="spellStart"/>
            <w:r w:rsidRPr="00752CA9">
              <w:rPr>
                <w:rFonts w:ascii="Times New Roman" w:hAnsi="Times New Roman" w:cs="Times New Roman"/>
              </w:rPr>
              <w:t>Sm</w:t>
            </w:r>
            <w:proofErr w:type="spellEnd"/>
            <w:r w:rsidRPr="00752CA9">
              <w:rPr>
                <w:rFonts w:ascii="Times New Roman" w:hAnsi="Times New Roman" w:cs="Times New Roman"/>
              </w:rPr>
              <w:t>-like protein family complex</w:t>
            </w:r>
            <w:bookmarkEnd w:id="1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175B0B7D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1AD475E8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63BC014C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1.5747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3E8AAD68" w14:textId="24ED7D00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CCDC</w:t>
            </w:r>
            <w:proofErr w:type="gramStart"/>
            <w:r w:rsidRPr="00752CA9">
              <w:rPr>
                <w:rFonts w:ascii="Times New Roman" w:hAnsi="Times New Roman" w:cs="Times New Roman"/>
              </w:rPr>
              <w:t>97;CD</w:t>
            </w:r>
            <w:proofErr w:type="gramEnd"/>
            <w:r w:rsidRPr="00752CA9">
              <w:rPr>
                <w:rFonts w:ascii="Times New Roman" w:hAnsi="Times New Roman" w:cs="Times New Roman"/>
              </w:rPr>
              <w:t>2BP2;EFTUD2;GEMIN6;GEMIN7;LSM10;LSM2;LSM4;LSM7;PPIH;PRPF31;PRPF40B;PRPF6;SART1;SF3A2;SF3B2;SF3B5;SNRNP70;SNRPA;SNRPA1;SNRPB;SNRPC;SNRPD2;SNRPD3;SNRPF;SNRPG;TXNL4A</w:t>
            </w:r>
          </w:p>
        </w:tc>
      </w:tr>
      <w:tr w:rsidR="00465AB9" w:rsidRPr="00752CA9" w14:paraId="66A32336" w14:textId="77777777" w:rsidTr="00D84F59">
        <w:trPr>
          <w:trHeight w:val="1546"/>
        </w:trPr>
        <w:tc>
          <w:tcPr>
            <w:tcW w:w="1906" w:type="dxa"/>
            <w:tcBorders>
              <w:left w:val="nil"/>
              <w:right w:val="nil"/>
            </w:tcBorders>
          </w:tcPr>
          <w:p w14:paraId="3B125E81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bookmarkStart w:id="2" w:name="OLE_LINK7"/>
            <w:r w:rsidRPr="00752CA9">
              <w:rPr>
                <w:rFonts w:ascii="Times New Roman" w:hAnsi="Times New Roman" w:cs="Times New Roman"/>
              </w:rPr>
              <w:t>ribosome</w:t>
            </w:r>
            <w:bookmarkEnd w:id="2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4AC05B25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507583F1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475384CD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1.5290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05E2BE17" w14:textId="0EA109BE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AURKAIP1;CHCHD1;EEF2;EIF4G1;FXR2;GADD45GIP1;MPV17L2;MRPL10;MRPL11;MRPL12;MRPL14;MRPL17;MRPL2;MRPL20;MRPL21;MRPL22;MRPL23;MRPL24;</w:t>
            </w:r>
            <w:r w:rsidRPr="00752CA9">
              <w:rPr>
                <w:rFonts w:ascii="Times New Roman" w:hAnsi="Times New Roman" w:cs="Times New Roman"/>
              </w:rPr>
              <w:lastRenderedPageBreak/>
              <w:t>MRPL27;MRPL28;MRPL36;MRPL38;MRPL4;MRPL40;MRPL41;MRPL43;MRPL51;MRPL52;MRPL53;MRPL54;MRPL55;MRPL9;MRPS11;MRPS12;MRPS15;MRPS18A;MRPS2;MRPS21;MRPS24;MRPS26;MRPS34;MRPS7;MTG1;NAA10;NDUFA7;RPL10;RPL11;RPL12;RPL13;RPL13A;RPL14;RPL18;RPL18A;RPL19;RPL23;RPL23A;RPL24;RPL26L1;RPL27;RPL27A;RPL28;RPL29;RPL3;RPL30;RPL31;RPL32;RPL35;RPL36;RPL37;RPL37A;RPL38;RPL4;RPL6;RPL7A;RPL8;RPLP0;RPLP1;RPLP2;RPS10;RPS11;RPS14;RPS15;RPS16;RPS17;RPS18;RPS19;RPS2;RPS20;RPS21;RPS3;RPS5;RPS7;RPS8;RPS9;RPSA;RRBP1;UBA52</w:t>
            </w:r>
          </w:p>
        </w:tc>
      </w:tr>
      <w:tr w:rsidR="00465AB9" w:rsidRPr="00752CA9" w14:paraId="6685F499" w14:textId="77777777" w:rsidTr="00D84F5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1B8ACAED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bookmarkStart w:id="3" w:name="OLE_LINK8" w:colFirst="0" w:colLast="0"/>
            <w:r w:rsidRPr="00752CA9">
              <w:rPr>
                <w:rFonts w:ascii="Times New Roman" w:hAnsi="Times New Roman" w:cs="Times New Roman"/>
              </w:rPr>
              <w:t>blood microparticle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3697A6B0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72E27770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0.0021786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750D0B28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1.4958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02F4058F" w14:textId="4FFDFD26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A1</w:t>
            </w:r>
            <w:proofErr w:type="gramStart"/>
            <w:r w:rsidRPr="00752CA9">
              <w:rPr>
                <w:rFonts w:ascii="Times New Roman" w:hAnsi="Times New Roman" w:cs="Times New Roman"/>
              </w:rPr>
              <w:t>BG;ACSM</w:t>
            </w:r>
            <w:proofErr w:type="gramEnd"/>
            <w:r w:rsidRPr="00752CA9">
              <w:rPr>
                <w:rFonts w:ascii="Times New Roman" w:hAnsi="Times New Roman" w:cs="Times New Roman"/>
              </w:rPr>
              <w:t>1;ACTA1;ACTB;ACTG1;ACTG2;AHSG;ANGPTL4;APOA1;APOE;APOL1;C1QB;C1QC;C1R;C1S;C3;C8G;CD5L;CFB;CFH;CFHR1;CIB2;CLIC1;CLU;CP;CPN2;DNPEP;ENG;F2;FGA;FGB;FGG;GRIPAP1;HBA1;HBE1;HP;HPR;HPX;HSPA1A;HSPA6;ITGA2B;ITIH1;ITIH4;LGALS3BP;OAZ3;ORM1;PFN1;PON1;PSMC5;SERPINA3;SERPINC1;SERPINF2;SERPING1;SLC2A1;TF;TGFB1;TMPRSS13;VTN</w:t>
            </w:r>
          </w:p>
        </w:tc>
      </w:tr>
      <w:tr w:rsidR="00465AB9" w:rsidRPr="00752CA9" w14:paraId="20AE7E50" w14:textId="77777777" w:rsidTr="00D84F5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3C056D86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bookmarkStart w:id="4" w:name="OLE_LINK9" w:colFirst="0" w:colLast="0"/>
            <w:bookmarkEnd w:id="3"/>
            <w:r w:rsidRPr="00752CA9">
              <w:rPr>
                <w:rFonts w:ascii="Times New Roman" w:hAnsi="Times New Roman" w:cs="Times New Roman"/>
              </w:rPr>
              <w:t>phagocytic cup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3747734A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4B1EADE8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0.020942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730276D1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1.4840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17AB4624" w14:textId="214518BE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ABCA</w:t>
            </w:r>
            <w:proofErr w:type="gramStart"/>
            <w:r w:rsidRPr="00752CA9">
              <w:rPr>
                <w:rFonts w:ascii="Times New Roman" w:hAnsi="Times New Roman" w:cs="Times New Roman"/>
              </w:rPr>
              <w:t>7;AIF</w:t>
            </w:r>
            <w:proofErr w:type="gramEnd"/>
            <w:r w:rsidRPr="00752CA9">
              <w:rPr>
                <w:rFonts w:ascii="Times New Roman" w:hAnsi="Times New Roman" w:cs="Times New Roman"/>
              </w:rPr>
              <w:t>1;BIN2;CORO1A;DNM2;LCP1;MCOLN1;MYO1G;PIP5K1C;SH3BP1;TNF;TRIP10</w:t>
            </w:r>
          </w:p>
        </w:tc>
      </w:tr>
      <w:tr w:rsidR="00465AB9" w:rsidRPr="00752CA9" w14:paraId="61CFBF7F" w14:textId="77777777" w:rsidTr="00D84F59">
        <w:trPr>
          <w:trHeight w:val="1541"/>
        </w:trPr>
        <w:tc>
          <w:tcPr>
            <w:tcW w:w="1906" w:type="dxa"/>
            <w:tcBorders>
              <w:left w:val="nil"/>
              <w:bottom w:val="single" w:sz="4" w:space="0" w:color="auto"/>
              <w:right w:val="nil"/>
            </w:tcBorders>
          </w:tcPr>
          <w:p w14:paraId="6130957B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bookmarkStart w:id="5" w:name="OLE_LINK10" w:colFirst="0" w:colLast="0"/>
            <w:bookmarkEnd w:id="4"/>
            <w:r w:rsidRPr="00752CA9">
              <w:rPr>
                <w:rFonts w:ascii="Times New Roman" w:hAnsi="Times New Roman" w:cs="Times New Roman"/>
              </w:rPr>
              <w:lastRenderedPageBreak/>
              <w:t>cytosolic part</w:t>
            </w: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</w:tcPr>
          <w:p w14:paraId="1FE38865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095" w:type="dxa"/>
            <w:tcBorders>
              <w:left w:val="nil"/>
              <w:bottom w:val="single" w:sz="4" w:space="0" w:color="auto"/>
              <w:right w:val="nil"/>
            </w:tcBorders>
          </w:tcPr>
          <w:p w14:paraId="76F45611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bottom w:val="single" w:sz="4" w:space="0" w:color="auto"/>
              <w:right w:val="nil"/>
            </w:tcBorders>
          </w:tcPr>
          <w:p w14:paraId="1696C00A" w14:textId="77777777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1.4743</w:t>
            </w:r>
          </w:p>
        </w:tc>
        <w:tc>
          <w:tcPr>
            <w:tcW w:w="2821" w:type="dxa"/>
            <w:tcBorders>
              <w:left w:val="nil"/>
              <w:bottom w:val="single" w:sz="4" w:space="0" w:color="auto"/>
              <w:right w:val="nil"/>
            </w:tcBorders>
          </w:tcPr>
          <w:p w14:paraId="3C5346CB" w14:textId="209DBF91" w:rsidR="00465AB9" w:rsidRPr="00752CA9" w:rsidRDefault="00465AB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IM2;BAIAP2;BCAS4;BLOC1S1;BLOC1S3;CASP1;CASP4;CASP5;CASP9;CCT3;CCT7;CTU1;CYB5R3;DBN1;DTNBP1;EIF4G1;ENO2;ENO3;FADD;FXR2;GET4;GSDMD;HPS1;HPS6;IKBKG;NAA10;NCS1;NLRP1;PFKL;PI4K2A;PIN1;PLCB3;PRKCB;PRKCG;PSMC4;PSMC5;PSMD2;PYCARD;RPL10;RPL11;RPL12;RPL13;RPL13A;RPL14;RPL18;RPL18A;RPL19;RPL23;RPL23A;RPL24;RPL26L1;RPL27;RPL27A;RPL28;RPL29;RPL3;RPL30;RPL31;RPL32;RPL35;RPL36;RPL37;RPL37A;RPL38;RPL4;RPL6;RPL7A;RPL8;RPLP0;RPLP1;RPLP2;RPS10;RPS11;RPS14;RPS15;RPS16;RPS17;RPS18;RPS19;RPS2;RPS20;RPS21;RPS3;RPS5;RPS7;RPS8;RPS9;RPSA;SGTA;SNAP47;TICAM1;TSC2;UBA52;UBQLN4</w:t>
            </w:r>
          </w:p>
        </w:tc>
      </w:tr>
      <w:bookmarkEnd w:id="5"/>
    </w:tbl>
    <w:p w14:paraId="79F25E99" w14:textId="77777777" w:rsidR="00465AB9" w:rsidRPr="00752CA9" w:rsidRDefault="00465AB9" w:rsidP="00465AB9">
      <w:pPr>
        <w:jc w:val="center"/>
        <w:rPr>
          <w:rFonts w:ascii="Times New Roman" w:hAnsi="Times New Roman" w:cs="Times New Roman"/>
        </w:rPr>
      </w:pPr>
    </w:p>
    <w:p w14:paraId="62241043" w14:textId="26678F99" w:rsidR="00465AB9" w:rsidRPr="00752CA9" w:rsidRDefault="00465AB9" w:rsidP="00465AB9">
      <w:pPr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 xml:space="preserve">Abbreviations: </w:t>
      </w:r>
      <w:proofErr w:type="spellStart"/>
      <w:r w:rsidRPr="00752CA9">
        <w:rPr>
          <w:rFonts w:ascii="Times New Roman" w:hAnsi="Times New Roman" w:cs="Times New Roman"/>
        </w:rPr>
        <w:t>LeadingEdgeNum</w:t>
      </w:r>
      <w:proofErr w:type="spellEnd"/>
      <w:r w:rsidRPr="00752CA9">
        <w:rPr>
          <w:rFonts w:ascii="Times New Roman" w:hAnsi="Times New Roman" w:cs="Times New Roman"/>
        </w:rPr>
        <w:t xml:space="preserve">, the number of </w:t>
      </w:r>
      <w:proofErr w:type="gramStart"/>
      <w:r w:rsidRPr="00752CA9">
        <w:rPr>
          <w:rFonts w:ascii="Times New Roman" w:hAnsi="Times New Roman" w:cs="Times New Roman"/>
        </w:rPr>
        <w:t>leading edge</w:t>
      </w:r>
      <w:proofErr w:type="gramEnd"/>
      <w:r w:rsidRPr="00752CA9">
        <w:rPr>
          <w:rFonts w:ascii="Times New Roman" w:hAnsi="Times New Roman" w:cs="Times New Roman"/>
        </w:rPr>
        <w:t xml:space="preserve"> genes; FDR, false discovery rate from </w:t>
      </w:r>
      <w:proofErr w:type="spellStart"/>
      <w:r w:rsidRPr="00752CA9">
        <w:rPr>
          <w:rFonts w:ascii="Times New Roman" w:hAnsi="Times New Roman" w:cs="Times New Roman"/>
        </w:rPr>
        <w:t>Benjamini</w:t>
      </w:r>
      <w:proofErr w:type="spellEnd"/>
      <w:r w:rsidRPr="00752CA9">
        <w:rPr>
          <w:rFonts w:ascii="Times New Roman" w:hAnsi="Times New Roman" w:cs="Times New Roman"/>
        </w:rPr>
        <w:t xml:space="preserve"> and Hochberg from gene set enrichment analysis (GSEA).</w:t>
      </w:r>
    </w:p>
    <w:p w14:paraId="1C90BDC6" w14:textId="4484FF48" w:rsidR="00465AB9" w:rsidRPr="00752CA9" w:rsidRDefault="00465AB9" w:rsidP="00465AB9">
      <w:pPr>
        <w:rPr>
          <w:rFonts w:ascii="Times New Roman" w:hAnsi="Times New Roman" w:cs="Times New Roman"/>
        </w:rPr>
      </w:pPr>
    </w:p>
    <w:p w14:paraId="3D4241E7" w14:textId="77777777" w:rsidR="00752CA9" w:rsidRPr="00752CA9" w:rsidRDefault="00752CA9" w:rsidP="00465AB9">
      <w:pPr>
        <w:rPr>
          <w:rFonts w:ascii="Times New Roman" w:hAnsi="Times New Roman" w:cs="Times New Roman"/>
        </w:rPr>
      </w:pPr>
    </w:p>
    <w:p w14:paraId="311D3E7F" w14:textId="2E223A8B" w:rsidR="00752CA9" w:rsidRPr="00752CA9" w:rsidRDefault="00752CA9" w:rsidP="00752CA9">
      <w:pPr>
        <w:jc w:val="center"/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>Supplementary Table 2. Significantly enriched GO annotations (biological processes) of GRK6 in clear cell renal cell carcinoma (</w:t>
      </w:r>
      <w:proofErr w:type="spellStart"/>
      <w:r w:rsidRPr="00752CA9">
        <w:rPr>
          <w:rFonts w:ascii="Times New Roman" w:hAnsi="Times New Roman" w:cs="Times New Roman"/>
        </w:rPr>
        <w:t>LinkedOmics</w:t>
      </w:r>
      <w:proofErr w:type="spellEnd"/>
      <w:r w:rsidRPr="00752CA9">
        <w:rPr>
          <w:rFonts w:ascii="Times New Roman" w:hAnsi="Times New Roman" w:cs="Times New Roman"/>
        </w:rPr>
        <w:t>).</w:t>
      </w:r>
    </w:p>
    <w:p w14:paraId="49F35279" w14:textId="77777777" w:rsidR="00752CA9" w:rsidRPr="00752CA9" w:rsidRDefault="00752CA9" w:rsidP="00752CA9">
      <w:pPr>
        <w:rPr>
          <w:rFonts w:ascii="Times New Roman" w:hAnsi="Times New Roman" w:cs="Times New Roman"/>
        </w:rPr>
      </w:pP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1906"/>
        <w:gridCol w:w="1050"/>
        <w:gridCol w:w="1095"/>
        <w:gridCol w:w="1650"/>
        <w:gridCol w:w="2821"/>
      </w:tblGrid>
      <w:tr w:rsidR="00752CA9" w:rsidRPr="00752CA9" w14:paraId="6BB74E2F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16AFB89D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6E4A0B8A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 xml:space="preserve"> Leading Edge Num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29A9A94A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FDR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6CD054F8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 xml:space="preserve">Normalized Enrichment </w:t>
            </w:r>
          </w:p>
          <w:p w14:paraId="0F58AD2D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57F84D38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Leading Edge Gene</w:t>
            </w:r>
          </w:p>
        </w:tc>
      </w:tr>
      <w:tr w:rsidR="00752CA9" w:rsidRPr="00752CA9" w14:paraId="6992B224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723F500A" w14:textId="70AD2B1A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interferon-gamma production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01EE904A" w14:textId="16300D1B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382215B7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0EA7D51E" w14:textId="5BE8A92C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1.7378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3762EFB5" w14:textId="04DDBCDC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BCL</w:t>
            </w:r>
            <w:proofErr w:type="gramStart"/>
            <w:r w:rsidRPr="00752CA9">
              <w:rPr>
                <w:rFonts w:ascii="Times New Roman" w:hAnsi="Times New Roman" w:cs="Times New Roman"/>
              </w:rPr>
              <w:t>3;CCR</w:t>
            </w:r>
            <w:proofErr w:type="gramEnd"/>
            <w:r w:rsidRPr="00752CA9">
              <w:rPr>
                <w:rFonts w:ascii="Times New Roman" w:hAnsi="Times New Roman" w:cs="Times New Roman"/>
              </w:rPr>
              <w:t>7;CD14;CD2;CD244;CD276;CD3E;CD96;EBI3;EOMES;FADD;FOXP3;HLA-DPB1;HRAS;IL12RB1;IL23A;IL27;IL27RA;ISG15;LGALS9;LILRB1;LTA;PYCARD;RA</w:t>
            </w:r>
            <w:r w:rsidRPr="00752CA9">
              <w:rPr>
                <w:rFonts w:ascii="Times New Roman" w:hAnsi="Times New Roman" w:cs="Times New Roman"/>
              </w:rPr>
              <w:lastRenderedPageBreak/>
              <w:t>RA;RIPK3;SASH3;SLAMF6;SLC11A1;SPN;TLR9;TNF;TNFRSF13C;XCL1;ZC3H12A;ZFPM1;ZP3</w:t>
            </w:r>
          </w:p>
        </w:tc>
      </w:tr>
      <w:tr w:rsidR="00752CA9" w:rsidRPr="00752CA9" w14:paraId="04C90BC7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3BC9028B" w14:textId="3E309814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cytokine metabolic process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297364D1" w14:textId="6DAD3468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4AEF62FE" w14:textId="7834AB66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5CB58589" w14:textId="5354B68D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1.6916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06BC6706" w14:textId="5EB49BA6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BCL</w:t>
            </w:r>
            <w:proofErr w:type="gramStart"/>
            <w:r w:rsidRPr="00752CA9">
              <w:rPr>
                <w:rFonts w:ascii="Times New Roman" w:hAnsi="Times New Roman" w:cs="Times New Roman"/>
              </w:rPr>
              <w:t>3;CARD</w:t>
            </w:r>
            <w:proofErr w:type="gramEnd"/>
            <w:r w:rsidRPr="00752CA9">
              <w:rPr>
                <w:rFonts w:ascii="Times New Roman" w:hAnsi="Times New Roman" w:cs="Times New Roman"/>
              </w:rPr>
              <w:t>11;CARD9;CD276;CD3E;CD4;CEBPB;EBI3;FOXP3;GHRL;HSPB1;IL27;INPP5D;IRF1;IRF3;IRF4;IRF7;LAG3;LILRB1;LTB;MAP2K3;MAPKAPK2;MAST2;RELA;SIGIRR;SPN;TICAM1;TLR9;TNF;TNFRSF13C;TNFRSF8;ZFPM1</w:t>
            </w:r>
          </w:p>
        </w:tc>
      </w:tr>
      <w:tr w:rsidR="00752CA9" w:rsidRPr="00752CA9" w14:paraId="46D51BBE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2FD5866B" w14:textId="7DB81D49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adaptive immune response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2D928865" w14:textId="0350F6BB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69875624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08009FEA" w14:textId="3B451D7C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1.7147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0D45B8F4" w14:textId="36C07839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DA;ADCY7;AGER;BATF;BCL3;BTLA;C1QA;C1QB;C1QC;C1R;C1S;C2;CCL19;CD244;CD247;CD27;CD3D;CD3E;CD4;CD40;CD40LG;CD48;CD6;CD7;CD74;CD79A;CD79B;CD8A;CD8B;CLEC10A;CRTAM;CSK;CTLA4;CXCL13;DBNL;DUSP10;EBI3;EOMES;ERCC1;FADD;FCER1G;FCER2;FCGR1B;FCRL4;FOXP3;GNL1;GZMM;HPX;HRAS;ICAM1;IFNG;IL12RB1;IL18BP;IL23A;IL27;IL27RA;IL4R;INPP5D;IRF1;IRF4;IRF7;ITK;JAK3;KDELR1;KLHL6;LAIR1;LAT;LAT2;LAX1;LILRB1;LILRB4;LIME1;LOXL3;LTA;LY9;MAD2L2;MCOLN1;MCOLN2;MICB;MYO1G;NFKB2;NFKBID;NFKBIZ;ORAI1;OTUB1;PIK3CD;PKN1;POU2F2;PRF1PRKCB;PRKD2;PRR7;PTK2B;PTPN6;PYCARD;RELB;RFTN1;RIPK3;SASH3;SEMA4A;SERPING1;SH2D1A;SIGLEC10;SIT1;SLA2;SLAMF1;SLAMF6;SLAMF7;SLC11A1;SPN;TAP1;TBX21;TFE3;TFEB;TGFB1;TNF;T</w:t>
            </w:r>
            <w:r w:rsidRPr="00752CA9">
              <w:rPr>
                <w:rFonts w:ascii="Times New Roman" w:hAnsi="Times New Roman" w:cs="Times New Roman"/>
              </w:rPr>
              <w:lastRenderedPageBreak/>
              <w:t>NFRSF13B;TNFRSF13C;TNFRSF17;TNFRSF1B;TRAF2;TRAT1;TREX1;TRPM4;TSTA3;UNC13D;UNC93B1;WAS;XCL1;ZAP70;ZBTB7B;ZC3H12A;ZNF683;ZP3;HLA-DQB1;HLA-F</w:t>
            </w:r>
          </w:p>
        </w:tc>
      </w:tr>
      <w:tr w:rsidR="00752CA9" w:rsidRPr="00752CA9" w14:paraId="52CD3D1F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78961D37" w14:textId="57CC0578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response to protozoan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31EBB4FA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3A8AA72C" w14:textId="51DE4CDC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743C2058" w14:textId="0C8599A1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1.6789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59A9667A" w14:textId="4827DF2A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proofErr w:type="gramStart"/>
            <w:r w:rsidRPr="00752CA9">
              <w:rPr>
                <w:rFonts w:ascii="Times New Roman" w:hAnsi="Times New Roman" w:cs="Times New Roman"/>
              </w:rPr>
              <w:t>BATF;BATF</w:t>
            </w:r>
            <w:proofErr w:type="gramEnd"/>
            <w:r w:rsidRPr="00752CA9">
              <w:rPr>
                <w:rFonts w:ascii="Times New Roman" w:hAnsi="Times New Roman" w:cs="Times New Roman"/>
              </w:rPr>
              <w:t>2;BCL3;CCDC88B;HRAS;IL4R;IRF4;SLC11A1;TSPAN32</w:t>
            </w:r>
          </w:p>
        </w:tc>
      </w:tr>
      <w:tr w:rsidR="00752CA9" w:rsidRPr="00752CA9" w14:paraId="4DC0F13C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26AEB032" w14:textId="168E6184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respiratory burst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16AA3127" w14:textId="7C2E3323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1A2C677B" w14:textId="4CCF72B0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348AAA02" w14:textId="6641A4A0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1.6900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55B9A377" w14:textId="41A4CB0C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CD</w:t>
            </w:r>
            <w:proofErr w:type="gramStart"/>
            <w:r w:rsidRPr="00752CA9">
              <w:rPr>
                <w:rFonts w:ascii="Times New Roman" w:hAnsi="Times New Roman" w:cs="Times New Roman"/>
              </w:rPr>
              <w:t>52;CYBA</w:t>
            </w:r>
            <w:proofErr w:type="gramEnd"/>
            <w:r w:rsidRPr="00752CA9">
              <w:rPr>
                <w:rFonts w:ascii="Times New Roman" w:hAnsi="Times New Roman" w:cs="Times New Roman"/>
              </w:rPr>
              <w:t>;DUSP10;HCK;NCF1;NCF4;PIK3CD;RAC2;RPS19;SLAMF8;SLC11A1</w:t>
            </w:r>
          </w:p>
        </w:tc>
      </w:tr>
    </w:tbl>
    <w:p w14:paraId="01483716" w14:textId="47D3D099" w:rsidR="00752CA9" w:rsidRPr="00752CA9" w:rsidRDefault="00752CA9" w:rsidP="00752CA9">
      <w:pPr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 xml:space="preserve">Abbreviations: </w:t>
      </w:r>
      <w:proofErr w:type="spellStart"/>
      <w:r w:rsidRPr="00752CA9">
        <w:rPr>
          <w:rFonts w:ascii="Times New Roman" w:hAnsi="Times New Roman" w:cs="Times New Roman"/>
        </w:rPr>
        <w:t>LeadingEdgeNum</w:t>
      </w:r>
      <w:proofErr w:type="spellEnd"/>
      <w:r w:rsidRPr="00752CA9">
        <w:rPr>
          <w:rFonts w:ascii="Times New Roman" w:hAnsi="Times New Roman" w:cs="Times New Roman"/>
        </w:rPr>
        <w:t xml:space="preserve">, the number of </w:t>
      </w:r>
      <w:proofErr w:type="gramStart"/>
      <w:r w:rsidRPr="00752CA9">
        <w:rPr>
          <w:rFonts w:ascii="Times New Roman" w:hAnsi="Times New Roman" w:cs="Times New Roman"/>
        </w:rPr>
        <w:t>leading edge</w:t>
      </w:r>
      <w:proofErr w:type="gramEnd"/>
      <w:r w:rsidRPr="00752CA9">
        <w:rPr>
          <w:rFonts w:ascii="Times New Roman" w:hAnsi="Times New Roman" w:cs="Times New Roman"/>
        </w:rPr>
        <w:t xml:space="preserve"> genes; FDR, false discovery rate from </w:t>
      </w:r>
      <w:proofErr w:type="spellStart"/>
      <w:r w:rsidRPr="00752CA9">
        <w:rPr>
          <w:rFonts w:ascii="Times New Roman" w:hAnsi="Times New Roman" w:cs="Times New Roman"/>
        </w:rPr>
        <w:t>Benjamini</w:t>
      </w:r>
      <w:proofErr w:type="spellEnd"/>
      <w:r w:rsidRPr="00752CA9">
        <w:rPr>
          <w:rFonts w:ascii="Times New Roman" w:hAnsi="Times New Roman" w:cs="Times New Roman"/>
        </w:rPr>
        <w:t xml:space="preserve"> and Hochberg from gene set enrichment analysis (GSEA).</w:t>
      </w:r>
    </w:p>
    <w:p w14:paraId="4A75F812" w14:textId="77777777" w:rsidR="00752CA9" w:rsidRPr="00752CA9" w:rsidRDefault="00752CA9" w:rsidP="00752CA9">
      <w:pPr>
        <w:rPr>
          <w:rFonts w:ascii="Times New Roman" w:hAnsi="Times New Roman" w:cs="Times New Roman"/>
        </w:rPr>
      </w:pPr>
    </w:p>
    <w:p w14:paraId="2ABAA368" w14:textId="77777777" w:rsidR="00752CA9" w:rsidRPr="00752CA9" w:rsidRDefault="00752CA9" w:rsidP="00752CA9">
      <w:pPr>
        <w:rPr>
          <w:rFonts w:ascii="Times New Roman" w:hAnsi="Times New Roman" w:cs="Times New Roman"/>
        </w:rPr>
      </w:pPr>
    </w:p>
    <w:p w14:paraId="551B9C0E" w14:textId="77777777" w:rsidR="00752CA9" w:rsidRPr="00752CA9" w:rsidRDefault="00752CA9" w:rsidP="00752CA9">
      <w:pPr>
        <w:jc w:val="center"/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>Supplementary Table 3.</w:t>
      </w:r>
      <w:bookmarkStart w:id="6" w:name="_Hlk26313150"/>
      <w:r w:rsidRPr="00752CA9">
        <w:rPr>
          <w:rFonts w:ascii="Times New Roman" w:hAnsi="Times New Roman" w:cs="Times New Roman"/>
        </w:rPr>
        <w:t xml:space="preserve"> </w:t>
      </w:r>
      <w:bookmarkEnd w:id="6"/>
      <w:r w:rsidRPr="00752CA9">
        <w:rPr>
          <w:rFonts w:ascii="Times New Roman" w:hAnsi="Times New Roman" w:cs="Times New Roman"/>
        </w:rPr>
        <w:t>Significantly enriched GO annotations (molecular functions) of GRK6 in clear cell renal cell carcinoma (</w:t>
      </w:r>
      <w:proofErr w:type="spellStart"/>
      <w:r w:rsidRPr="00752CA9">
        <w:rPr>
          <w:rFonts w:ascii="Times New Roman" w:hAnsi="Times New Roman" w:cs="Times New Roman"/>
        </w:rPr>
        <w:t>LinkedOmics</w:t>
      </w:r>
      <w:proofErr w:type="spellEnd"/>
      <w:r w:rsidRPr="00752CA9">
        <w:rPr>
          <w:rFonts w:ascii="Times New Roman" w:hAnsi="Times New Roman" w:cs="Times New Roman"/>
        </w:rPr>
        <w:t>).</w:t>
      </w:r>
    </w:p>
    <w:p w14:paraId="1F3EA5AC" w14:textId="77777777" w:rsidR="00752CA9" w:rsidRPr="00752CA9" w:rsidRDefault="00752CA9" w:rsidP="00752CA9">
      <w:pPr>
        <w:rPr>
          <w:rFonts w:ascii="Times New Roman" w:hAnsi="Times New Roman" w:cs="Times New Roman"/>
        </w:rPr>
      </w:pP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1906"/>
        <w:gridCol w:w="1050"/>
        <w:gridCol w:w="1095"/>
        <w:gridCol w:w="1650"/>
        <w:gridCol w:w="2821"/>
      </w:tblGrid>
      <w:tr w:rsidR="00752CA9" w:rsidRPr="00752CA9" w14:paraId="0C212501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41667021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11E8881E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 xml:space="preserve"> Leading Edge Num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20BAB07B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FDR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35112066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 xml:space="preserve">Normalized Enrichment </w:t>
            </w:r>
          </w:p>
          <w:p w14:paraId="6D14A7FE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4C7DAB4A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Leading Edge Gene</w:t>
            </w:r>
          </w:p>
        </w:tc>
      </w:tr>
      <w:tr w:rsidR="00752CA9" w:rsidRPr="00752CA9" w14:paraId="55A63248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6E955926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7" w:name="OLE_LINK11"/>
            <w:r w:rsidRPr="00752CA9">
              <w:rPr>
                <w:rFonts w:ascii="Times New Roman" w:hAnsi="Times New Roman" w:cs="Times New Roman"/>
              </w:rPr>
              <w:t>structural constituent of ribosome</w:t>
            </w:r>
            <w:bookmarkEnd w:id="7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7289F313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313F0BE0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5AB76079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1.7107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5C8E2ECC" w14:textId="29B69F82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MRPL10;MRPL11;MRPL12;MRPL14;MRPL17;MRPL2;MRPL20;MRPL21;MRPL23;MRPL24;MRPL27;MRPL28;MRPL36;MRPL4;MRPL41;MRPL43;MRPL51;MRPL52;MRPL55;MRPL9;MRPS11;MRPS12;MRPS15;MRPS18A;MRPS2;MRPS21;MRPS24;MRPS34;MRPS7;NDUFA7;RPL10;RPL11;RPL12;RPL13;RPL13A;RPL14;RPL18;RPL18A;RPL19;RPL23;RPL23A;RPL24;RPL26L1;RPL27;RPL27A;RPL28;RPL29;RPL3;RPL30;R</w:t>
            </w:r>
            <w:r w:rsidRPr="00752CA9">
              <w:rPr>
                <w:rFonts w:ascii="Times New Roman" w:hAnsi="Times New Roman" w:cs="Times New Roman"/>
              </w:rPr>
              <w:lastRenderedPageBreak/>
              <w:t>PL31;RPL32;RPL35;RPL36;RPL37;RPL37A;RPL38;RPL4;RPL6;RPL7A;RPL8;RPLP0;RPLP1;RPLP2;RPS10;RPS11;RPS14;RPS15;RPS16;RPS17;RPS19;RPS2;RPS20;RPS21;RPS3;RPS5;RPS7;RPS8;RPS9;RPSA;UBA52</w:t>
            </w:r>
          </w:p>
        </w:tc>
      </w:tr>
      <w:tr w:rsidR="00752CA9" w:rsidRPr="00752CA9" w14:paraId="3768EED3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63E3DCC1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8" w:name="OLE_LINK12"/>
            <w:r w:rsidRPr="00752CA9">
              <w:rPr>
                <w:rFonts w:ascii="Times New Roman" w:hAnsi="Times New Roman" w:cs="Times New Roman"/>
              </w:rPr>
              <w:t>snRNA binding</w:t>
            </w:r>
            <w:bookmarkEnd w:id="8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3798C7D5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7B37098C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0.0025126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09763187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1.6634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3AE32756" w14:textId="476E929B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CDK</w:t>
            </w:r>
            <w:proofErr w:type="gramStart"/>
            <w:r w:rsidRPr="00752CA9">
              <w:rPr>
                <w:rFonts w:ascii="Times New Roman" w:hAnsi="Times New Roman" w:cs="Times New Roman"/>
              </w:rPr>
              <w:t>9;EIF</w:t>
            </w:r>
            <w:proofErr w:type="gramEnd"/>
            <w:r w:rsidRPr="00752CA9">
              <w:rPr>
                <w:rFonts w:ascii="Times New Roman" w:hAnsi="Times New Roman" w:cs="Times New Roman"/>
              </w:rPr>
              <w:t>5A;HEXIM2;ISG20;LSM10;LSM2;LSM4;LSM7;MEPCE;PRPF31;SNRNP70;SNRPA;SNRPA1;SNRPC;SNRPD3;TOE1</w:t>
            </w:r>
          </w:p>
        </w:tc>
      </w:tr>
      <w:tr w:rsidR="00752CA9" w:rsidRPr="00752CA9" w14:paraId="571101B7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4F9EF3A9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9" w:name="OLE_LINK13"/>
            <w:r w:rsidRPr="00752CA9">
              <w:rPr>
                <w:rFonts w:ascii="Times New Roman" w:hAnsi="Times New Roman" w:cs="Times New Roman"/>
              </w:rPr>
              <w:t>MHC protein binding</w:t>
            </w:r>
            <w:bookmarkEnd w:id="9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1FF68086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4EAD5E42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6C05F20D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1.6430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15CC3B70" w14:textId="6647042D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BCAP</w:t>
            </w:r>
            <w:proofErr w:type="gramStart"/>
            <w:r w:rsidRPr="00752CA9">
              <w:rPr>
                <w:rFonts w:ascii="Times New Roman" w:hAnsi="Times New Roman" w:cs="Times New Roman"/>
              </w:rPr>
              <w:t>31;CD</w:t>
            </w:r>
            <w:proofErr w:type="gramEnd"/>
            <w:r w:rsidRPr="00752CA9">
              <w:rPr>
                <w:rFonts w:ascii="Times New Roman" w:hAnsi="Times New Roman" w:cs="Times New Roman"/>
              </w:rPr>
              <w:t>244;CD4;CD74;CD8A;CD8B;FCRL6;LAG3;LILRB1;PILRA;PILRB;TAP1;TAPBP;TUBB;VCP</w:t>
            </w:r>
          </w:p>
        </w:tc>
      </w:tr>
      <w:tr w:rsidR="00752CA9" w:rsidRPr="00752CA9" w14:paraId="4753BFB5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427BB501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10" w:name="OLE_LINK14"/>
            <w:r w:rsidRPr="00752CA9">
              <w:rPr>
                <w:rFonts w:ascii="Times New Roman" w:hAnsi="Times New Roman" w:cs="Times New Roman"/>
              </w:rPr>
              <w:t>snoRNA binding</w:t>
            </w:r>
            <w:bookmarkEnd w:id="10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1EDBB3F1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6D92F073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0.015267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391F6C0E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1.5075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47C40DD7" w14:textId="073B605C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proofErr w:type="gramStart"/>
            <w:r w:rsidRPr="00752CA9">
              <w:rPr>
                <w:rFonts w:ascii="Times New Roman" w:hAnsi="Times New Roman" w:cs="Times New Roman"/>
              </w:rPr>
              <w:t>BYSL;IMP</w:t>
            </w:r>
            <w:proofErr w:type="gramEnd"/>
            <w:r w:rsidRPr="00752CA9">
              <w:rPr>
                <w:rFonts w:ascii="Times New Roman" w:hAnsi="Times New Roman" w:cs="Times New Roman"/>
              </w:rPr>
              <w:t>4;ISG20;NHP2;NOP10;NOP56;NUDT1;RRP9;TBL3</w:t>
            </w:r>
          </w:p>
        </w:tc>
      </w:tr>
      <w:tr w:rsidR="00752CA9" w:rsidRPr="00752CA9" w14:paraId="5B1333DA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72EE4AFB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11" w:name="OLE_LINK15"/>
            <w:r w:rsidRPr="00752CA9">
              <w:rPr>
                <w:rFonts w:ascii="Times New Roman" w:hAnsi="Times New Roman" w:cs="Times New Roman"/>
              </w:rPr>
              <w:t>threonine-type peptidase activity</w:t>
            </w:r>
            <w:bookmarkEnd w:id="11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3ABF8348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601C43FC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0.013193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37690ACA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1.5012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55E20629" w14:textId="27E5D5F9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PSMA</w:t>
            </w:r>
            <w:proofErr w:type="gramStart"/>
            <w:r w:rsidRPr="00752CA9">
              <w:rPr>
                <w:rFonts w:ascii="Times New Roman" w:hAnsi="Times New Roman" w:cs="Times New Roman"/>
              </w:rPr>
              <w:t>5;PSMA</w:t>
            </w:r>
            <w:proofErr w:type="gramEnd"/>
            <w:r w:rsidRPr="00752CA9">
              <w:rPr>
                <w:rFonts w:ascii="Times New Roman" w:hAnsi="Times New Roman" w:cs="Times New Roman"/>
              </w:rPr>
              <w:t>7;PSMB10;PSMB2;PSMB3;PSMB4;PSMB6;PSMB7;PSMB8;PSMB9</w:t>
            </w:r>
          </w:p>
        </w:tc>
      </w:tr>
    </w:tbl>
    <w:p w14:paraId="0AB90DB0" w14:textId="166F4483" w:rsidR="00752CA9" w:rsidRPr="00752CA9" w:rsidRDefault="00752CA9" w:rsidP="00752CA9">
      <w:pPr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 xml:space="preserve">Abbreviations: </w:t>
      </w:r>
      <w:proofErr w:type="spellStart"/>
      <w:r w:rsidRPr="00752CA9">
        <w:rPr>
          <w:rFonts w:ascii="Times New Roman" w:hAnsi="Times New Roman" w:cs="Times New Roman"/>
        </w:rPr>
        <w:t>LeadingEdgeNum</w:t>
      </w:r>
      <w:proofErr w:type="spellEnd"/>
      <w:r w:rsidRPr="00752CA9">
        <w:rPr>
          <w:rFonts w:ascii="Times New Roman" w:hAnsi="Times New Roman" w:cs="Times New Roman"/>
        </w:rPr>
        <w:t xml:space="preserve">, the number of </w:t>
      </w:r>
      <w:proofErr w:type="gramStart"/>
      <w:r w:rsidRPr="00752CA9">
        <w:rPr>
          <w:rFonts w:ascii="Times New Roman" w:hAnsi="Times New Roman" w:cs="Times New Roman"/>
        </w:rPr>
        <w:t>leading edge</w:t>
      </w:r>
      <w:proofErr w:type="gramEnd"/>
      <w:r w:rsidRPr="00752CA9">
        <w:rPr>
          <w:rFonts w:ascii="Times New Roman" w:hAnsi="Times New Roman" w:cs="Times New Roman"/>
        </w:rPr>
        <w:t xml:space="preserve"> genes; FDR, false discovery rate from </w:t>
      </w:r>
      <w:proofErr w:type="spellStart"/>
      <w:r w:rsidRPr="00752CA9">
        <w:rPr>
          <w:rFonts w:ascii="Times New Roman" w:hAnsi="Times New Roman" w:cs="Times New Roman"/>
        </w:rPr>
        <w:t>Benjamini</w:t>
      </w:r>
      <w:proofErr w:type="spellEnd"/>
      <w:r w:rsidRPr="00752CA9">
        <w:rPr>
          <w:rFonts w:ascii="Times New Roman" w:hAnsi="Times New Roman" w:cs="Times New Roman"/>
        </w:rPr>
        <w:t xml:space="preserve"> and Hochberg from gene set enrichment analysis (GSEA).</w:t>
      </w:r>
    </w:p>
    <w:p w14:paraId="784EC418" w14:textId="77777777" w:rsidR="00752CA9" w:rsidRPr="00752CA9" w:rsidRDefault="00752CA9" w:rsidP="00752CA9">
      <w:pPr>
        <w:rPr>
          <w:rFonts w:ascii="Times New Roman" w:hAnsi="Times New Roman" w:cs="Times New Roman"/>
        </w:rPr>
      </w:pPr>
    </w:p>
    <w:p w14:paraId="4DB0EAA2" w14:textId="45A4259D" w:rsidR="00752CA9" w:rsidRPr="00752CA9" w:rsidRDefault="00752CA9" w:rsidP="00752CA9">
      <w:pPr>
        <w:jc w:val="center"/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>Supplementary Table 4. Significantly enriched KEGG pathway annotations of GRK6 in clear cell renal cell carcinoma (</w:t>
      </w:r>
      <w:proofErr w:type="spellStart"/>
      <w:r w:rsidRPr="00752CA9">
        <w:rPr>
          <w:rFonts w:ascii="Times New Roman" w:hAnsi="Times New Roman" w:cs="Times New Roman"/>
        </w:rPr>
        <w:t>LinkedOmics</w:t>
      </w:r>
      <w:proofErr w:type="spellEnd"/>
      <w:r w:rsidRPr="00752CA9">
        <w:rPr>
          <w:rFonts w:ascii="Times New Roman" w:hAnsi="Times New Roman" w:cs="Times New Roman"/>
        </w:rPr>
        <w:t>).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1906"/>
        <w:gridCol w:w="1050"/>
        <w:gridCol w:w="1095"/>
        <w:gridCol w:w="1650"/>
        <w:gridCol w:w="2821"/>
      </w:tblGrid>
      <w:tr w:rsidR="00752CA9" w:rsidRPr="00752CA9" w14:paraId="45AC9418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172624F1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2D63EE18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 xml:space="preserve"> Leading Edge Num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6DB1DF90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5BDA9724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 xml:space="preserve">Normalized Enrichment </w:t>
            </w:r>
          </w:p>
          <w:p w14:paraId="6BE5156B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4E73A5CD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Leading Edge Gene</w:t>
            </w:r>
          </w:p>
        </w:tc>
      </w:tr>
      <w:tr w:rsidR="00752CA9" w:rsidRPr="00752CA9" w14:paraId="0D169C39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08BA48C5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12" w:name="OLE_LINK16"/>
            <w:r w:rsidRPr="00752CA9">
              <w:rPr>
                <w:rFonts w:ascii="Times New Roman" w:hAnsi="Times New Roman" w:cs="Times New Roman"/>
              </w:rPr>
              <w:t>Proteasome</w:t>
            </w:r>
            <w:bookmarkEnd w:id="12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6D865E31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56D87995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49BD25AA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1.7539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28C4484E" w14:textId="1AE6142B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ADRM</w:t>
            </w:r>
            <w:proofErr w:type="gramStart"/>
            <w:r w:rsidRPr="00752CA9">
              <w:rPr>
                <w:rFonts w:ascii="Times New Roman" w:hAnsi="Times New Roman" w:cs="Times New Roman"/>
              </w:rPr>
              <w:t>1;IFNG</w:t>
            </w:r>
            <w:proofErr w:type="gramEnd"/>
            <w:r w:rsidRPr="00752CA9">
              <w:rPr>
                <w:rFonts w:ascii="Times New Roman" w:hAnsi="Times New Roman" w:cs="Times New Roman"/>
              </w:rPr>
              <w:t>;PSMA5;PSMB10;PSMB2;PSMB3;PSMB4;PSMB6;PSMB7;PSMB8;PSMB9;PSMC3;PSMC4;PSMC5;PSMD13;PSMD3;PSMD4;PSMD8;PSME1;PSME2</w:t>
            </w:r>
          </w:p>
        </w:tc>
      </w:tr>
      <w:tr w:rsidR="00752CA9" w:rsidRPr="00752CA9" w14:paraId="4C0A480B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3773FFEA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13" w:name="OLE_LINK18"/>
            <w:bookmarkStart w:id="14" w:name="OLE_LINK17"/>
            <w:r w:rsidRPr="00752CA9">
              <w:rPr>
                <w:rFonts w:ascii="Times New Roman" w:hAnsi="Times New Roman" w:cs="Times New Roman"/>
              </w:rPr>
              <w:lastRenderedPageBreak/>
              <w:t>Ribosome</w:t>
            </w:r>
            <w:bookmarkEnd w:id="13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782D793D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03911313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6F956165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1.7347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5E0A4BC9" w14:textId="6C332B1B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proofErr w:type="gramStart"/>
            <w:r w:rsidRPr="00752CA9">
              <w:rPr>
                <w:rFonts w:ascii="Times New Roman" w:hAnsi="Times New Roman" w:cs="Times New Roman"/>
              </w:rPr>
              <w:t>FAU;MRPL</w:t>
            </w:r>
            <w:proofErr w:type="gramEnd"/>
            <w:r w:rsidRPr="00752CA9">
              <w:rPr>
                <w:rFonts w:ascii="Times New Roman" w:hAnsi="Times New Roman" w:cs="Times New Roman"/>
              </w:rPr>
              <w:t>10;MRPL11;MRPL12;MRPL14;MRPL17;MRPL2;MRPL20;MRPL21;MRPL23;MRPL24;MRPL27;MRPL28;MRPL36;MRPL4;MRPL9;MRPS11;MRPS12;MRPS15;MRPS18A;MRPS2;MRPS21;MRPS7;RPL10;RPL11;RPL12;RPL13;RPL13A;RPL14;RPL18;RPL18A;RPL19;RPL23;RPL23A;RPL24;RPL26L1;RPL27;RPL27A;RPL28;RPL29;RPL3;RPL30;RPL31;RPL32;RPL35;RPL36;RPL37;RPL37A;RPL38;RPL4;RPL6;RPL7A;RPL8;RPLP0;RPLP1;RPLP2;RPS10;RPS11;RPS14;RPS15;RPS16;RPS17;RPS19;RPS2;RPS20;RPS21;RPS3;RPS5;RPS7;RPS8;RPS9;RPSA;UBA52</w:t>
            </w:r>
          </w:p>
        </w:tc>
      </w:tr>
      <w:tr w:rsidR="00752CA9" w:rsidRPr="00752CA9" w14:paraId="6F0A2435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417AA8A9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15" w:name="OLE_LINK19"/>
            <w:bookmarkEnd w:id="14"/>
            <w:r w:rsidRPr="00752CA9">
              <w:rPr>
                <w:rFonts w:ascii="Times New Roman" w:hAnsi="Times New Roman" w:cs="Times New Roman"/>
              </w:rPr>
              <w:t>Base excision repair</w:t>
            </w:r>
            <w:bookmarkEnd w:id="15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19A52CFE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70BBDEB1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725B2502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1.7332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2B86D79B" w14:textId="7FD7DFED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APEX</w:t>
            </w:r>
            <w:proofErr w:type="gramStart"/>
            <w:r w:rsidRPr="00752CA9">
              <w:rPr>
                <w:rFonts w:ascii="Times New Roman" w:hAnsi="Times New Roman" w:cs="Times New Roman"/>
              </w:rPr>
              <w:t>2;FEN</w:t>
            </w:r>
            <w:proofErr w:type="gramEnd"/>
            <w:r w:rsidRPr="00752CA9">
              <w:rPr>
                <w:rFonts w:ascii="Times New Roman" w:hAnsi="Times New Roman" w:cs="Times New Roman"/>
              </w:rPr>
              <w:t>1;LIG1;MPG;MUTYH;NTHL1;OGG1;PARP3;POLD1;POLD2;POLD4;POLE;POLE4;POLL;SMUG1;XRCC1</w:t>
            </w:r>
          </w:p>
        </w:tc>
      </w:tr>
      <w:tr w:rsidR="00752CA9" w:rsidRPr="00752CA9" w14:paraId="2AEE5D31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731BE95B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16" w:name="OLE_LINK20"/>
            <w:r w:rsidRPr="00752CA9">
              <w:rPr>
                <w:rFonts w:ascii="Times New Roman" w:hAnsi="Times New Roman" w:cs="Times New Roman"/>
              </w:rPr>
              <w:t>Primary immunodeficiency</w:t>
            </w:r>
            <w:bookmarkEnd w:id="16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10D43BAD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390219D0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20A522B9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1.7302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52F20D20" w14:textId="15FF5B5D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proofErr w:type="gramStart"/>
            <w:r w:rsidRPr="00752CA9">
              <w:rPr>
                <w:rFonts w:ascii="Times New Roman" w:hAnsi="Times New Roman" w:cs="Times New Roman"/>
              </w:rPr>
              <w:t>ADA;CD</w:t>
            </w:r>
            <w:proofErr w:type="gramEnd"/>
            <w:r w:rsidRPr="00752CA9">
              <w:rPr>
                <w:rFonts w:ascii="Times New Roman" w:hAnsi="Times New Roman" w:cs="Times New Roman"/>
              </w:rPr>
              <w:t>19;CD3D;CD3E;CD4;CD79A;CD8A;CD8B;CIITA;ICOS;IKBKG;IL2RG;JAK3;LCK;ORAI1;RFXANK;TAP1;TNFRSF13B;ZAP70</w:t>
            </w:r>
          </w:p>
        </w:tc>
      </w:tr>
      <w:tr w:rsidR="00752CA9" w:rsidRPr="00752CA9" w14:paraId="1BF731B1" w14:textId="77777777" w:rsidTr="00752CA9">
        <w:trPr>
          <w:trHeight w:val="1541"/>
        </w:trPr>
        <w:tc>
          <w:tcPr>
            <w:tcW w:w="1906" w:type="dxa"/>
            <w:tcBorders>
              <w:left w:val="nil"/>
              <w:right w:val="nil"/>
            </w:tcBorders>
          </w:tcPr>
          <w:p w14:paraId="1579EF1B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bookmarkStart w:id="17" w:name="OLE_LINK21"/>
            <w:r w:rsidRPr="00752CA9">
              <w:rPr>
                <w:rFonts w:ascii="Times New Roman" w:hAnsi="Times New Roman" w:cs="Times New Roman"/>
              </w:rPr>
              <w:t>Cytosolic DNA-sensing pathway</w:t>
            </w:r>
            <w:bookmarkEnd w:id="17"/>
          </w:p>
        </w:tc>
        <w:tc>
          <w:tcPr>
            <w:tcW w:w="1050" w:type="dxa"/>
            <w:tcBorders>
              <w:left w:val="nil"/>
              <w:right w:val="nil"/>
            </w:tcBorders>
          </w:tcPr>
          <w:p w14:paraId="01D68B2C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1EA5B87B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</w:tcPr>
          <w:p w14:paraId="56A30194" w14:textId="77777777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1.7300</w:t>
            </w:r>
          </w:p>
        </w:tc>
        <w:tc>
          <w:tcPr>
            <w:tcW w:w="2821" w:type="dxa"/>
            <w:tcBorders>
              <w:left w:val="nil"/>
              <w:right w:val="nil"/>
            </w:tcBorders>
          </w:tcPr>
          <w:p w14:paraId="253FCF0F" w14:textId="66BCA48E" w:rsidR="00752CA9" w:rsidRPr="00752CA9" w:rsidRDefault="00752CA9" w:rsidP="00D84F59">
            <w:pPr>
              <w:rPr>
                <w:rFonts w:ascii="Times New Roman" w:hAnsi="Times New Roman" w:cs="Times New Roman"/>
              </w:rPr>
            </w:pPr>
            <w:r w:rsidRPr="00752CA9">
              <w:rPr>
                <w:rFonts w:ascii="Times New Roman" w:hAnsi="Times New Roman" w:cs="Times New Roman"/>
              </w:rPr>
              <w:t>AIM</w:t>
            </w:r>
            <w:proofErr w:type="gramStart"/>
            <w:r w:rsidRPr="00752CA9">
              <w:rPr>
                <w:rFonts w:ascii="Times New Roman" w:hAnsi="Times New Roman" w:cs="Times New Roman"/>
              </w:rPr>
              <w:t>2;CCL</w:t>
            </w:r>
            <w:proofErr w:type="gramEnd"/>
            <w:r w:rsidRPr="00752CA9">
              <w:rPr>
                <w:rFonts w:ascii="Times New Roman" w:hAnsi="Times New Roman" w:cs="Times New Roman"/>
              </w:rPr>
              <w:t>4;CCL4L2;CCL5;IKBKE;IKBKG;IRF3;IRF7;NFKBIB;POLR1C;POLR2E;POLR2F;POLR2H;POLR2L;POLR3D;POLR3E;POLR3H;POLR3K;PYCARD;RELA;RIPK3;TREX1;ZBP1</w:t>
            </w:r>
          </w:p>
        </w:tc>
      </w:tr>
    </w:tbl>
    <w:p w14:paraId="0B58A269" w14:textId="439BB333" w:rsidR="00465AB9" w:rsidRPr="00752CA9" w:rsidRDefault="00752CA9" w:rsidP="00752CA9">
      <w:pPr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 xml:space="preserve">Abbreviations: </w:t>
      </w:r>
      <w:proofErr w:type="spellStart"/>
      <w:r w:rsidRPr="00752CA9">
        <w:rPr>
          <w:rFonts w:ascii="Times New Roman" w:hAnsi="Times New Roman" w:cs="Times New Roman"/>
        </w:rPr>
        <w:t>LeadingEdgeNum</w:t>
      </w:r>
      <w:proofErr w:type="spellEnd"/>
      <w:r w:rsidRPr="00752CA9">
        <w:rPr>
          <w:rFonts w:ascii="Times New Roman" w:hAnsi="Times New Roman" w:cs="Times New Roman"/>
        </w:rPr>
        <w:t xml:space="preserve">, the number of </w:t>
      </w:r>
      <w:proofErr w:type="gramStart"/>
      <w:r w:rsidRPr="00752CA9">
        <w:rPr>
          <w:rFonts w:ascii="Times New Roman" w:hAnsi="Times New Roman" w:cs="Times New Roman"/>
        </w:rPr>
        <w:t>leading edge</w:t>
      </w:r>
      <w:proofErr w:type="gramEnd"/>
      <w:r w:rsidRPr="00752CA9">
        <w:rPr>
          <w:rFonts w:ascii="Times New Roman" w:hAnsi="Times New Roman" w:cs="Times New Roman"/>
        </w:rPr>
        <w:t xml:space="preserve"> genes; FDR, false discovery rate from </w:t>
      </w:r>
      <w:proofErr w:type="spellStart"/>
      <w:r w:rsidRPr="00752CA9">
        <w:rPr>
          <w:rFonts w:ascii="Times New Roman" w:hAnsi="Times New Roman" w:cs="Times New Roman"/>
        </w:rPr>
        <w:t>Benjamini</w:t>
      </w:r>
      <w:proofErr w:type="spellEnd"/>
      <w:r w:rsidRPr="00752CA9">
        <w:rPr>
          <w:rFonts w:ascii="Times New Roman" w:hAnsi="Times New Roman" w:cs="Times New Roman"/>
        </w:rPr>
        <w:t xml:space="preserve"> and Hochberg from gene set enrichment analysis (GSEA).</w:t>
      </w:r>
    </w:p>
    <w:p w14:paraId="47367E9F" w14:textId="10A48476" w:rsidR="00752CA9" w:rsidRPr="00752CA9" w:rsidRDefault="00752CA9" w:rsidP="00752CA9">
      <w:pPr>
        <w:rPr>
          <w:rFonts w:ascii="Times New Roman" w:hAnsi="Times New Roman" w:cs="Times New Roman"/>
        </w:rPr>
      </w:pPr>
    </w:p>
    <w:p w14:paraId="7E15142F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  <w:r w:rsidRPr="00B836CF">
        <w:rPr>
          <w:rFonts w:ascii="Times New Roman" w:hAnsi="Times New Roman" w:cs="Times New Roman"/>
          <w:szCs w:val="21"/>
        </w:rPr>
        <w:t>Supplementary Table 5. Significantly enriched kinase-target networks of GRK6 in renal clear cell carcinoma (</w:t>
      </w:r>
      <w:proofErr w:type="spellStart"/>
      <w:r w:rsidRPr="00B836CF">
        <w:rPr>
          <w:rFonts w:ascii="Times New Roman" w:hAnsi="Times New Roman" w:cs="Times New Roman"/>
          <w:szCs w:val="21"/>
        </w:rPr>
        <w:t>LinkedOmics</w:t>
      </w:r>
      <w:proofErr w:type="spellEnd"/>
      <w:r w:rsidRPr="00B836CF">
        <w:rPr>
          <w:rFonts w:ascii="Times New Roman" w:hAnsi="Times New Roman" w:cs="Times New Roman"/>
          <w:szCs w:val="21"/>
        </w:rPr>
        <w:t>).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7"/>
        <w:gridCol w:w="7049"/>
      </w:tblGrid>
      <w:tr w:rsidR="00752CA9" w:rsidRPr="00B836CF" w14:paraId="590FC065" w14:textId="77777777" w:rsidTr="00D84F59">
        <w:tc>
          <w:tcPr>
            <w:tcW w:w="2376" w:type="dxa"/>
            <w:tcBorders>
              <w:top w:val="single" w:sz="12" w:space="0" w:color="auto"/>
              <w:bottom w:val="single" w:sz="12" w:space="0" w:color="auto"/>
            </w:tcBorders>
          </w:tcPr>
          <w:p w14:paraId="09B44B3C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Geneset</w:t>
            </w:r>
            <w:proofErr w:type="spellEnd"/>
          </w:p>
        </w:tc>
        <w:tc>
          <w:tcPr>
            <w:tcW w:w="6140" w:type="dxa"/>
            <w:tcBorders>
              <w:top w:val="single" w:sz="12" w:space="0" w:color="auto"/>
              <w:bottom w:val="single" w:sz="12" w:space="0" w:color="auto"/>
            </w:tcBorders>
          </w:tcPr>
          <w:p w14:paraId="64B6EF85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LeadingEdgeGene</w:t>
            </w:r>
            <w:proofErr w:type="spellEnd"/>
          </w:p>
        </w:tc>
      </w:tr>
      <w:tr w:rsidR="00752CA9" w:rsidRPr="00B836CF" w14:paraId="6DD23827" w14:textId="77777777" w:rsidTr="00D84F59">
        <w:tc>
          <w:tcPr>
            <w:tcW w:w="2376" w:type="dxa"/>
            <w:tcBorders>
              <w:top w:val="single" w:sz="12" w:space="0" w:color="auto"/>
            </w:tcBorders>
          </w:tcPr>
          <w:p w14:paraId="4C54BEED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Kinase_IK</w:t>
            </w:r>
            <w:r w:rsidRPr="00B836CF">
              <w:rPr>
                <w:rFonts w:ascii="Times New Roman" w:hAnsi="Times New Roman" w:cs="Times New Roman"/>
                <w:szCs w:val="21"/>
              </w:rPr>
              <w:lastRenderedPageBreak/>
              <w:t>BKB</w:t>
            </w:r>
            <w:proofErr w:type="spellEnd"/>
          </w:p>
        </w:tc>
        <w:tc>
          <w:tcPr>
            <w:tcW w:w="6140" w:type="dxa"/>
            <w:tcBorders>
              <w:top w:val="single" w:sz="12" w:space="0" w:color="auto"/>
            </w:tcBorders>
          </w:tcPr>
          <w:p w14:paraId="6A2D7AF0" w14:textId="36CE9D3E" w:rsidR="00752CA9" w:rsidRPr="00B836CF" w:rsidRDefault="00752CA9" w:rsidP="00D84F59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lastRenderedPageBreak/>
              <w:t>BBC</w:t>
            </w: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3;DOK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1;IKBKG;IRF3;IRF5;NFKBIB;NFKBIE;RELA;RELB;TNFRSF1A</w:t>
            </w:r>
          </w:p>
        </w:tc>
      </w:tr>
      <w:tr w:rsidR="00752CA9" w:rsidRPr="00B836CF" w14:paraId="7B7ABBEA" w14:textId="77777777" w:rsidTr="00D84F59">
        <w:tc>
          <w:tcPr>
            <w:tcW w:w="2376" w:type="dxa"/>
          </w:tcPr>
          <w:p w14:paraId="34C130BF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Kinase_PAK1</w:t>
            </w:r>
          </w:p>
        </w:tc>
        <w:tc>
          <w:tcPr>
            <w:tcW w:w="6140" w:type="dxa"/>
          </w:tcPr>
          <w:p w14:paraId="7277DD89" w14:textId="77D84774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ARHGDIA;ARHGEF2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ARPC1B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BAD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CTBP1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CTTN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DYNLL1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FLNA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GIT1;GNAZ;ILK;KIF2C;LIMK1;MAP2K2;MAP2K3;MORC2;MYL9;NF2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PA2G</w:t>
            </w: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4;PLK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1;RUNX3;TBCB</w:t>
            </w:r>
          </w:p>
        </w:tc>
      </w:tr>
      <w:tr w:rsidR="00752CA9" w:rsidRPr="00B836CF" w14:paraId="59DC8323" w14:textId="77777777" w:rsidTr="00D84F59">
        <w:tc>
          <w:tcPr>
            <w:tcW w:w="2376" w:type="dxa"/>
          </w:tcPr>
          <w:p w14:paraId="2E87F69F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Kinase_LCK</w:t>
            </w:r>
            <w:proofErr w:type="spellEnd"/>
          </w:p>
        </w:tc>
        <w:tc>
          <w:tcPr>
            <w:tcW w:w="6140" w:type="dxa"/>
          </w:tcPr>
          <w:p w14:paraId="310CF9EB" w14:textId="1D0888EA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ADAM15;CD247;CD33;CD5;DGKA;FOXP3;IL2RB;TGB2;ITK;LCK;LCP2;PRDX1;PTPN6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SH2D2A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SIGLEC10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SLAMF1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STAT2;STAT5A;TYROBP</w:t>
            </w:r>
            <w:r w:rsidRPr="00B836CF">
              <w:rPr>
                <w:rFonts w:ascii="Times New Roman" w:hAnsi="Times New Roman" w:cs="Times New Roman"/>
                <w:szCs w:val="21"/>
              </w:rPr>
              <w:t>；</w:t>
            </w:r>
            <w:r w:rsidRPr="00B836CF">
              <w:rPr>
                <w:rFonts w:ascii="Times New Roman" w:hAnsi="Times New Roman" w:cs="Times New Roman"/>
                <w:szCs w:val="21"/>
              </w:rPr>
              <w:t>VAV</w:t>
            </w: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1;WAS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;ZAP70</w:t>
            </w:r>
          </w:p>
        </w:tc>
      </w:tr>
      <w:tr w:rsidR="00752CA9" w:rsidRPr="00B836CF" w14:paraId="7F9F3256" w14:textId="77777777" w:rsidTr="00D84F59">
        <w:tc>
          <w:tcPr>
            <w:tcW w:w="2376" w:type="dxa"/>
            <w:tcBorders>
              <w:bottom w:val="nil"/>
            </w:tcBorders>
          </w:tcPr>
          <w:p w14:paraId="7B9FBC97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Kinase_CHUK</w:t>
            </w:r>
            <w:proofErr w:type="spellEnd"/>
          </w:p>
        </w:tc>
        <w:tc>
          <w:tcPr>
            <w:tcW w:w="6140" w:type="dxa"/>
            <w:tcBorders>
              <w:bottom w:val="nil"/>
            </w:tcBorders>
          </w:tcPr>
          <w:p w14:paraId="3A12D5C1" w14:textId="16C79E01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BBC</w:t>
            </w: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3;IRF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7;NCOR2;NFKB2;NFKBIB;NFKBIE;RELA;RELB;TRAF4</w:t>
            </w:r>
          </w:p>
        </w:tc>
      </w:tr>
      <w:tr w:rsidR="00752CA9" w:rsidRPr="00B836CF" w14:paraId="2B28FCEE" w14:textId="77777777" w:rsidTr="00D84F59">
        <w:tc>
          <w:tcPr>
            <w:tcW w:w="2376" w:type="dxa"/>
            <w:tcBorders>
              <w:top w:val="nil"/>
              <w:bottom w:val="single" w:sz="12" w:space="0" w:color="auto"/>
            </w:tcBorders>
          </w:tcPr>
          <w:p w14:paraId="195B1CA8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Kinase_SGK1</w:t>
            </w:r>
          </w:p>
        </w:tc>
        <w:tc>
          <w:tcPr>
            <w:tcW w:w="6140" w:type="dxa"/>
            <w:tcBorders>
              <w:top w:val="nil"/>
              <w:bottom w:val="single" w:sz="12" w:space="0" w:color="auto"/>
            </w:tcBorders>
          </w:tcPr>
          <w:p w14:paraId="576725FB" w14:textId="596BD559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CDKN1</w:t>
            </w: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B;CREB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1;FOXO3;MAP2K4;MAPK1;NDRG2;NEDD4L;PIKFYVE;RICTOR;SLC2A4;WNK1</w:t>
            </w:r>
          </w:p>
        </w:tc>
      </w:tr>
    </w:tbl>
    <w:p w14:paraId="5E7BFBC5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  <w:r w:rsidRPr="00B836CF">
        <w:rPr>
          <w:rFonts w:ascii="Times New Roman" w:hAnsi="Times New Roman" w:cs="Times New Roman"/>
          <w:szCs w:val="21"/>
        </w:rPr>
        <w:t xml:space="preserve">Abbreviations: </w:t>
      </w:r>
      <w:proofErr w:type="spellStart"/>
      <w:r w:rsidRPr="00B836CF">
        <w:rPr>
          <w:rFonts w:ascii="Times New Roman" w:hAnsi="Times New Roman" w:cs="Times New Roman"/>
          <w:szCs w:val="21"/>
        </w:rPr>
        <w:t>LeadingEdgeNum</w:t>
      </w:r>
      <w:proofErr w:type="spellEnd"/>
      <w:r w:rsidRPr="00B836CF">
        <w:rPr>
          <w:rFonts w:ascii="Times New Roman" w:hAnsi="Times New Roman" w:cs="Times New Roman"/>
          <w:szCs w:val="21"/>
        </w:rPr>
        <w:t xml:space="preserve">, the number of </w:t>
      </w:r>
      <w:proofErr w:type="gramStart"/>
      <w:r w:rsidRPr="00B836CF">
        <w:rPr>
          <w:rFonts w:ascii="Times New Roman" w:hAnsi="Times New Roman" w:cs="Times New Roman"/>
          <w:szCs w:val="21"/>
        </w:rPr>
        <w:t>leading edge</w:t>
      </w:r>
      <w:proofErr w:type="gramEnd"/>
      <w:r w:rsidRPr="00B836CF">
        <w:rPr>
          <w:rFonts w:ascii="Times New Roman" w:hAnsi="Times New Roman" w:cs="Times New Roman"/>
          <w:szCs w:val="21"/>
        </w:rPr>
        <w:t xml:space="preserve"> genes; FDR, false discovery rate from </w:t>
      </w:r>
      <w:proofErr w:type="spellStart"/>
      <w:r w:rsidRPr="00B836CF">
        <w:rPr>
          <w:rFonts w:ascii="Times New Roman" w:hAnsi="Times New Roman" w:cs="Times New Roman"/>
          <w:szCs w:val="21"/>
        </w:rPr>
        <w:t>Benjamini</w:t>
      </w:r>
      <w:proofErr w:type="spellEnd"/>
      <w:r w:rsidRPr="00B836CF">
        <w:rPr>
          <w:rFonts w:ascii="Times New Roman" w:hAnsi="Times New Roman" w:cs="Times New Roman"/>
          <w:szCs w:val="21"/>
        </w:rPr>
        <w:t xml:space="preserve"> and Hochberg from gene set enrichment analysis (GSEA).</w:t>
      </w:r>
    </w:p>
    <w:p w14:paraId="55768F14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</w:p>
    <w:p w14:paraId="405BDC4A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</w:p>
    <w:p w14:paraId="1F1EDD8C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  <w:r w:rsidRPr="00B836CF">
        <w:rPr>
          <w:rFonts w:ascii="Times New Roman" w:hAnsi="Times New Roman" w:cs="Times New Roman"/>
          <w:szCs w:val="21"/>
        </w:rPr>
        <w:t>Supplementary Table 6. Significantly enriched miRNA-target networks of GRK6 in renal clear cell carcinoma (</w:t>
      </w:r>
      <w:proofErr w:type="spellStart"/>
      <w:r w:rsidRPr="00B836CF">
        <w:rPr>
          <w:rFonts w:ascii="Times New Roman" w:hAnsi="Times New Roman" w:cs="Times New Roman"/>
          <w:szCs w:val="21"/>
        </w:rPr>
        <w:t>LinkedOmics</w:t>
      </w:r>
      <w:proofErr w:type="spellEnd"/>
      <w:r w:rsidRPr="00B836CF">
        <w:rPr>
          <w:rFonts w:ascii="Times New Roman" w:hAnsi="Times New Roman" w:cs="Times New Roman"/>
          <w:szCs w:val="21"/>
        </w:rPr>
        <w:t>).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84"/>
        <w:gridCol w:w="6854"/>
      </w:tblGrid>
      <w:tr w:rsidR="00752CA9" w:rsidRPr="00B836CF" w14:paraId="07DE31CC" w14:textId="77777777" w:rsidTr="00D84F59">
        <w:tc>
          <w:tcPr>
            <w:tcW w:w="1384" w:type="dxa"/>
            <w:tcBorders>
              <w:top w:val="single" w:sz="12" w:space="0" w:color="auto"/>
              <w:bottom w:val="single" w:sz="12" w:space="0" w:color="auto"/>
            </w:tcBorders>
          </w:tcPr>
          <w:p w14:paraId="7E261574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Geneset</w:t>
            </w:r>
            <w:proofErr w:type="spellEnd"/>
          </w:p>
        </w:tc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</w:tcPr>
          <w:p w14:paraId="1611FBEE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54" w:type="dxa"/>
            <w:tcBorders>
              <w:top w:val="single" w:sz="12" w:space="0" w:color="auto"/>
              <w:bottom w:val="single" w:sz="12" w:space="0" w:color="auto"/>
            </w:tcBorders>
          </w:tcPr>
          <w:p w14:paraId="4AFA8572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LeadingEdgeGene</w:t>
            </w:r>
            <w:proofErr w:type="spellEnd"/>
          </w:p>
        </w:tc>
      </w:tr>
      <w:tr w:rsidR="00752CA9" w:rsidRPr="00B836CF" w14:paraId="39FE8C8C" w14:textId="77777777" w:rsidTr="00D84F59">
        <w:tc>
          <w:tcPr>
            <w:tcW w:w="1384" w:type="dxa"/>
            <w:tcBorders>
              <w:top w:val="single" w:sz="12" w:space="0" w:color="auto"/>
            </w:tcBorders>
          </w:tcPr>
          <w:p w14:paraId="7229083E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ACATATC,MIR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-190</w:t>
            </w:r>
          </w:p>
        </w:tc>
        <w:tc>
          <w:tcPr>
            <w:tcW w:w="284" w:type="dxa"/>
            <w:tcBorders>
              <w:top w:val="single" w:sz="12" w:space="0" w:color="auto"/>
            </w:tcBorders>
          </w:tcPr>
          <w:p w14:paraId="2B2E2803" w14:textId="77777777" w:rsidR="00752CA9" w:rsidRPr="00B836CF" w:rsidRDefault="00752CA9" w:rsidP="00D84F59">
            <w:pPr>
              <w:pStyle w:val="a8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6854" w:type="dxa"/>
            <w:tcBorders>
              <w:top w:val="single" w:sz="12" w:space="0" w:color="auto"/>
            </w:tcBorders>
          </w:tcPr>
          <w:p w14:paraId="24C1CDBD" w14:textId="77777777" w:rsidR="00752CA9" w:rsidRPr="00B836CF" w:rsidRDefault="00752CA9" w:rsidP="00D84F59">
            <w:pPr>
              <w:pStyle w:val="a8"/>
              <w:widowControl/>
              <w:spacing w:before="100" w:after="100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>ACTR</w:t>
            </w:r>
            <w:proofErr w:type="gramStart"/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>3;ANO</w:t>
            </w:r>
            <w:proofErr w:type="gramEnd"/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>4;ARF4;ASAP1;CDKN1B;CLOCK;DMD;EPC2;FOXP2;GPHN;HECA;HERC4;MYO5A;NLGN1;OTUD4;PAPOLG;PAX6;PCDH9;PHF20L1;PHLPP1;RBAK;RLIM;RPS6KA3;SAMD4A;SMC6;STK24;SYNJ1;TBC1D14;TCF4;TNRC6B;TRPS1;TSHZ1;WDFY3;WDR44;YTHDF3;ZIC3</w:t>
            </w:r>
          </w:p>
        </w:tc>
      </w:tr>
      <w:tr w:rsidR="00752CA9" w:rsidRPr="00B836CF" w14:paraId="3E97C653" w14:textId="77777777" w:rsidTr="00D84F59">
        <w:tc>
          <w:tcPr>
            <w:tcW w:w="1384" w:type="dxa"/>
          </w:tcPr>
          <w:p w14:paraId="7562BC3C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TAGGTCA,MIR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-192,MIR-215</w:t>
            </w:r>
          </w:p>
        </w:tc>
        <w:tc>
          <w:tcPr>
            <w:tcW w:w="284" w:type="dxa"/>
          </w:tcPr>
          <w:p w14:paraId="67DC40C8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54" w:type="dxa"/>
          </w:tcPr>
          <w:p w14:paraId="07AE2395" w14:textId="77777777" w:rsidR="00752CA9" w:rsidRPr="00B836CF" w:rsidRDefault="00752CA9" w:rsidP="00D84F59">
            <w:pPr>
              <w:pStyle w:val="a8"/>
              <w:widowControl/>
              <w:spacing w:before="100" w:after="100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>ACVR2</w:t>
            </w:r>
            <w:proofErr w:type="gramStart"/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>A;ALCAM</w:t>
            </w:r>
            <w:proofErr w:type="gramEnd"/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>;ARFGEF1;CCNT2;DBT;DDX3X;DDX6;DYRK1A;FNDC3B;LARP4;MIPOL1;NIPBL;NRIP1;PCDH19;PPP1R3D;RAB2A;RABGAP1;RB1;RICTOR;TMTC3;WDR44</w:t>
            </w:r>
          </w:p>
        </w:tc>
      </w:tr>
      <w:tr w:rsidR="00752CA9" w:rsidRPr="00B836CF" w14:paraId="1B7DEF40" w14:textId="77777777" w:rsidTr="00D84F59">
        <w:tc>
          <w:tcPr>
            <w:tcW w:w="1384" w:type="dxa"/>
          </w:tcPr>
          <w:p w14:paraId="5FA024A9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CTGTTAC,MIR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-194</w:t>
            </w:r>
          </w:p>
        </w:tc>
        <w:tc>
          <w:tcPr>
            <w:tcW w:w="284" w:type="dxa"/>
          </w:tcPr>
          <w:p w14:paraId="1DAB3E50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54" w:type="dxa"/>
          </w:tcPr>
          <w:p w14:paraId="4D825183" w14:textId="77777777" w:rsidR="00752CA9" w:rsidRPr="00B836CF" w:rsidRDefault="00752CA9" w:rsidP="00D84F59">
            <w:pPr>
              <w:pStyle w:val="a8"/>
              <w:widowControl/>
              <w:spacing w:before="100" w:after="100"/>
              <w:rPr>
                <w:rFonts w:ascii="Times New Roman" w:hAnsi="Times New Roman"/>
                <w:sz w:val="21"/>
                <w:szCs w:val="21"/>
              </w:rPr>
            </w:pPr>
            <w:r w:rsidRPr="00B836CF">
              <w:rPr>
                <w:rFonts w:ascii="Times New Roman" w:hAnsi="Times New Roman"/>
                <w:sz w:val="21"/>
                <w:szCs w:val="21"/>
              </w:rPr>
              <w:t>AP1G</w:t>
            </w:r>
            <w:proofErr w:type="gramStart"/>
            <w:r w:rsidRPr="00B836CF">
              <w:rPr>
                <w:rFonts w:ascii="Times New Roman" w:hAnsi="Times New Roman"/>
                <w:sz w:val="21"/>
                <w:szCs w:val="21"/>
              </w:rPr>
              <w:t>1;ARHGAP</w:t>
            </w:r>
            <w:proofErr w:type="gramEnd"/>
            <w:r w:rsidRPr="00B836CF">
              <w:rPr>
                <w:rFonts w:ascii="Times New Roman" w:hAnsi="Times New Roman"/>
                <w:sz w:val="21"/>
                <w:szCs w:val="21"/>
              </w:rPr>
              <w:t>21;ARHGAP5;ARID2;BTBD7;C18orf25;CDK19;CEP350;CHD6;CHD9;CTDSPL2;DMD;EHBP1;EPC2;ERGIC2;EXOC5;FMR1;GABRB3;GLIS3;GMFB;HOOK3;KLF12;MBNL2;MIB1;MRPL35;NFAT5;OSBPL11;PTPN12;QKI;RAB11FIP2;RSBN1;RSBN1L;SNX1;SOCS2;TRIM23;TRIP12;TSPAN7;TTC7B;UBR3;VAPA;ZNF25</w:t>
            </w:r>
            <w:r w:rsidRPr="00B836CF">
              <w:rPr>
                <w:rFonts w:ascii="Times New Roman" w:hAnsi="Times New Roman"/>
                <w:sz w:val="21"/>
                <w:szCs w:val="21"/>
              </w:rPr>
              <w:tab/>
            </w:r>
          </w:p>
        </w:tc>
      </w:tr>
      <w:tr w:rsidR="00752CA9" w:rsidRPr="00B836CF" w14:paraId="2A8FE115" w14:textId="77777777" w:rsidTr="00D84F59">
        <w:tc>
          <w:tcPr>
            <w:tcW w:w="1384" w:type="dxa"/>
            <w:tcBorders>
              <w:bottom w:val="nil"/>
            </w:tcBorders>
          </w:tcPr>
          <w:p w14:paraId="495029DD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AAAGGGA,MIR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-204,MIR-211</w:t>
            </w:r>
          </w:p>
        </w:tc>
        <w:tc>
          <w:tcPr>
            <w:tcW w:w="284" w:type="dxa"/>
            <w:tcBorders>
              <w:bottom w:val="nil"/>
            </w:tcBorders>
          </w:tcPr>
          <w:p w14:paraId="2362E54B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54" w:type="dxa"/>
            <w:tcBorders>
              <w:bottom w:val="nil"/>
            </w:tcBorders>
          </w:tcPr>
          <w:p w14:paraId="24033834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AKAP1;ANGPT1;AP3M1;ARCN1;ARHGAP29;ARL8B;ATF2;ATP2B1;BCL2;BCL9;BRPF3;C16orf72;CAPRIN1;CCNT2;CCPG1;CDC42;CLIP1;CPD;DNAJC13;DYRK1A;EEF1E1;ELF2;ESRRG;FAM117B;FAM120C;FNIP1;FRAS1;FREM1;FRY;GABRB3;GAPVD1;GLIS3;GRM1HOOK3;HS2ST1;IGF2R;ITPR1;KCTD1;KHDRBS1;KHDRBS3;KITLG;KLF12;KLHL13;LATS1;MAML3;MAP1LC3B;MBNL1;MED13L;METAP1;MLLT3;MMGT1;MON2;MRPL35;MYO10NAA15;NBEA;NCOA7;NR3C1;PPARGC1A;PPP3R1;RAB10;RAB14;RAB1A;RAP2C;RHOT1;RICTOR;RPS6KA3;RPS6KA5;RPS6KC1;SERINC3;SF3B1;SIN3A;SIRT1;SLC37A3;SOCS6;SPOP;SPRED1;ST7;STXBP5;TCF12;TGFBR2;TMEM30A;TMOD3;TNRC6B;TRIP12;UHRF2;XRN1;YTHDF3;ZCCHC14;ZDHHC17;ZFP91</w:t>
            </w:r>
          </w:p>
        </w:tc>
      </w:tr>
      <w:tr w:rsidR="00752CA9" w:rsidRPr="00B836CF" w14:paraId="3D9A7135" w14:textId="77777777" w:rsidTr="00D84F59">
        <w:tc>
          <w:tcPr>
            <w:tcW w:w="1384" w:type="dxa"/>
            <w:tcBorders>
              <w:top w:val="nil"/>
              <w:bottom w:val="single" w:sz="12" w:space="0" w:color="auto"/>
            </w:tcBorders>
          </w:tcPr>
          <w:p w14:paraId="6CBAB353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B836CF">
              <w:rPr>
                <w:rFonts w:ascii="Times New Roman" w:hAnsi="Times New Roman" w:cs="Times New Roman"/>
                <w:szCs w:val="21"/>
              </w:rPr>
              <w:t>TATTATA,MIR</w:t>
            </w:r>
            <w:proofErr w:type="gramEnd"/>
            <w:r w:rsidRPr="00B836CF">
              <w:rPr>
                <w:rFonts w:ascii="Times New Roman" w:hAnsi="Times New Roman" w:cs="Times New Roman"/>
                <w:szCs w:val="21"/>
              </w:rPr>
              <w:t>-374</w:t>
            </w:r>
          </w:p>
        </w:tc>
        <w:tc>
          <w:tcPr>
            <w:tcW w:w="284" w:type="dxa"/>
            <w:tcBorders>
              <w:top w:val="nil"/>
              <w:bottom w:val="single" w:sz="12" w:space="0" w:color="auto"/>
            </w:tcBorders>
          </w:tcPr>
          <w:p w14:paraId="517E690B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54" w:type="dxa"/>
            <w:tcBorders>
              <w:top w:val="nil"/>
              <w:bottom w:val="single" w:sz="12" w:space="0" w:color="auto"/>
            </w:tcBorders>
          </w:tcPr>
          <w:p w14:paraId="7990A86E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ABCA8;ADAM10;AFF1;AFF4;AMD1;ARHGAP28;ARHGAP5;ARHGAP6;ARID2;ARL15;ATMIN;BACE1;C16orf72;CAND1;CAPRIN1;CAPZA2;CPEB4;CRIM1;DACH1;DCAF6;DENND4A;DMD;DR1;EIF3A;EIF4G2;EP300;</w:t>
            </w:r>
            <w:r w:rsidRPr="00B836CF">
              <w:rPr>
                <w:rFonts w:ascii="Times New Roman" w:hAnsi="Times New Roman" w:cs="Times New Roman"/>
                <w:szCs w:val="21"/>
              </w:rPr>
              <w:lastRenderedPageBreak/>
              <w:t>ESRRG;FAM135A;FGFR2;FMR1;FNDC3B;FNIP1;FOXO1;GADD45A;GOPC;HDHD2;HECTD1;HIVEP2;HLF;HOMER1;ICK;KIAA2026;LCA5;LEMD3;LIN9;MAP2;MAP2K4;MAP4K3;MAPK6;MBLAC2;MBNL2;MED13;MEX3C;MGAT4A;MTMR12;NCOA1;NIPBL;NR2F2;NR3C1;NUMB;OCRL;OSBP;PAQR3;PARD6B;PDE4D;PDE7B;PDPK1;PIKFYVE;PMPCB;PNRC1;PPARGC1A;PURA;QKI;RAB10;RALA;RC3H1;RGS7BP;RNF38;RSF1;SETD2;SMARCAD1;SOCS4;SP1;SP3;SP4;SPRY2;SRPK2;STYX;TCF12;TMEM161B;TMEM47;UBE2E3;UBE2H;VEZF1;WDR11;WDR20;YTHDF3;ZCCHC14;ZDHHC9;ZNF131;ZNF711</w:t>
            </w:r>
            <w:r w:rsidRPr="00B836CF">
              <w:rPr>
                <w:rFonts w:ascii="Times New Roman" w:hAnsi="Times New Roman" w:cs="Times New Roman"/>
                <w:szCs w:val="21"/>
              </w:rPr>
              <w:tab/>
            </w:r>
          </w:p>
        </w:tc>
      </w:tr>
    </w:tbl>
    <w:p w14:paraId="68F5D1CC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  <w:r w:rsidRPr="00B836CF">
        <w:rPr>
          <w:rFonts w:ascii="Times New Roman" w:hAnsi="Times New Roman" w:cs="Times New Roman"/>
          <w:szCs w:val="21"/>
        </w:rPr>
        <w:t xml:space="preserve">Abbreviations: </w:t>
      </w:r>
      <w:proofErr w:type="spellStart"/>
      <w:r w:rsidRPr="00B836CF">
        <w:rPr>
          <w:rFonts w:ascii="Times New Roman" w:hAnsi="Times New Roman" w:cs="Times New Roman"/>
          <w:szCs w:val="21"/>
        </w:rPr>
        <w:t>LeadingEdgeNum</w:t>
      </w:r>
      <w:proofErr w:type="spellEnd"/>
      <w:r w:rsidRPr="00B836CF">
        <w:rPr>
          <w:rFonts w:ascii="Times New Roman" w:hAnsi="Times New Roman" w:cs="Times New Roman"/>
          <w:szCs w:val="21"/>
        </w:rPr>
        <w:t xml:space="preserve">, the number of </w:t>
      </w:r>
      <w:proofErr w:type="gramStart"/>
      <w:r w:rsidRPr="00B836CF">
        <w:rPr>
          <w:rFonts w:ascii="Times New Roman" w:hAnsi="Times New Roman" w:cs="Times New Roman"/>
          <w:szCs w:val="21"/>
        </w:rPr>
        <w:t>leading edge</w:t>
      </w:r>
      <w:proofErr w:type="gramEnd"/>
      <w:r w:rsidRPr="00B836CF">
        <w:rPr>
          <w:rFonts w:ascii="Times New Roman" w:hAnsi="Times New Roman" w:cs="Times New Roman"/>
          <w:szCs w:val="21"/>
        </w:rPr>
        <w:t xml:space="preserve"> genes; FDR, false discovery rate from </w:t>
      </w:r>
      <w:proofErr w:type="spellStart"/>
      <w:r w:rsidRPr="00B836CF">
        <w:rPr>
          <w:rFonts w:ascii="Times New Roman" w:hAnsi="Times New Roman" w:cs="Times New Roman"/>
          <w:szCs w:val="21"/>
        </w:rPr>
        <w:t>Benjamini</w:t>
      </w:r>
      <w:proofErr w:type="spellEnd"/>
      <w:r w:rsidRPr="00B836CF">
        <w:rPr>
          <w:rFonts w:ascii="Times New Roman" w:hAnsi="Times New Roman" w:cs="Times New Roman"/>
          <w:szCs w:val="21"/>
        </w:rPr>
        <w:t xml:space="preserve"> and Hochberg from gene set enrichment analysis (GSEA).</w:t>
      </w:r>
    </w:p>
    <w:p w14:paraId="397E6D41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</w:p>
    <w:p w14:paraId="423230E7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</w:p>
    <w:p w14:paraId="5D34B74B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</w:p>
    <w:p w14:paraId="4A68AF15" w14:textId="77777777" w:rsidR="00752CA9" w:rsidRPr="00B836CF" w:rsidRDefault="00752CA9" w:rsidP="00752CA9">
      <w:pPr>
        <w:rPr>
          <w:rFonts w:ascii="Times New Roman" w:hAnsi="Times New Roman" w:cs="Times New Roman"/>
          <w:szCs w:val="21"/>
        </w:rPr>
      </w:pPr>
      <w:r w:rsidRPr="00B836CF">
        <w:rPr>
          <w:rFonts w:ascii="Times New Roman" w:hAnsi="Times New Roman" w:cs="Times New Roman"/>
          <w:szCs w:val="21"/>
        </w:rPr>
        <w:t>Supplementary Table 7. Significantly enriched transcription factor-target networks of GRK6 in renal clear cell carcinoma (</w:t>
      </w:r>
      <w:proofErr w:type="spellStart"/>
      <w:r w:rsidRPr="00B836CF">
        <w:rPr>
          <w:rFonts w:ascii="Times New Roman" w:hAnsi="Times New Roman" w:cs="Times New Roman"/>
          <w:szCs w:val="21"/>
        </w:rPr>
        <w:t>LinkedOmics</w:t>
      </w:r>
      <w:proofErr w:type="spellEnd"/>
      <w:r w:rsidRPr="00B836CF">
        <w:rPr>
          <w:rFonts w:ascii="Times New Roman" w:hAnsi="Times New Roman" w:cs="Times New Roman"/>
          <w:szCs w:val="21"/>
        </w:rPr>
        <w:t>).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6996"/>
      </w:tblGrid>
      <w:tr w:rsidR="00752CA9" w:rsidRPr="00B836CF" w14:paraId="68D88480" w14:textId="77777777" w:rsidTr="00D84F59">
        <w:tc>
          <w:tcPr>
            <w:tcW w:w="1526" w:type="dxa"/>
            <w:tcBorders>
              <w:top w:val="single" w:sz="12" w:space="0" w:color="auto"/>
              <w:bottom w:val="single" w:sz="12" w:space="0" w:color="auto"/>
            </w:tcBorders>
          </w:tcPr>
          <w:p w14:paraId="2D11959E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Geneset</w:t>
            </w:r>
            <w:proofErr w:type="spellEnd"/>
          </w:p>
        </w:tc>
        <w:tc>
          <w:tcPr>
            <w:tcW w:w="6996" w:type="dxa"/>
            <w:tcBorders>
              <w:top w:val="single" w:sz="12" w:space="0" w:color="auto"/>
              <w:bottom w:val="single" w:sz="12" w:space="0" w:color="auto"/>
            </w:tcBorders>
          </w:tcPr>
          <w:p w14:paraId="16A591D6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836CF">
              <w:rPr>
                <w:rFonts w:ascii="Times New Roman" w:hAnsi="Times New Roman" w:cs="Times New Roman"/>
                <w:szCs w:val="21"/>
              </w:rPr>
              <w:t>LeadingEdgeGene</w:t>
            </w:r>
            <w:proofErr w:type="spellEnd"/>
          </w:p>
        </w:tc>
      </w:tr>
      <w:tr w:rsidR="00752CA9" w:rsidRPr="00B836CF" w14:paraId="6487A82B" w14:textId="77777777" w:rsidTr="00D84F59">
        <w:tc>
          <w:tcPr>
            <w:tcW w:w="1526" w:type="dxa"/>
            <w:tcBorders>
              <w:top w:val="single" w:sz="12" w:space="0" w:color="auto"/>
            </w:tcBorders>
          </w:tcPr>
          <w:p w14:paraId="55600076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V$SP1_Q6_01</w:t>
            </w:r>
          </w:p>
        </w:tc>
        <w:tc>
          <w:tcPr>
            <w:tcW w:w="6996" w:type="dxa"/>
            <w:tcBorders>
              <w:top w:val="single" w:sz="12" w:space="0" w:color="auto"/>
            </w:tcBorders>
          </w:tcPr>
          <w:p w14:paraId="5EFE802A" w14:textId="77777777" w:rsidR="00752CA9" w:rsidRPr="00B836CF" w:rsidRDefault="00752CA9" w:rsidP="00D84F59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ADAM15;ADCK1;ASCL2;ASPHD1;BCL7C;BCL9L;C11orf68;C1orf122;C2CD2L;CALM3;CCDC85B;CD3EAP;CDC37;CLPTM1;CSNK1D;DGKA;DNAJC4;DRAP1;EFNA3;ELAC2;ELL;EML3;EPS8L2;EVI5L;FAM160A2;FKBP8;FLII;GAS7;GGN;GOLGA3;GRB2;INPPL1;KAT2A;LASP1;LZTS2;MAP2K7;MAP3K11;MAP3K6;MAP4K2;MAPK7;MAZ;MYO1C;PAK4;PARD6A;PCYT2;PEX14;PHF23;PITPNM1;PLEKHM1;POLR2I;POLR3E;PPM1J;PRMT1;PTCH2;PTOV1;PUSL1;RAB35;RABEP2;RELA;RELB;RHOG;ROM1;SCYL1;SDHAF2;SEC24C;SERINC2;SIPA1;SLC30A3;SMARCD1;TAGLN;TAGLN2;TBCB;TGFB1;TMEM150A;TMUB2;TRIM28;UBE2O;ULK1;VASP;WDR81;ZNF48;ZNF524;ZNF768</w:t>
            </w:r>
          </w:p>
        </w:tc>
      </w:tr>
      <w:tr w:rsidR="00752CA9" w:rsidRPr="00B836CF" w14:paraId="0CA2D568" w14:textId="77777777" w:rsidTr="00D84F59">
        <w:trPr>
          <w:trHeight w:val="1072"/>
        </w:trPr>
        <w:tc>
          <w:tcPr>
            <w:tcW w:w="1526" w:type="dxa"/>
          </w:tcPr>
          <w:p w14:paraId="434B5C74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V$ETS_Q4</w:t>
            </w:r>
          </w:p>
        </w:tc>
        <w:tc>
          <w:tcPr>
            <w:tcW w:w="6996" w:type="dxa"/>
          </w:tcPr>
          <w:p w14:paraId="3D269805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ACAP1;AGAP2;AGPAT1;AP1G2;ARAP1;ARHGAP15;ARHGAP30;ARHGAP4;ARPC1B;ARRB2;BIN3;C1orf122;CCDC85B;CD247;CD2BP2;CD79A;CORO1A;DGKA;DGKZ;DPP3;EIF3K;ERCC1;FCHO1;FOXRED1;FURIN;FXYD5;GDPD5;GFI1;GMFG;HCLS1;HCST;HM13;HMGA1;ITGB7;ITPRIPL1;KCNAB2;LCP1;LCP2;LIF;LIMD2;LIME1;LPCAT4;LPXN;LRFN4;LSR;LTBR;MADD;MAP4K1;MAP4K2;MAP7D1;MED26;NCR3;NFKBID;NME2;PDAP1;PDLIM2;PKN1;PLCB2;PML;POLD4;PPP1R9B;RAB43;RGS14;RIN1;RIN3;RPS3;SEC24C;SEC61A1;1-Sep;SIGIRR;SND1;SPIB;SPNS3;TBC1D10C;TEAD3;TMEM185A;TREML2;TRIM41;UBE2L3;UXT;VAV1;YIPF2;ZNF296</w:t>
            </w:r>
          </w:p>
        </w:tc>
      </w:tr>
      <w:tr w:rsidR="00752CA9" w:rsidRPr="00B836CF" w14:paraId="1B863E06" w14:textId="77777777" w:rsidTr="00D84F59">
        <w:tc>
          <w:tcPr>
            <w:tcW w:w="1526" w:type="dxa"/>
          </w:tcPr>
          <w:p w14:paraId="5DE1A53C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V$TEL2_Q6</w:t>
            </w:r>
          </w:p>
        </w:tc>
        <w:tc>
          <w:tcPr>
            <w:tcW w:w="6996" w:type="dxa"/>
          </w:tcPr>
          <w:p w14:paraId="348CE050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AGAP2;ALDH16A1;ANKS3;ARAP1;ARFIP2;ARHGAP1;ARHGAP15;ARHGAP4;ARRB2;BIN3;C16orf71;C1QTNF6;C2CD2L;CCDC85B;CD247;CD2BP2;CD3E;CD40LG;CD79A;CNTROB;CTSW;DGKA;DPCD;DPP3;FCHO1;FIBP;FURIN;FXYD5;GFI1;HCLS1;HIRIP3;HM13;HMGA1;IL23A;INO80B;INO80E;LCP1;LIME1;LPCAT4;LSR;LTBR;LYPLA2;MAP3K11;MAP4K2;MCRS1;MED26;MRPL52;OGG1;PIH1D1;POLL;PPP4C;PRKACA;PSMD13;PTPN6;RAB43;RGS14;RIN1;RIN3;RNPS1;SCAMP2;SEC24C;SF3B4;SIPA1;SIRT3</w:t>
            </w:r>
            <w:r w:rsidRPr="00B836CF">
              <w:rPr>
                <w:rFonts w:ascii="Times New Roman" w:hAnsi="Times New Roman" w:cs="Times New Roman"/>
                <w:szCs w:val="21"/>
              </w:rPr>
              <w:lastRenderedPageBreak/>
              <w:t>;SMAP2;SNRPB;SPIB;STAT4;SYVN1;TEAD3;TFE3;TGIF2;TIMM10;TMEM185A;TRAPPC1;TRIM41;U2AF2;VAMP8;VPS25;ZNF408;ZNF646;ZNF668;ZNF768</w:t>
            </w:r>
          </w:p>
        </w:tc>
      </w:tr>
      <w:tr w:rsidR="00752CA9" w:rsidRPr="00B836CF" w14:paraId="08678961" w14:textId="77777777" w:rsidTr="00D84F59">
        <w:tc>
          <w:tcPr>
            <w:tcW w:w="1526" w:type="dxa"/>
            <w:tcBorders>
              <w:bottom w:val="nil"/>
            </w:tcBorders>
          </w:tcPr>
          <w:p w14:paraId="0806214F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GGGNNTTTCC_V$NFKB_Q6_01</w:t>
            </w:r>
          </w:p>
        </w:tc>
        <w:tc>
          <w:tcPr>
            <w:tcW w:w="6996" w:type="dxa"/>
            <w:tcBorders>
              <w:bottom w:val="nil"/>
            </w:tcBorders>
          </w:tcPr>
          <w:p w14:paraId="6E387EDB" w14:textId="77777777" w:rsidR="00752CA9" w:rsidRPr="00B836CF" w:rsidRDefault="00752CA9" w:rsidP="00D84F59">
            <w:pPr>
              <w:pStyle w:val="a8"/>
              <w:widowControl/>
              <w:spacing w:before="100" w:after="100"/>
              <w:rPr>
                <w:rFonts w:ascii="Times New Roman" w:hAnsi="Times New Roman"/>
                <w:kern w:val="2"/>
                <w:sz w:val="21"/>
                <w:szCs w:val="21"/>
              </w:rPr>
            </w:pPr>
            <w:proofErr w:type="gramStart"/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>BATF;BCL</w:t>
            </w:r>
            <w:proofErr w:type="gramEnd"/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>3;BIRC3;C1QL1;CCDC107;CCL5;CCR10;CD70;CD74;CD86;CNIH2;CNTNAP1;CSF1R;CXCR5;EHD1;ENO3;ENTHD1;FAM117A;FAM192A;FHL3;FOXS1;FUT7;GDPD5;GREM1;IER5;IL1RN;IL2;IL6;IPO4;JAK3;LASP1;LTB;MADCAM1;MSC;MT2A;NFKB2;NRGN;ORAI1;PFN1;PKN1;PLXNB1;PNKD;PTGES;RELB;RPS6KA4;S1PR2;SH3KBP1;SLAMF8;SMPD3;STAT6;STX4;TCEA2;TNFRSF1B;TNFRSF9;TNIP1;TNKS1BP1;TP53;TRIM47;TUBA1A;UBD;UBE2M;WNT10A;WRAP53</w:t>
            </w:r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ab/>
            </w:r>
            <w:r w:rsidRPr="00B836CF">
              <w:rPr>
                <w:rFonts w:ascii="Times New Roman" w:hAnsi="Times New Roman"/>
                <w:kern w:val="2"/>
                <w:sz w:val="21"/>
                <w:szCs w:val="21"/>
              </w:rPr>
              <w:tab/>
            </w:r>
          </w:p>
        </w:tc>
      </w:tr>
      <w:tr w:rsidR="00752CA9" w:rsidRPr="00B836CF" w14:paraId="1D86CD5F" w14:textId="77777777" w:rsidTr="00D84F59">
        <w:tc>
          <w:tcPr>
            <w:tcW w:w="1526" w:type="dxa"/>
            <w:tcBorders>
              <w:top w:val="nil"/>
              <w:bottom w:val="single" w:sz="12" w:space="0" w:color="auto"/>
            </w:tcBorders>
          </w:tcPr>
          <w:p w14:paraId="070DFE6C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V$NERF_Q2</w:t>
            </w:r>
          </w:p>
        </w:tc>
        <w:tc>
          <w:tcPr>
            <w:tcW w:w="6996" w:type="dxa"/>
            <w:tcBorders>
              <w:top w:val="nil"/>
              <w:bottom w:val="single" w:sz="12" w:space="0" w:color="auto"/>
            </w:tcBorders>
          </w:tcPr>
          <w:p w14:paraId="3EE620D8" w14:textId="77777777" w:rsidR="00752CA9" w:rsidRPr="00B836CF" w:rsidRDefault="00752CA9" w:rsidP="00D84F59">
            <w:pPr>
              <w:rPr>
                <w:rFonts w:ascii="Times New Roman" w:hAnsi="Times New Roman" w:cs="Times New Roman"/>
                <w:szCs w:val="21"/>
              </w:rPr>
            </w:pPr>
            <w:r w:rsidRPr="00B836CF">
              <w:rPr>
                <w:rFonts w:ascii="Times New Roman" w:hAnsi="Times New Roman" w:cs="Times New Roman"/>
                <w:szCs w:val="21"/>
              </w:rPr>
              <w:t>AGPAT1;ARAP1;ARHGAP30;ARHGDIB;ARRB2;C1QTNF6;C1orf122;CCDC85B;CCR10;CD40LG;CD79A;CD79B;CDCA3;CDK5;CLIC1;CLVS1;CNPY2;COLQ;CORO1A;CPXM1;CREB3;DEF6;DOK1;DPP3;EIF3K;EML3;FAM110A;FAM160A2;FBLIM1;FBRS;FCER1G;FCGR2B;FCGR2C;FGR;FOSL1;FOXRED1;FURIN;FXYD5;GBF1;GPR132;GPR162;GPR2;GSDMA;HCLS1;HIC1;HMGA1;ITPR3;JUNB;KCND1;LAT;LIMD2;LOXL3;LST1;LYL1;LYPLA2;MAP4K1;MAPK3;MDFI;NCLN;NCS1;PEX16;PLCB2;POLD4;PPP1R9B;PTPN6;RANBP1;ROM1;RPS3;RPS6KA4;SEMA4C;SH2D2A;SH3TC1;SHC3;SHROOM1;SKAP1;SLC4A2;SNCG;SPEG;SPIB;STAT5A;TGIF2;TLN1;TNFRSF6B;TRAPPC3;TRMT2A;TRO;UBE2L3;UBOX5;UBTF;USP5;XKR8;ZBTB7B;ZFPM1;ZNF276;ZNF768</w:t>
            </w:r>
          </w:p>
        </w:tc>
      </w:tr>
    </w:tbl>
    <w:p w14:paraId="57817340" w14:textId="77777777" w:rsidR="00752CA9" w:rsidRPr="00752CA9" w:rsidRDefault="00752CA9" w:rsidP="00752CA9">
      <w:pPr>
        <w:rPr>
          <w:rFonts w:ascii="Times New Roman" w:hAnsi="Times New Roman" w:cs="Times New Roman"/>
        </w:rPr>
      </w:pPr>
      <w:r w:rsidRPr="00752CA9">
        <w:rPr>
          <w:rFonts w:ascii="Times New Roman" w:hAnsi="Times New Roman" w:cs="Times New Roman"/>
        </w:rPr>
        <w:t xml:space="preserve">Abbreviations: </w:t>
      </w:r>
      <w:proofErr w:type="spellStart"/>
      <w:r w:rsidRPr="00752CA9">
        <w:rPr>
          <w:rFonts w:ascii="Times New Roman" w:hAnsi="Times New Roman" w:cs="Times New Roman"/>
        </w:rPr>
        <w:t>LeadingEdgeNum</w:t>
      </w:r>
      <w:proofErr w:type="spellEnd"/>
      <w:r w:rsidRPr="00752CA9">
        <w:rPr>
          <w:rFonts w:ascii="Times New Roman" w:hAnsi="Times New Roman" w:cs="Times New Roman"/>
        </w:rPr>
        <w:t xml:space="preserve">, the number of </w:t>
      </w:r>
      <w:proofErr w:type="gramStart"/>
      <w:r w:rsidRPr="00752CA9">
        <w:rPr>
          <w:rFonts w:ascii="Times New Roman" w:hAnsi="Times New Roman" w:cs="Times New Roman"/>
        </w:rPr>
        <w:t>leading edge</w:t>
      </w:r>
      <w:proofErr w:type="gramEnd"/>
      <w:r w:rsidRPr="00752CA9">
        <w:rPr>
          <w:rFonts w:ascii="Times New Roman" w:hAnsi="Times New Roman" w:cs="Times New Roman"/>
        </w:rPr>
        <w:t xml:space="preserve"> genes; FDR, false discovery rate from </w:t>
      </w:r>
      <w:proofErr w:type="spellStart"/>
      <w:r w:rsidRPr="00752CA9">
        <w:rPr>
          <w:rFonts w:ascii="Times New Roman" w:hAnsi="Times New Roman" w:cs="Times New Roman"/>
        </w:rPr>
        <w:t>Benjamini</w:t>
      </w:r>
      <w:proofErr w:type="spellEnd"/>
      <w:r w:rsidRPr="00752CA9">
        <w:rPr>
          <w:rFonts w:ascii="Times New Roman" w:hAnsi="Times New Roman" w:cs="Times New Roman"/>
        </w:rPr>
        <w:t xml:space="preserve"> and Hochberg from gene set enrichment analysis (GSEA). V$, the annotation found in Molecular Signatures Database (</w:t>
      </w:r>
      <w:proofErr w:type="spellStart"/>
      <w:r w:rsidRPr="00752CA9">
        <w:rPr>
          <w:rFonts w:ascii="Times New Roman" w:hAnsi="Times New Roman" w:cs="Times New Roman"/>
        </w:rPr>
        <w:t>MSigDB</w:t>
      </w:r>
      <w:proofErr w:type="spellEnd"/>
      <w:r w:rsidRPr="00752CA9">
        <w:rPr>
          <w:rFonts w:ascii="Times New Roman" w:hAnsi="Times New Roman" w:cs="Times New Roman"/>
        </w:rPr>
        <w:t>) for transcription factors (TF).</w:t>
      </w:r>
    </w:p>
    <w:p w14:paraId="127A6F86" w14:textId="77777777" w:rsidR="00752CA9" w:rsidRPr="00752CA9" w:rsidRDefault="00752CA9" w:rsidP="00752CA9">
      <w:pPr>
        <w:rPr>
          <w:rFonts w:ascii="Times New Roman" w:hAnsi="Times New Roman" w:cs="Times New Roman"/>
        </w:rPr>
      </w:pPr>
    </w:p>
    <w:sectPr w:rsidR="00752CA9" w:rsidRPr="00752C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0484BD" w14:textId="77777777" w:rsidR="00212C54" w:rsidRDefault="00212C54" w:rsidP="009D1D82">
      <w:r>
        <w:separator/>
      </w:r>
    </w:p>
  </w:endnote>
  <w:endnote w:type="continuationSeparator" w:id="0">
    <w:p w14:paraId="72B67F01" w14:textId="77777777" w:rsidR="00212C54" w:rsidRDefault="00212C54" w:rsidP="009D1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53C3AD" w14:textId="77777777" w:rsidR="00212C54" w:rsidRDefault="00212C54" w:rsidP="009D1D82">
      <w:r>
        <w:separator/>
      </w:r>
    </w:p>
  </w:footnote>
  <w:footnote w:type="continuationSeparator" w:id="0">
    <w:p w14:paraId="48648333" w14:textId="77777777" w:rsidR="00212C54" w:rsidRDefault="00212C54" w:rsidP="009D1D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EC9"/>
    <w:rsid w:val="00212C54"/>
    <w:rsid w:val="00246EC9"/>
    <w:rsid w:val="00344C34"/>
    <w:rsid w:val="00465AB9"/>
    <w:rsid w:val="004C1627"/>
    <w:rsid w:val="00752CA9"/>
    <w:rsid w:val="009D1D82"/>
    <w:rsid w:val="00B6053F"/>
    <w:rsid w:val="00B836CF"/>
    <w:rsid w:val="00C1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92C2E2"/>
  <w15:chartTrackingRefBased/>
  <w15:docId w15:val="{46996504-67DD-4183-B9A0-1D01DFA57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1D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1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1D82"/>
    <w:rPr>
      <w:sz w:val="18"/>
      <w:szCs w:val="18"/>
    </w:rPr>
  </w:style>
  <w:style w:type="table" w:styleId="a7">
    <w:name w:val="Table Grid"/>
    <w:basedOn w:val="a1"/>
    <w:qFormat/>
    <w:rsid w:val="0046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qFormat/>
    <w:rsid w:val="00752CA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86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Department%20of%20Urology,%20Peking%20University%20First%20Hospital,%20Institute%20of%20Urology,%20Peking%20University,%20National%20Urological%20Cancer%20Center,%20Beijing%20100034,%20China&#65307;Junji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86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12</Pages>
  <Words>2192</Words>
  <Characters>12498</Characters>
  <Application>Microsoft Office Word</Application>
  <DocSecurity>0</DocSecurity>
  <Lines>104</Lines>
  <Paragraphs>29</Paragraphs>
  <ScaleCrop>false</ScaleCrop>
  <Company/>
  <LinksUpToDate>false</LinksUpToDate>
  <CharactersWithSpaces>14661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没有人比我更爱学习</dc:creator>
  <cp:keywords/>
  <dc:description/>
  <cp:lastModifiedBy>没有人比我更爱学习</cp:lastModifiedBy>
  <cp:revision>6</cp:revision>
  <dcterms:created xsi:type="dcterms:W3CDTF">2021-01-05T14:36:00Z</dcterms:created>
  <dcterms:modified xsi:type="dcterms:W3CDTF">2021-01-06T10:03:00Z</dcterms:modified>
</cp:coreProperties>
</file>