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97A96" w14:textId="77777777" w:rsidR="006079AC" w:rsidRPr="00A919B6" w:rsidRDefault="006079AC" w:rsidP="006079AC">
      <w:pPr>
        <w:rPr>
          <w:rFonts w:ascii="Calibri" w:hAnsi="Calibri" w:cs="Calibri"/>
          <w:b/>
          <w:bCs/>
          <w:color w:val="000000" w:themeColor="text1"/>
          <w:sz w:val="28"/>
          <w:szCs w:val="28"/>
          <w:lang w:val="en-US"/>
        </w:rPr>
      </w:pPr>
      <w:r w:rsidRPr="00A919B6">
        <w:rPr>
          <w:rFonts w:ascii="Calibri" w:hAnsi="Calibri" w:cs="Calibri"/>
          <w:b/>
          <w:bCs/>
          <w:color w:val="000000" w:themeColor="text1"/>
          <w:sz w:val="28"/>
          <w:szCs w:val="28"/>
          <w:lang w:val="en-US"/>
        </w:rPr>
        <w:t>Compliance in orthodontics: a protocol for a scoping review</w:t>
      </w:r>
    </w:p>
    <w:p w14:paraId="49D0C534" w14:textId="77777777" w:rsidR="006079AC" w:rsidRPr="00A919B6" w:rsidRDefault="006079AC" w:rsidP="006079AC">
      <w:pPr>
        <w:autoSpaceDE w:val="0"/>
        <w:autoSpaceDN w:val="0"/>
        <w:adjustRightInd w:val="0"/>
        <w:rPr>
          <w:rFonts w:ascii="Calibri" w:hAnsi="Calibri" w:cs="Calibri"/>
          <w:color w:val="000000" w:themeColor="text1"/>
          <w:vertAlign w:val="superscript"/>
          <w:lang w:val="en-US"/>
        </w:rPr>
      </w:pPr>
      <w:r w:rsidRPr="00A919B6">
        <w:rPr>
          <w:b/>
          <w:bCs/>
          <w:lang w:val="en-US"/>
        </w:rPr>
        <w:t xml:space="preserve">Authors: </w:t>
      </w:r>
      <w:r w:rsidRPr="00A919B6">
        <w:rPr>
          <w:rFonts w:ascii="Calibri" w:hAnsi="Calibri" w:cs="Calibri"/>
          <w:color w:val="000000" w:themeColor="text1"/>
          <w:lang w:val="en-US"/>
        </w:rPr>
        <w:t>R.M. van der Bie</w:t>
      </w:r>
      <w:r w:rsidRPr="00A919B6">
        <w:rPr>
          <w:rFonts w:ascii="Calibri" w:hAnsi="Calibri" w:cs="Calibri"/>
          <w:color w:val="000000" w:themeColor="text1"/>
          <w:vertAlign w:val="superscript"/>
          <w:lang w:val="en-US"/>
        </w:rPr>
        <w:t>1*</w:t>
      </w:r>
      <w:r w:rsidRPr="00A919B6">
        <w:rPr>
          <w:rFonts w:ascii="Calibri" w:hAnsi="Calibri" w:cs="Calibri"/>
          <w:color w:val="000000" w:themeColor="text1"/>
          <w:lang w:val="en-US"/>
        </w:rPr>
        <w:t>, A. Bos</w:t>
      </w:r>
      <w:r w:rsidRPr="00A919B6">
        <w:rPr>
          <w:rFonts w:ascii="Calibri" w:hAnsi="Calibri" w:cs="Calibri"/>
          <w:color w:val="000000" w:themeColor="text1"/>
          <w:vertAlign w:val="superscript"/>
          <w:lang w:val="en-US"/>
        </w:rPr>
        <w:t>1</w:t>
      </w:r>
      <w:r w:rsidRPr="00A919B6">
        <w:rPr>
          <w:rFonts w:ascii="Calibri" w:hAnsi="Calibri" w:cs="Calibri"/>
          <w:color w:val="000000" w:themeColor="text1"/>
          <w:lang w:val="en-US"/>
        </w:rPr>
        <w:t>, J. J. M. Bruers</w:t>
      </w:r>
      <w:r w:rsidRPr="00A919B6">
        <w:rPr>
          <w:rFonts w:ascii="Calibri" w:hAnsi="Calibri" w:cs="Calibri"/>
          <w:color w:val="000000" w:themeColor="text1"/>
          <w:vertAlign w:val="superscript"/>
          <w:lang w:val="en-US"/>
        </w:rPr>
        <w:t>2</w:t>
      </w:r>
      <w:r w:rsidRPr="00A919B6">
        <w:rPr>
          <w:rFonts w:ascii="Calibri" w:hAnsi="Calibri" w:cs="Calibri"/>
          <w:color w:val="000000" w:themeColor="text1"/>
          <w:lang w:val="en-US"/>
        </w:rPr>
        <w:t>, R.E.G. Jonkman</w:t>
      </w:r>
      <w:r w:rsidRPr="00A919B6">
        <w:rPr>
          <w:rFonts w:ascii="Calibri" w:hAnsi="Calibri" w:cs="Calibri"/>
          <w:color w:val="000000" w:themeColor="text1"/>
          <w:vertAlign w:val="superscript"/>
          <w:lang w:val="en-US"/>
        </w:rPr>
        <w:t>1</w:t>
      </w:r>
      <w:r w:rsidRPr="00A919B6">
        <w:rPr>
          <w:rFonts w:ascii="Calibri" w:hAnsi="Calibri" w:cs="Calibri"/>
          <w:color w:val="000000" w:themeColor="text1"/>
          <w:lang w:val="en-US"/>
        </w:rPr>
        <w:t xml:space="preserve"> </w:t>
      </w:r>
      <w:r w:rsidRPr="00A919B6">
        <w:rPr>
          <w:rFonts w:ascii="Calibri" w:hAnsi="Calibri" w:cs="Calibri"/>
          <w:color w:val="000000" w:themeColor="text1"/>
          <w:lang w:val="en-US"/>
        </w:rPr>
        <w:br/>
      </w:r>
    </w:p>
    <w:p w14:paraId="1CA80737" w14:textId="3ABB084D" w:rsidR="002C2A26" w:rsidRPr="00A919B6" w:rsidRDefault="002E5224" w:rsidP="00D820B7">
      <w:pPr>
        <w:rPr>
          <w:b/>
          <w:bCs/>
          <w:sz w:val="28"/>
          <w:szCs w:val="28"/>
          <w:lang w:val="en-US"/>
        </w:rPr>
      </w:pPr>
      <w:r w:rsidRPr="00A919B6">
        <w:rPr>
          <w:b/>
          <w:bCs/>
          <w:color w:val="000000" w:themeColor="text1"/>
          <w:sz w:val="28"/>
          <w:szCs w:val="28"/>
          <w:lang w:val="en-US"/>
        </w:rPr>
        <w:t>Data charting form</w:t>
      </w:r>
    </w:p>
    <w:p w14:paraId="6BC9D394" w14:textId="11315192" w:rsidR="00D820B7" w:rsidRPr="00A919B6" w:rsidRDefault="00D820B7" w:rsidP="00D820B7">
      <w:pPr>
        <w:rPr>
          <w:rFonts w:ascii="Calibri" w:hAnsi="Calibri" w:cs="Calibri"/>
          <w:color w:val="000000" w:themeColor="text1"/>
          <w:lang w:val="en-US"/>
        </w:rPr>
      </w:pPr>
    </w:p>
    <w:p w14:paraId="2C12F6CD" w14:textId="6E92E91E" w:rsidR="006079AC" w:rsidRPr="00A919B6" w:rsidRDefault="006079AC" w:rsidP="00D820B7">
      <w:pPr>
        <w:rPr>
          <w:rFonts w:ascii="Calibri" w:hAnsi="Calibri" w:cs="Calibri"/>
          <w:color w:val="000000" w:themeColor="text1"/>
          <w:lang w:val="en-US"/>
        </w:rPr>
      </w:pPr>
    </w:p>
    <w:p w14:paraId="15060B27" w14:textId="77777777" w:rsidR="006079AC" w:rsidRPr="00A919B6" w:rsidRDefault="006079AC" w:rsidP="00D820B7">
      <w:pPr>
        <w:rPr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0"/>
      </w:tblGrid>
      <w:tr w:rsidR="00D03966" w:rsidRPr="00A919B6" w14:paraId="6F86F81D" w14:textId="77777777" w:rsidTr="00A919B6">
        <w:trPr>
          <w:trHeight w:val="2835"/>
        </w:trPr>
        <w:tc>
          <w:tcPr>
            <w:tcW w:w="4106" w:type="dxa"/>
          </w:tcPr>
          <w:p w14:paraId="10292BC6" w14:textId="78275F92" w:rsidR="00D03966" w:rsidRPr="00A919B6" w:rsidRDefault="00D03966" w:rsidP="00D820B7">
            <w:pPr>
              <w:rPr>
                <w:sz w:val="20"/>
                <w:szCs w:val="20"/>
                <w:lang w:val="en-US"/>
              </w:rPr>
            </w:pPr>
            <w:r w:rsidRPr="00A919B6">
              <w:rPr>
                <w:sz w:val="20"/>
                <w:szCs w:val="20"/>
                <w:lang w:val="en-US"/>
              </w:rPr>
              <w:t>Study’s title</w:t>
            </w:r>
            <w:r w:rsidR="00A919B6"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4950" w:type="dxa"/>
          </w:tcPr>
          <w:p w14:paraId="16810AC5" w14:textId="3B0294F1" w:rsidR="00D03966" w:rsidRPr="00A919B6" w:rsidRDefault="00D03966" w:rsidP="00D820B7">
            <w:pPr>
              <w:rPr>
                <w:sz w:val="20"/>
                <w:szCs w:val="20"/>
                <w:lang w:val="en-US"/>
              </w:rPr>
            </w:pPr>
          </w:p>
        </w:tc>
      </w:tr>
      <w:tr w:rsidR="00D03966" w:rsidRPr="00A919B6" w14:paraId="6CB0693A" w14:textId="77777777" w:rsidTr="00A919B6">
        <w:trPr>
          <w:trHeight w:val="2835"/>
        </w:trPr>
        <w:tc>
          <w:tcPr>
            <w:tcW w:w="4106" w:type="dxa"/>
          </w:tcPr>
          <w:p w14:paraId="27E9547E" w14:textId="7484FD1F" w:rsidR="00D03966" w:rsidRPr="00A919B6" w:rsidRDefault="00D03966" w:rsidP="00D820B7">
            <w:pPr>
              <w:rPr>
                <w:sz w:val="20"/>
                <w:szCs w:val="20"/>
                <w:lang w:val="en-US"/>
              </w:rPr>
            </w:pPr>
            <w:r w:rsidRPr="00A919B6">
              <w:rPr>
                <w:sz w:val="20"/>
                <w:szCs w:val="20"/>
                <w:lang w:val="en-US"/>
              </w:rPr>
              <w:t>Authors</w:t>
            </w:r>
            <w:r w:rsidR="00A919B6"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4950" w:type="dxa"/>
          </w:tcPr>
          <w:p w14:paraId="3D5B253D" w14:textId="6D18C415" w:rsidR="00D03966" w:rsidRPr="00A919B6" w:rsidRDefault="00D03966" w:rsidP="00D820B7">
            <w:pPr>
              <w:rPr>
                <w:sz w:val="20"/>
                <w:szCs w:val="20"/>
                <w:lang w:val="en-US"/>
              </w:rPr>
            </w:pPr>
          </w:p>
        </w:tc>
      </w:tr>
      <w:tr w:rsidR="00D03966" w:rsidRPr="00A919B6" w14:paraId="4B6626DC" w14:textId="77777777" w:rsidTr="00A919B6">
        <w:trPr>
          <w:trHeight w:val="567"/>
        </w:trPr>
        <w:tc>
          <w:tcPr>
            <w:tcW w:w="4106" w:type="dxa"/>
          </w:tcPr>
          <w:p w14:paraId="46C1CEA1" w14:textId="414B35CD" w:rsidR="00D03966" w:rsidRPr="00A919B6" w:rsidRDefault="00D03966" w:rsidP="00D820B7">
            <w:pPr>
              <w:rPr>
                <w:sz w:val="20"/>
                <w:szCs w:val="20"/>
                <w:lang w:val="en-US"/>
              </w:rPr>
            </w:pPr>
            <w:r w:rsidRPr="00A919B6">
              <w:rPr>
                <w:sz w:val="20"/>
                <w:szCs w:val="20"/>
                <w:lang w:val="en-US"/>
              </w:rPr>
              <w:t>Year of publication</w:t>
            </w:r>
            <w:r w:rsidR="00A919B6"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4950" w:type="dxa"/>
          </w:tcPr>
          <w:p w14:paraId="1420DA5F" w14:textId="5D970A48" w:rsidR="00D03966" w:rsidRPr="00A919B6" w:rsidRDefault="00D03966" w:rsidP="00D820B7">
            <w:pPr>
              <w:rPr>
                <w:sz w:val="20"/>
                <w:szCs w:val="20"/>
                <w:lang w:val="en-US"/>
              </w:rPr>
            </w:pPr>
          </w:p>
        </w:tc>
      </w:tr>
      <w:tr w:rsidR="00D03966" w:rsidRPr="00A919B6" w14:paraId="4FA0EAB9" w14:textId="77777777" w:rsidTr="00590EE0">
        <w:trPr>
          <w:trHeight w:val="567"/>
        </w:trPr>
        <w:tc>
          <w:tcPr>
            <w:tcW w:w="4106" w:type="dxa"/>
          </w:tcPr>
          <w:p w14:paraId="2D0FA5FF" w14:textId="7D5BE118" w:rsidR="00D03966" w:rsidRPr="00A919B6" w:rsidRDefault="00D03966" w:rsidP="00D820B7">
            <w:pPr>
              <w:rPr>
                <w:sz w:val="20"/>
                <w:szCs w:val="20"/>
                <w:lang w:val="en-US"/>
              </w:rPr>
            </w:pPr>
            <w:r w:rsidRPr="00A919B6">
              <w:rPr>
                <w:sz w:val="20"/>
                <w:szCs w:val="20"/>
                <w:lang w:val="en-US"/>
              </w:rPr>
              <w:t>Origin/country of origin</w:t>
            </w:r>
            <w:r w:rsidR="00A919B6">
              <w:rPr>
                <w:sz w:val="20"/>
                <w:szCs w:val="20"/>
                <w:lang w:val="en-US"/>
              </w:rPr>
              <w:t>:</w:t>
            </w:r>
            <w:r w:rsidRPr="00A919B6">
              <w:rPr>
                <w:sz w:val="20"/>
                <w:szCs w:val="20"/>
                <w:lang w:val="en-US"/>
              </w:rPr>
              <w:t xml:space="preserve"> </w:t>
            </w:r>
          </w:p>
          <w:p w14:paraId="28ED902D" w14:textId="17EE53C0" w:rsidR="00D03966" w:rsidRPr="00A919B6" w:rsidRDefault="00D03966" w:rsidP="00D820B7">
            <w:pPr>
              <w:rPr>
                <w:sz w:val="20"/>
                <w:szCs w:val="20"/>
                <w:lang w:val="en-US"/>
              </w:rPr>
            </w:pPr>
            <w:r w:rsidRPr="00A919B6">
              <w:rPr>
                <w:sz w:val="20"/>
                <w:szCs w:val="20"/>
                <w:lang w:val="en-US"/>
              </w:rPr>
              <w:t>(</w:t>
            </w:r>
            <w:proofErr w:type="gramStart"/>
            <w:r w:rsidRPr="00A919B6">
              <w:rPr>
                <w:sz w:val="20"/>
                <w:szCs w:val="20"/>
                <w:lang w:val="en-US"/>
              </w:rPr>
              <w:t>where</w:t>
            </w:r>
            <w:proofErr w:type="gramEnd"/>
            <w:r w:rsidRPr="00A919B6">
              <w:rPr>
                <w:sz w:val="20"/>
                <w:szCs w:val="20"/>
                <w:lang w:val="en-US"/>
              </w:rPr>
              <w:t xml:space="preserve"> the study was published or conducted)</w:t>
            </w:r>
          </w:p>
        </w:tc>
        <w:tc>
          <w:tcPr>
            <w:tcW w:w="4950" w:type="dxa"/>
          </w:tcPr>
          <w:p w14:paraId="3CC0E869" w14:textId="77777777" w:rsidR="00D03966" w:rsidRPr="00A919B6" w:rsidRDefault="00D03966" w:rsidP="00D820B7">
            <w:pPr>
              <w:rPr>
                <w:sz w:val="20"/>
                <w:szCs w:val="20"/>
                <w:lang w:val="en-US"/>
              </w:rPr>
            </w:pPr>
          </w:p>
        </w:tc>
      </w:tr>
      <w:tr w:rsidR="00D03966" w:rsidRPr="00A919B6" w14:paraId="091FB412" w14:textId="77777777" w:rsidTr="00A919B6">
        <w:trPr>
          <w:trHeight w:val="2835"/>
        </w:trPr>
        <w:tc>
          <w:tcPr>
            <w:tcW w:w="4106" w:type="dxa"/>
          </w:tcPr>
          <w:p w14:paraId="6B59883B" w14:textId="48D75DF0" w:rsidR="00D03966" w:rsidRPr="00A919B6" w:rsidRDefault="00D03966" w:rsidP="00D820B7">
            <w:pPr>
              <w:rPr>
                <w:sz w:val="20"/>
                <w:szCs w:val="20"/>
                <w:lang w:val="en-US"/>
              </w:rPr>
            </w:pPr>
            <w:r w:rsidRPr="00A919B6">
              <w:rPr>
                <w:sz w:val="20"/>
                <w:szCs w:val="20"/>
                <w:lang w:val="en-US"/>
              </w:rPr>
              <w:t>Aims/purpose</w:t>
            </w:r>
            <w:r w:rsidR="00A919B6"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4950" w:type="dxa"/>
          </w:tcPr>
          <w:p w14:paraId="64CC3525" w14:textId="6A273C62" w:rsidR="00D03966" w:rsidRPr="00A919B6" w:rsidRDefault="00D03966" w:rsidP="00D820B7">
            <w:pPr>
              <w:rPr>
                <w:sz w:val="20"/>
                <w:szCs w:val="20"/>
                <w:lang w:val="en-US"/>
              </w:rPr>
            </w:pPr>
          </w:p>
        </w:tc>
      </w:tr>
      <w:tr w:rsidR="00D03966" w:rsidRPr="00A919B6" w14:paraId="09E56052" w14:textId="77777777" w:rsidTr="00A919B6">
        <w:trPr>
          <w:trHeight w:val="2835"/>
        </w:trPr>
        <w:tc>
          <w:tcPr>
            <w:tcW w:w="4106" w:type="dxa"/>
          </w:tcPr>
          <w:p w14:paraId="204BD209" w14:textId="5B060D42" w:rsidR="00D03966" w:rsidRPr="00A919B6" w:rsidRDefault="00D03966" w:rsidP="00D820B7">
            <w:pPr>
              <w:rPr>
                <w:sz w:val="20"/>
                <w:szCs w:val="20"/>
                <w:lang w:val="en-US"/>
              </w:rPr>
            </w:pPr>
            <w:r w:rsidRPr="00A919B6">
              <w:rPr>
                <w:sz w:val="20"/>
                <w:szCs w:val="20"/>
                <w:lang w:val="en-US"/>
              </w:rPr>
              <w:lastRenderedPageBreak/>
              <w:t>Study population and sample size (if applicable)</w:t>
            </w:r>
            <w:r w:rsidR="00A919B6"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4950" w:type="dxa"/>
          </w:tcPr>
          <w:p w14:paraId="17C55F4A" w14:textId="0DD79145" w:rsidR="00D03966" w:rsidRPr="00A919B6" w:rsidRDefault="00D03966" w:rsidP="00D820B7">
            <w:pPr>
              <w:rPr>
                <w:sz w:val="20"/>
                <w:szCs w:val="20"/>
                <w:lang w:val="en-US"/>
              </w:rPr>
            </w:pPr>
          </w:p>
        </w:tc>
      </w:tr>
      <w:tr w:rsidR="00D03966" w:rsidRPr="00A919B6" w14:paraId="0156E1B3" w14:textId="77777777" w:rsidTr="00A919B6">
        <w:trPr>
          <w:trHeight w:val="2835"/>
        </w:trPr>
        <w:tc>
          <w:tcPr>
            <w:tcW w:w="4106" w:type="dxa"/>
          </w:tcPr>
          <w:p w14:paraId="3FACD360" w14:textId="12377638" w:rsidR="00D03966" w:rsidRPr="00A919B6" w:rsidRDefault="00D03966" w:rsidP="00D820B7">
            <w:pPr>
              <w:rPr>
                <w:sz w:val="20"/>
                <w:szCs w:val="20"/>
                <w:lang w:val="en-US"/>
              </w:rPr>
            </w:pPr>
            <w:r w:rsidRPr="00A919B6">
              <w:rPr>
                <w:sz w:val="20"/>
                <w:szCs w:val="20"/>
                <w:lang w:val="en-US"/>
              </w:rPr>
              <w:t>Methodology/methods</w:t>
            </w:r>
            <w:r w:rsidR="00A919B6"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4950" w:type="dxa"/>
          </w:tcPr>
          <w:p w14:paraId="6435DC72" w14:textId="77777777" w:rsidR="00D03966" w:rsidRPr="00A919B6" w:rsidRDefault="00D03966" w:rsidP="00D820B7">
            <w:pPr>
              <w:rPr>
                <w:sz w:val="20"/>
                <w:szCs w:val="20"/>
                <w:lang w:val="en-US"/>
              </w:rPr>
            </w:pPr>
          </w:p>
        </w:tc>
      </w:tr>
      <w:tr w:rsidR="00D03966" w:rsidRPr="00A919B6" w14:paraId="166048ED" w14:textId="77777777" w:rsidTr="00057417">
        <w:trPr>
          <w:trHeight w:val="2835"/>
        </w:trPr>
        <w:tc>
          <w:tcPr>
            <w:tcW w:w="4106" w:type="dxa"/>
          </w:tcPr>
          <w:p w14:paraId="159C60F7" w14:textId="2B319916" w:rsidR="00D03966" w:rsidRPr="00A919B6" w:rsidRDefault="00057417" w:rsidP="00D0396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</w:t>
            </w:r>
            <w:r w:rsidR="00D03966" w:rsidRPr="00A919B6">
              <w:rPr>
                <w:sz w:val="20"/>
                <w:szCs w:val="20"/>
                <w:lang w:val="en-US"/>
              </w:rPr>
              <w:t xml:space="preserve">ntervention type/duration, </w:t>
            </w:r>
            <w:proofErr w:type="spellStart"/>
            <w:r w:rsidR="00D03966" w:rsidRPr="00A919B6">
              <w:rPr>
                <w:sz w:val="20"/>
                <w:szCs w:val="20"/>
                <w:lang w:val="en-US"/>
              </w:rPr>
              <w:t>comparater</w:t>
            </w:r>
            <w:proofErr w:type="spellEnd"/>
            <w:r w:rsidR="00D03966" w:rsidRPr="00A919B6">
              <w:rPr>
                <w:sz w:val="20"/>
                <w:szCs w:val="20"/>
                <w:lang w:val="en-US"/>
              </w:rPr>
              <w:t>, outcome measures (if applicable)</w:t>
            </w:r>
            <w:r w:rsidR="00A919B6">
              <w:rPr>
                <w:sz w:val="20"/>
                <w:szCs w:val="20"/>
                <w:lang w:val="en-US"/>
              </w:rPr>
              <w:t>:</w:t>
            </w:r>
          </w:p>
          <w:p w14:paraId="7D1D5329" w14:textId="409E343A" w:rsidR="00D03966" w:rsidRPr="00A919B6" w:rsidRDefault="00D03966" w:rsidP="00D0396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950" w:type="dxa"/>
          </w:tcPr>
          <w:p w14:paraId="690C4281" w14:textId="77777777" w:rsidR="00D03966" w:rsidRPr="00A919B6" w:rsidRDefault="00D03966" w:rsidP="00D820B7">
            <w:pPr>
              <w:rPr>
                <w:sz w:val="20"/>
                <w:szCs w:val="20"/>
                <w:lang w:val="en-US"/>
              </w:rPr>
            </w:pPr>
          </w:p>
        </w:tc>
      </w:tr>
      <w:tr w:rsidR="00D03966" w:rsidRPr="00A919B6" w14:paraId="18EA5556" w14:textId="77777777" w:rsidTr="00A919B6">
        <w:trPr>
          <w:trHeight w:val="2835"/>
        </w:trPr>
        <w:tc>
          <w:tcPr>
            <w:tcW w:w="4106" w:type="dxa"/>
          </w:tcPr>
          <w:p w14:paraId="286A2AAA" w14:textId="7502C1B2" w:rsidR="00D03966" w:rsidRPr="00A919B6" w:rsidRDefault="00D03966" w:rsidP="00D03966">
            <w:pPr>
              <w:rPr>
                <w:sz w:val="20"/>
                <w:szCs w:val="20"/>
                <w:lang w:val="en-US"/>
              </w:rPr>
            </w:pPr>
            <w:r w:rsidRPr="00A919B6">
              <w:rPr>
                <w:sz w:val="20"/>
                <w:szCs w:val="20"/>
                <w:lang w:val="en-US"/>
              </w:rPr>
              <w:t>Key findings that relate to the research questions</w:t>
            </w:r>
            <w:r w:rsidR="00057417"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4950" w:type="dxa"/>
          </w:tcPr>
          <w:p w14:paraId="0BF38963" w14:textId="319074A4" w:rsidR="00D03966" w:rsidRPr="00A919B6" w:rsidRDefault="00D03966" w:rsidP="00D03966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28745F7B" w14:textId="70BBCCD9" w:rsidR="00D03966" w:rsidRDefault="00D03966" w:rsidP="00D820B7">
      <w:pPr>
        <w:rPr>
          <w:lang w:val="en-US"/>
        </w:rPr>
      </w:pPr>
    </w:p>
    <w:p w14:paraId="6FAEA6F3" w14:textId="1A47BDE1" w:rsidR="00AA69A7" w:rsidRDefault="00AA69A7" w:rsidP="00D820B7">
      <w:pPr>
        <w:rPr>
          <w:lang w:val="en-US"/>
        </w:rPr>
      </w:pPr>
    </w:p>
    <w:p w14:paraId="4D4C0F1E" w14:textId="79ECDC71" w:rsidR="00AA69A7" w:rsidRDefault="00AA69A7" w:rsidP="00D820B7">
      <w:pPr>
        <w:rPr>
          <w:lang w:val="en-US"/>
        </w:rPr>
      </w:pPr>
    </w:p>
    <w:p w14:paraId="0ED1E67F" w14:textId="25844AF7" w:rsidR="00AA69A7" w:rsidRDefault="00AA69A7" w:rsidP="00D820B7">
      <w:pPr>
        <w:rPr>
          <w:lang w:val="en-US"/>
        </w:rPr>
      </w:pPr>
    </w:p>
    <w:p w14:paraId="5F3C9B61" w14:textId="3321B42D" w:rsidR="00AA69A7" w:rsidRDefault="00AA69A7" w:rsidP="00D820B7">
      <w:pPr>
        <w:rPr>
          <w:lang w:val="en-US"/>
        </w:rPr>
      </w:pPr>
    </w:p>
    <w:p w14:paraId="2F09F751" w14:textId="77777777" w:rsidR="00AA69A7" w:rsidRDefault="00AA69A7" w:rsidP="00D820B7">
      <w:pPr>
        <w:rPr>
          <w:lang w:val="en-US"/>
        </w:rPr>
      </w:pPr>
    </w:p>
    <w:p w14:paraId="44719A5A" w14:textId="77777777" w:rsidR="00A919B6" w:rsidRPr="00FA6CCF" w:rsidRDefault="00A919B6" w:rsidP="00A919B6">
      <w:pPr>
        <w:rPr>
          <w:rFonts w:ascii="Calibri" w:hAnsi="Calibri" w:cs="Calibri"/>
          <w:color w:val="000000" w:themeColor="text1"/>
          <w:lang w:val="en-US"/>
        </w:rPr>
      </w:pPr>
      <w:r w:rsidRPr="00FA6CCF">
        <w:rPr>
          <w:rFonts w:ascii="Calibri" w:hAnsi="Calibri" w:cs="Calibri"/>
          <w:color w:val="000000" w:themeColor="text1"/>
          <w:lang w:val="en-US"/>
        </w:rPr>
        <w:lastRenderedPageBreak/>
        <w:t xml:space="preserve">*Correspondence: </w:t>
      </w:r>
      <w:hyperlink r:id="rId5" w:history="1">
        <w:r w:rsidRPr="00FA6CCF">
          <w:rPr>
            <w:rStyle w:val="Hyperlink"/>
            <w:rFonts w:ascii="Calibri" w:hAnsi="Calibri" w:cs="Calibri"/>
            <w:lang w:val="en-US"/>
          </w:rPr>
          <w:t>r.m.vander.bie@acta.nl</w:t>
        </w:r>
      </w:hyperlink>
      <w:r w:rsidRPr="00FA6CCF">
        <w:rPr>
          <w:rStyle w:val="Hyperlink"/>
          <w:rFonts w:ascii="Calibri" w:hAnsi="Calibri" w:cs="Calibri"/>
          <w:lang w:val="en-US"/>
        </w:rPr>
        <w:br/>
      </w:r>
      <w:r w:rsidRPr="00FA6CCF">
        <w:rPr>
          <w:rFonts w:ascii="Calibri" w:hAnsi="Calibri" w:cs="Calibri"/>
          <w:color w:val="000000" w:themeColor="text1"/>
          <w:lang w:val="en-US"/>
        </w:rPr>
        <w:t xml:space="preserve">R.M. van der </w:t>
      </w:r>
      <w:proofErr w:type="spellStart"/>
      <w:r w:rsidRPr="00FA6CCF">
        <w:rPr>
          <w:rFonts w:ascii="Calibri" w:hAnsi="Calibri" w:cs="Calibri"/>
          <w:color w:val="000000" w:themeColor="text1"/>
          <w:lang w:val="en-US"/>
        </w:rPr>
        <w:t>Bie</w:t>
      </w:r>
      <w:proofErr w:type="spellEnd"/>
      <w:r w:rsidRPr="00FA6CCF">
        <w:rPr>
          <w:rFonts w:ascii="Calibri" w:hAnsi="Calibri" w:cs="Calibri"/>
          <w:color w:val="000000" w:themeColor="text1"/>
          <w:lang w:val="en-US"/>
        </w:rPr>
        <w:t xml:space="preserve">, </w:t>
      </w:r>
      <w:proofErr w:type="spellStart"/>
      <w:r w:rsidRPr="00FA6CCF">
        <w:rPr>
          <w:rFonts w:ascii="Calibri" w:hAnsi="Calibri" w:cs="Calibri"/>
          <w:color w:val="000000" w:themeColor="text1"/>
          <w:lang w:val="en-US"/>
        </w:rPr>
        <w:t>Academisch</w:t>
      </w:r>
      <w:proofErr w:type="spellEnd"/>
      <w:r w:rsidRPr="00FA6CCF">
        <w:rPr>
          <w:rFonts w:ascii="Calibri" w:hAnsi="Calibri" w:cs="Calibri"/>
          <w:color w:val="000000" w:themeColor="text1"/>
          <w:lang w:val="en-US"/>
        </w:rPr>
        <w:t xml:space="preserve"> Centrum </w:t>
      </w:r>
      <w:proofErr w:type="spellStart"/>
      <w:r w:rsidRPr="00FA6CCF">
        <w:rPr>
          <w:rFonts w:ascii="Calibri" w:hAnsi="Calibri" w:cs="Calibri"/>
          <w:color w:val="000000" w:themeColor="text1"/>
          <w:lang w:val="en-US"/>
        </w:rPr>
        <w:t>Tandheelkunde</w:t>
      </w:r>
      <w:proofErr w:type="spellEnd"/>
      <w:r w:rsidRPr="00FA6CCF">
        <w:rPr>
          <w:rFonts w:ascii="Calibri" w:hAnsi="Calibri" w:cs="Calibri"/>
          <w:color w:val="000000" w:themeColor="text1"/>
          <w:lang w:val="en-US"/>
        </w:rPr>
        <w:t xml:space="preserve"> Amsterdam, Department of Orthodontics, Gustav </w:t>
      </w:r>
      <w:proofErr w:type="spellStart"/>
      <w:r w:rsidRPr="00FA6CCF">
        <w:rPr>
          <w:rFonts w:ascii="Calibri" w:hAnsi="Calibri" w:cs="Calibri"/>
          <w:color w:val="000000" w:themeColor="text1"/>
          <w:lang w:val="en-US"/>
        </w:rPr>
        <w:t>Mahlerlaan</w:t>
      </w:r>
      <w:proofErr w:type="spellEnd"/>
      <w:r w:rsidRPr="00FA6CCF">
        <w:rPr>
          <w:rFonts w:ascii="Calibri" w:hAnsi="Calibri" w:cs="Calibri"/>
          <w:color w:val="000000" w:themeColor="text1"/>
          <w:lang w:val="en-US"/>
        </w:rPr>
        <w:t xml:space="preserve"> 3004, 1081 LA, Amsterdam, The Netherlands.</w:t>
      </w:r>
    </w:p>
    <w:p w14:paraId="553B5785" w14:textId="77777777" w:rsidR="00A919B6" w:rsidRPr="00FA6CCF" w:rsidRDefault="00A919B6" w:rsidP="00A919B6">
      <w:pPr>
        <w:rPr>
          <w:rFonts w:ascii="Calibri" w:hAnsi="Calibri" w:cs="Calibri"/>
          <w:b/>
          <w:bCs/>
          <w:color w:val="000000" w:themeColor="text1"/>
          <w:lang w:val="en-US"/>
        </w:rPr>
      </w:pPr>
    </w:p>
    <w:p w14:paraId="60996793" w14:textId="77777777" w:rsidR="00A919B6" w:rsidRPr="00FA6CCF" w:rsidRDefault="00A919B6" w:rsidP="00A919B6">
      <w:pPr>
        <w:rPr>
          <w:rFonts w:ascii="Calibri" w:hAnsi="Calibri" w:cs="Calibri"/>
          <w:color w:val="000000" w:themeColor="text1"/>
          <w:lang w:val="en-US"/>
        </w:rPr>
      </w:pPr>
      <w:r w:rsidRPr="00FA6CCF">
        <w:rPr>
          <w:rFonts w:ascii="Calibri" w:hAnsi="Calibri" w:cs="Calibri"/>
          <w:b/>
          <w:bCs/>
          <w:color w:val="000000" w:themeColor="text1"/>
          <w:lang w:val="en-US"/>
        </w:rPr>
        <w:t>Author details</w:t>
      </w:r>
      <w:r w:rsidRPr="00FA6CCF">
        <w:rPr>
          <w:rFonts w:ascii="Calibri" w:hAnsi="Calibri" w:cs="Calibri"/>
          <w:color w:val="000000" w:themeColor="text1"/>
          <w:lang w:val="en-US"/>
        </w:rPr>
        <w:br/>
      </w:r>
      <w:r w:rsidRPr="00FA6CCF">
        <w:rPr>
          <w:rFonts w:ascii="Calibri" w:hAnsi="Calibri" w:cs="Calibri"/>
          <w:color w:val="000000" w:themeColor="text1"/>
          <w:vertAlign w:val="superscript"/>
          <w:lang w:val="en-US"/>
        </w:rPr>
        <w:t>1</w:t>
      </w:r>
      <w:r w:rsidRPr="00FA6CCF">
        <w:rPr>
          <w:rFonts w:ascii="Calibri" w:hAnsi="Calibri" w:cs="Calibri"/>
          <w:color w:val="000000" w:themeColor="text1"/>
          <w:lang w:val="en-US"/>
        </w:rPr>
        <w:t xml:space="preserve">Department of Orthodontics, Academic Centre for Dentistry Amsterdam (ACTA), University of Amsterdam and Vrije Universiteit, Amsterdam, The Netherlands. </w:t>
      </w:r>
      <w:r w:rsidRPr="00FA6CCF">
        <w:rPr>
          <w:rFonts w:ascii="Calibri" w:hAnsi="Calibri" w:cs="Calibri"/>
          <w:color w:val="000000" w:themeColor="text1"/>
          <w:vertAlign w:val="superscript"/>
          <w:lang w:val="en-US"/>
        </w:rPr>
        <w:t>2</w:t>
      </w:r>
      <w:r w:rsidRPr="00FA6CCF">
        <w:rPr>
          <w:rFonts w:ascii="Calibri" w:hAnsi="Calibri" w:cs="Calibri"/>
          <w:color w:val="000000" w:themeColor="text1"/>
          <w:lang w:val="en-US"/>
        </w:rPr>
        <w:t>Department of Oral Public Health, Academic Centre for Dentistry Amsterdam (ACTA), University of Amsterdam and Vrije Universiteit, Amsterdam, The Netherlands.</w:t>
      </w:r>
    </w:p>
    <w:p w14:paraId="6F0C42F5" w14:textId="77777777" w:rsidR="00A919B6" w:rsidRPr="00A919B6" w:rsidRDefault="00A919B6" w:rsidP="00D820B7">
      <w:pPr>
        <w:rPr>
          <w:lang w:val="en-US"/>
        </w:rPr>
      </w:pPr>
    </w:p>
    <w:sectPr w:rsidR="00A919B6" w:rsidRPr="00A919B6" w:rsidSect="001E3A7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64121A"/>
    <w:multiLevelType w:val="hybridMultilevel"/>
    <w:tmpl w:val="67F21D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57C"/>
    <w:rsid w:val="00057417"/>
    <w:rsid w:val="000E6A34"/>
    <w:rsid w:val="001B1491"/>
    <w:rsid w:val="001E3A72"/>
    <w:rsid w:val="00246607"/>
    <w:rsid w:val="002C2A26"/>
    <w:rsid w:val="002E5224"/>
    <w:rsid w:val="002F6CFC"/>
    <w:rsid w:val="003C2CC3"/>
    <w:rsid w:val="0057124C"/>
    <w:rsid w:val="00585263"/>
    <w:rsid w:val="00590EE0"/>
    <w:rsid w:val="005C1193"/>
    <w:rsid w:val="006079AC"/>
    <w:rsid w:val="0068057C"/>
    <w:rsid w:val="006B5746"/>
    <w:rsid w:val="006E4219"/>
    <w:rsid w:val="007B242A"/>
    <w:rsid w:val="008722A8"/>
    <w:rsid w:val="008E5CD8"/>
    <w:rsid w:val="009542EA"/>
    <w:rsid w:val="00A0258F"/>
    <w:rsid w:val="00A919B6"/>
    <w:rsid w:val="00AA146C"/>
    <w:rsid w:val="00AA69A7"/>
    <w:rsid w:val="00B323FB"/>
    <w:rsid w:val="00B761EB"/>
    <w:rsid w:val="00B804D5"/>
    <w:rsid w:val="00CF3E69"/>
    <w:rsid w:val="00D0183E"/>
    <w:rsid w:val="00D03966"/>
    <w:rsid w:val="00D47DA2"/>
    <w:rsid w:val="00D820B7"/>
    <w:rsid w:val="00D859B0"/>
    <w:rsid w:val="00DC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04D58"/>
  <w15:chartTrackingRefBased/>
  <w15:docId w15:val="{DE696B97-FC8D-7D4C-AA26-F44AC27F1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nl-NL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D820B7"/>
    <w:pPr>
      <w:ind w:left="720"/>
      <w:contextualSpacing/>
    </w:pPr>
  </w:style>
  <w:style w:type="table" w:styleId="Tabelraster">
    <w:name w:val="Table Grid"/>
    <w:basedOn w:val="Standaardtabel"/>
    <w:uiPriority w:val="39"/>
    <w:rsid w:val="00D820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A919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.m.vander.bie@acta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165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 van der Bie</dc:creator>
  <cp:keywords/>
  <dc:description/>
  <cp:lastModifiedBy>Microsoft Office-gebruiker</cp:lastModifiedBy>
  <cp:revision>17</cp:revision>
  <dcterms:created xsi:type="dcterms:W3CDTF">2021-12-24T10:54:00Z</dcterms:created>
  <dcterms:modified xsi:type="dcterms:W3CDTF">2022-02-02T11:10:00Z</dcterms:modified>
</cp:coreProperties>
</file>