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81D6B" w14:textId="4A6335E1" w:rsidR="00EF3A46" w:rsidRPr="00FB10FB" w:rsidRDefault="00FB10FB" w:rsidP="00FB10FB">
      <w:pPr>
        <w:jc w:val="center"/>
        <w:rPr>
          <w:b/>
          <w:bCs/>
        </w:rPr>
      </w:pPr>
      <w:r w:rsidRPr="00FB10FB">
        <w:rPr>
          <w:b/>
          <w:bCs/>
        </w:rPr>
        <w:t>Supplementary Table</w:t>
      </w:r>
      <w:r w:rsidR="00FC27BB">
        <w:rPr>
          <w:b/>
          <w:bCs/>
        </w:rPr>
        <w:t>: Fulfilment of pharmaceutical care practice principles</w:t>
      </w:r>
    </w:p>
    <w:p w14:paraId="1097DB28" w14:textId="77777777" w:rsidR="00FB10FB" w:rsidRDefault="00FB10FB"/>
    <w:tbl>
      <w:tblPr>
        <w:tblStyle w:val="TableGrid"/>
        <w:tblW w:w="8916" w:type="dxa"/>
        <w:tblLook w:val="04A0" w:firstRow="1" w:lastRow="0" w:firstColumn="1" w:lastColumn="0" w:noHBand="0" w:noVBand="1"/>
      </w:tblPr>
      <w:tblGrid>
        <w:gridCol w:w="2112"/>
        <w:gridCol w:w="5244"/>
        <w:gridCol w:w="1560"/>
      </w:tblGrid>
      <w:tr w:rsidR="00FB10FB" w:rsidRPr="006A0B0B" w14:paraId="6BB515B4" w14:textId="77777777" w:rsidTr="00D11471">
        <w:trPr>
          <w:trHeight w:val="1054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31C97052" w14:textId="77777777" w:rsidR="00FB10FB" w:rsidRPr="006A0B0B" w:rsidRDefault="00FB10FB" w:rsidP="00D1147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6A0B0B">
              <w:rPr>
                <w:b/>
                <w:bCs/>
                <w:color w:val="000000"/>
                <w:sz w:val="20"/>
                <w:szCs w:val="20"/>
              </w:rPr>
              <w:t>Pharmaceutical Care Practice Principle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7E6B68F" w14:textId="77777777" w:rsidR="00FB10FB" w:rsidRPr="006A0B0B" w:rsidRDefault="00FB10FB" w:rsidP="00D1147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A0B0B">
              <w:rPr>
                <w:b/>
                <w:bCs/>
                <w:color w:val="000000"/>
                <w:sz w:val="20"/>
                <w:szCs w:val="20"/>
              </w:rPr>
              <w:t xml:space="preserve">Sub-questions </w:t>
            </w:r>
            <w:r>
              <w:rPr>
                <w:b/>
                <w:bCs/>
                <w:color w:val="000000"/>
                <w:sz w:val="20"/>
                <w:szCs w:val="20"/>
              </w:rPr>
              <w:t>in the questionnaire to access the practices of pharmaceutical care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F64B58" w14:textId="77777777" w:rsidR="00FB10FB" w:rsidRPr="006A0B0B" w:rsidRDefault="00FB10FB" w:rsidP="00D1147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A0B0B">
              <w:rPr>
                <w:b/>
                <w:bCs/>
                <w:color w:val="000000"/>
                <w:sz w:val="20"/>
                <w:szCs w:val="20"/>
              </w:rPr>
              <w:t>Positive Response Required</w:t>
            </w:r>
          </w:p>
        </w:tc>
      </w:tr>
      <w:tr w:rsidR="00FB10FB" w:rsidRPr="006A0B0B" w14:paraId="4082470A" w14:textId="77777777" w:rsidTr="00D11471">
        <w:trPr>
          <w:trHeight w:val="643"/>
        </w:trPr>
        <w:tc>
          <w:tcPr>
            <w:tcW w:w="21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D0E9713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1. Patients' Data Collection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3C670F8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(1) Interview patient or caregiver to gather his/her health and medical history.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E8B55A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All</w:t>
            </w:r>
          </w:p>
        </w:tc>
      </w:tr>
      <w:tr w:rsidR="00FB10FB" w:rsidRPr="006A0B0B" w14:paraId="1D4354B2" w14:textId="77777777" w:rsidTr="00D11471">
        <w:trPr>
          <w:trHeight w:val="858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0EC2286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DF54AFD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(2) When needed, with the patient's consent, you can access the patient's medical record from his/her other health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A0B0B">
              <w:rPr>
                <w:color w:val="000000"/>
                <w:sz w:val="20"/>
                <w:szCs w:val="20"/>
              </w:rPr>
              <w:t>care providers easily.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4AC3B9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2A78F255" w14:textId="77777777" w:rsidTr="00D11471">
        <w:trPr>
          <w:trHeight w:val="707"/>
        </w:trPr>
        <w:tc>
          <w:tcPr>
            <w:tcW w:w="21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B14E4E4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2. Medical Information Evaluation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2B9DC97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(3) Ensure that the patient understands his/her current health status.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46640B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All</w:t>
            </w:r>
          </w:p>
        </w:tc>
      </w:tr>
      <w:tr w:rsidR="00FB10FB" w:rsidRPr="006A0B0B" w14:paraId="69AAC1AA" w14:textId="77777777" w:rsidTr="00D11471">
        <w:trPr>
          <w:trHeight w:val="686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CF575C6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FB4376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(4) Evaluate the safety and effectiveness of the medicines the patient is using.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BE114E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6BC90D4C" w14:textId="77777777" w:rsidTr="00D11471">
        <w:trPr>
          <w:trHeight w:val="729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6D478FD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03260C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(5) Do you RECORD or DOCUMENT the following action taken: (Pharmaceutical Care issues identified)?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73DC3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1ABEB23D" w14:textId="77777777" w:rsidTr="00D11471">
        <w:trPr>
          <w:trHeight w:val="729"/>
        </w:trPr>
        <w:tc>
          <w:tcPr>
            <w:tcW w:w="21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B1003F0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3. Formulating A Drug Therapy Plan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5073D43F" w14:textId="77777777" w:rsidR="00FB10FB" w:rsidRPr="006A0B0B" w:rsidRDefault="00FB10FB" w:rsidP="00D11471">
            <w:pPr>
              <w:rPr>
                <w:sz w:val="20"/>
                <w:szCs w:val="20"/>
              </w:rPr>
            </w:pPr>
            <w:r w:rsidRPr="006A0B0B">
              <w:rPr>
                <w:sz w:val="20"/>
                <w:szCs w:val="20"/>
              </w:rPr>
              <w:t xml:space="preserve">(6) Seek to identify, minimise and prevent potential </w:t>
            </w:r>
            <w:r>
              <w:rPr>
                <w:sz w:val="20"/>
                <w:szCs w:val="20"/>
              </w:rPr>
              <w:t>medicine-related</w:t>
            </w:r>
            <w:r w:rsidRPr="006A0B0B">
              <w:rPr>
                <w:sz w:val="20"/>
                <w:szCs w:val="20"/>
              </w:rPr>
              <w:t> problems.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A2485C" w14:textId="77777777" w:rsidR="00FB10FB" w:rsidRPr="006A0B0B" w:rsidRDefault="00FB10FB" w:rsidP="00D11471">
            <w:pPr>
              <w:jc w:val="center"/>
              <w:rPr>
                <w:sz w:val="20"/>
                <w:szCs w:val="20"/>
              </w:rPr>
            </w:pPr>
            <w:r w:rsidRPr="006A0B0B">
              <w:rPr>
                <w:sz w:val="20"/>
                <w:szCs w:val="20"/>
              </w:rPr>
              <w:t>All</w:t>
            </w:r>
          </w:p>
        </w:tc>
      </w:tr>
      <w:tr w:rsidR="00FB10FB" w:rsidRPr="006A0B0B" w14:paraId="65E73827" w14:textId="77777777" w:rsidTr="00D11471">
        <w:trPr>
          <w:trHeight w:val="750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0C8863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47D173FF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(7) Recommend to change the patient's medicine regimen when necessary.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5BE82F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39A330F5" w14:textId="77777777" w:rsidTr="00D11471">
        <w:trPr>
          <w:trHeight w:val="686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2620B47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6579E33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(8) Advise the patient on choices of medicines within the patient's budget.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5CEAA9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14825C2C" w14:textId="77777777" w:rsidTr="00D11471">
        <w:trPr>
          <w:trHeight w:val="750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499FF7F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2EB7277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(9) Do you RECORD or DOCUMENT the following action taken: (Changes of patient's medicine regimen)?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933C6F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44535EEA" w14:textId="77777777" w:rsidTr="00D11471">
        <w:trPr>
          <w:trHeight w:val="750"/>
        </w:trPr>
        <w:tc>
          <w:tcPr>
            <w:tcW w:w="21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816C28C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4. Implementing A Drug Therapy Plan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4C326866" w14:textId="77777777" w:rsidR="00FB10FB" w:rsidRPr="006A0B0B" w:rsidRDefault="00FB10FB" w:rsidP="00D11471">
            <w:pPr>
              <w:rPr>
                <w:sz w:val="20"/>
                <w:szCs w:val="20"/>
              </w:rPr>
            </w:pPr>
            <w:r w:rsidRPr="006A0B0B">
              <w:rPr>
                <w:sz w:val="20"/>
                <w:szCs w:val="20"/>
              </w:rPr>
              <w:t>(10) Ensure that the patient understands the purpose of the medicines used.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DBEE57" w14:textId="77777777" w:rsidR="00FB10FB" w:rsidRPr="006A0B0B" w:rsidRDefault="00FB10FB" w:rsidP="00D11471">
            <w:pPr>
              <w:jc w:val="center"/>
              <w:rPr>
                <w:sz w:val="20"/>
                <w:szCs w:val="20"/>
              </w:rPr>
            </w:pPr>
            <w:r w:rsidRPr="006A0B0B">
              <w:rPr>
                <w:sz w:val="20"/>
                <w:szCs w:val="20"/>
              </w:rPr>
              <w:t>All</w:t>
            </w:r>
          </w:p>
        </w:tc>
      </w:tr>
      <w:tr w:rsidR="00FB10FB" w:rsidRPr="006A0B0B" w14:paraId="6C7A9CC7" w14:textId="77777777" w:rsidTr="00D11471">
        <w:trPr>
          <w:trHeight w:val="793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D6D12A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6C712366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(11) Ensure that the patient's medicines are always available in time for him/her to use.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7E9A1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19AE93BC" w14:textId="77777777" w:rsidTr="00D11471">
        <w:trPr>
          <w:trHeight w:val="741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DD6F96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80E998B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(12) Contact the patient's other health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A0B0B">
              <w:rPr>
                <w:color w:val="000000"/>
                <w:sz w:val="20"/>
                <w:szCs w:val="20"/>
              </w:rPr>
              <w:t>care providers (</w:t>
            </w:r>
            <w:proofErr w:type="spellStart"/>
            <w:r w:rsidRPr="006A0B0B">
              <w:rPr>
                <w:color w:val="000000"/>
                <w:sz w:val="20"/>
                <w:szCs w:val="20"/>
              </w:rPr>
              <w:t>eg.</w:t>
            </w:r>
            <w:proofErr w:type="spellEnd"/>
            <w:r w:rsidRPr="006A0B0B">
              <w:rPr>
                <w:color w:val="000000"/>
                <w:sz w:val="20"/>
                <w:szCs w:val="20"/>
              </w:rPr>
              <w:t xml:space="preserve"> his/her doctors) to discuss the need to change the patient's medicine regimen whenever appropriate.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25515A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71755320" w14:textId="77777777" w:rsidTr="00D11471">
        <w:trPr>
          <w:trHeight w:val="429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96642F3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3235233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(13) Do you RECORD or DOCUMENT the following action taken: (Other interventions, i.e. contact the prescriber or doctor concerned)?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1533E9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B10FB" w:rsidRPr="006A0B0B" w14:paraId="640BA291" w14:textId="77777777" w:rsidTr="00D11471">
        <w:trPr>
          <w:trHeight w:val="429"/>
        </w:trPr>
        <w:tc>
          <w:tcPr>
            <w:tcW w:w="21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02D887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5. Monitoring and Modifying The Plan</w:t>
            </w:r>
          </w:p>
        </w:tc>
        <w:tc>
          <w:tcPr>
            <w:tcW w:w="524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1398E15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(14) Monitor the patient's condition with regular (</w:t>
            </w:r>
            <w:proofErr w:type="spellStart"/>
            <w:r w:rsidRPr="006A0B0B">
              <w:rPr>
                <w:color w:val="000000"/>
                <w:sz w:val="20"/>
                <w:szCs w:val="20"/>
              </w:rPr>
              <w:t>eg.</w:t>
            </w:r>
            <w:proofErr w:type="spellEnd"/>
            <w:r w:rsidRPr="006A0B0B">
              <w:rPr>
                <w:color w:val="000000"/>
                <w:sz w:val="20"/>
                <w:szCs w:val="20"/>
              </w:rPr>
              <w:t xml:space="preserve"> one a month) follow-up.</w:t>
            </w:r>
          </w:p>
        </w:tc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C89B5" w14:textId="77777777" w:rsidR="00FB10FB" w:rsidRPr="006A0B0B" w:rsidRDefault="00FB10FB" w:rsidP="00D11471">
            <w:pPr>
              <w:jc w:val="center"/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All</w:t>
            </w:r>
          </w:p>
        </w:tc>
      </w:tr>
      <w:tr w:rsidR="00FB10FB" w:rsidRPr="006A0B0B" w14:paraId="379F6CCA" w14:textId="77777777" w:rsidTr="00D11471">
        <w:trPr>
          <w:trHeight w:val="622"/>
        </w:trPr>
        <w:tc>
          <w:tcPr>
            <w:tcW w:w="21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D688F43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F4CB71D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  <w:r w:rsidRPr="006A0B0B">
              <w:rPr>
                <w:color w:val="000000"/>
                <w:sz w:val="20"/>
                <w:szCs w:val="20"/>
              </w:rPr>
              <w:t>(15) Do you RECORD or DOCUMENT the following action taken: (Monitoring plan details)?</w:t>
            </w:r>
          </w:p>
        </w:tc>
        <w:tc>
          <w:tcPr>
            <w:tcW w:w="1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1988BC" w14:textId="77777777" w:rsidR="00FB10FB" w:rsidRPr="006A0B0B" w:rsidRDefault="00FB10FB" w:rsidP="00D11471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60C99E44" w14:textId="77777777" w:rsidR="00FB10FB" w:rsidRDefault="00FB10FB"/>
    <w:sectPr w:rsidR="00FB10FB" w:rsidSect="00AD474C">
      <w:type w:val="nextColumn"/>
      <w:pgSz w:w="11900" w:h="16840"/>
      <w:pgMar w:top="1440" w:right="1440" w:bottom="1440" w:left="1440" w:header="709" w:footer="709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735DC5"/>
    <w:multiLevelType w:val="multilevel"/>
    <w:tmpl w:val="B39ACCDE"/>
    <w:lvl w:ilvl="0">
      <w:start w:val="1"/>
      <w:numFmt w:val="decimal"/>
      <w:pStyle w:val="Heading1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60B5E25"/>
    <w:multiLevelType w:val="multilevel"/>
    <w:tmpl w:val="0524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0FB"/>
    <w:rsid w:val="00025F7E"/>
    <w:rsid w:val="0006155E"/>
    <w:rsid w:val="000C0ADE"/>
    <w:rsid w:val="003417C0"/>
    <w:rsid w:val="0056530C"/>
    <w:rsid w:val="00787B34"/>
    <w:rsid w:val="009155E4"/>
    <w:rsid w:val="009C7201"/>
    <w:rsid w:val="00AD474C"/>
    <w:rsid w:val="00BB2A2B"/>
    <w:rsid w:val="00BF44F5"/>
    <w:rsid w:val="00C3610E"/>
    <w:rsid w:val="00E86EBF"/>
    <w:rsid w:val="00FB10FB"/>
    <w:rsid w:val="00FC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0499E"/>
  <w14:defaultImageDpi w14:val="32767"/>
  <w15:chartTrackingRefBased/>
  <w15:docId w15:val="{AC110405-BF4B-B542-BEE0-F397CD2D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Thesis"/>
    <w:qFormat/>
    <w:rsid w:val="00FB10FB"/>
    <w:rPr>
      <w:rFonts w:ascii="Times New Roman" w:eastAsia="Times New Roman" w:hAnsi="Times New Roman" w:cs="Times New Roman"/>
      <w:lang w:val="en-MY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6155E"/>
    <w:pPr>
      <w:keepNext/>
      <w:keepLines/>
      <w:numPr>
        <w:numId w:val="4"/>
      </w:numPr>
      <w:tabs>
        <w:tab w:val="left" w:pos="2192"/>
      </w:tabs>
      <w:snapToGrid w:val="0"/>
      <w:spacing w:before="240" w:line="480" w:lineRule="auto"/>
      <w:jc w:val="center"/>
      <w:outlineLvl w:val="0"/>
    </w:pPr>
    <w:rPr>
      <w:rFonts w:eastAsiaTheme="majorEastAsia" w:cstheme="majorBidi"/>
      <w:b/>
      <w:color w:val="000000" w:themeColor="text1"/>
      <w:szCs w:val="32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6155E"/>
    <w:pPr>
      <w:keepNext/>
      <w:keepLines/>
      <w:numPr>
        <w:ilvl w:val="1"/>
        <w:numId w:val="4"/>
      </w:numPr>
      <w:snapToGrid w:val="0"/>
      <w:spacing w:before="40" w:line="480" w:lineRule="auto"/>
      <w:outlineLvl w:val="1"/>
    </w:pPr>
    <w:rPr>
      <w:rFonts w:eastAsiaTheme="majorEastAsia" w:cstheme="majorBidi"/>
      <w:color w:val="000000" w:themeColor="text1"/>
      <w:szCs w:val="26"/>
      <w:lang w:val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06155E"/>
    <w:pPr>
      <w:keepNext/>
      <w:keepLines/>
      <w:numPr>
        <w:ilvl w:val="2"/>
        <w:numId w:val="4"/>
      </w:numPr>
      <w:snapToGrid w:val="0"/>
      <w:spacing w:before="40" w:line="480" w:lineRule="auto"/>
      <w:outlineLvl w:val="2"/>
    </w:pPr>
    <w:rPr>
      <w:rFonts w:asciiTheme="majorHAnsi" w:eastAsiaTheme="majorEastAsia" w:hAnsiTheme="majorHAnsi" w:cstheme="majorBidi"/>
      <w:color w:val="000000" w:themeColor="text1"/>
      <w:lang w:val="en-GB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06155E"/>
    <w:pPr>
      <w:keepNext/>
      <w:keepLines/>
      <w:numPr>
        <w:ilvl w:val="3"/>
        <w:numId w:val="5"/>
      </w:numPr>
      <w:snapToGrid w:val="0"/>
      <w:spacing w:before="40" w:line="480" w:lineRule="auto"/>
      <w:ind w:left="864" w:hanging="864"/>
      <w:outlineLvl w:val="3"/>
    </w:pPr>
    <w:rPr>
      <w:rFonts w:asciiTheme="majorHAnsi" w:eastAsiaTheme="majorEastAsia" w:hAnsiTheme="majorHAnsi" w:cstheme="majorBidi"/>
      <w:i/>
      <w:iCs/>
      <w:color w:val="000000" w:themeColor="text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reeStyle"/>
    <w:autoRedefine/>
    <w:uiPriority w:val="1"/>
    <w:qFormat/>
    <w:rsid w:val="0006155E"/>
    <w:pPr>
      <w:snapToGrid w:val="0"/>
    </w:pPr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06155E"/>
    <w:rPr>
      <w:rFonts w:ascii="Times New Roman" w:eastAsiaTheme="majorEastAsia" w:hAnsi="Times New Roman" w:cstheme="majorBidi"/>
      <w:b/>
      <w:color w:val="000000" w:themeColor="text1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6155E"/>
    <w:rPr>
      <w:rFonts w:ascii="Times New Roman" w:eastAsiaTheme="majorEastAsia" w:hAnsi="Times New Roman" w:cstheme="majorBidi"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1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06155E"/>
    <w:rPr>
      <w:rFonts w:asciiTheme="majorHAnsi" w:eastAsiaTheme="majorEastAsia" w:hAnsiTheme="majorHAnsi" w:cstheme="majorBidi"/>
      <w:i/>
      <w:iCs/>
      <w:color w:val="000000" w:themeColor="text1"/>
    </w:rPr>
  </w:style>
  <w:style w:type="table" w:styleId="TableGrid">
    <w:name w:val="Table Grid"/>
    <w:basedOn w:val="TableNormal"/>
    <w:uiPriority w:val="39"/>
    <w:rsid w:val="00FB10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27B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7BB"/>
    <w:rPr>
      <w:rFonts w:ascii="Times New Roman" w:eastAsia="Times New Roman" w:hAnsi="Times New Roman" w:cs="Times New Roman"/>
      <w:sz w:val="18"/>
      <w:szCs w:val="18"/>
      <w:lang w:val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Yeow Loh</dc:creator>
  <cp:keywords/>
  <dc:description/>
  <cp:lastModifiedBy>Peng Yeow Loh</cp:lastModifiedBy>
  <cp:revision>2</cp:revision>
  <dcterms:created xsi:type="dcterms:W3CDTF">2020-09-02T07:28:00Z</dcterms:created>
  <dcterms:modified xsi:type="dcterms:W3CDTF">2020-09-10T08:08:00Z</dcterms:modified>
</cp:coreProperties>
</file>