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3578" w:rsidRPr="00C65B25" w:rsidRDefault="00573578" w:rsidP="00573578">
      <w:pPr>
        <w:spacing w:line="400" w:lineRule="exact"/>
        <w:rPr>
          <w:rFonts w:ascii="Times New Roman" w:eastAsia="Calibri" w:hAnsi="Times New Roman" w:cs="Times New Roman"/>
          <w:b/>
          <w:kern w:val="0"/>
          <w:sz w:val="28"/>
          <w:szCs w:val="28"/>
        </w:rPr>
      </w:pPr>
      <w:bookmarkStart w:id="0" w:name="_Hlk55440445"/>
      <w:bookmarkEnd w:id="0"/>
      <w:r w:rsidRPr="00C65B25">
        <w:rPr>
          <w:rFonts w:ascii="Times New Roman" w:eastAsia="Calibri" w:hAnsi="Times New Roman" w:cs="Times New Roman"/>
          <w:b/>
          <w:kern w:val="0"/>
          <w:sz w:val="28"/>
          <w:szCs w:val="28"/>
        </w:rPr>
        <w:t xml:space="preserve">Exploring the adaptive mechanism of </w:t>
      </w:r>
      <w:r w:rsidRPr="00C65B25">
        <w:rPr>
          <w:rFonts w:ascii="Times New Roman" w:eastAsia="Calibri" w:hAnsi="Times New Roman" w:cs="Times New Roman"/>
          <w:b/>
          <w:i/>
          <w:iCs/>
          <w:kern w:val="0"/>
          <w:sz w:val="28"/>
          <w:szCs w:val="28"/>
        </w:rPr>
        <w:t xml:space="preserve">Camellia </w:t>
      </w:r>
      <w:proofErr w:type="spellStart"/>
      <w:r w:rsidRPr="00C65B25">
        <w:rPr>
          <w:rFonts w:ascii="Times New Roman" w:eastAsia="Calibri" w:hAnsi="Times New Roman" w:cs="Times New Roman"/>
          <w:b/>
          <w:i/>
          <w:iCs/>
          <w:kern w:val="0"/>
          <w:sz w:val="28"/>
          <w:szCs w:val="28"/>
        </w:rPr>
        <w:t>limonia</w:t>
      </w:r>
      <w:proofErr w:type="spellEnd"/>
      <w:r w:rsidRPr="00C65B25">
        <w:rPr>
          <w:rFonts w:ascii="Times New Roman" w:eastAsia="Calibri" w:hAnsi="Times New Roman" w:cs="Times New Roman"/>
          <w:b/>
          <w:kern w:val="0"/>
          <w:sz w:val="28"/>
          <w:szCs w:val="28"/>
        </w:rPr>
        <w:t xml:space="preserve"> in karst high calcium environment via an integrative analysis of metabolomics and metagenomics</w:t>
      </w:r>
    </w:p>
    <w:p w:rsidR="00573578" w:rsidRPr="00C65B25" w:rsidRDefault="00573578" w:rsidP="00573578">
      <w:pPr>
        <w:spacing w:line="400" w:lineRule="exact"/>
        <w:rPr>
          <w:rFonts w:ascii="Times New Roman" w:eastAsia="Calibri" w:hAnsi="Times New Roman" w:cs="Times New Roman"/>
          <w:b/>
          <w:kern w:val="0"/>
          <w:sz w:val="28"/>
          <w:szCs w:val="28"/>
        </w:rPr>
      </w:pPr>
    </w:p>
    <w:p w:rsidR="00573578" w:rsidRPr="00C65B25" w:rsidRDefault="00573578" w:rsidP="00573578">
      <w:pPr>
        <w:spacing w:line="360" w:lineRule="auto"/>
        <w:rPr>
          <w:rFonts w:ascii="Times New Roman" w:eastAsia="Calibri" w:hAnsi="Times New Roman" w:cs="Times New Roman"/>
          <w:bCs/>
          <w:kern w:val="0"/>
          <w:sz w:val="24"/>
          <w:szCs w:val="24"/>
        </w:rPr>
      </w:pPr>
      <w:r w:rsidRPr="00C65B25">
        <w:rPr>
          <w:rFonts w:ascii="Times New Roman" w:eastAsia="Calibri" w:hAnsi="Times New Roman" w:cs="Times New Roman"/>
          <w:bCs/>
          <w:kern w:val="0"/>
          <w:sz w:val="24"/>
          <w:szCs w:val="24"/>
        </w:rPr>
        <w:t>Chunni Liu</w:t>
      </w:r>
      <w:r w:rsidRPr="00C65B25">
        <w:rPr>
          <w:rFonts w:ascii="Times New Roman" w:hAnsi="Times New Roman" w:cs="Times New Roman"/>
          <w:sz w:val="24"/>
          <w:vertAlign w:val="superscript"/>
        </w:rPr>
        <w:t>1#</w:t>
      </w:r>
      <w:r w:rsidRPr="00C65B25">
        <w:rPr>
          <w:rFonts w:ascii="Times New Roman" w:eastAsia="Calibri" w:hAnsi="Times New Roman" w:cs="Times New Roman"/>
          <w:bCs/>
          <w:kern w:val="0"/>
          <w:sz w:val="24"/>
          <w:szCs w:val="24"/>
        </w:rPr>
        <w:t>, Yang Huang</w:t>
      </w:r>
      <w:r w:rsidRPr="00C65B25">
        <w:rPr>
          <w:rFonts w:ascii="Times New Roman" w:eastAsia="Calibri" w:hAnsi="Times New Roman" w:cs="Times New Roman"/>
          <w:bCs/>
          <w:kern w:val="0"/>
          <w:sz w:val="24"/>
          <w:szCs w:val="24"/>
          <w:vertAlign w:val="superscript"/>
        </w:rPr>
        <w:t>2</w:t>
      </w:r>
      <w:r w:rsidRPr="00C65B25">
        <w:rPr>
          <w:rFonts w:ascii="Times New Roman" w:hAnsi="Times New Roman" w:cs="Times New Roman"/>
          <w:sz w:val="24"/>
          <w:vertAlign w:val="superscript"/>
        </w:rPr>
        <w:t>#</w:t>
      </w:r>
      <w:r w:rsidRPr="00C65B25">
        <w:rPr>
          <w:rFonts w:ascii="Times New Roman" w:eastAsia="Calibri" w:hAnsi="Times New Roman" w:cs="Times New Roman"/>
          <w:bCs/>
          <w:kern w:val="0"/>
          <w:sz w:val="24"/>
          <w:szCs w:val="24"/>
        </w:rPr>
        <w:t>, Feng Wu</w:t>
      </w:r>
      <w:r w:rsidRPr="00C65B25">
        <w:rPr>
          <w:rFonts w:ascii="Times New Roman" w:hAnsi="Times New Roman" w:cs="Times New Roman"/>
          <w:sz w:val="24"/>
          <w:vertAlign w:val="superscript"/>
        </w:rPr>
        <w:t>1</w:t>
      </w:r>
      <w:r w:rsidRPr="00C65B25">
        <w:rPr>
          <w:rFonts w:ascii="Times New Roman" w:eastAsia="Calibri" w:hAnsi="Times New Roman" w:cs="Times New Roman"/>
          <w:bCs/>
          <w:kern w:val="0"/>
          <w:sz w:val="24"/>
          <w:szCs w:val="24"/>
        </w:rPr>
        <w:t xml:space="preserve">, </w:t>
      </w:r>
      <w:proofErr w:type="spellStart"/>
      <w:r w:rsidRPr="00C65B25">
        <w:rPr>
          <w:rFonts w:ascii="Times New Roman" w:eastAsia="Calibri" w:hAnsi="Times New Roman" w:cs="Times New Roman"/>
          <w:bCs/>
          <w:kern w:val="0"/>
          <w:sz w:val="24"/>
          <w:szCs w:val="24"/>
        </w:rPr>
        <w:t>Wenjing</w:t>
      </w:r>
      <w:proofErr w:type="spellEnd"/>
      <w:r w:rsidRPr="00C65B25">
        <w:rPr>
          <w:rFonts w:ascii="Times New Roman" w:eastAsia="Calibri" w:hAnsi="Times New Roman" w:cs="Times New Roman"/>
          <w:bCs/>
          <w:kern w:val="0"/>
          <w:sz w:val="24"/>
          <w:szCs w:val="24"/>
        </w:rPr>
        <w:t xml:space="preserve"> Liu</w:t>
      </w:r>
      <w:r w:rsidRPr="00C65B25">
        <w:rPr>
          <w:rFonts w:ascii="Times New Roman" w:hAnsi="Times New Roman" w:cs="Times New Roman"/>
          <w:sz w:val="24"/>
          <w:vertAlign w:val="superscript"/>
        </w:rPr>
        <w:t>1</w:t>
      </w:r>
      <w:r w:rsidRPr="00C65B25">
        <w:rPr>
          <w:rFonts w:ascii="Times New Roman" w:eastAsia="Calibri" w:hAnsi="Times New Roman" w:cs="Times New Roman"/>
          <w:bCs/>
          <w:kern w:val="0"/>
          <w:sz w:val="24"/>
          <w:szCs w:val="24"/>
        </w:rPr>
        <w:t xml:space="preserve">, </w:t>
      </w:r>
      <w:proofErr w:type="spellStart"/>
      <w:r w:rsidRPr="00C65B25">
        <w:rPr>
          <w:rFonts w:ascii="Times New Roman" w:eastAsia="Calibri" w:hAnsi="Times New Roman" w:cs="Times New Roman"/>
          <w:bCs/>
          <w:kern w:val="0"/>
          <w:sz w:val="24"/>
          <w:szCs w:val="24"/>
        </w:rPr>
        <w:t>Yiqiu</w:t>
      </w:r>
      <w:proofErr w:type="spellEnd"/>
      <w:r w:rsidRPr="00C65B25">
        <w:rPr>
          <w:rFonts w:ascii="Times New Roman" w:eastAsia="Calibri" w:hAnsi="Times New Roman" w:cs="Times New Roman"/>
          <w:bCs/>
          <w:kern w:val="0"/>
          <w:sz w:val="24"/>
          <w:szCs w:val="24"/>
        </w:rPr>
        <w:t xml:space="preserve"> Ning</w:t>
      </w:r>
      <w:r w:rsidRPr="00C65B25">
        <w:rPr>
          <w:rFonts w:ascii="Times New Roman" w:hAnsi="Times New Roman" w:cs="Times New Roman"/>
          <w:sz w:val="24"/>
          <w:vertAlign w:val="superscript"/>
        </w:rPr>
        <w:t>1</w:t>
      </w:r>
      <w:r w:rsidRPr="00C65B25">
        <w:rPr>
          <w:rFonts w:ascii="Times New Roman" w:eastAsia="Calibri" w:hAnsi="Times New Roman" w:cs="Times New Roman"/>
          <w:bCs/>
          <w:kern w:val="0"/>
          <w:sz w:val="24"/>
          <w:szCs w:val="24"/>
        </w:rPr>
        <w:t xml:space="preserve">, </w:t>
      </w:r>
      <w:proofErr w:type="spellStart"/>
      <w:r w:rsidRPr="00C65B25">
        <w:rPr>
          <w:rFonts w:ascii="Times New Roman" w:eastAsia="Calibri" w:hAnsi="Times New Roman" w:cs="Times New Roman"/>
          <w:bCs/>
          <w:kern w:val="0"/>
          <w:sz w:val="24"/>
          <w:szCs w:val="24"/>
        </w:rPr>
        <w:t>Zhenrong</w:t>
      </w:r>
      <w:proofErr w:type="spellEnd"/>
      <w:r w:rsidRPr="00C65B25">
        <w:rPr>
          <w:rFonts w:ascii="Times New Roman" w:eastAsia="Calibri" w:hAnsi="Times New Roman" w:cs="Times New Roman"/>
          <w:bCs/>
          <w:kern w:val="0"/>
          <w:sz w:val="24"/>
          <w:szCs w:val="24"/>
        </w:rPr>
        <w:t xml:space="preserve"> Huang</w:t>
      </w:r>
      <w:r w:rsidRPr="00C65B25">
        <w:rPr>
          <w:rFonts w:ascii="Times New Roman" w:hAnsi="Times New Roman" w:cs="Times New Roman"/>
          <w:sz w:val="24"/>
          <w:vertAlign w:val="superscript"/>
        </w:rPr>
        <w:t>1</w:t>
      </w:r>
      <w:r w:rsidRPr="00C65B25">
        <w:rPr>
          <w:rFonts w:ascii="Times New Roman" w:eastAsia="Calibri" w:hAnsi="Times New Roman" w:cs="Times New Roman"/>
          <w:bCs/>
          <w:kern w:val="0"/>
          <w:sz w:val="24"/>
          <w:szCs w:val="24"/>
        </w:rPr>
        <w:t>, Yu Liang</w:t>
      </w:r>
      <w:r w:rsidRPr="00C65B25">
        <w:rPr>
          <w:rFonts w:ascii="Times New Roman" w:hAnsi="Times New Roman" w:cs="Times New Roman"/>
          <w:sz w:val="24"/>
          <w:vertAlign w:val="superscript"/>
        </w:rPr>
        <w:t>1*</w:t>
      </w:r>
    </w:p>
    <w:p w:rsidR="00573578" w:rsidRPr="00C65B25" w:rsidRDefault="00573578" w:rsidP="00573578">
      <w:pPr>
        <w:spacing w:line="360" w:lineRule="auto"/>
        <w:rPr>
          <w:rFonts w:ascii="Times New Roman" w:eastAsia="微软雅黑" w:hAnsi="Times New Roman" w:cs="Times New Roman"/>
          <w:b/>
          <w:kern w:val="0"/>
          <w:sz w:val="28"/>
          <w:szCs w:val="28"/>
        </w:rPr>
      </w:pPr>
      <w:r w:rsidRPr="00C65B25">
        <w:rPr>
          <w:rFonts w:ascii="Times New Roman" w:hAnsi="Times New Roman" w:cs="Times New Roman"/>
          <w:sz w:val="24"/>
        </w:rPr>
        <w:t>1, Key Laboratory of Ecology of Rare and Endangered Species and Environmental Protection, College of Life Science, Guangxi Normal University, Guilin, China</w:t>
      </w:r>
    </w:p>
    <w:p w:rsidR="00573578" w:rsidRPr="00C65B25" w:rsidRDefault="00573578" w:rsidP="00573578">
      <w:pPr>
        <w:spacing w:line="360" w:lineRule="auto"/>
        <w:rPr>
          <w:rFonts w:ascii="Times New Roman" w:hAnsi="Times New Roman" w:cs="Times New Roman"/>
          <w:sz w:val="24"/>
        </w:rPr>
      </w:pPr>
      <w:r w:rsidRPr="00C65B25">
        <w:rPr>
          <w:rFonts w:ascii="Times New Roman" w:hAnsi="Times New Roman" w:cs="Times New Roman"/>
          <w:sz w:val="24"/>
        </w:rPr>
        <w:t>2, School of Mechanical and Electrical Engineering, Guilin University of Electronic Technology, Guilin, China</w:t>
      </w:r>
    </w:p>
    <w:p w:rsidR="00573578" w:rsidRPr="00C65B25" w:rsidRDefault="00573578" w:rsidP="00573578">
      <w:pPr>
        <w:spacing w:line="360" w:lineRule="auto"/>
        <w:rPr>
          <w:rFonts w:ascii="Times New Roman" w:hAnsi="Times New Roman" w:cs="Times New Roman"/>
          <w:sz w:val="24"/>
        </w:rPr>
      </w:pPr>
      <w:r w:rsidRPr="00C65B25">
        <w:rPr>
          <w:rFonts w:ascii="Times New Roman" w:hAnsi="Times New Roman" w:cs="Times New Roman"/>
          <w:sz w:val="24"/>
        </w:rPr>
        <w:t>* Correspondence author:</w:t>
      </w:r>
    </w:p>
    <w:p w:rsidR="00573578" w:rsidRPr="00C65B25" w:rsidRDefault="00573578" w:rsidP="00573578">
      <w:pPr>
        <w:spacing w:line="360" w:lineRule="auto"/>
        <w:rPr>
          <w:rFonts w:ascii="Times New Roman" w:hAnsi="Times New Roman" w:cs="Times New Roman"/>
          <w:sz w:val="24"/>
        </w:rPr>
      </w:pPr>
      <w:r w:rsidRPr="00C65B25">
        <w:rPr>
          <w:rFonts w:ascii="Times New Roman" w:hAnsi="Times New Roman" w:cs="Times New Roman"/>
          <w:sz w:val="24"/>
        </w:rPr>
        <w:t>Email: Liangyu@gxnu.edu.cn</w:t>
      </w:r>
    </w:p>
    <w:p w:rsidR="005440AB" w:rsidRDefault="005440AB"/>
    <w:p w:rsidR="00573578" w:rsidRDefault="00573578"/>
    <w:p w:rsidR="00573578" w:rsidRDefault="00573578">
      <w:pPr>
        <w:rPr>
          <w:rFonts w:ascii="Times New Roman" w:hAnsi="Times New Roman" w:cs="Times New Roman"/>
          <w:b/>
          <w:sz w:val="24"/>
        </w:rPr>
      </w:pPr>
      <w:r w:rsidRPr="00573578">
        <w:rPr>
          <w:rFonts w:ascii="Times New Roman" w:hAnsi="Times New Roman" w:cs="Times New Roman"/>
          <w:b/>
          <w:sz w:val="24"/>
        </w:rPr>
        <w:t>Supplementary Information</w:t>
      </w:r>
    </w:p>
    <w:p w:rsidR="00573578" w:rsidRPr="00C65B25" w:rsidRDefault="00573578" w:rsidP="00573578">
      <w:pPr>
        <w:autoSpaceDE w:val="0"/>
        <w:autoSpaceDN w:val="0"/>
        <w:adjustRightInd w:val="0"/>
        <w:spacing w:line="400" w:lineRule="exact"/>
        <w:rPr>
          <w:rFonts w:ascii="Times New Roman" w:hAnsi="Times New Roman" w:cs="Times New Roman"/>
          <w:kern w:val="0"/>
          <w:sz w:val="24"/>
          <w:szCs w:val="24"/>
        </w:rPr>
      </w:pPr>
      <w:r w:rsidRPr="00EF64FB">
        <w:rPr>
          <w:rFonts w:ascii="Times New Roman" w:hAnsi="Times New Roman" w:cs="Times New Roman"/>
          <w:b/>
          <w:kern w:val="0"/>
          <w:sz w:val="24"/>
          <w:szCs w:val="24"/>
        </w:rPr>
        <w:t xml:space="preserve">Figure S1 The characters of </w:t>
      </w:r>
      <w:r w:rsidRPr="00EF64FB">
        <w:rPr>
          <w:rFonts w:ascii="Times New Roman" w:hAnsi="Times New Roman" w:cs="Times New Roman"/>
          <w:b/>
          <w:i/>
          <w:kern w:val="0"/>
          <w:sz w:val="24"/>
          <w:szCs w:val="24"/>
        </w:rPr>
        <w:t>Camellia</w:t>
      </w:r>
      <w:r w:rsidRPr="00EF64FB">
        <w:rPr>
          <w:rFonts w:ascii="Times New Roman" w:hAnsi="Times New Roman" w:cs="Times New Roman"/>
          <w:b/>
          <w:kern w:val="0"/>
          <w:sz w:val="24"/>
          <w:szCs w:val="24"/>
        </w:rPr>
        <w:t>s plant soil under high calcium stress.</w:t>
      </w:r>
      <w:r>
        <w:rPr>
          <w:rFonts w:ascii="Times New Roman" w:hAnsi="Times New Roman" w:cs="Times New Roman"/>
          <w:kern w:val="0"/>
          <w:sz w:val="24"/>
          <w:szCs w:val="24"/>
        </w:rPr>
        <w:t xml:space="preserve"> A</w:t>
      </w:r>
      <w:r w:rsidRPr="00C65B25">
        <w:rPr>
          <w:rFonts w:ascii="Times New Roman" w:hAnsi="Times New Roman" w:cs="Times New Roman"/>
          <w:kern w:val="0"/>
          <w:sz w:val="24"/>
          <w:szCs w:val="24"/>
        </w:rPr>
        <w:t xml:space="preserve">: Soil </w:t>
      </w:r>
      <w:proofErr w:type="spellStart"/>
      <w:r>
        <w:rPr>
          <w:rFonts w:ascii="Times New Roman" w:hAnsi="Times New Roman" w:cs="Times New Roman"/>
          <w:kern w:val="0"/>
          <w:sz w:val="24"/>
          <w:szCs w:val="24"/>
        </w:rPr>
        <w:t>p</w:t>
      </w:r>
      <w:r w:rsidRPr="00C65B25">
        <w:rPr>
          <w:rFonts w:ascii="Times New Roman" w:hAnsi="Times New Roman" w:cs="Times New Roman"/>
          <w:kern w:val="0"/>
          <w:sz w:val="24"/>
          <w:szCs w:val="24"/>
        </w:rPr>
        <w:t>H.</w:t>
      </w:r>
      <w:proofErr w:type="spellEnd"/>
      <w:r w:rsidRPr="00C65B25">
        <w:rPr>
          <w:rFonts w:ascii="Times New Roman" w:hAnsi="Times New Roman" w:cs="Times New Roman"/>
          <w:kern w:val="0"/>
          <w:sz w:val="24"/>
          <w:szCs w:val="24"/>
        </w:rPr>
        <w:t xml:space="preserve"> </w:t>
      </w:r>
      <w:r>
        <w:rPr>
          <w:rFonts w:ascii="Times New Roman" w:hAnsi="Times New Roman" w:cs="Times New Roman"/>
          <w:kern w:val="0"/>
          <w:sz w:val="24"/>
          <w:szCs w:val="24"/>
        </w:rPr>
        <w:t>B</w:t>
      </w:r>
      <w:r w:rsidRPr="00C65B25">
        <w:rPr>
          <w:rFonts w:ascii="Times New Roman" w:hAnsi="Times New Roman" w:cs="Times New Roman"/>
          <w:kern w:val="0"/>
          <w:sz w:val="24"/>
          <w:szCs w:val="24"/>
        </w:rPr>
        <w:t xml:space="preserve">: Humidity of soil. </w:t>
      </w:r>
      <w:r>
        <w:rPr>
          <w:rFonts w:ascii="Times New Roman" w:hAnsi="Times New Roman" w:cs="Times New Roman"/>
          <w:kern w:val="0"/>
          <w:sz w:val="24"/>
          <w:szCs w:val="24"/>
        </w:rPr>
        <w:t>C</w:t>
      </w:r>
      <w:r w:rsidRPr="00C65B25">
        <w:rPr>
          <w:rFonts w:ascii="Times New Roman" w:hAnsi="Times New Roman" w:cs="Times New Roman"/>
          <w:kern w:val="0"/>
          <w:sz w:val="24"/>
          <w:szCs w:val="24"/>
        </w:rPr>
        <w:t xml:space="preserve">: Temperature of soil. </w:t>
      </w:r>
      <w:r>
        <w:rPr>
          <w:rFonts w:ascii="Times New Roman" w:hAnsi="Times New Roman" w:cs="Times New Roman"/>
          <w:kern w:val="0"/>
          <w:sz w:val="24"/>
          <w:szCs w:val="24"/>
        </w:rPr>
        <w:t>D</w:t>
      </w:r>
      <w:r w:rsidRPr="00C65B25">
        <w:rPr>
          <w:rFonts w:ascii="Times New Roman" w:hAnsi="Times New Roman" w:cs="Times New Roman"/>
          <w:kern w:val="0"/>
          <w:sz w:val="24"/>
          <w:szCs w:val="24"/>
        </w:rPr>
        <w:t xml:space="preserve">: Nitrogen content of soil. </w:t>
      </w:r>
      <w:r>
        <w:rPr>
          <w:rFonts w:ascii="Times New Roman" w:hAnsi="Times New Roman" w:cs="Times New Roman"/>
          <w:kern w:val="0"/>
          <w:sz w:val="24"/>
          <w:szCs w:val="24"/>
        </w:rPr>
        <w:t>E</w:t>
      </w:r>
      <w:r w:rsidRPr="00C65B25">
        <w:rPr>
          <w:rFonts w:ascii="Times New Roman" w:hAnsi="Times New Roman" w:cs="Times New Roman"/>
          <w:kern w:val="0"/>
          <w:sz w:val="24"/>
          <w:szCs w:val="24"/>
        </w:rPr>
        <w:t xml:space="preserve">: Potassium content of the soil. </w:t>
      </w:r>
      <w:r>
        <w:rPr>
          <w:rFonts w:ascii="Times New Roman" w:hAnsi="Times New Roman" w:cs="Times New Roman"/>
          <w:kern w:val="0"/>
          <w:sz w:val="24"/>
          <w:szCs w:val="24"/>
        </w:rPr>
        <w:t>F</w:t>
      </w:r>
      <w:r w:rsidRPr="00C65B25">
        <w:rPr>
          <w:rFonts w:ascii="Times New Roman" w:hAnsi="Times New Roman" w:cs="Times New Roman"/>
          <w:kern w:val="0"/>
          <w:sz w:val="24"/>
          <w:szCs w:val="24"/>
        </w:rPr>
        <w:t>: Phosphorus content of the soil.</w:t>
      </w:r>
      <w:r w:rsidRPr="00EF64FB">
        <w:rPr>
          <w:rFonts w:ascii="Times New Roman" w:hAnsi="Times New Roman" w:cs="Times New Roman"/>
          <w:kern w:val="0"/>
          <w:sz w:val="24"/>
          <w:szCs w:val="24"/>
        </w:rPr>
        <w:t xml:space="preserve"> </w:t>
      </w:r>
      <w:r w:rsidRPr="00C65B25">
        <w:rPr>
          <w:rFonts w:ascii="Times New Roman" w:hAnsi="Times New Roman" w:cs="Times New Roman"/>
          <w:kern w:val="0"/>
          <w:sz w:val="24"/>
          <w:szCs w:val="24"/>
        </w:rPr>
        <w:t>All the results are represented as the mean ± standard deviation (STD; n = 3). Statistically significant differences were determined using a two-tailed paired Student’s t-test compared with WT plants under similar conditions, and the results are indicated by **P &lt; 0.01 and *P &lt; 0.05.</w:t>
      </w:r>
    </w:p>
    <w:p w:rsidR="00573578" w:rsidRPr="00C65B25" w:rsidRDefault="00573578" w:rsidP="00573578">
      <w:pPr>
        <w:spacing w:line="420" w:lineRule="atLeast"/>
        <w:rPr>
          <w:rFonts w:ascii="Times New Roman" w:hAnsi="Times New Roman" w:cs="Times New Roman"/>
          <w:kern w:val="0"/>
          <w:sz w:val="24"/>
          <w:szCs w:val="24"/>
        </w:rPr>
      </w:pPr>
      <w:r w:rsidRPr="00C65B25">
        <w:rPr>
          <w:rFonts w:ascii="Times New Roman" w:hAnsi="Times New Roman" w:cs="Times New Roman"/>
          <w:b/>
          <w:kern w:val="0"/>
          <w:sz w:val="24"/>
          <w:szCs w:val="24"/>
        </w:rPr>
        <w:t>Figure S</w:t>
      </w:r>
      <w:r>
        <w:rPr>
          <w:rFonts w:ascii="Times New Roman" w:hAnsi="Times New Roman" w:cs="Times New Roman"/>
          <w:b/>
          <w:kern w:val="0"/>
          <w:sz w:val="24"/>
          <w:szCs w:val="24"/>
        </w:rPr>
        <w:t>2</w:t>
      </w:r>
      <w:r w:rsidRPr="00C65B25">
        <w:rPr>
          <w:rFonts w:ascii="Times New Roman" w:hAnsi="Times New Roman" w:cs="Times New Roman"/>
          <w:kern w:val="0"/>
          <w:sz w:val="24"/>
          <w:szCs w:val="24"/>
        </w:rPr>
        <w:t xml:space="preserve"> </w:t>
      </w:r>
      <w:r w:rsidRPr="00EF64FB">
        <w:rPr>
          <w:rFonts w:ascii="Times New Roman" w:hAnsi="Times New Roman" w:cs="Times New Roman"/>
          <w:b/>
          <w:kern w:val="0"/>
          <w:sz w:val="24"/>
          <w:szCs w:val="24"/>
        </w:rPr>
        <w:t>Positive QA result graph and negative QA result graph.</w:t>
      </w:r>
      <w:r w:rsidRPr="00C65B25">
        <w:rPr>
          <w:rFonts w:ascii="Times New Roman" w:hAnsi="Times New Roman" w:cs="Times New Roman"/>
          <w:kern w:val="0"/>
          <w:sz w:val="24"/>
          <w:szCs w:val="24"/>
        </w:rPr>
        <w:t xml:space="preserve"> QC samples are gathered and the repeatability is good, indicating that the system is stable. In the QC sample, the proportion of characteristic peaks with RSD&lt;30% can reach 72.5% (72.8%), indicating that the data is good.</w:t>
      </w:r>
    </w:p>
    <w:p w:rsidR="00573578" w:rsidRPr="00C65B25" w:rsidRDefault="00573578" w:rsidP="00573578">
      <w:pPr>
        <w:spacing w:line="420" w:lineRule="atLeast"/>
        <w:rPr>
          <w:rFonts w:ascii="Times New Roman" w:hAnsi="Times New Roman" w:cs="Times New Roman"/>
          <w:b/>
          <w:kern w:val="0"/>
          <w:sz w:val="24"/>
          <w:szCs w:val="24"/>
        </w:rPr>
      </w:pPr>
      <w:r w:rsidRPr="00C65B25">
        <w:rPr>
          <w:rFonts w:ascii="Times New Roman" w:hAnsi="Times New Roman" w:cs="Times New Roman"/>
          <w:b/>
          <w:kern w:val="0"/>
          <w:sz w:val="24"/>
          <w:szCs w:val="24"/>
        </w:rPr>
        <w:t>Figure S</w:t>
      </w:r>
      <w:r>
        <w:rPr>
          <w:rFonts w:ascii="Times New Roman" w:hAnsi="Times New Roman" w:cs="Times New Roman"/>
          <w:b/>
          <w:kern w:val="0"/>
          <w:sz w:val="24"/>
          <w:szCs w:val="24"/>
        </w:rPr>
        <w:t>3</w:t>
      </w:r>
      <w:r w:rsidRPr="00C65B25">
        <w:rPr>
          <w:rFonts w:ascii="Times New Roman" w:hAnsi="Times New Roman" w:cs="Times New Roman"/>
          <w:b/>
          <w:kern w:val="0"/>
          <w:sz w:val="24"/>
          <w:szCs w:val="24"/>
        </w:rPr>
        <w:t xml:space="preserve"> </w:t>
      </w:r>
      <w:r w:rsidRPr="00EF64FB">
        <w:rPr>
          <w:rFonts w:ascii="Times New Roman" w:hAnsi="Times New Roman" w:cs="Times New Roman"/>
          <w:b/>
          <w:kern w:val="0"/>
          <w:sz w:val="24"/>
          <w:szCs w:val="24"/>
        </w:rPr>
        <w:t>Numbers of DE metabolites.</w:t>
      </w:r>
      <w:r w:rsidRPr="00C65B25">
        <w:rPr>
          <w:rFonts w:ascii="Times New Roman" w:hAnsi="Times New Roman" w:cs="Times New Roman"/>
          <w:b/>
          <w:kern w:val="0"/>
          <w:sz w:val="24"/>
          <w:szCs w:val="24"/>
        </w:rPr>
        <w:t xml:space="preserve"> </w:t>
      </w:r>
      <w:r w:rsidRPr="00C65B25">
        <w:rPr>
          <w:rFonts w:ascii="Times New Roman" w:hAnsi="Times New Roman" w:cs="Times New Roman"/>
          <w:kern w:val="0"/>
          <w:sz w:val="24"/>
          <w:szCs w:val="24"/>
        </w:rPr>
        <w:t>A represents 6422 metabolites of positive ion mode; B represents 2711 metabolites of negative ion mode.</w:t>
      </w:r>
    </w:p>
    <w:p w:rsidR="00573578" w:rsidRPr="00C65B25" w:rsidRDefault="00573578" w:rsidP="00573578">
      <w:pPr>
        <w:autoSpaceDE w:val="0"/>
        <w:autoSpaceDN w:val="0"/>
        <w:adjustRightInd w:val="0"/>
        <w:spacing w:line="400" w:lineRule="exact"/>
        <w:rPr>
          <w:rFonts w:ascii="Times New Roman" w:hAnsi="Times New Roman" w:cs="Times New Roman"/>
          <w:kern w:val="0"/>
        </w:rPr>
      </w:pPr>
      <w:r w:rsidRPr="00C65B25">
        <w:rPr>
          <w:rFonts w:ascii="Times New Roman" w:hAnsi="Times New Roman" w:cs="Times New Roman"/>
          <w:b/>
          <w:bCs/>
          <w:kern w:val="0"/>
          <w:sz w:val="24"/>
          <w:szCs w:val="24"/>
        </w:rPr>
        <w:t>Figure S</w:t>
      </w:r>
      <w:r>
        <w:rPr>
          <w:rFonts w:ascii="Times New Roman" w:hAnsi="Times New Roman" w:cs="Times New Roman"/>
          <w:b/>
          <w:bCs/>
          <w:kern w:val="0"/>
          <w:sz w:val="24"/>
          <w:szCs w:val="24"/>
        </w:rPr>
        <w:t>4</w:t>
      </w:r>
      <w:r w:rsidRPr="00C65B25">
        <w:rPr>
          <w:rFonts w:ascii="Times New Roman" w:hAnsi="Times New Roman" w:cs="Times New Roman"/>
          <w:kern w:val="0"/>
          <w:sz w:val="24"/>
          <w:szCs w:val="24"/>
        </w:rPr>
        <w:t xml:space="preserve"> </w:t>
      </w:r>
      <w:r w:rsidRPr="00EF64FB">
        <w:rPr>
          <w:rFonts w:ascii="Times New Roman" w:hAnsi="Times New Roman" w:cs="Times New Roman"/>
          <w:b/>
          <w:kern w:val="0"/>
          <w:sz w:val="24"/>
          <w:szCs w:val="24"/>
        </w:rPr>
        <w:t>Phylogenetic tree of soil metagenomics.</w:t>
      </w:r>
      <w:r w:rsidRPr="00C65B25">
        <w:rPr>
          <w:rFonts w:ascii="Times New Roman" w:hAnsi="Times New Roman" w:cs="Times New Roman"/>
          <w:kern w:val="0"/>
          <w:sz w:val="24"/>
          <w:szCs w:val="24"/>
        </w:rPr>
        <w:t xml:space="preserve"> Circles can be classified as order family, genus </w:t>
      </w:r>
      <w:proofErr w:type="spellStart"/>
      <w:r w:rsidRPr="00C65B25">
        <w:rPr>
          <w:rFonts w:ascii="Times New Roman" w:hAnsi="Times New Roman" w:cs="Times New Roman"/>
          <w:kern w:val="0"/>
          <w:sz w:val="24"/>
          <w:szCs w:val="24"/>
        </w:rPr>
        <w:t>andspecies</w:t>
      </w:r>
      <w:proofErr w:type="spellEnd"/>
      <w:r w:rsidRPr="00C65B25">
        <w:rPr>
          <w:rFonts w:ascii="Times New Roman" w:hAnsi="Times New Roman" w:cs="Times New Roman"/>
          <w:kern w:val="0"/>
          <w:sz w:val="24"/>
          <w:szCs w:val="24"/>
        </w:rPr>
        <w:t xml:space="preserve"> from the outside to the inside. Each circle can be classified as the first class. The innermost class is up to the genus. The size of the loop represents the amount of content, the larger the loop, the greater the content. The three colors represent the subtrees that are important in the whole tree.</w:t>
      </w:r>
    </w:p>
    <w:p w:rsidR="00573578" w:rsidRDefault="00573578">
      <w:pPr>
        <w:rPr>
          <w:rFonts w:ascii="Times New Roman" w:hAnsi="Times New Roman" w:cs="Times New Roman"/>
          <w:b/>
          <w:sz w:val="24"/>
        </w:rPr>
      </w:pPr>
      <w:r w:rsidRPr="00573578">
        <w:rPr>
          <w:rFonts w:ascii="Times New Roman" w:hAnsi="Times New Roman" w:cs="Times New Roman"/>
          <w:b/>
          <w:sz w:val="24"/>
        </w:rPr>
        <w:t xml:space="preserve">Table </w:t>
      </w:r>
      <w:r>
        <w:rPr>
          <w:rFonts w:ascii="Times New Roman" w:hAnsi="Times New Roman" w:cs="Times New Roman"/>
          <w:b/>
          <w:sz w:val="24"/>
        </w:rPr>
        <w:t xml:space="preserve">S1 </w:t>
      </w:r>
      <w:r w:rsidRPr="00573578">
        <w:rPr>
          <w:rFonts w:ascii="Times New Roman" w:hAnsi="Times New Roman" w:cs="Times New Roman"/>
          <w:b/>
          <w:sz w:val="24"/>
        </w:rPr>
        <w:t xml:space="preserve">Summary table of </w:t>
      </w:r>
      <w:r>
        <w:rPr>
          <w:rFonts w:ascii="Times New Roman" w:hAnsi="Times New Roman" w:cs="Times New Roman"/>
          <w:b/>
          <w:sz w:val="24"/>
        </w:rPr>
        <w:t>the</w:t>
      </w:r>
      <w:r w:rsidRPr="00573578">
        <w:rPr>
          <w:rFonts w:ascii="Times New Roman" w:hAnsi="Times New Roman" w:cs="Times New Roman"/>
          <w:b/>
          <w:sz w:val="24"/>
        </w:rPr>
        <w:t xml:space="preserve"> id</w:t>
      </w:r>
      <w:bookmarkStart w:id="1" w:name="_GoBack"/>
      <w:bookmarkEnd w:id="1"/>
      <w:r w:rsidRPr="00573578">
        <w:rPr>
          <w:rFonts w:ascii="Times New Roman" w:hAnsi="Times New Roman" w:cs="Times New Roman"/>
          <w:b/>
          <w:sz w:val="24"/>
        </w:rPr>
        <w:t>entified metabolites</w:t>
      </w:r>
    </w:p>
    <w:p w:rsidR="00573578" w:rsidRPr="00573578" w:rsidRDefault="00573578">
      <w:pPr>
        <w:rPr>
          <w:rFonts w:ascii="Times New Roman" w:hAnsi="Times New Roman" w:cs="Times New Roman" w:hint="eastAsia"/>
          <w:b/>
          <w:sz w:val="24"/>
        </w:rPr>
      </w:pPr>
      <w:r w:rsidRPr="00573578">
        <w:rPr>
          <w:rFonts w:ascii="Times New Roman" w:hAnsi="Times New Roman" w:cs="Times New Roman"/>
          <w:b/>
          <w:sz w:val="24"/>
        </w:rPr>
        <w:lastRenderedPageBreak/>
        <w:t>Table S</w:t>
      </w:r>
      <w:r>
        <w:rPr>
          <w:rFonts w:ascii="Times New Roman" w:hAnsi="Times New Roman" w:cs="Times New Roman"/>
          <w:b/>
          <w:sz w:val="24"/>
        </w:rPr>
        <w:t>2</w:t>
      </w:r>
      <w:r w:rsidRPr="00573578">
        <w:rPr>
          <w:rFonts w:ascii="Times New Roman" w:hAnsi="Times New Roman" w:cs="Times New Roman"/>
          <w:b/>
          <w:sz w:val="24"/>
        </w:rPr>
        <w:t xml:space="preserve"> The main metabolic pathways</w:t>
      </w:r>
    </w:p>
    <w:sectPr w:rsidR="00573578" w:rsidRPr="00573578" w:rsidSect="00FF1859">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C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5"/>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578"/>
    <w:rsid w:val="00011F4A"/>
    <w:rsid w:val="00016350"/>
    <w:rsid w:val="000227A1"/>
    <w:rsid w:val="00023CA2"/>
    <w:rsid w:val="0003140A"/>
    <w:rsid w:val="000360F7"/>
    <w:rsid w:val="0004678E"/>
    <w:rsid w:val="00063621"/>
    <w:rsid w:val="0007040A"/>
    <w:rsid w:val="00074454"/>
    <w:rsid w:val="00075BC9"/>
    <w:rsid w:val="00080AB7"/>
    <w:rsid w:val="000835B6"/>
    <w:rsid w:val="00086204"/>
    <w:rsid w:val="000939DF"/>
    <w:rsid w:val="000A01A5"/>
    <w:rsid w:val="000A392C"/>
    <w:rsid w:val="000A4624"/>
    <w:rsid w:val="000B630B"/>
    <w:rsid w:val="000C02E2"/>
    <w:rsid w:val="000D081A"/>
    <w:rsid w:val="000D21D7"/>
    <w:rsid w:val="000D3F18"/>
    <w:rsid w:val="000E2C84"/>
    <w:rsid w:val="000F2358"/>
    <w:rsid w:val="000F75D6"/>
    <w:rsid w:val="000F7842"/>
    <w:rsid w:val="000F7A62"/>
    <w:rsid w:val="001007EB"/>
    <w:rsid w:val="0010278C"/>
    <w:rsid w:val="00102BEA"/>
    <w:rsid w:val="00113FC3"/>
    <w:rsid w:val="001171DB"/>
    <w:rsid w:val="00121E01"/>
    <w:rsid w:val="001248DA"/>
    <w:rsid w:val="00143D6B"/>
    <w:rsid w:val="00147ECC"/>
    <w:rsid w:val="0015055E"/>
    <w:rsid w:val="00153D14"/>
    <w:rsid w:val="001635A8"/>
    <w:rsid w:val="00173380"/>
    <w:rsid w:val="00174FA1"/>
    <w:rsid w:val="00177532"/>
    <w:rsid w:val="0019089F"/>
    <w:rsid w:val="001932CD"/>
    <w:rsid w:val="00196A75"/>
    <w:rsid w:val="0019705B"/>
    <w:rsid w:val="001A15CB"/>
    <w:rsid w:val="001B2DAB"/>
    <w:rsid w:val="001B34A0"/>
    <w:rsid w:val="001C27ED"/>
    <w:rsid w:val="001C3297"/>
    <w:rsid w:val="001C430C"/>
    <w:rsid w:val="001C6C88"/>
    <w:rsid w:val="001D0761"/>
    <w:rsid w:val="001D584F"/>
    <w:rsid w:val="001D6E65"/>
    <w:rsid w:val="001E44E9"/>
    <w:rsid w:val="001E7015"/>
    <w:rsid w:val="001E77EE"/>
    <w:rsid w:val="001F09CB"/>
    <w:rsid w:val="001F7343"/>
    <w:rsid w:val="00206848"/>
    <w:rsid w:val="0021014F"/>
    <w:rsid w:val="00210B34"/>
    <w:rsid w:val="00212119"/>
    <w:rsid w:val="00213520"/>
    <w:rsid w:val="00214487"/>
    <w:rsid w:val="00214817"/>
    <w:rsid w:val="002302FE"/>
    <w:rsid w:val="0024032D"/>
    <w:rsid w:val="00241A4F"/>
    <w:rsid w:val="00244CBA"/>
    <w:rsid w:val="002476BC"/>
    <w:rsid w:val="002507F9"/>
    <w:rsid w:val="00256897"/>
    <w:rsid w:val="00257AC3"/>
    <w:rsid w:val="002640FD"/>
    <w:rsid w:val="00264685"/>
    <w:rsid w:val="00267323"/>
    <w:rsid w:val="00267595"/>
    <w:rsid w:val="00273DD5"/>
    <w:rsid w:val="00275FDE"/>
    <w:rsid w:val="002774D4"/>
    <w:rsid w:val="00281304"/>
    <w:rsid w:val="0028383D"/>
    <w:rsid w:val="00283CD3"/>
    <w:rsid w:val="002922AE"/>
    <w:rsid w:val="00292603"/>
    <w:rsid w:val="00295B56"/>
    <w:rsid w:val="002A2BF9"/>
    <w:rsid w:val="002A53C7"/>
    <w:rsid w:val="002A57FE"/>
    <w:rsid w:val="002B0931"/>
    <w:rsid w:val="002B4925"/>
    <w:rsid w:val="002B4A6C"/>
    <w:rsid w:val="002B7BC6"/>
    <w:rsid w:val="002C160F"/>
    <w:rsid w:val="002C1BBA"/>
    <w:rsid w:val="002C1D8E"/>
    <w:rsid w:val="002C2574"/>
    <w:rsid w:val="002C2E59"/>
    <w:rsid w:val="002E3830"/>
    <w:rsid w:val="002E46B6"/>
    <w:rsid w:val="002E4A03"/>
    <w:rsid w:val="002F7A80"/>
    <w:rsid w:val="002F7ED3"/>
    <w:rsid w:val="0030367B"/>
    <w:rsid w:val="0031118F"/>
    <w:rsid w:val="0031687E"/>
    <w:rsid w:val="00317B5A"/>
    <w:rsid w:val="00324C0E"/>
    <w:rsid w:val="00332EC8"/>
    <w:rsid w:val="00341346"/>
    <w:rsid w:val="00360DFE"/>
    <w:rsid w:val="00370ECC"/>
    <w:rsid w:val="00371B6C"/>
    <w:rsid w:val="003770E3"/>
    <w:rsid w:val="00382F42"/>
    <w:rsid w:val="00386950"/>
    <w:rsid w:val="00386C51"/>
    <w:rsid w:val="003919F7"/>
    <w:rsid w:val="00391E40"/>
    <w:rsid w:val="00394ADB"/>
    <w:rsid w:val="003A29BB"/>
    <w:rsid w:val="003A3BB9"/>
    <w:rsid w:val="003A5622"/>
    <w:rsid w:val="003B6391"/>
    <w:rsid w:val="003B6F01"/>
    <w:rsid w:val="003C3BEB"/>
    <w:rsid w:val="003C57DD"/>
    <w:rsid w:val="003D31D2"/>
    <w:rsid w:val="003D34F6"/>
    <w:rsid w:val="003E4A7D"/>
    <w:rsid w:val="003E5539"/>
    <w:rsid w:val="003E5DBA"/>
    <w:rsid w:val="003F1725"/>
    <w:rsid w:val="003F4721"/>
    <w:rsid w:val="003F4DD9"/>
    <w:rsid w:val="003F5A4D"/>
    <w:rsid w:val="00405B10"/>
    <w:rsid w:val="004129E4"/>
    <w:rsid w:val="00413A4B"/>
    <w:rsid w:val="00420EA2"/>
    <w:rsid w:val="00422A40"/>
    <w:rsid w:val="00434C32"/>
    <w:rsid w:val="0044101D"/>
    <w:rsid w:val="004456B0"/>
    <w:rsid w:val="0045195A"/>
    <w:rsid w:val="0045581C"/>
    <w:rsid w:val="00460716"/>
    <w:rsid w:val="0047001C"/>
    <w:rsid w:val="00472A3B"/>
    <w:rsid w:val="0048461B"/>
    <w:rsid w:val="0049149F"/>
    <w:rsid w:val="00492C80"/>
    <w:rsid w:val="0049399D"/>
    <w:rsid w:val="00495911"/>
    <w:rsid w:val="004A238B"/>
    <w:rsid w:val="004B4954"/>
    <w:rsid w:val="004B70A7"/>
    <w:rsid w:val="004C35E7"/>
    <w:rsid w:val="004C3A6C"/>
    <w:rsid w:val="004D1B08"/>
    <w:rsid w:val="004D60F5"/>
    <w:rsid w:val="004E259E"/>
    <w:rsid w:val="004E3250"/>
    <w:rsid w:val="004E4CBC"/>
    <w:rsid w:val="004E5B47"/>
    <w:rsid w:val="004E734D"/>
    <w:rsid w:val="004F11A3"/>
    <w:rsid w:val="004F5FEA"/>
    <w:rsid w:val="00504277"/>
    <w:rsid w:val="00505DF5"/>
    <w:rsid w:val="005074F9"/>
    <w:rsid w:val="00512F21"/>
    <w:rsid w:val="00517FFA"/>
    <w:rsid w:val="00524DFD"/>
    <w:rsid w:val="00525B5F"/>
    <w:rsid w:val="00527A6E"/>
    <w:rsid w:val="005440AB"/>
    <w:rsid w:val="00547F91"/>
    <w:rsid w:val="0055073D"/>
    <w:rsid w:val="00557386"/>
    <w:rsid w:val="00562B99"/>
    <w:rsid w:val="00573578"/>
    <w:rsid w:val="00573894"/>
    <w:rsid w:val="005831A6"/>
    <w:rsid w:val="00590860"/>
    <w:rsid w:val="00590BB4"/>
    <w:rsid w:val="00591BFB"/>
    <w:rsid w:val="005B1B27"/>
    <w:rsid w:val="005C440A"/>
    <w:rsid w:val="005C54E5"/>
    <w:rsid w:val="005D18CA"/>
    <w:rsid w:val="005E6061"/>
    <w:rsid w:val="005F454D"/>
    <w:rsid w:val="006016AF"/>
    <w:rsid w:val="00601EA9"/>
    <w:rsid w:val="00606B5B"/>
    <w:rsid w:val="006072CF"/>
    <w:rsid w:val="006261DF"/>
    <w:rsid w:val="006339D5"/>
    <w:rsid w:val="00633ADC"/>
    <w:rsid w:val="00637848"/>
    <w:rsid w:val="006453DC"/>
    <w:rsid w:val="00646768"/>
    <w:rsid w:val="00650004"/>
    <w:rsid w:val="006510FD"/>
    <w:rsid w:val="00663110"/>
    <w:rsid w:val="006676F7"/>
    <w:rsid w:val="00673013"/>
    <w:rsid w:val="006779C1"/>
    <w:rsid w:val="00692750"/>
    <w:rsid w:val="006B28DD"/>
    <w:rsid w:val="006B52EC"/>
    <w:rsid w:val="006C5DD5"/>
    <w:rsid w:val="006C6935"/>
    <w:rsid w:val="006D441F"/>
    <w:rsid w:val="006D5FEE"/>
    <w:rsid w:val="006E22DB"/>
    <w:rsid w:val="006F4C6D"/>
    <w:rsid w:val="006F5B54"/>
    <w:rsid w:val="006F6E78"/>
    <w:rsid w:val="00700CB3"/>
    <w:rsid w:val="00712292"/>
    <w:rsid w:val="007141CD"/>
    <w:rsid w:val="00717221"/>
    <w:rsid w:val="00724C0B"/>
    <w:rsid w:val="00727CFE"/>
    <w:rsid w:val="00727DD0"/>
    <w:rsid w:val="007305B8"/>
    <w:rsid w:val="0073385B"/>
    <w:rsid w:val="00737938"/>
    <w:rsid w:val="0074286F"/>
    <w:rsid w:val="0075722B"/>
    <w:rsid w:val="00757317"/>
    <w:rsid w:val="00766934"/>
    <w:rsid w:val="00772031"/>
    <w:rsid w:val="00783561"/>
    <w:rsid w:val="0078483C"/>
    <w:rsid w:val="00785273"/>
    <w:rsid w:val="00787806"/>
    <w:rsid w:val="00790B22"/>
    <w:rsid w:val="00791D57"/>
    <w:rsid w:val="00793556"/>
    <w:rsid w:val="00794A54"/>
    <w:rsid w:val="007971F3"/>
    <w:rsid w:val="007A7412"/>
    <w:rsid w:val="007B6043"/>
    <w:rsid w:val="007C0CB4"/>
    <w:rsid w:val="007C6640"/>
    <w:rsid w:val="007D3895"/>
    <w:rsid w:val="007E13B3"/>
    <w:rsid w:val="007F69E0"/>
    <w:rsid w:val="007F6E30"/>
    <w:rsid w:val="007F7D7E"/>
    <w:rsid w:val="00813DD8"/>
    <w:rsid w:val="00824386"/>
    <w:rsid w:val="00836A9C"/>
    <w:rsid w:val="008412B3"/>
    <w:rsid w:val="00853654"/>
    <w:rsid w:val="00855B0A"/>
    <w:rsid w:val="008614AE"/>
    <w:rsid w:val="00872282"/>
    <w:rsid w:val="00874AEC"/>
    <w:rsid w:val="008800CA"/>
    <w:rsid w:val="00881ABE"/>
    <w:rsid w:val="0088406E"/>
    <w:rsid w:val="00891574"/>
    <w:rsid w:val="00896AD4"/>
    <w:rsid w:val="008A0071"/>
    <w:rsid w:val="008A0A40"/>
    <w:rsid w:val="008A78E1"/>
    <w:rsid w:val="008B13AE"/>
    <w:rsid w:val="008B4A76"/>
    <w:rsid w:val="008B671C"/>
    <w:rsid w:val="008C2920"/>
    <w:rsid w:val="008C6DEA"/>
    <w:rsid w:val="008E4635"/>
    <w:rsid w:val="008E7F5E"/>
    <w:rsid w:val="009013D4"/>
    <w:rsid w:val="00906F61"/>
    <w:rsid w:val="00913EF8"/>
    <w:rsid w:val="00922886"/>
    <w:rsid w:val="009274A8"/>
    <w:rsid w:val="00935AE0"/>
    <w:rsid w:val="00943604"/>
    <w:rsid w:val="00966236"/>
    <w:rsid w:val="0097338A"/>
    <w:rsid w:val="00980CBD"/>
    <w:rsid w:val="009838A3"/>
    <w:rsid w:val="00995447"/>
    <w:rsid w:val="009A045C"/>
    <w:rsid w:val="009A2BB2"/>
    <w:rsid w:val="009A5016"/>
    <w:rsid w:val="009A7B22"/>
    <w:rsid w:val="009B092C"/>
    <w:rsid w:val="009B46EE"/>
    <w:rsid w:val="009B4B51"/>
    <w:rsid w:val="009B566D"/>
    <w:rsid w:val="009B5FE2"/>
    <w:rsid w:val="009C2219"/>
    <w:rsid w:val="009C52A5"/>
    <w:rsid w:val="009C74BF"/>
    <w:rsid w:val="009D7C94"/>
    <w:rsid w:val="009E416A"/>
    <w:rsid w:val="009E7875"/>
    <w:rsid w:val="009F171A"/>
    <w:rsid w:val="009F4546"/>
    <w:rsid w:val="009F4D5F"/>
    <w:rsid w:val="009F5233"/>
    <w:rsid w:val="009F7D15"/>
    <w:rsid w:val="00A11F8C"/>
    <w:rsid w:val="00A12861"/>
    <w:rsid w:val="00A21E0E"/>
    <w:rsid w:val="00A364F9"/>
    <w:rsid w:val="00A36D21"/>
    <w:rsid w:val="00A40983"/>
    <w:rsid w:val="00A42A7B"/>
    <w:rsid w:val="00A4701D"/>
    <w:rsid w:val="00A53717"/>
    <w:rsid w:val="00A542F9"/>
    <w:rsid w:val="00A62264"/>
    <w:rsid w:val="00A64BD1"/>
    <w:rsid w:val="00A770A6"/>
    <w:rsid w:val="00A91E7C"/>
    <w:rsid w:val="00A95FF7"/>
    <w:rsid w:val="00AA0850"/>
    <w:rsid w:val="00AA13AE"/>
    <w:rsid w:val="00AA251C"/>
    <w:rsid w:val="00AA2FCE"/>
    <w:rsid w:val="00AA5C89"/>
    <w:rsid w:val="00AA7D86"/>
    <w:rsid w:val="00AB03EC"/>
    <w:rsid w:val="00AB1E25"/>
    <w:rsid w:val="00AC5E33"/>
    <w:rsid w:val="00AC6F22"/>
    <w:rsid w:val="00AC7774"/>
    <w:rsid w:val="00AC7DE5"/>
    <w:rsid w:val="00AE7D7F"/>
    <w:rsid w:val="00AF03BD"/>
    <w:rsid w:val="00AF351B"/>
    <w:rsid w:val="00AF4C90"/>
    <w:rsid w:val="00B04B07"/>
    <w:rsid w:val="00B06C6A"/>
    <w:rsid w:val="00B14A0C"/>
    <w:rsid w:val="00B17713"/>
    <w:rsid w:val="00B242A0"/>
    <w:rsid w:val="00B2599D"/>
    <w:rsid w:val="00B2697C"/>
    <w:rsid w:val="00B361E4"/>
    <w:rsid w:val="00B4199B"/>
    <w:rsid w:val="00B42FDA"/>
    <w:rsid w:val="00B4597C"/>
    <w:rsid w:val="00B45BD9"/>
    <w:rsid w:val="00B46AEF"/>
    <w:rsid w:val="00B479FD"/>
    <w:rsid w:val="00B47F84"/>
    <w:rsid w:val="00B52D4D"/>
    <w:rsid w:val="00B53076"/>
    <w:rsid w:val="00B61A49"/>
    <w:rsid w:val="00B73A12"/>
    <w:rsid w:val="00B73F3D"/>
    <w:rsid w:val="00B7407F"/>
    <w:rsid w:val="00B743BA"/>
    <w:rsid w:val="00B75B12"/>
    <w:rsid w:val="00B7792E"/>
    <w:rsid w:val="00B83C88"/>
    <w:rsid w:val="00B91F9A"/>
    <w:rsid w:val="00B92470"/>
    <w:rsid w:val="00B924C1"/>
    <w:rsid w:val="00B97F15"/>
    <w:rsid w:val="00BA2BE8"/>
    <w:rsid w:val="00BA2EBA"/>
    <w:rsid w:val="00BC4D87"/>
    <w:rsid w:val="00BC556B"/>
    <w:rsid w:val="00BD772F"/>
    <w:rsid w:val="00BE70E4"/>
    <w:rsid w:val="00BE72B7"/>
    <w:rsid w:val="00BF752B"/>
    <w:rsid w:val="00BF7E2C"/>
    <w:rsid w:val="00C01D1D"/>
    <w:rsid w:val="00C07281"/>
    <w:rsid w:val="00C133BE"/>
    <w:rsid w:val="00C15D6D"/>
    <w:rsid w:val="00C17600"/>
    <w:rsid w:val="00C201A9"/>
    <w:rsid w:val="00C20DA2"/>
    <w:rsid w:val="00C211B6"/>
    <w:rsid w:val="00C23CAB"/>
    <w:rsid w:val="00C2497C"/>
    <w:rsid w:val="00C45D44"/>
    <w:rsid w:val="00C510C2"/>
    <w:rsid w:val="00C51E9F"/>
    <w:rsid w:val="00C60091"/>
    <w:rsid w:val="00C62019"/>
    <w:rsid w:val="00C667AD"/>
    <w:rsid w:val="00C715CC"/>
    <w:rsid w:val="00C739CA"/>
    <w:rsid w:val="00C74773"/>
    <w:rsid w:val="00C7639E"/>
    <w:rsid w:val="00C77B28"/>
    <w:rsid w:val="00C77C4E"/>
    <w:rsid w:val="00C82050"/>
    <w:rsid w:val="00C90417"/>
    <w:rsid w:val="00C90E65"/>
    <w:rsid w:val="00C9616E"/>
    <w:rsid w:val="00CA7F02"/>
    <w:rsid w:val="00CB683C"/>
    <w:rsid w:val="00CD342F"/>
    <w:rsid w:val="00CD7DAB"/>
    <w:rsid w:val="00CE335E"/>
    <w:rsid w:val="00CE70F4"/>
    <w:rsid w:val="00CE77D4"/>
    <w:rsid w:val="00CF3FDD"/>
    <w:rsid w:val="00CF6AC8"/>
    <w:rsid w:val="00D076DF"/>
    <w:rsid w:val="00D20EF5"/>
    <w:rsid w:val="00D26B90"/>
    <w:rsid w:val="00D34ADB"/>
    <w:rsid w:val="00D37212"/>
    <w:rsid w:val="00D55B90"/>
    <w:rsid w:val="00D636D0"/>
    <w:rsid w:val="00D64699"/>
    <w:rsid w:val="00D64DF4"/>
    <w:rsid w:val="00D71C97"/>
    <w:rsid w:val="00D73C68"/>
    <w:rsid w:val="00D73EF3"/>
    <w:rsid w:val="00D81A01"/>
    <w:rsid w:val="00DB160B"/>
    <w:rsid w:val="00DB5F67"/>
    <w:rsid w:val="00DC2FC2"/>
    <w:rsid w:val="00DC3126"/>
    <w:rsid w:val="00DC377A"/>
    <w:rsid w:val="00DC3F43"/>
    <w:rsid w:val="00DC5E93"/>
    <w:rsid w:val="00DC6403"/>
    <w:rsid w:val="00DD47C0"/>
    <w:rsid w:val="00E31D48"/>
    <w:rsid w:val="00E51468"/>
    <w:rsid w:val="00E5165E"/>
    <w:rsid w:val="00E51F5A"/>
    <w:rsid w:val="00E52FCF"/>
    <w:rsid w:val="00E53515"/>
    <w:rsid w:val="00E5739A"/>
    <w:rsid w:val="00E57615"/>
    <w:rsid w:val="00E65BA6"/>
    <w:rsid w:val="00E704D4"/>
    <w:rsid w:val="00E70DBA"/>
    <w:rsid w:val="00E71A22"/>
    <w:rsid w:val="00E721B5"/>
    <w:rsid w:val="00E7450F"/>
    <w:rsid w:val="00E830FE"/>
    <w:rsid w:val="00E86032"/>
    <w:rsid w:val="00E91E9B"/>
    <w:rsid w:val="00E92175"/>
    <w:rsid w:val="00E92FCF"/>
    <w:rsid w:val="00E941F7"/>
    <w:rsid w:val="00E95513"/>
    <w:rsid w:val="00E96374"/>
    <w:rsid w:val="00E96504"/>
    <w:rsid w:val="00EA5358"/>
    <w:rsid w:val="00EB22A6"/>
    <w:rsid w:val="00EB76B3"/>
    <w:rsid w:val="00EC216B"/>
    <w:rsid w:val="00ED2A2C"/>
    <w:rsid w:val="00ED349C"/>
    <w:rsid w:val="00ED5150"/>
    <w:rsid w:val="00EF3768"/>
    <w:rsid w:val="00EF48EC"/>
    <w:rsid w:val="00F060DB"/>
    <w:rsid w:val="00F077FF"/>
    <w:rsid w:val="00F13EE5"/>
    <w:rsid w:val="00F1607E"/>
    <w:rsid w:val="00F172B9"/>
    <w:rsid w:val="00F200E5"/>
    <w:rsid w:val="00F33F46"/>
    <w:rsid w:val="00F352CE"/>
    <w:rsid w:val="00F362EE"/>
    <w:rsid w:val="00F435E5"/>
    <w:rsid w:val="00F472D6"/>
    <w:rsid w:val="00F51973"/>
    <w:rsid w:val="00F526A0"/>
    <w:rsid w:val="00F53F68"/>
    <w:rsid w:val="00F71C1B"/>
    <w:rsid w:val="00F73791"/>
    <w:rsid w:val="00F74E65"/>
    <w:rsid w:val="00F75470"/>
    <w:rsid w:val="00F7662C"/>
    <w:rsid w:val="00F878ED"/>
    <w:rsid w:val="00F924D3"/>
    <w:rsid w:val="00FA0783"/>
    <w:rsid w:val="00FA4312"/>
    <w:rsid w:val="00FA6AA1"/>
    <w:rsid w:val="00FB23F5"/>
    <w:rsid w:val="00FC0BDD"/>
    <w:rsid w:val="00FC1B7C"/>
    <w:rsid w:val="00FD0FA7"/>
    <w:rsid w:val="00FD5600"/>
    <w:rsid w:val="00FE2562"/>
    <w:rsid w:val="00FE42D7"/>
    <w:rsid w:val="00FF18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32E5A9A"/>
  <w15:chartTrackingRefBased/>
  <w15:docId w15:val="{BEC2CC35-9D7F-4845-A826-6B7E13ABE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73578"/>
    <w:pPr>
      <w:widowControl w:val="0"/>
      <w:jc w:val="both"/>
    </w:pPr>
    <w:rPr>
      <w:rFonts w:ascii="Calibri" w:eastAsia="宋体" w:hAnsi="Calibri" w:cs="宋体"/>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5735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2316906">
      <w:bodyDiv w:val="1"/>
      <w:marLeft w:val="0"/>
      <w:marRight w:val="0"/>
      <w:marTop w:val="0"/>
      <w:marBottom w:val="0"/>
      <w:divBdr>
        <w:top w:val="none" w:sz="0" w:space="0" w:color="auto"/>
        <w:left w:val="none" w:sz="0" w:space="0" w:color="auto"/>
        <w:bottom w:val="none" w:sz="0" w:space="0" w:color="auto"/>
        <w:right w:val="none" w:sz="0" w:space="0" w:color="auto"/>
      </w:divBdr>
    </w:div>
    <w:div w:id="194276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303</Words>
  <Characters>1730</Characters>
  <Application>Microsoft Office Word</Application>
  <DocSecurity>0</DocSecurity>
  <Lines>14</Lines>
  <Paragraphs>4</Paragraphs>
  <ScaleCrop>false</ScaleCrop>
  <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用户</dc:creator>
  <cp:keywords/>
  <dc:description/>
  <cp:lastModifiedBy>Microsoft Office 用户</cp:lastModifiedBy>
  <cp:revision>1</cp:revision>
  <dcterms:created xsi:type="dcterms:W3CDTF">2020-12-30T12:15:00Z</dcterms:created>
  <dcterms:modified xsi:type="dcterms:W3CDTF">2020-12-30T12:21:00Z</dcterms:modified>
</cp:coreProperties>
</file>