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FF4D" w14:textId="2836BFC1" w:rsidR="003A6E28" w:rsidRPr="003A6E28" w:rsidRDefault="003A6E28" w:rsidP="003A6E28">
      <w:pPr>
        <w:pStyle w:val="a7"/>
        <w:numPr>
          <w:ilvl w:val="255"/>
          <w:numId w:val="0"/>
        </w:numPr>
        <w:spacing w:line="360" w:lineRule="auto"/>
        <w:jc w:val="left"/>
        <w:rPr>
          <w:rFonts w:ascii="Times New Roman" w:eastAsia="PMingLiU" w:hAnsi="Times New Roman"/>
          <w:b/>
          <w:bCs/>
          <w:sz w:val="24"/>
          <w:szCs w:val="24"/>
          <w:lang w:val="zh-Hans" w:eastAsia="zh-TW"/>
        </w:rPr>
      </w:pPr>
      <w:r w:rsidRPr="003A6E28">
        <w:rPr>
          <w:rFonts w:ascii="Times New Roman" w:eastAsia="PMingLiU" w:hAnsi="Times New Roman"/>
          <w:b/>
          <w:bCs/>
          <w:sz w:val="24"/>
          <w:szCs w:val="24"/>
          <w:lang w:val="zh-Hans" w:eastAsia="zh-TW"/>
        </w:rPr>
        <w:t>Supplementary materials</w:t>
      </w:r>
    </w:p>
    <w:p w14:paraId="4E2BB393" w14:textId="6F5BD4D6" w:rsidR="00A8639C" w:rsidRPr="00B53615" w:rsidRDefault="00A8639C" w:rsidP="003A6E28">
      <w:pPr>
        <w:pStyle w:val="a7"/>
        <w:numPr>
          <w:ilvl w:val="255"/>
          <w:numId w:val="0"/>
        </w:numPr>
        <w:jc w:val="center"/>
        <w:rPr>
          <w:rFonts w:ascii="Times New Roman" w:eastAsia="宋体" w:hAnsi="Times New Roman"/>
          <w:b/>
          <w:bCs/>
          <w:szCs w:val="21"/>
          <w:lang w:val="zh-Hans"/>
        </w:rPr>
      </w:pPr>
      <w:r w:rsidRPr="00B53615">
        <w:rPr>
          <w:rFonts w:ascii="Times New Roman" w:eastAsia="宋体" w:hAnsi="Times New Roman"/>
          <w:b/>
          <w:bCs/>
          <w:szCs w:val="21"/>
          <w:lang w:val="zh-Hans"/>
        </w:rPr>
        <w:t>Supplementary T</w:t>
      </w:r>
      <w:r w:rsidRPr="00B53615">
        <w:rPr>
          <w:rFonts w:ascii="Times New Roman" w:eastAsia="宋体" w:hAnsi="Times New Roman" w:hint="eastAsia"/>
          <w:b/>
          <w:bCs/>
          <w:szCs w:val="21"/>
          <w:lang w:val="zh-Hans"/>
        </w:rPr>
        <w:t>able</w:t>
      </w:r>
      <w:r w:rsidRPr="00B53615">
        <w:rPr>
          <w:rFonts w:ascii="Times New Roman" w:eastAsia="宋体" w:hAnsi="Times New Roman"/>
          <w:b/>
          <w:bCs/>
          <w:szCs w:val="21"/>
          <w:lang w:val="zh-Hans"/>
        </w:rPr>
        <w:t xml:space="preserve"> </w:t>
      </w:r>
      <w:r w:rsidR="0077633E">
        <w:rPr>
          <w:rFonts w:ascii="Times New Roman" w:eastAsia="PMingLiU" w:hAnsi="Times New Roman"/>
          <w:b/>
          <w:bCs/>
          <w:szCs w:val="21"/>
          <w:lang w:val="zh-Hans" w:eastAsia="zh-TW"/>
        </w:rPr>
        <w:t>S</w:t>
      </w:r>
      <w:r w:rsidRPr="00B53615">
        <w:rPr>
          <w:rFonts w:ascii="Times New Roman" w:eastAsia="宋体" w:hAnsi="Times New Roman"/>
          <w:b/>
          <w:bCs/>
          <w:szCs w:val="21"/>
          <w:lang w:val="zh-Hans"/>
        </w:rPr>
        <w:t>1 T</w:t>
      </w:r>
      <w:r w:rsidRPr="00B53615">
        <w:rPr>
          <w:rFonts w:ascii="Times New Roman" w:eastAsia="宋体" w:hAnsi="Times New Roman" w:hint="eastAsia"/>
          <w:b/>
          <w:bCs/>
          <w:szCs w:val="21"/>
          <w:lang w:val="zh-Hans"/>
        </w:rPr>
        <w:t>he</w:t>
      </w:r>
      <w:r w:rsidRPr="00B53615">
        <w:rPr>
          <w:rFonts w:ascii="Times New Roman" w:eastAsia="宋体" w:hAnsi="Times New Roman"/>
          <w:b/>
          <w:bCs/>
          <w:szCs w:val="21"/>
          <w:lang w:val="zh-Hans"/>
        </w:rPr>
        <w:t xml:space="preserve"> prevalence of metabolic abnormalities in RA patients with MAFLD or NAFLD</w:t>
      </w:r>
    </w:p>
    <w:tbl>
      <w:tblPr>
        <w:tblW w:w="947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134"/>
        <w:gridCol w:w="1134"/>
        <w:gridCol w:w="1134"/>
        <w:gridCol w:w="737"/>
        <w:gridCol w:w="236"/>
        <w:gridCol w:w="1134"/>
        <w:gridCol w:w="1134"/>
        <w:gridCol w:w="738"/>
      </w:tblGrid>
      <w:tr w:rsidR="00A8639C" w:rsidRPr="00B53615" w14:paraId="74C837A9" w14:textId="77777777" w:rsidTr="00D127F7">
        <w:trPr>
          <w:trHeight w:val="20"/>
          <w:jc w:val="center"/>
        </w:trPr>
        <w:tc>
          <w:tcPr>
            <w:tcW w:w="2097" w:type="dxa"/>
            <w:tcBorders>
              <w:bottom w:val="single" w:sz="4" w:space="0" w:color="000000"/>
            </w:tcBorders>
            <w:vAlign w:val="center"/>
          </w:tcPr>
          <w:p w14:paraId="7D94DD00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2EF3798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RA patients</w:t>
            </w:r>
          </w:p>
          <w:p w14:paraId="3E349FF4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(n=513)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03E9366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-MAFLD</w:t>
            </w:r>
          </w:p>
          <w:p w14:paraId="24D8A9F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(n=403)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26FD4A7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MAFLD</w:t>
            </w:r>
          </w:p>
          <w:p w14:paraId="5E1D7F2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(n=110)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center"/>
          </w:tcPr>
          <w:p w14:paraId="2CA30A0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i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05C47DB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E18BBA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No-NAFLD</w:t>
            </w:r>
          </w:p>
          <w:p w14:paraId="75E33F5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(n=408)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A01F8B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NAFLD</w:t>
            </w:r>
          </w:p>
          <w:p w14:paraId="28AF9E7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(n=105)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vAlign w:val="center"/>
          </w:tcPr>
          <w:p w14:paraId="745ED2C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i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#</w:t>
            </w:r>
          </w:p>
        </w:tc>
      </w:tr>
      <w:tr w:rsidR="00A8639C" w:rsidRPr="00B53615" w14:paraId="5D0BEBF6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400C50D8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BMI, kg/m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386517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21.7±3.4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2EF809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21.1±3.0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251C8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24.1±3.7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FC595E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13C35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33A8C7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21.1±3.0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82BAEB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24.1±3.7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EDB45A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317BB7DE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2D682378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O</w:t>
            </w:r>
            <w:r w:rsidRPr="00B53615">
              <w:rPr>
                <w:rFonts w:ascii="Times New Roman" w:eastAsia="宋体" w:hAnsi="Times New Roman" w:cs="Times New Roman" w:hint="eastAsia"/>
                <w:sz w:val="16"/>
                <w:szCs w:val="16"/>
              </w:rPr>
              <w:t>ver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weight/obese, n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258A0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168 (32.7)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2D542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99 (24.6)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01868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69 (62.7)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192AB4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C1B28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EA1EC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104 (25.5)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AAF5A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64 (61.0)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4CA0020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62F7C528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72497EE3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WC (male), cm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895AFF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82.3±9.6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18D81E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80.8±8.8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CBD8AE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87.8±10.8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E87AAC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.003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B021E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110C9E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81.1±8.9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C1F2F0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86.6±11.1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35B5C7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.018</w:t>
            </w:r>
          </w:p>
        </w:tc>
      </w:tr>
      <w:tr w:rsidR="00A8639C" w:rsidRPr="00B53615" w14:paraId="0CAEB72A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56536DA4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WC (female), cm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9A20BD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78.7±9.7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8ABFF3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76.6±8.5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96B5E0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87.0±9.7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702824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4D2B9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98F4B5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76.7±8.5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949A3D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86.2±10.4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91E5BA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1A19587D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25B58127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E</w:t>
            </w:r>
            <w:r w:rsidRPr="00B53615">
              <w:rPr>
                <w:rFonts w:ascii="Times New Roman" w:eastAsia="宋体" w:hAnsi="Times New Roman" w:cs="Times New Roman" w:hint="eastAsia"/>
                <w:sz w:val="16"/>
                <w:szCs w:val="16"/>
              </w:rPr>
              <w:t>le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vated WC, n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28862A" w14:textId="6F27B88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98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(3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8.6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AFE0A9" w14:textId="050D10C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 (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31.3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4A8059" w14:textId="65667E9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(6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5.5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32A9EB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1797C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26FAE5" w14:textId="5380F26C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 (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32.4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740D36" w14:textId="7FD91C50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(6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2.9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462BD1B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45535CB1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59646250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SBP, mmHg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B1C8C0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125.7±20.0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134B0C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124.4±19.9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D6E79A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130.4±19.8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23E518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C9F7D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E36BAF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124.3±19.9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4B08DB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131.1±19.6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439B7F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.002</w:t>
            </w:r>
          </w:p>
        </w:tc>
      </w:tr>
      <w:tr w:rsidR="00A8639C" w:rsidRPr="00B53615" w14:paraId="44B21436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2A17C39A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DBP, mmHg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CB7A17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78.8±11.3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BBB419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78.3±11.0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9D0A14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80.8±11.9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3C76BE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0.044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8300E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0C5F65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78.3±11.1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588DE7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81.1±11.8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ECC750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.021</w:t>
            </w:r>
          </w:p>
        </w:tc>
      </w:tr>
      <w:tr w:rsidR="00A8639C" w:rsidRPr="00B53615" w14:paraId="12D6C1E7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7EBE3BD2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E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levated BP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09F02E" w14:textId="1B78AD7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25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(49.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500F86" w14:textId="4323E1ED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(45.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D702FFF" w14:textId="3424424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(6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.5)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3EDF27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7BE59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22F52A" w14:textId="1B1CB0C1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(45.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245873" w14:textId="407DC0A1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(6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5.7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36207E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.001</w:t>
            </w:r>
          </w:p>
        </w:tc>
      </w:tr>
      <w:tr w:rsidR="00A8639C" w:rsidRPr="00B53615" w14:paraId="62E283EA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53D97463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HbA1C%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852E00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5.72±1.08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E68E26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5.59±0.82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8C35BC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6.18±1.61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9A55FA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543D0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2B5EC7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5.59±0.82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83D709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6.19±1.63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81619A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.001</w:t>
            </w:r>
          </w:p>
        </w:tc>
      </w:tr>
      <w:tr w:rsidR="00A8639C" w:rsidRPr="00B53615" w14:paraId="3400B5F0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26EB91F5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FPG, mmol/L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64B37B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5.62±2.19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EA4A3BE" w14:textId="63DC3425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5.5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±2.1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D2AA870" w14:textId="522BA2DB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5.9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±2.4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88C8045" w14:textId="5B95445B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0.09</w:t>
            </w:r>
            <w:r w:rsidR="000E245D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2197A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0C3D18A" w14:textId="3DF4E1F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5.5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±2.11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34A55E0" w14:textId="72B150BF" w:rsidR="00A8639C" w:rsidRPr="00B53615" w:rsidRDefault="000E245D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6.02</w:t>
            </w:r>
            <w:r w:rsidR="00A8639C"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±2.4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5CD674D" w14:textId="507EBDA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</w:tr>
      <w:tr w:rsidR="00A8639C" w:rsidRPr="00B53615" w14:paraId="1A30201D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1A507E2C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FINS, IU/mL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D052A7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9.96±6.26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6A3BC25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9.06±5.32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19B880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13.72±8.26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6BD66A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17074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D7F120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9.18±5.42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EE2505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13.24±8.24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B31A26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5390E519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434CB215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HOMA-IR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058964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2.54±2.33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118A536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2.27±1.99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2AD503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3.67±3.18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DEBD6C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0.002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9B66F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3CAC87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2.29±2.00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579148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3.56±3.19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115920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.004</w:t>
            </w:r>
          </w:p>
        </w:tc>
      </w:tr>
      <w:tr w:rsidR="00A8639C" w:rsidRPr="00B53615" w14:paraId="742F1C16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</w:tcPr>
          <w:p w14:paraId="78B1CAE4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T2DM,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C192B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79 (15.4)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26B3D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45 (11.2)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CD7FB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34 (30.9)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9A9760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22EA7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8A19A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48 (11.8)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079CA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31 (29.5)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7124D5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737262B3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4E556B62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P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rediabetes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055DF3" w14:textId="401AC51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83 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(3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5.7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EF21AD3" w14:textId="77EDF52B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(3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.0)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8FC11E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38 (34.5)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947B17E" w14:textId="3846EE16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520ADD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78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71222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38749B" w14:textId="6538D92D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(3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DE45D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35 (33.3)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72AE3C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.707</w:t>
            </w:r>
          </w:p>
        </w:tc>
      </w:tr>
      <w:tr w:rsidR="00A8639C" w:rsidRPr="00B53615" w14:paraId="3BD2BD6C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06415974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Elevated HOMA-IR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11645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105 (20.5)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A428BE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69 (17.1)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FF2A1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36 (32.7)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8FF6FB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6E209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E4270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71 (17.4)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BA14E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34 (32.4)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1C0C85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0.001</w:t>
            </w:r>
          </w:p>
        </w:tc>
      </w:tr>
      <w:tr w:rsidR="00A8639C" w:rsidRPr="00B53615" w14:paraId="2CD499C4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1EB9AFD4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TC, mmol/L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49B187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4.90±1.22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D05FC12" w14:textId="38D94205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4.77±1.1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9A427E3" w14:textId="3BCA924E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5.3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±1.48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99B182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F9ED6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8155778" w14:textId="1F440025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4.77±1.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5C96245" w14:textId="79C9EB58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±1.48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49CBDC7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6448DCFF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731BCF50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TG, mmol/L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CED2B7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1.12±0.68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1A97ABB" w14:textId="0498734E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1.0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±0.52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DD60D22" w14:textId="052E37F1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1.4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±1.00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7C2A9D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FA964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5637D9B" w14:textId="3EFFEB2C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1.0</w:t>
            </w:r>
            <w:r w:rsidR="00F4058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±0.53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54D6610D" w14:textId="128D6804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1.4</w:t>
            </w:r>
            <w:r w:rsidR="00F4058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±1.00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F5613F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1125D8BA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5A52FC8D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Elevated TG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AF85D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63 (12.3)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4AF448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36 (8.9)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E5CA3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27 (24.5)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48A5BA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EB8CD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87905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38 (9.3)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B8365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25 (23.8)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60962F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6F7083B2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73F7FFE1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HDL-C, mmol/L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C20504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1.32±0.36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EB573A9" w14:textId="70DCBAEE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1.31±0.3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223047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1.34±0.36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4703768" w14:textId="3651BDD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0.4</w:t>
            </w:r>
            <w:r w:rsidR="000E245D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0A5E4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8CEDCC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1.31±0.36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2F866C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1.34±0.36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E8AD740" w14:textId="04FCFF3D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F4058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464</w:t>
            </w:r>
          </w:p>
        </w:tc>
      </w:tr>
      <w:tr w:rsidR="00A8639C" w:rsidRPr="00B53615" w14:paraId="0FB1702E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4A792E83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Reduced HDL-C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FA3254" w14:textId="543FA6B0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23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(46.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A699916" w14:textId="700739E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80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(4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4.7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2288E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59 (53.6)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7EBE52F" w14:textId="2FC5AA5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.0</w:t>
            </w:r>
            <w:r w:rsidR="00520ADD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C403E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D7A2B8" w14:textId="624E7B8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18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 xml:space="preserve"> (44.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8A3DD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56 (53.3)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6734883" w14:textId="710B4A36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520AD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120</w:t>
            </w:r>
          </w:p>
        </w:tc>
      </w:tr>
      <w:tr w:rsidR="00A8639C" w:rsidRPr="00B53615" w14:paraId="21252FA9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25295D18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LDL-C, mmol/L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EE5270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3.09±0.88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7817120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3.00±0.79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81C8D1C" w14:textId="0EA46C71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3.4</w:t>
            </w:r>
            <w:r w:rsidR="000E245D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±1.07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A5E45E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ACD43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2A55E9EB" w14:textId="08CA0FEE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3.00±0.</w:t>
            </w:r>
            <w:r w:rsidR="00F4058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3CFBAF18" w14:textId="25F958F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3.4</w:t>
            </w:r>
            <w:r w:rsidR="00F4058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±1.07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E78F39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szCs w:val="16"/>
              </w:rPr>
              <w:t>&lt;0.001</w:t>
            </w:r>
          </w:p>
        </w:tc>
      </w:tr>
      <w:tr w:rsidR="00A8639C" w:rsidRPr="00B53615" w14:paraId="1D318A2C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nil"/>
            </w:tcBorders>
            <w:vAlign w:val="center"/>
          </w:tcPr>
          <w:p w14:paraId="2AA23765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sz w:val="16"/>
                <w:szCs w:val="16"/>
              </w:rPr>
              <w:t>C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RP, mg/L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33DEB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7.6 (3.3,27.6)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F478E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8.3 (3.3,30.6)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CE64D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6.4 (3.3,21.4)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DFF9E2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.628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62A59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D777BE2" w14:textId="265E1AD1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8.</w:t>
            </w:r>
            <w:r w:rsidR="00F4058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(3.3,3</w:t>
            </w:r>
            <w:r w:rsidR="00F40588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0.5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BD8416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7.2 (3.3,21.6)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251F506" w14:textId="0ED78DF8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  <w:r w:rsidR="00F40588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869</w:t>
            </w:r>
          </w:p>
        </w:tc>
      </w:tr>
      <w:tr w:rsidR="00A8639C" w:rsidRPr="00B53615" w14:paraId="5ED04866" w14:textId="77777777" w:rsidTr="00D127F7">
        <w:trPr>
          <w:trHeight w:val="20"/>
          <w:jc w:val="center"/>
        </w:trPr>
        <w:tc>
          <w:tcPr>
            <w:tcW w:w="2097" w:type="dxa"/>
            <w:tcBorders>
              <w:top w:val="nil"/>
              <w:bottom w:val="single" w:sz="4" w:space="0" w:color="auto"/>
            </w:tcBorders>
            <w:vAlign w:val="center"/>
          </w:tcPr>
          <w:p w14:paraId="108E8D29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Elevated CRP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CA19D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296 (57.7)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F4E0C9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233 (57.8)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045111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63 (57.3)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4AE315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.919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9A8C6F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AE5566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235 (57.6)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B2FBBF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61 (58.1)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14:paraId="214B3F8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 w:themeColor="text1"/>
                <w:sz w:val="16"/>
                <w:szCs w:val="16"/>
              </w:rPr>
              <w:t>.927</w:t>
            </w:r>
          </w:p>
        </w:tc>
      </w:tr>
    </w:tbl>
    <w:p w14:paraId="777659A7" w14:textId="77777777" w:rsidR="00A8639C" w:rsidRPr="00B53615" w:rsidRDefault="00A8639C" w:rsidP="00A8639C">
      <w:pPr>
        <w:rPr>
          <w:rFonts w:ascii="Times New Roman" w:eastAsia="宋体" w:hAnsi="Times New Roman" w:cs="Times New Roman"/>
          <w:sz w:val="18"/>
          <w:szCs w:val="18"/>
        </w:rPr>
      </w:pPr>
      <w:r w:rsidRPr="00B53615">
        <w:rPr>
          <w:rFonts w:ascii="Times New Roman" w:eastAsia="宋体" w:hAnsi="Times New Roman" w:cs="Times New Roman"/>
          <w:sz w:val="18"/>
          <w:szCs w:val="18"/>
        </w:rPr>
        <w:t xml:space="preserve">BMI, </w:t>
      </w:r>
      <w:r w:rsidRPr="00B53615"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 xml:space="preserve">body mass index; WC, waist circumference; </w:t>
      </w:r>
      <w:r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 xml:space="preserve">BP, blood pressure; </w:t>
      </w:r>
      <w:r w:rsidRPr="00B53615"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>SBP, systolic blood pressure; DBP,</w:t>
      </w:r>
      <w:r w:rsidRPr="00B53615">
        <w:rPr>
          <w:rFonts w:ascii="Times New Roman" w:hAnsi="Times New Roman" w:cs="Times New Roman"/>
          <w:sz w:val="18"/>
          <w:szCs w:val="18"/>
        </w:rPr>
        <w:t xml:space="preserve"> </w:t>
      </w:r>
      <w:r w:rsidRPr="00B53615"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 xml:space="preserve">diastolic blood pressure; HbA1C, </w:t>
      </w:r>
      <w:r w:rsidRPr="00B53615">
        <w:rPr>
          <w:rFonts w:ascii="Times New Roman" w:eastAsia="宋体" w:hAnsi="Times New Roman" w:cs="Times New Roman"/>
          <w:bCs/>
          <w:sz w:val="18"/>
          <w:szCs w:val="18"/>
        </w:rPr>
        <w:t>hemoglobin A1c</w:t>
      </w:r>
      <w:r w:rsidRPr="00B53615"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 xml:space="preserve">; FPG, </w:t>
      </w:r>
      <w:r w:rsidRPr="00B53615">
        <w:rPr>
          <w:rFonts w:ascii="Times New Roman" w:eastAsia="宋体" w:hAnsi="Times New Roman" w:cs="Times New Roman"/>
          <w:bCs/>
          <w:sz w:val="18"/>
          <w:szCs w:val="18"/>
        </w:rPr>
        <w:t>fasting plasma glucose; FINS, fasting insulin; TC, total cholesterol; TG, triglyceride; HDL-C, high-density lipoprotein cholesterol; LDL-C, low-density lipoprotein cholesterol; CRP, C reactive protein</w:t>
      </w:r>
    </w:p>
    <w:p w14:paraId="125A4B64" w14:textId="77777777" w:rsidR="00A8639C" w:rsidRDefault="00A8639C" w:rsidP="00A8639C">
      <w:pPr>
        <w:pStyle w:val="a7"/>
        <w:numPr>
          <w:ilvl w:val="255"/>
          <w:numId w:val="0"/>
        </w:num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 w:hint="eastAsia"/>
          <w:color w:val="000000"/>
          <w:sz w:val="18"/>
          <w:szCs w:val="18"/>
        </w:rPr>
        <w:t>*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34E78">
        <w:rPr>
          <w:rFonts w:ascii="Times New Roman" w:hAnsi="Times New Roman" w:cs="Times New Roman"/>
          <w:color w:val="000000"/>
          <w:sz w:val="18"/>
          <w:szCs w:val="18"/>
        </w:rPr>
        <w:t xml:space="preserve">Compared between RA patients with or without </w:t>
      </w:r>
      <w:r>
        <w:rPr>
          <w:rFonts w:ascii="Times New Roman" w:hAnsi="Times New Roman" w:cs="Times New Roman"/>
          <w:color w:val="000000"/>
          <w:sz w:val="18"/>
          <w:szCs w:val="18"/>
        </w:rPr>
        <w:t>MAFLD</w:t>
      </w:r>
    </w:p>
    <w:p w14:paraId="2D0AE836" w14:textId="77777777" w:rsidR="00A8639C" w:rsidRPr="00B53615" w:rsidRDefault="00A8639C" w:rsidP="00A8639C">
      <w:pPr>
        <w:pStyle w:val="a7"/>
        <w:numPr>
          <w:ilvl w:val="255"/>
          <w:numId w:val="0"/>
        </w:num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#</w:t>
      </w:r>
      <w:r w:rsidRPr="00E34E78">
        <w:rPr>
          <w:rFonts w:ascii="Times New Roman" w:hAnsi="Times New Roman" w:cs="Times New Roman"/>
          <w:color w:val="000000"/>
          <w:sz w:val="18"/>
          <w:szCs w:val="18"/>
        </w:rPr>
        <w:t xml:space="preserve"> Compared between RA patients with or without </w:t>
      </w:r>
      <w:r>
        <w:rPr>
          <w:rFonts w:ascii="Times New Roman" w:hAnsi="Times New Roman" w:cs="Times New Roman"/>
          <w:color w:val="000000"/>
          <w:sz w:val="18"/>
          <w:szCs w:val="18"/>
        </w:rPr>
        <w:t>NAFLD</w:t>
      </w:r>
    </w:p>
    <w:p w14:paraId="167B31E4" w14:textId="77777777" w:rsidR="00A8639C" w:rsidRPr="00E34E78" w:rsidRDefault="00A8639C" w:rsidP="00A8639C">
      <w:pPr>
        <w:pStyle w:val="a7"/>
        <w:numPr>
          <w:ilvl w:val="255"/>
          <w:numId w:val="0"/>
        </w:numPr>
        <w:rPr>
          <w:rFonts w:ascii="Times New Roman" w:eastAsia="宋体" w:hAnsi="Times New Roman"/>
          <w:b/>
          <w:bCs/>
          <w:szCs w:val="21"/>
          <w:lang w:eastAsia="zh-Hans"/>
        </w:rPr>
      </w:pPr>
    </w:p>
    <w:p w14:paraId="0F35BC3E" w14:textId="3100F9EC" w:rsidR="00A8639C" w:rsidRPr="00B53615" w:rsidRDefault="00A8639C" w:rsidP="00A8639C">
      <w:pPr>
        <w:pStyle w:val="a7"/>
        <w:numPr>
          <w:ilvl w:val="255"/>
          <w:numId w:val="0"/>
        </w:numPr>
        <w:jc w:val="center"/>
        <w:rPr>
          <w:rFonts w:ascii="Times New Roman" w:eastAsia="宋体" w:hAnsi="Times New Roman"/>
          <w:b/>
          <w:bCs/>
          <w:szCs w:val="21"/>
          <w:lang w:val="zh-Hans"/>
        </w:rPr>
      </w:pPr>
      <w:r w:rsidRPr="00B53615">
        <w:rPr>
          <w:rFonts w:ascii="Times New Roman" w:eastAsia="宋体" w:hAnsi="Times New Roman"/>
          <w:b/>
          <w:bCs/>
          <w:szCs w:val="21"/>
          <w:lang w:val="zh-Hans"/>
        </w:rPr>
        <w:t xml:space="preserve">Supplementary Table </w:t>
      </w:r>
      <w:r w:rsidR="0077633E">
        <w:rPr>
          <w:rFonts w:ascii="Times New Roman" w:eastAsia="PMingLiU" w:hAnsi="Times New Roman"/>
          <w:b/>
          <w:bCs/>
          <w:szCs w:val="21"/>
          <w:lang w:val="zh-Hans" w:eastAsia="zh-TW"/>
        </w:rPr>
        <w:t>S</w:t>
      </w:r>
      <w:r w:rsidRPr="00B53615">
        <w:rPr>
          <w:rFonts w:ascii="Times New Roman" w:eastAsia="宋体" w:hAnsi="Times New Roman"/>
          <w:b/>
          <w:bCs/>
          <w:szCs w:val="21"/>
          <w:lang w:val="zh-Hans"/>
        </w:rPr>
        <w:t xml:space="preserve">2 Comparisons of disease characteristics among RA patients </w:t>
      </w:r>
      <w:r w:rsidRPr="00B53615">
        <w:rPr>
          <w:rFonts w:ascii="Times New Roman" w:eastAsia="PMingLiU" w:hAnsi="Times New Roman"/>
          <w:b/>
          <w:bCs/>
          <w:szCs w:val="21"/>
          <w:lang w:val="zh-Hans" w:eastAsia="zh-TW"/>
        </w:rPr>
        <w:t xml:space="preserve">with </w:t>
      </w:r>
      <w:r w:rsidRPr="00B53615">
        <w:rPr>
          <w:rFonts w:ascii="Times New Roman" w:eastAsia="宋体" w:hAnsi="Times New Roman"/>
          <w:b/>
          <w:bCs/>
          <w:szCs w:val="21"/>
          <w:lang w:val="zh-Hans"/>
        </w:rPr>
        <w:t xml:space="preserve">three subtypes of MAFLD </w:t>
      </w:r>
    </w:p>
    <w:tbl>
      <w:tblPr>
        <w:tblW w:w="8619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681"/>
      </w:tblGrid>
      <w:tr w:rsidR="00A8639C" w:rsidRPr="00B53615" w14:paraId="59604580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343C8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1E6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Overweight/obesity</w:t>
            </w:r>
          </w:p>
          <w:p w14:paraId="52B751F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(n=48)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ACC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Lean/normal weight</w:t>
            </w:r>
          </w:p>
          <w:p w14:paraId="0323E51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(n=28)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17C5C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T2DM</w:t>
            </w:r>
          </w:p>
          <w:p w14:paraId="120AF56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(n=34)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645C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i/>
                <w:color w:val="000000" w:themeColor="text1"/>
                <w:sz w:val="16"/>
                <w:szCs w:val="16"/>
              </w:rPr>
              <w:t>P</w:t>
            </w:r>
          </w:p>
        </w:tc>
      </w:tr>
      <w:tr w:rsidR="00A8639C" w:rsidRPr="00B53615" w14:paraId="120839AE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5D5727A6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Age, years, mean ± SD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14:paraId="7398F79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51.9±9.9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14:paraId="4E5EAE4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53.0±9.3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bottom"/>
          </w:tcPr>
          <w:p w14:paraId="2151890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58.9±7.6*</w:t>
            </w:r>
          </w:p>
        </w:tc>
        <w:tc>
          <w:tcPr>
            <w:tcW w:w="681" w:type="dxa"/>
            <w:tcBorders>
              <w:top w:val="single" w:sz="4" w:space="0" w:color="auto"/>
              <w:bottom w:val="nil"/>
            </w:tcBorders>
          </w:tcPr>
          <w:p w14:paraId="5002AF3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0.003</w:t>
            </w:r>
          </w:p>
        </w:tc>
      </w:tr>
      <w:tr w:rsidR="00A8639C" w:rsidRPr="00B53615" w14:paraId="70B7C14D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0998F3E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Female,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191ED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 (83.3)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C18F8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19 (67.9)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0ABEB1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26 (76.5)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E676C6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0.297</w:t>
            </w:r>
          </w:p>
        </w:tc>
      </w:tr>
      <w:tr w:rsidR="00A8639C" w:rsidRPr="00B53615" w14:paraId="411BB731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47FA527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Active smoking,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FEF9E8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 (14.6)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6A0DD2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 (21.4)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451320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 (26.5)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9F82E7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i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0.405</w:t>
            </w:r>
          </w:p>
        </w:tc>
      </w:tr>
      <w:tr w:rsidR="00A8639C" w:rsidRPr="00B53615" w14:paraId="5D357331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5F4FA78B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Disease duration, months,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DB6A0C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60 (25,153)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800D1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67 (22,121)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826D0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50 (13,123)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29D078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0.521</w:t>
            </w:r>
          </w:p>
        </w:tc>
      </w:tr>
      <w:tr w:rsidR="00A8639C" w:rsidRPr="00B53615" w14:paraId="5F145FC2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669119C2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Positive RF, </w:t>
            </w:r>
            <w:r w:rsidRPr="00B53615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 xml:space="preserve">n 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7961B1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35 (72.9)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49A259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 (71.4)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8A1ACD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24 (70.6)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D714FE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0.972</w:t>
            </w:r>
          </w:p>
        </w:tc>
      </w:tr>
      <w:tr w:rsidR="00A8639C" w:rsidRPr="00B53615" w14:paraId="1881522D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2BAA90CF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lastRenderedPageBreak/>
              <w:t xml:space="preserve">Positive ACPA, </w:t>
            </w:r>
            <w:r w:rsidRPr="00B53615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9822E4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32 (66.7)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36A59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 (71.4)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57BBAD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29 (85.3)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6BAD4C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0.161</w:t>
            </w:r>
          </w:p>
        </w:tc>
      </w:tr>
      <w:tr w:rsidR="00A8639C" w:rsidRPr="00B53615" w14:paraId="219D99E1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43A3C33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Core disease activity indicators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243EA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855DF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D73CFB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EF53FC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639C" w:rsidRPr="00B53615" w14:paraId="7E090B56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62510B3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28TJC,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6FE733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(0,7)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A96530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(1,14)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3FB214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(1,8)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438B1C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0.509</w:t>
            </w:r>
          </w:p>
        </w:tc>
      </w:tr>
      <w:tr w:rsidR="00A8639C" w:rsidRPr="00B53615" w14:paraId="271C3978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C04DF99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28SJC,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202C61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(0,6)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F75AA6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(0,5)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0173A0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(1,7)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61963F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0.322</w:t>
            </w:r>
          </w:p>
        </w:tc>
      </w:tr>
      <w:tr w:rsidR="00A8639C" w:rsidRPr="00B53615" w14:paraId="17A33480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00D5826B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PtGA, cm,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9F903D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(2,6)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114EEB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(2,6)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B172D9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(3,7)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33C33F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0.509</w:t>
            </w:r>
          </w:p>
        </w:tc>
      </w:tr>
      <w:tr w:rsidR="00A8639C" w:rsidRPr="00B53615" w14:paraId="322E671F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6B21BFD4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PrGA, cm,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8C9241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(2,6)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77AA52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(2,7)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71DB8D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 (3,7)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A49898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0.508</w:t>
            </w:r>
          </w:p>
        </w:tc>
      </w:tr>
      <w:tr w:rsidR="00A8639C" w:rsidRPr="00B53615" w14:paraId="6589D277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3936F0FF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Pain VAS, cm,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BC82D3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(2,5)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97B9B3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(2,5)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5FEF0C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(3,6)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06749E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0.404</w:t>
            </w:r>
          </w:p>
        </w:tc>
      </w:tr>
      <w:tr w:rsidR="00A8639C" w:rsidRPr="00B53615" w14:paraId="6ADD304B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35C12FE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ESR, mm/h,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E518C7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31 (21,52)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986842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38 (14,78)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8898F1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47 (21,66)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043FA1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0.287</w:t>
            </w:r>
          </w:p>
        </w:tc>
      </w:tr>
      <w:tr w:rsidR="00A8639C" w:rsidRPr="00B53615" w14:paraId="244C4819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4292B072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CRP, mg/L,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087E15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6.4 (3.3,18.9)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7DD0EA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5.7 (3.3,22.8)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68868D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7.0 (3.3,21.8)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A2B258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0.121</w:t>
            </w:r>
          </w:p>
        </w:tc>
      </w:tr>
      <w:tr w:rsidR="00A8639C" w:rsidRPr="00B53615" w14:paraId="6C7E4BAB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1D76B190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CDAI,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D86A9E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 (5,20)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231769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15.0 (4.5,32.8)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9F26A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17.5 (8.0,28.3)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A9A4CB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0.514</w:t>
            </w:r>
          </w:p>
        </w:tc>
      </w:tr>
      <w:tr w:rsidR="00A8639C" w:rsidRPr="00B53615" w14:paraId="74921B6B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4429BFA1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Functional indicator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0A95B8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C29344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3C7EA7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77A296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639C" w:rsidRPr="00B53615" w14:paraId="4C02A4E2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432C605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HAQ-DI,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AE361E4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0.50 (0.12,1.00)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02F4AE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0.56 (0.13,1.38)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1589EE4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0.69 (0.25,1.13)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FD43BB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0.545</w:t>
            </w:r>
          </w:p>
        </w:tc>
      </w:tr>
      <w:tr w:rsidR="00A8639C" w:rsidRPr="00B53615" w14:paraId="49812855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C7C3E28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Radiographic indicators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569460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AFFE3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4B85A0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F61798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639C" w:rsidRPr="00B53615" w14:paraId="26A72DE2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AF5265B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mTSS,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9CD7D5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(2,27)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B4DB43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 (0,31)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F0689D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12 (4,33)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8E43A8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0.332</w:t>
            </w:r>
          </w:p>
        </w:tc>
      </w:tr>
      <w:tr w:rsidR="00A8639C" w:rsidRPr="00B53615" w14:paraId="4EDD62AA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7697F7D6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JSN subscore,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F0BCA8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(0,17)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26635C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(0,19)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62AC44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(0,11)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1B7AFB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0.219</w:t>
            </w:r>
          </w:p>
        </w:tc>
      </w:tr>
      <w:tr w:rsidR="00A8639C" w:rsidRPr="00B53615" w14:paraId="5724BC5F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</w:tcPr>
          <w:p w14:paraId="1E1EE369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JE subscore, median (IQR)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206E9D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 (2,20)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E45CDD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 (3,28)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6F7CC0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 (4,25)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B5A6D6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0.494</w:t>
            </w:r>
          </w:p>
        </w:tc>
      </w:tr>
      <w:tr w:rsidR="00A8639C" w:rsidRPr="00B53615" w14:paraId="1C354822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75B7755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Previous medications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FDC42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45B08E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372302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EAD5F7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8639C" w:rsidRPr="00B53615" w14:paraId="62C20931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31CEE48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Treatment naïve</w:t>
            </w:r>
            <w:r w:rsidRPr="00B53615"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△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7EE274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15 (31.3)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64E66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7 (25.0)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7E86FB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12 (35.3)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B13697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0.682</w:t>
            </w:r>
          </w:p>
        </w:tc>
      </w:tr>
      <w:tr w:rsidR="00A8639C" w:rsidRPr="00B53615" w14:paraId="212AD547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8E78C85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Glucocorticoid,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6069D7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26 (54.2)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6D48FB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17 (60.7)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39A281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17 (50.0)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C00AE4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0.699</w:t>
            </w:r>
          </w:p>
        </w:tc>
      </w:tr>
      <w:tr w:rsidR="00A8639C" w:rsidRPr="00B53615" w14:paraId="1BC2B335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344C576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csDMARDs,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057E9F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26 (54.2)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7B7F8C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20 (71.4)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D0F7A1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18 (52.9)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6B8D4A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0.257</w:t>
            </w:r>
          </w:p>
        </w:tc>
      </w:tr>
      <w:tr w:rsidR="00A8639C" w:rsidRPr="00B53615" w14:paraId="2FB9134F" w14:textId="77777777" w:rsidTr="00D127F7">
        <w:trPr>
          <w:trHeight w:val="20"/>
          <w:jc w:val="center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1761B5FF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Biologic agents, </w:t>
            </w:r>
            <w:r w:rsidRPr="00B53615">
              <w:rPr>
                <w:rFonts w:ascii="Times New Roman" w:eastAsia="宋体" w:hAnsi="Times New Roman" w:cs="Times New Roman"/>
                <w:i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A8FC4E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 (4.2)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8811CB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1 (3.6)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C379A0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5 (14.7)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</w:tcBorders>
          </w:tcPr>
          <w:p w14:paraId="6C1D00E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0.133</w:t>
            </w:r>
          </w:p>
        </w:tc>
      </w:tr>
    </w:tbl>
    <w:p w14:paraId="6A2692BE" w14:textId="77777777" w:rsidR="00A8639C" w:rsidRPr="00B53615" w:rsidRDefault="00A8639C" w:rsidP="00A8639C">
      <w:pPr>
        <w:pStyle w:val="a7"/>
        <w:numPr>
          <w:ilvl w:val="255"/>
          <w:numId w:val="0"/>
        </w:numPr>
        <w:rPr>
          <w:rFonts w:ascii="Times New Roman" w:hAnsi="Times New Roman" w:cs="Times New Roman"/>
          <w:color w:val="000000"/>
          <w:sz w:val="18"/>
          <w:szCs w:val="18"/>
        </w:rPr>
      </w:pPr>
      <w:r w:rsidRPr="00B53615">
        <w:rPr>
          <w:rFonts w:ascii="宋体" w:eastAsia="宋体" w:hAnsi="宋体" w:cs="宋体" w:hint="eastAsia"/>
          <w:sz w:val="18"/>
          <w:szCs w:val="18"/>
          <w:vertAlign w:val="superscript"/>
        </w:rPr>
        <w:t>△</w:t>
      </w:r>
      <w:r w:rsidRPr="00B53615">
        <w:rPr>
          <w:rFonts w:ascii="Times New Roman" w:eastAsia="宋体" w:hAnsi="Times New Roman" w:cs="Times New Roman"/>
          <w:sz w:val="18"/>
          <w:szCs w:val="18"/>
        </w:rPr>
        <w:t>Treatment naive, without previous corticosteroids or DMARDs treatment for six months before recruited</w:t>
      </w:r>
      <w:r w:rsidRPr="00B53615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64D86314" w14:textId="77777777" w:rsidR="00A8639C" w:rsidRDefault="00A8639C" w:rsidP="00A8639C">
      <w:pPr>
        <w:pStyle w:val="a7"/>
        <w:numPr>
          <w:ilvl w:val="255"/>
          <w:numId w:val="0"/>
        </w:numPr>
        <w:rPr>
          <w:rFonts w:ascii="Times New Roman" w:hAnsi="Times New Roman" w:cs="Times New Roman"/>
          <w:color w:val="000000"/>
          <w:sz w:val="18"/>
          <w:szCs w:val="18"/>
        </w:rPr>
      </w:pPr>
      <w:r w:rsidRPr="00B53615">
        <w:rPr>
          <w:rFonts w:ascii="Times New Roman" w:hAnsi="Times New Roman" w:cs="Times New Roman"/>
          <w:color w:val="000000"/>
          <w:sz w:val="18"/>
          <w:szCs w:val="18"/>
        </w:rPr>
        <w:t>RF, rheumatoid factor; ACPA, anti-cyclic citrullinated peptide antibody; 28TJC, 28-joint tender joint counts; 28SJC, 28-joint swollen joint counts; PtGA, patient global assessment of disease activity; PrGA, provider global assessment of disease activity; Pain VAS, pain visual analogue scale; ESR, erythrocyte sedimentation rate; CRP, C reactive protein; CDAI, clinical disease activity index; HAQ-DI, health assessment questionnaire disability index; mTSS, modified total Sharp score; JE, joint erosion; JSN, joint space narrowing; csDMARDs, conventional synthetic disease-modifying anti-rheumatic drugs.</w:t>
      </w:r>
    </w:p>
    <w:p w14:paraId="5C5DF139" w14:textId="77777777" w:rsidR="00A8639C" w:rsidRDefault="00A8639C" w:rsidP="00A8639C">
      <w:pPr>
        <w:rPr>
          <w:rFonts w:ascii="Times New Roman" w:eastAsia="PMingLiU" w:hAnsi="Times New Roman" w:cs="Times New Roman"/>
          <w:sz w:val="18"/>
          <w:szCs w:val="18"/>
          <w:lang w:val="zh-Hans" w:eastAsia="zh-TW"/>
        </w:rPr>
      </w:pPr>
      <w:r w:rsidRPr="00160132">
        <w:rPr>
          <w:rFonts w:ascii="Times New Roman" w:eastAsia="宋体" w:hAnsi="Times New Roman" w:cs="Times New Roman"/>
          <w:sz w:val="18"/>
          <w:szCs w:val="18"/>
          <w:lang w:val="zh-Hans"/>
        </w:rPr>
        <w:t>*</w:t>
      </w:r>
      <w:r w:rsidRPr="00160132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>compared with overweight</w:t>
      </w:r>
      <w:r w:rsidRPr="00160132">
        <w:rPr>
          <w:rFonts w:ascii="Times New Roman" w:hAnsi="Times New Roman" w:cs="Times New Roman"/>
          <w:sz w:val="18"/>
          <w:szCs w:val="18"/>
          <w:lang w:val="zh-Hans"/>
        </w:rPr>
        <w:t>/</w:t>
      </w:r>
      <w:r w:rsidRPr="00160132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 xml:space="preserve">obesity group, </w:t>
      </w:r>
      <w:r w:rsidRPr="00160132">
        <w:rPr>
          <w:rFonts w:ascii="Times New Roman" w:eastAsia="PMingLiU" w:hAnsi="Times New Roman" w:cs="Times New Roman"/>
          <w:i/>
          <w:iCs/>
          <w:sz w:val="18"/>
          <w:szCs w:val="18"/>
          <w:lang w:val="zh-Hans" w:eastAsia="zh-TW"/>
        </w:rPr>
        <w:t>P</w:t>
      </w:r>
      <w:r w:rsidRPr="00160132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>&lt;0.05</w:t>
      </w:r>
    </w:p>
    <w:p w14:paraId="1AFBF452" w14:textId="77777777" w:rsidR="00A8639C" w:rsidRDefault="00A8639C" w:rsidP="00A8639C">
      <w:pPr>
        <w:rPr>
          <w:rFonts w:ascii="Times New Roman" w:eastAsia="PMingLiU" w:hAnsi="Times New Roman" w:cs="Times New Roman"/>
          <w:sz w:val="18"/>
          <w:szCs w:val="18"/>
          <w:lang w:val="zh-Hans" w:eastAsia="zh-TW"/>
        </w:rPr>
      </w:pPr>
    </w:p>
    <w:p w14:paraId="4ED8B4BF" w14:textId="0D80A708" w:rsidR="00A8639C" w:rsidRPr="00B53615" w:rsidRDefault="00A8639C" w:rsidP="00A8639C">
      <w:pPr>
        <w:pStyle w:val="a7"/>
        <w:numPr>
          <w:ilvl w:val="255"/>
          <w:numId w:val="0"/>
        </w:numPr>
        <w:jc w:val="center"/>
        <w:rPr>
          <w:rFonts w:ascii="Times New Roman" w:eastAsia="PMingLiU" w:hAnsi="Times New Roman"/>
          <w:b/>
          <w:bCs/>
          <w:szCs w:val="21"/>
          <w:lang w:val="zh-Hans" w:eastAsia="zh-TW"/>
        </w:rPr>
      </w:pPr>
      <w:r w:rsidRPr="00BC65F0">
        <w:rPr>
          <w:rFonts w:ascii="Times New Roman" w:eastAsia="宋体" w:hAnsi="Times New Roman"/>
          <w:b/>
          <w:bCs/>
          <w:szCs w:val="21"/>
          <w:lang w:val="zh-Hans"/>
        </w:rPr>
        <w:t xml:space="preserve">Supplementary Table </w:t>
      </w:r>
      <w:r w:rsidR="0077633E">
        <w:rPr>
          <w:rFonts w:ascii="Times New Roman" w:eastAsia="PMingLiU" w:hAnsi="Times New Roman"/>
          <w:b/>
          <w:bCs/>
          <w:szCs w:val="21"/>
          <w:lang w:val="zh-Hans" w:eastAsia="zh-TW"/>
        </w:rPr>
        <w:t>S</w:t>
      </w:r>
      <w:r w:rsidRPr="00BC65F0">
        <w:rPr>
          <w:rFonts w:ascii="Times New Roman" w:eastAsia="宋体" w:hAnsi="Times New Roman"/>
          <w:b/>
          <w:bCs/>
          <w:szCs w:val="21"/>
          <w:lang w:val="zh-Hans"/>
        </w:rPr>
        <w:t xml:space="preserve">3 Comparisons of liver biochemistry and fibrosis indices among RA patients </w:t>
      </w:r>
      <w:r w:rsidRPr="00BC65F0">
        <w:rPr>
          <w:rFonts w:ascii="Times New Roman" w:eastAsia="PMingLiU" w:hAnsi="Times New Roman"/>
          <w:b/>
          <w:bCs/>
          <w:szCs w:val="21"/>
          <w:lang w:val="zh-Hans" w:eastAsia="zh-TW"/>
        </w:rPr>
        <w:t>with</w:t>
      </w:r>
      <w:r w:rsidRPr="00BC65F0">
        <w:rPr>
          <w:rFonts w:ascii="Times New Roman" w:eastAsia="宋体" w:hAnsi="Times New Roman"/>
          <w:b/>
          <w:bCs/>
          <w:szCs w:val="21"/>
          <w:lang w:val="zh-Hans"/>
        </w:rPr>
        <w:t xml:space="preserve"> three subtypes of MAFLD</w:t>
      </w:r>
      <w:r w:rsidRPr="00B53615">
        <w:rPr>
          <w:rFonts w:ascii="Times New Roman" w:eastAsia="宋体" w:hAnsi="Times New Roman"/>
          <w:b/>
          <w:bCs/>
          <w:szCs w:val="21"/>
          <w:lang w:val="zh-Hans"/>
        </w:rPr>
        <w:t xml:space="preserve"> </w:t>
      </w:r>
    </w:p>
    <w:tbl>
      <w:tblPr>
        <w:tblW w:w="8448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1701"/>
        <w:gridCol w:w="1701"/>
        <w:gridCol w:w="1701"/>
        <w:gridCol w:w="737"/>
      </w:tblGrid>
      <w:tr w:rsidR="00A8639C" w:rsidRPr="00B53615" w14:paraId="3DCD1E90" w14:textId="77777777" w:rsidTr="00D127F7">
        <w:trPr>
          <w:trHeight w:val="20"/>
          <w:jc w:val="center"/>
        </w:trPr>
        <w:tc>
          <w:tcPr>
            <w:tcW w:w="2608" w:type="dxa"/>
            <w:vAlign w:val="center"/>
          </w:tcPr>
          <w:p w14:paraId="6A9ADDBF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1701" w:type="dxa"/>
            <w:vAlign w:val="center"/>
          </w:tcPr>
          <w:p w14:paraId="5239EAD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Overweight/obesity</w:t>
            </w:r>
          </w:p>
          <w:p w14:paraId="12F2F6A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(n=48)</w:t>
            </w:r>
          </w:p>
        </w:tc>
        <w:tc>
          <w:tcPr>
            <w:tcW w:w="1701" w:type="dxa"/>
            <w:vAlign w:val="center"/>
          </w:tcPr>
          <w:p w14:paraId="0DED0F2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Lean/normal weight</w:t>
            </w:r>
          </w:p>
          <w:p w14:paraId="5A6B24A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(n=28)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69300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T2DM</w:t>
            </w:r>
          </w:p>
          <w:p w14:paraId="6D6503FD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(n=34)</w:t>
            </w:r>
          </w:p>
        </w:tc>
        <w:tc>
          <w:tcPr>
            <w:tcW w:w="737" w:type="dxa"/>
            <w:vAlign w:val="center"/>
          </w:tcPr>
          <w:p w14:paraId="5756F3A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i/>
                <w:sz w:val="16"/>
                <w:szCs w:val="16"/>
              </w:rPr>
              <w:t>P</w:t>
            </w:r>
          </w:p>
        </w:tc>
      </w:tr>
      <w:tr w:rsidR="00A8639C" w:rsidRPr="00B53615" w14:paraId="2D0FAB0E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011A4133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b/>
                <w:bCs/>
                <w:color w:val="231F20"/>
                <w:sz w:val="16"/>
                <w:szCs w:val="16"/>
              </w:rPr>
              <w:t>liver biochemistry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43EE8F" w14:textId="77777777" w:rsidR="00A8639C" w:rsidRPr="00B53615" w:rsidRDefault="00A8639C" w:rsidP="00D127F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23C429" w14:textId="77777777" w:rsidR="00A8639C" w:rsidRPr="00B53615" w:rsidRDefault="00A8639C" w:rsidP="00D127F7">
            <w:pPr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29208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3D1A76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639C" w:rsidRPr="00B53615" w14:paraId="4CF042CA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4D21F800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ALT, UI/L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B33EF85" w14:textId="54792E05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(1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,2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2787ACA" w14:textId="4D4198AF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 (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,2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30B5712" w14:textId="65EE5C22" w:rsidR="00A8639C" w:rsidRPr="00B53615" w:rsidRDefault="0082278A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15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,2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5183684" w14:textId="39A3297A" w:rsidR="00A8639C" w:rsidRPr="00867D7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67D7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0.</w:t>
            </w:r>
            <w:r w:rsidR="00867D75" w:rsidRPr="00867D7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E416F3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</w:tr>
      <w:tr w:rsidR="00A8639C" w:rsidRPr="00B53615" w14:paraId="06D33940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383F1B3F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ULT&lt;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LT&lt;2ULT,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050DE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(12.5)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4F29AAD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(14.3)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A24B73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(8.8)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D948C3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0.788</w:t>
            </w:r>
          </w:p>
        </w:tc>
      </w:tr>
      <w:tr w:rsidR="00A8639C" w:rsidRPr="00B53615" w14:paraId="6C31C75B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704812FB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2ULT&lt;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LT&lt;3ULT,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80D1302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89EF5E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54BEE38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(5.9)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CFE8B46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0.103</w:t>
            </w:r>
          </w:p>
        </w:tc>
      </w:tr>
      <w:tr w:rsidR="00A8639C" w:rsidRPr="00B53615" w14:paraId="62217D9D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4CB9E079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3ULT&lt;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LT,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1E569E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1BDA78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98FF7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48E4CB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B53615" w14:paraId="08ADF2AB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39DCE347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AST, UI/L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A07DC34" w14:textId="455CF882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 (14,2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A97A6AF" w14:textId="45EF379B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17 (1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,2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6E261B7" w14:textId="43432324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(1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,2</w:t>
            </w:r>
            <w:r w:rsidR="0082278A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5CB70AA" w14:textId="1641F858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0.</w:t>
            </w:r>
            <w:r w:rsidR="00E416F3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760</w:t>
            </w:r>
          </w:p>
        </w:tc>
      </w:tr>
      <w:tr w:rsidR="00A8639C" w:rsidRPr="00B53615" w14:paraId="6675E335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1443337C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ULN 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ST&lt;2 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1AD9B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(8.3)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E1F07C4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1(3.6)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79AC5D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(11.8)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1D6548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0.503</w:t>
            </w:r>
          </w:p>
        </w:tc>
      </w:tr>
      <w:tr w:rsidR="00A8639C" w:rsidRPr="00B53615" w14:paraId="2F592F8A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539A677B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 ULN 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ST&lt; 3 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580C3DB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7E69129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35B9B4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C5FB96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B53615" w14:paraId="348AECC9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0B8189BE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3 ULN 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ST,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38DF1E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84EC8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172BBD4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99C844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867D75" w14:paraId="4C37EF4A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50AAAAD1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GGT, UI/L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67FEEC" w14:textId="2A22C422" w:rsidR="00A8639C" w:rsidRPr="00B53615" w:rsidRDefault="00867D75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,4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6AB8C43" w14:textId="61F4345B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(1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39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30A8B9" w14:textId="70896BC2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56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BC5BEDC" w14:textId="72AD8C57" w:rsidR="00A8639C" w:rsidRPr="00E416F3" w:rsidRDefault="00E416F3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E416F3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0.595</w:t>
            </w:r>
          </w:p>
        </w:tc>
      </w:tr>
      <w:tr w:rsidR="00A8639C" w:rsidRPr="00B53615" w14:paraId="4CE7EE71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18E3BCE8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lastRenderedPageBreak/>
              <w:t>ULN &lt;GGT&lt;2ULN,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3D2CDA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 (18.8)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9282A1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(10.7)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4E313EA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(11.8)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67FB8F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0.322</w:t>
            </w:r>
          </w:p>
        </w:tc>
      </w:tr>
      <w:tr w:rsidR="00A8639C" w:rsidRPr="00B53615" w14:paraId="095A18D1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78B3318D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2ULN&lt;GGT&lt;3ULN,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80D98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(2.1)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25A15A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 (7.1)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5ABD1F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(2.9)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BA2A328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0.507</w:t>
            </w:r>
          </w:p>
        </w:tc>
      </w:tr>
      <w:tr w:rsidR="00A8639C" w:rsidRPr="00B53615" w14:paraId="06AD4BFD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6076B0E3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3ULN&lt;GGT,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46CDFB0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CE3A02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9414C0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(11.8)*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CECE22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0.010</w:t>
            </w:r>
          </w:p>
        </w:tc>
      </w:tr>
      <w:tr w:rsidR="00A8639C" w:rsidRPr="00B53615" w14:paraId="7BF09C40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4148DD83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ALP, UI/L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366B1B3" w14:textId="0C7301C9" w:rsidR="00A8639C" w:rsidRPr="00B53615" w:rsidRDefault="00867D75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74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(6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96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5BBE1F7" w14:textId="4B167C1E" w:rsidR="00A8639C" w:rsidRPr="00B53615" w:rsidRDefault="00867D75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84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(6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,9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3D89494" w14:textId="7E2134B1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(7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,1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6C8AF0F" w14:textId="1BC8B700" w:rsidR="00A8639C" w:rsidRPr="00867D7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867D7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</w:t>
            </w:r>
            <w:r w:rsidR="00E416F3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086</w:t>
            </w:r>
          </w:p>
        </w:tc>
      </w:tr>
      <w:tr w:rsidR="00A8639C" w:rsidRPr="00B53615" w14:paraId="696C3A49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58A7403B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ULN &lt; 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LP &lt;2 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57F060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(2.1)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FAD5DA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(3.6)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8EEB42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 (11.8)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881DF9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0.144</w:t>
            </w:r>
          </w:p>
        </w:tc>
      </w:tr>
      <w:tr w:rsidR="00A8639C" w:rsidRPr="00B53615" w14:paraId="0AD13DB2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780501D2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 ULN &lt;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LP &lt;3 ULN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323C66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804E97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B53CE98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92991F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B53615" w14:paraId="07901209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18389967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3 ULN &lt; </w:t>
            </w:r>
            <w:r w:rsidRPr="00B53615"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LP,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E61BFB0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703906B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C8054D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A80502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B53615" w14:paraId="141A3F67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3D108E47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TBIL, μmol/L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F2F1DAC" w14:textId="2F47327D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8.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7.0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D922E32" w14:textId="0FED0229" w:rsidR="00A8639C" w:rsidRPr="00B53615" w:rsidRDefault="00867D75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9.3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(6.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,10.</w:t>
            </w:r>
            <w: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  <w:r w:rsidR="00A8639C"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02FE6B" w14:textId="0884697E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7.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(6.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7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,10.</w:t>
            </w:r>
            <w:r w:rsidR="00867D7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</w:t>
            </w: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9E728EF" w14:textId="0D959564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</w:t>
            </w:r>
            <w:r w:rsidR="00E416F3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799</w:t>
            </w:r>
          </w:p>
        </w:tc>
      </w:tr>
      <w:tr w:rsidR="00A8639C" w:rsidRPr="00B53615" w14:paraId="71A5B51A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4DFF1F72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ULN&lt;TBIL&lt;2 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F6627C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D104B6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5291638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(2.9)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446227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0.324</w:t>
            </w:r>
          </w:p>
        </w:tc>
      </w:tr>
      <w:tr w:rsidR="00A8639C" w:rsidRPr="00B53615" w14:paraId="5D52ECA7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7D21A046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 ULN &lt;TBIL&lt;3 ULN,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0EAB1F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3C78A5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9123F42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C11AE27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B53615" w14:paraId="157DDA05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514D9E61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3 ULN &lt;TBIL,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C1D5AB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2EC037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890AF3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19E6B0E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NA</w:t>
            </w:r>
          </w:p>
        </w:tc>
      </w:tr>
      <w:tr w:rsidR="00A8639C" w:rsidRPr="00B53615" w14:paraId="588F2912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1821B4CE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LB, g/L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22052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5.5 (32.7,39.8)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2C532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4.0 (30.7,36.9)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7DE80B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sz w:val="16"/>
                <w:szCs w:val="16"/>
              </w:rPr>
              <w:t>3</w:t>
            </w:r>
            <w:r w:rsidRPr="00B53615">
              <w:rPr>
                <w:rFonts w:ascii="Times New Roman" w:eastAsia="宋体" w:hAnsi="Times New Roman" w:cs="Times New Roman"/>
                <w:bCs/>
                <w:sz w:val="16"/>
                <w:szCs w:val="16"/>
              </w:rPr>
              <w:t>4.3 (32.0,36.2)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03B9350" w14:textId="28A457CB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.0</w:t>
            </w:r>
            <w:r w:rsidR="00E416F3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98</w:t>
            </w:r>
          </w:p>
        </w:tc>
      </w:tr>
      <w:tr w:rsidR="00A8639C" w:rsidRPr="00B53615" w14:paraId="489618DD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07277C8C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A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LB&lt;LLN,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0E1B4A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16 (33.3)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DDBD0B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 (46.4)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4E3E8B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 (52.9)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6633FDF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.189</w:t>
            </w:r>
          </w:p>
        </w:tc>
      </w:tr>
      <w:tr w:rsidR="00A8639C" w:rsidRPr="00B53615" w14:paraId="06E9EDCC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4144C1BC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Abnormal LFTs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5C90EE9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 (27.1)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DAA4F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(21.4)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8B4BDF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13 (38.2)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5EAAC8A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0.322</w:t>
            </w:r>
          </w:p>
        </w:tc>
      </w:tr>
      <w:tr w:rsidR="00A8639C" w:rsidRPr="00B53615" w14:paraId="28496DB7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57545F69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Hepatic steatosis scores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ADD10BD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DD81B7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6A1B6C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4ED224B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8639C" w:rsidRPr="00B53615" w14:paraId="6CA92C71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2402D07C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FLI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B04F812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42.6 (24.3,56.5)#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8AD87E8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10.5 (6.5,18.0)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443A00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29.7 (14.3,66.0)#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1600B95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/>
                <w:color w:val="000000"/>
                <w:sz w:val="16"/>
                <w:szCs w:val="16"/>
              </w:rPr>
              <w:t>&lt;</w:t>
            </w:r>
            <w:r w:rsidRPr="00B53615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0.001</w:t>
            </w:r>
          </w:p>
        </w:tc>
      </w:tr>
      <w:tr w:rsidR="00A8639C" w:rsidRPr="00B53615" w14:paraId="3F565689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311AD8AC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color w:val="000000" w:themeColor="text1"/>
                <w:sz w:val="16"/>
                <w:szCs w:val="16"/>
              </w:rPr>
              <w:t>F</w:t>
            </w:r>
            <w:r w:rsidRPr="00B5361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LI ≥ 60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DF70E6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(6.3)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F18AE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 (0)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6A53A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 (2.9)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416F233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 w:hint="eastAsia"/>
                <w:bCs/>
                <w:color w:val="000000"/>
                <w:sz w:val="16"/>
                <w:szCs w:val="16"/>
              </w:rPr>
              <w:t>0</w:t>
            </w:r>
            <w:r w:rsidRPr="00B53615"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  <w:t>.361</w:t>
            </w:r>
          </w:p>
        </w:tc>
      </w:tr>
      <w:tr w:rsidR="00A8639C" w:rsidRPr="00B53615" w14:paraId="1CD5D16D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</w:tcPr>
          <w:p w14:paraId="6E42A59A" w14:textId="77777777" w:rsidR="00A8639C" w:rsidRPr="00B53615" w:rsidRDefault="00A8639C" w:rsidP="00D127F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Liver fibrosis score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DD7EB00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F5F21C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F9F099B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340825C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A8639C" w:rsidRPr="00E416F3" w14:paraId="217F5B42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51CFF972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FIB-4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A162C1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0.72 (0.51,1.04)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45665D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0.79 (0.51,1.01)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18EFB19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0.95 (0.71,1.31)*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543B4E3" w14:textId="10AC5886" w:rsidR="00A8639C" w:rsidRPr="00E416F3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E416F3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0.</w:t>
            </w:r>
            <w:r w:rsidR="00E416F3" w:rsidRPr="00E416F3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036</w:t>
            </w:r>
          </w:p>
        </w:tc>
      </w:tr>
      <w:tr w:rsidR="00A8639C" w:rsidRPr="00B53615" w14:paraId="0BA3EC4B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2DDCB0F2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Advanced fibrosis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7CEFB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(6.3)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204CAA6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3 (10.7)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DEF842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 (29.4)*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0E6A710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0.011</w:t>
            </w:r>
          </w:p>
        </w:tc>
      </w:tr>
      <w:tr w:rsidR="00A8639C" w:rsidRPr="00B53615" w14:paraId="437F34D8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2AACBB7C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NFS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FA14D67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-1.84 (-2.88,-0.79)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A233B97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-2.36 (-3.01,-0.80)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4B1DB29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-0.64 (-1.27,-0.01)*#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56317C6D" w14:textId="70D8CAFB" w:rsidR="00A8639C" w:rsidRPr="00B53615" w:rsidRDefault="00E416F3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&lt;</w:t>
            </w:r>
            <w:r w:rsidR="00A8639C" w:rsidRPr="00B5361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</w:tr>
      <w:tr w:rsidR="00A8639C" w:rsidRPr="00B53615" w14:paraId="3409C507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021B14BE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Advanced fibrosis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, n (%)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3F7816E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14 (29.2)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2D52F3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6 (21.4)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AD3F3AB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20 (58.8)*#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037B439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color w:val="000000"/>
                <w:sz w:val="16"/>
                <w:szCs w:val="16"/>
              </w:rPr>
              <w:t>0.004</w:t>
            </w:r>
          </w:p>
        </w:tc>
      </w:tr>
      <w:tr w:rsidR="00A8639C" w:rsidRPr="00B53615" w14:paraId="623EB710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nil"/>
            </w:tcBorders>
            <w:vAlign w:val="center"/>
          </w:tcPr>
          <w:p w14:paraId="75D85A9B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Forns index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818EDF0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4.84 (4.11,5.77)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F6CCCF4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4.61 (3.80,6.22)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BFF9265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5.62 (4.95,6.77)*#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69FF9CB" w14:textId="4F145A4A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0.0</w:t>
            </w:r>
            <w:r w:rsidR="00E416F3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08</w:t>
            </w:r>
          </w:p>
        </w:tc>
      </w:tr>
      <w:tr w:rsidR="00A8639C" w:rsidRPr="00B53615" w14:paraId="1AABD9A3" w14:textId="77777777" w:rsidTr="00D127F7">
        <w:trPr>
          <w:trHeight w:val="20"/>
          <w:jc w:val="center"/>
        </w:trPr>
        <w:tc>
          <w:tcPr>
            <w:tcW w:w="2608" w:type="dxa"/>
            <w:tcBorders>
              <w:top w:val="nil"/>
              <w:bottom w:val="single" w:sz="4" w:space="0" w:color="auto"/>
            </w:tcBorders>
            <w:vAlign w:val="center"/>
          </w:tcPr>
          <w:p w14:paraId="1B01C43F" w14:textId="77777777" w:rsidR="00A8639C" w:rsidRPr="00B53615" w:rsidRDefault="00A8639C" w:rsidP="00D127F7">
            <w:pPr>
              <w:ind w:firstLineChars="200" w:firstLine="320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Advanced fibrosis</w:t>
            </w:r>
            <w:r w:rsidRPr="00B53615">
              <w:rPr>
                <w:rFonts w:ascii="Times New Roman" w:eastAsia="宋体" w:hAnsi="Times New Roman" w:cs="Times New Roman"/>
                <w:sz w:val="16"/>
                <w:szCs w:val="16"/>
              </w:rPr>
              <w:t>, n (%)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DD259CA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11 (22.9)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9CB56FF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8 (28.6)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8D572D2" w14:textId="77777777" w:rsidR="00A8639C" w:rsidRPr="00B53615" w:rsidRDefault="00A8639C" w:rsidP="00D127F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18 (52.9)*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FA29144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color w:val="000000"/>
                <w:sz w:val="16"/>
                <w:szCs w:val="16"/>
              </w:rPr>
              <w:t>0.015</w:t>
            </w:r>
          </w:p>
        </w:tc>
      </w:tr>
    </w:tbl>
    <w:p w14:paraId="4DC90679" w14:textId="77777777" w:rsidR="00A8639C" w:rsidRDefault="00A8639C" w:rsidP="00A8639C">
      <w:pPr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</w:pPr>
      <w:r w:rsidRPr="00B53615">
        <w:rPr>
          <w:rFonts w:ascii="Times New Roman" w:eastAsia="宋体" w:hAnsi="Times New Roman" w:cs="Times New Roman"/>
          <w:bCs/>
          <w:color w:val="000000" w:themeColor="text1"/>
          <w:sz w:val="18"/>
          <w:szCs w:val="18"/>
        </w:rPr>
        <w:t>ALT, alanine aminotransferase; AST, aspartate aminotransferase; GGT, γ-glutamyl transferase; ALP, alkaline phosphatase; TBIL, total bilirubin; ALB, albumin; ULN, upper limit of normal; LLN, lower limit of normal; LFTs, liver function tests; FLI, fatty liver index; FIB-4, fibrosis-4 index; NFS, NAFLD fibrosis score</w:t>
      </w:r>
    </w:p>
    <w:p w14:paraId="340A3C01" w14:textId="77777777" w:rsidR="00A8639C" w:rsidRDefault="00A8639C" w:rsidP="00A8639C">
      <w:pPr>
        <w:pStyle w:val="a7"/>
        <w:numPr>
          <w:ilvl w:val="255"/>
          <w:numId w:val="0"/>
        </w:numPr>
        <w:rPr>
          <w:rFonts w:ascii="Times New Roman" w:eastAsia="PMingLiU" w:hAnsi="Times New Roman" w:cs="Times New Roman"/>
          <w:sz w:val="18"/>
          <w:szCs w:val="18"/>
          <w:lang w:val="zh-Hans" w:eastAsia="zh-TW"/>
        </w:rPr>
      </w:pPr>
      <w:r w:rsidRPr="00E9241B">
        <w:rPr>
          <w:rFonts w:ascii="Times New Roman" w:eastAsia="宋体" w:hAnsi="Times New Roman" w:cs="Times New Roman"/>
          <w:sz w:val="18"/>
          <w:szCs w:val="18"/>
          <w:lang w:val="zh-Hans"/>
        </w:rPr>
        <w:t>*</w:t>
      </w:r>
      <w:r w:rsidRPr="00E9241B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>compared with overweight</w:t>
      </w:r>
      <w:r w:rsidRPr="00E9241B">
        <w:rPr>
          <w:rFonts w:ascii="Times New Roman" w:hAnsi="Times New Roman" w:cs="Times New Roman"/>
          <w:sz w:val="18"/>
          <w:szCs w:val="18"/>
          <w:lang w:val="zh-Hans"/>
        </w:rPr>
        <w:t>/</w:t>
      </w:r>
      <w:r w:rsidRPr="00E9241B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 xml:space="preserve">obesity group, </w:t>
      </w:r>
      <w:r w:rsidRPr="00E9241B">
        <w:rPr>
          <w:rFonts w:ascii="Times New Roman" w:eastAsia="PMingLiU" w:hAnsi="Times New Roman" w:cs="Times New Roman"/>
          <w:i/>
          <w:iCs/>
          <w:sz w:val="18"/>
          <w:szCs w:val="18"/>
          <w:lang w:val="zh-Hans" w:eastAsia="zh-TW"/>
        </w:rPr>
        <w:t>P</w:t>
      </w:r>
      <w:r w:rsidRPr="00E9241B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>&lt;0.05</w:t>
      </w:r>
    </w:p>
    <w:p w14:paraId="07ACC95C" w14:textId="77777777" w:rsidR="00A8639C" w:rsidRPr="00E9241B" w:rsidRDefault="00A8639C" w:rsidP="00A8639C">
      <w:pPr>
        <w:pStyle w:val="a7"/>
        <w:numPr>
          <w:ilvl w:val="255"/>
          <w:numId w:val="0"/>
        </w:numPr>
        <w:rPr>
          <w:rFonts w:ascii="Times New Roman" w:eastAsia="PMingLiU" w:hAnsi="Times New Roman" w:cs="Times New Roman"/>
          <w:sz w:val="18"/>
          <w:szCs w:val="18"/>
          <w:lang w:val="zh-Hans" w:eastAsia="zh-TW"/>
        </w:rPr>
      </w:pPr>
      <w:r w:rsidRPr="00E9241B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 xml:space="preserve">#compared with lean/normal weight group, </w:t>
      </w:r>
      <w:r w:rsidRPr="00E9241B">
        <w:rPr>
          <w:rFonts w:ascii="Times New Roman" w:eastAsia="PMingLiU" w:hAnsi="Times New Roman" w:cs="Times New Roman"/>
          <w:i/>
          <w:iCs/>
          <w:sz w:val="18"/>
          <w:szCs w:val="18"/>
          <w:lang w:val="zh-Hans" w:eastAsia="zh-TW"/>
        </w:rPr>
        <w:t>P</w:t>
      </w:r>
      <w:r w:rsidRPr="00E9241B">
        <w:rPr>
          <w:rFonts w:ascii="Times New Roman" w:eastAsia="PMingLiU" w:hAnsi="Times New Roman" w:cs="Times New Roman"/>
          <w:sz w:val="18"/>
          <w:szCs w:val="18"/>
          <w:lang w:val="zh-Hans" w:eastAsia="zh-TW"/>
        </w:rPr>
        <w:t>&lt;0.05</w:t>
      </w:r>
    </w:p>
    <w:p w14:paraId="0AB57D7B" w14:textId="77777777" w:rsidR="00A8639C" w:rsidRDefault="00A8639C" w:rsidP="00A8639C">
      <w:pPr>
        <w:rPr>
          <w:rFonts w:ascii="Times New Roman" w:hAnsi="Times New Roman" w:cs="Times New Roman"/>
          <w:sz w:val="18"/>
          <w:szCs w:val="18"/>
          <w:lang w:val="zh-Hans" w:eastAsia="zh-Hans"/>
        </w:rPr>
      </w:pPr>
    </w:p>
    <w:p w14:paraId="6F9B8DDB" w14:textId="77777777" w:rsidR="00A8639C" w:rsidRDefault="00A8639C" w:rsidP="00A8639C">
      <w:pPr>
        <w:jc w:val="center"/>
        <w:rPr>
          <w:rFonts w:ascii="Times New Roman" w:eastAsia="PMingLiU" w:hAnsi="Times New Roman"/>
          <w:b/>
          <w:bCs/>
          <w:szCs w:val="21"/>
          <w:lang w:val="zh-Hans" w:eastAsia="zh-TW"/>
        </w:rPr>
      </w:pPr>
    </w:p>
    <w:p w14:paraId="3D9DF0E9" w14:textId="1B949EA6" w:rsidR="00A8639C" w:rsidRPr="00BA09D2" w:rsidRDefault="00A8639C" w:rsidP="00A8639C">
      <w:pPr>
        <w:jc w:val="center"/>
        <w:rPr>
          <w:rFonts w:ascii="Times New Roman" w:eastAsia="PMingLiU" w:hAnsi="Times New Roman" w:cs="Times New Roman"/>
          <w:sz w:val="18"/>
          <w:szCs w:val="18"/>
          <w:lang w:val="zh-Hans" w:eastAsia="zh-TW"/>
        </w:rPr>
      </w:pPr>
      <w:r w:rsidRPr="00BC65F0">
        <w:rPr>
          <w:rFonts w:ascii="Times New Roman" w:eastAsia="宋体" w:hAnsi="Times New Roman"/>
          <w:b/>
          <w:bCs/>
          <w:szCs w:val="21"/>
          <w:lang w:val="zh-Hans"/>
        </w:rPr>
        <w:t xml:space="preserve">Supplementary Table </w:t>
      </w:r>
      <w:r w:rsidR="0077633E">
        <w:rPr>
          <w:rFonts w:ascii="Times New Roman" w:eastAsia="PMingLiU" w:hAnsi="Times New Roman"/>
          <w:b/>
          <w:bCs/>
          <w:szCs w:val="21"/>
          <w:lang w:val="zh-Hans" w:eastAsia="zh-TW"/>
        </w:rPr>
        <w:t>S</w:t>
      </w:r>
      <w:r w:rsidRPr="00BC65F0">
        <w:rPr>
          <w:rFonts w:ascii="Times New Roman" w:eastAsia="PMingLiU" w:hAnsi="Times New Roman"/>
          <w:b/>
          <w:bCs/>
          <w:szCs w:val="21"/>
          <w:lang w:val="zh-Hans" w:eastAsia="zh-TW"/>
        </w:rPr>
        <w:t>4</w:t>
      </w:r>
      <w:r w:rsidRPr="00BC65F0">
        <w:rPr>
          <w:rFonts w:ascii="Times New Roman" w:eastAsia="宋体" w:hAnsi="Times New Roman"/>
          <w:b/>
          <w:bCs/>
          <w:szCs w:val="21"/>
          <w:lang w:val="zh-Hans"/>
        </w:rPr>
        <w:t xml:space="preserve"> Comparisons of </w:t>
      </w:r>
      <w:r w:rsidRPr="00BC65F0">
        <w:rPr>
          <w:rFonts w:ascii="Times New Roman" w:eastAsia="PMingLiU" w:hAnsi="Times New Roman"/>
          <w:b/>
          <w:bCs/>
          <w:szCs w:val="21"/>
          <w:lang w:val="zh-Hans" w:eastAsia="zh-TW"/>
        </w:rPr>
        <w:t xml:space="preserve">accuracy between MAFLD and NAFLD </w:t>
      </w:r>
      <w:r w:rsidRPr="00BC65F0">
        <w:rPr>
          <w:rFonts w:ascii="Times New Roman" w:eastAsia="宋体" w:hAnsi="Times New Roman"/>
          <w:b/>
          <w:bCs/>
          <w:szCs w:val="21"/>
          <w:lang w:val="zh-Hans"/>
        </w:rPr>
        <w:t>in identifying CVD events and high 10-years CVD risk</w:t>
      </w:r>
      <w:r w:rsidRPr="00BC65F0">
        <w:rPr>
          <w:rFonts w:ascii="Times New Roman" w:eastAsia="PMingLiU" w:hAnsi="Times New Roman"/>
          <w:b/>
          <w:bCs/>
          <w:szCs w:val="21"/>
          <w:lang w:val="zh-Hans" w:eastAsia="zh-TW"/>
        </w:rPr>
        <w:t xml:space="preserve"> in RA patients</w:t>
      </w:r>
    </w:p>
    <w:tbl>
      <w:tblPr>
        <w:tblW w:w="759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644"/>
        <w:gridCol w:w="681"/>
        <w:gridCol w:w="454"/>
        <w:gridCol w:w="1644"/>
        <w:gridCol w:w="681"/>
      </w:tblGrid>
      <w:tr w:rsidR="00A8639C" w:rsidRPr="00B53615" w14:paraId="241B777B" w14:textId="77777777" w:rsidTr="00D127F7">
        <w:trPr>
          <w:trHeight w:val="57"/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FF947" w14:textId="77777777" w:rsidR="00A8639C" w:rsidRPr="00B53615" w:rsidRDefault="00A8639C" w:rsidP="00D127F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Characteristics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B0272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NRI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0198762" w14:textId="77777777" w:rsidR="00A8639C" w:rsidRPr="00B53615" w:rsidRDefault="00A8639C" w:rsidP="00D127F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BAEBE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IDI</w:t>
            </w:r>
          </w:p>
        </w:tc>
      </w:tr>
      <w:tr w:rsidR="00A8639C" w:rsidRPr="00B53615" w14:paraId="04D20D85" w14:textId="77777777" w:rsidTr="00D127F7">
        <w:trPr>
          <w:trHeight w:val="57"/>
          <w:jc w:val="center"/>
        </w:trPr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75F6" w14:textId="77777777" w:rsidR="00A8639C" w:rsidRPr="00B53615" w:rsidRDefault="00A8639C" w:rsidP="00D127F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134C3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5361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OR</w:t>
            </w:r>
            <w:r w:rsidRPr="00B5361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(95% </w:t>
            </w:r>
            <w:r w:rsidRPr="00B5361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CI</w:t>
            </w:r>
            <w:r w:rsidRPr="00B53615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1E0E0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F3CC884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09E55EC7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OR</w:t>
            </w:r>
            <w:r w:rsidRPr="00B5361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(95% </w:t>
            </w:r>
            <w:r w:rsidRPr="00B5361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CI</w:t>
            </w:r>
            <w:r w:rsidRPr="00B53615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14:paraId="3F719E48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 </w:t>
            </w:r>
          </w:p>
        </w:tc>
      </w:tr>
      <w:tr w:rsidR="00A8639C" w:rsidRPr="00B53615" w14:paraId="2EA44F95" w14:textId="77777777" w:rsidTr="00D127F7">
        <w:trPr>
          <w:trHeight w:val="57"/>
          <w:jc w:val="center"/>
        </w:trPr>
        <w:tc>
          <w:tcPr>
            <w:tcW w:w="24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5D673C" w14:textId="77777777" w:rsidR="00A8639C" w:rsidRPr="00B53615" w:rsidRDefault="00A8639C" w:rsidP="00D127F7">
            <w:pPr>
              <w:rPr>
                <w:rFonts w:ascii="Times New Roman" w:eastAsia="宋体" w:hAnsi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sz w:val="16"/>
                <w:szCs w:val="16"/>
              </w:rPr>
              <w:t>CVD events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4E19F3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465F1C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70BB9B39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14:paraId="683EC2AE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nil"/>
            </w:tcBorders>
          </w:tcPr>
          <w:p w14:paraId="4ABF797B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639C" w:rsidRPr="00B53615" w14:paraId="4C690C9A" w14:textId="77777777" w:rsidTr="00D127F7">
        <w:trPr>
          <w:trHeight w:val="57"/>
          <w:jc w:val="center"/>
        </w:trPr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</w:tcPr>
          <w:p w14:paraId="708DD02E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hint="eastAsia"/>
                <w:color w:val="000000" w:themeColor="text1"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  <w:t>AFLD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14:paraId="0B7878BD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  <w:tc>
          <w:tcPr>
            <w:tcW w:w="681" w:type="dxa"/>
            <w:tcBorders>
              <w:top w:val="nil"/>
              <w:bottom w:val="nil"/>
            </w:tcBorders>
            <w:shd w:val="clear" w:color="auto" w:fill="auto"/>
          </w:tcPr>
          <w:p w14:paraId="27BCA03C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A5BF2C5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47D224C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F996FF6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</w:tr>
      <w:tr w:rsidR="00A8639C" w:rsidRPr="00B53615" w14:paraId="08CDB389" w14:textId="77777777" w:rsidTr="00D127F7">
        <w:trPr>
          <w:trHeight w:val="57"/>
          <w:jc w:val="center"/>
        </w:trPr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</w:tcPr>
          <w:p w14:paraId="751560C9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hint="eastAsia"/>
                <w:color w:val="000000" w:themeColor="text1"/>
                <w:sz w:val="16"/>
                <w:szCs w:val="16"/>
              </w:rPr>
              <w:t>M</w:t>
            </w:r>
            <w:r w:rsidRPr="00B53615"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  <w:t>AFLD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14:paraId="502EEDFD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-0.011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-0.025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0.003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nil"/>
              <w:bottom w:val="nil"/>
            </w:tcBorders>
            <w:shd w:val="clear" w:color="auto" w:fill="auto"/>
          </w:tcPr>
          <w:p w14:paraId="336CDD33" w14:textId="77777777" w:rsidR="00A8639C" w:rsidRPr="00994454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4454">
              <w:rPr>
                <w:rFonts w:ascii="Times New Roman" w:hAnsi="Times New Roman"/>
                <w:sz w:val="16"/>
                <w:szCs w:val="16"/>
              </w:rPr>
              <w:t>0.131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26EC2A5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1E2E1AF8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-0.002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-0.007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0.002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9CD6CA4" w14:textId="77777777" w:rsidR="00A8639C" w:rsidRPr="00994454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4454">
              <w:rPr>
                <w:rFonts w:ascii="Times New Roman" w:hAnsi="Times New Roman"/>
                <w:sz w:val="16"/>
                <w:szCs w:val="16"/>
              </w:rPr>
              <w:t>0.294</w:t>
            </w:r>
          </w:p>
        </w:tc>
      </w:tr>
      <w:tr w:rsidR="00A8639C" w:rsidRPr="00B53615" w14:paraId="77DE28AB" w14:textId="77777777" w:rsidTr="00D127F7">
        <w:trPr>
          <w:trHeight w:val="57"/>
          <w:jc w:val="center"/>
        </w:trPr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</w:tcPr>
          <w:p w14:paraId="566D4E15" w14:textId="77777777" w:rsidR="00A8639C" w:rsidRPr="00B53615" w:rsidRDefault="00A8639C" w:rsidP="00D127F7">
            <w:pPr>
              <w:rPr>
                <w:rFonts w:ascii="Times New Roman" w:eastAsia="宋体" w:hAnsi="Times New Roman"/>
                <w:b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cs="Times New Roman"/>
                <w:b/>
                <w:sz w:val="16"/>
                <w:szCs w:val="16"/>
              </w:rPr>
              <w:t>High 10-year CVD risk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14:paraId="3A596820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  <w:shd w:val="clear" w:color="auto" w:fill="auto"/>
          </w:tcPr>
          <w:p w14:paraId="12FC6E11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9173EDD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BD3A970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217D89F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639C" w:rsidRPr="00B53615" w14:paraId="6FF327AE" w14:textId="77777777" w:rsidTr="00D127F7">
        <w:trPr>
          <w:trHeight w:val="57"/>
          <w:jc w:val="center"/>
        </w:trPr>
        <w:tc>
          <w:tcPr>
            <w:tcW w:w="2494" w:type="dxa"/>
            <w:tcBorders>
              <w:top w:val="nil"/>
              <w:bottom w:val="nil"/>
            </w:tcBorders>
            <w:shd w:val="clear" w:color="auto" w:fill="auto"/>
          </w:tcPr>
          <w:p w14:paraId="20CB3151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hint="eastAsia"/>
                <w:color w:val="000000" w:themeColor="text1"/>
                <w:sz w:val="16"/>
                <w:szCs w:val="16"/>
              </w:rPr>
              <w:t>N</w:t>
            </w:r>
            <w:r w:rsidRPr="00B53615"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  <w:t>AFLD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</w:tcPr>
          <w:p w14:paraId="2E2FBA62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  <w:tc>
          <w:tcPr>
            <w:tcW w:w="681" w:type="dxa"/>
            <w:tcBorders>
              <w:top w:val="nil"/>
              <w:bottom w:val="nil"/>
            </w:tcBorders>
            <w:shd w:val="clear" w:color="auto" w:fill="auto"/>
          </w:tcPr>
          <w:p w14:paraId="780DFFCA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C1ADF72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3DFAE404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D0A51DB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3615">
              <w:rPr>
                <w:rFonts w:ascii="Times New Roman" w:hAnsi="Times New Roman"/>
                <w:sz w:val="16"/>
                <w:szCs w:val="16"/>
              </w:rPr>
              <w:t>R</w:t>
            </w:r>
            <w:r w:rsidRPr="00B53615">
              <w:rPr>
                <w:rFonts w:ascii="Times New Roman" w:hAnsi="Times New Roman" w:hint="eastAsia"/>
                <w:sz w:val="16"/>
                <w:szCs w:val="16"/>
              </w:rPr>
              <w:t>ef</w:t>
            </w:r>
          </w:p>
        </w:tc>
      </w:tr>
      <w:tr w:rsidR="00A8639C" w:rsidRPr="00B53615" w14:paraId="65F963CA" w14:textId="77777777" w:rsidTr="00D127F7">
        <w:trPr>
          <w:trHeight w:val="57"/>
          <w:jc w:val="center"/>
        </w:trPr>
        <w:tc>
          <w:tcPr>
            <w:tcW w:w="24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463858" w14:textId="77777777" w:rsidR="00A8639C" w:rsidRPr="00B53615" w:rsidRDefault="00A8639C" w:rsidP="00D127F7">
            <w:pPr>
              <w:ind w:firstLineChars="100" w:firstLine="160"/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</w:pPr>
            <w:r w:rsidRPr="00B53615">
              <w:rPr>
                <w:rFonts w:ascii="Times New Roman" w:eastAsia="宋体" w:hAnsi="Times New Roman" w:hint="eastAsia"/>
                <w:color w:val="000000" w:themeColor="text1"/>
                <w:sz w:val="16"/>
                <w:szCs w:val="16"/>
              </w:rPr>
              <w:t>M</w:t>
            </w:r>
            <w:r w:rsidRPr="00B53615">
              <w:rPr>
                <w:rFonts w:ascii="Times New Roman" w:eastAsia="宋体" w:hAnsi="Times New Roman"/>
                <w:color w:val="000000" w:themeColor="text1"/>
                <w:sz w:val="16"/>
                <w:szCs w:val="16"/>
              </w:rPr>
              <w:t>AFLD</w:t>
            </w: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EC64CE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0.012 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-0.014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0.038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E40EB2" w14:textId="77777777" w:rsidR="00A8639C" w:rsidRPr="002E18DB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8DB">
              <w:rPr>
                <w:rFonts w:ascii="Times New Roman" w:hAnsi="Times New Roman"/>
                <w:sz w:val="16"/>
                <w:szCs w:val="16"/>
              </w:rPr>
              <w:t>0.350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914B707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14:paraId="3ABE64D4" w14:textId="77777777" w:rsidR="00A8639C" w:rsidRPr="00B53615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0.005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</w:rPr>
              <w:t>-0.003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0.013</w:t>
            </w:r>
            <w:r w:rsidRPr="00B536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</w:tcBorders>
          </w:tcPr>
          <w:p w14:paraId="352EF853" w14:textId="77777777" w:rsidR="00A8639C" w:rsidRPr="002E18DB" w:rsidRDefault="00A8639C" w:rsidP="00D127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18DB">
              <w:rPr>
                <w:rFonts w:ascii="Times New Roman" w:hAnsi="Times New Roman"/>
                <w:sz w:val="16"/>
                <w:szCs w:val="16"/>
              </w:rPr>
              <w:t>0.197</w:t>
            </w:r>
          </w:p>
        </w:tc>
      </w:tr>
    </w:tbl>
    <w:p w14:paraId="2B761BD8" w14:textId="77777777" w:rsidR="00A8639C" w:rsidRDefault="00A8639C" w:rsidP="00A8639C">
      <w:pPr>
        <w:pStyle w:val="a7"/>
        <w:numPr>
          <w:ilvl w:val="255"/>
          <w:numId w:val="0"/>
        </w:numPr>
        <w:rPr>
          <w:rFonts w:ascii="Times New Roman" w:eastAsia="宋体" w:hAnsi="Times New Roman" w:cs="Times New Roman"/>
          <w:sz w:val="18"/>
          <w:szCs w:val="18"/>
        </w:rPr>
      </w:pPr>
      <w:r w:rsidRPr="00A66B88">
        <w:rPr>
          <w:rFonts w:ascii="Times New Roman" w:eastAsia="宋体" w:hAnsi="Times New Roman" w:cs="Times New Roman"/>
          <w:sz w:val="18"/>
          <w:szCs w:val="18"/>
        </w:rPr>
        <w:t>NRI</w:t>
      </w:r>
      <w:r>
        <w:rPr>
          <w:rFonts w:ascii="Times New Roman" w:eastAsia="宋体" w:hAnsi="Times New Roman" w:cs="Times New Roman"/>
          <w:sz w:val="18"/>
          <w:szCs w:val="18"/>
        </w:rPr>
        <w:t xml:space="preserve">, </w:t>
      </w:r>
      <w:r w:rsidRPr="00A66B88">
        <w:rPr>
          <w:rFonts w:ascii="Times New Roman" w:eastAsia="宋体" w:hAnsi="Times New Roman" w:cs="Times New Roman"/>
          <w:sz w:val="18"/>
          <w:szCs w:val="18"/>
        </w:rPr>
        <w:t>net reclassification index; IDI</w:t>
      </w:r>
      <w:r>
        <w:rPr>
          <w:rFonts w:ascii="Times New Roman" w:eastAsia="宋体" w:hAnsi="Times New Roman" w:cs="Times New Roman"/>
          <w:sz w:val="18"/>
          <w:szCs w:val="18"/>
        </w:rPr>
        <w:t>,</w:t>
      </w:r>
      <w:r w:rsidRPr="00A66B88">
        <w:rPr>
          <w:rFonts w:ascii="Times New Roman" w:eastAsia="宋体" w:hAnsi="Times New Roman" w:cs="Times New Roman"/>
          <w:sz w:val="18"/>
          <w:szCs w:val="18"/>
        </w:rPr>
        <w:t xml:space="preserve"> integrated discrimination improvement</w:t>
      </w:r>
    </w:p>
    <w:p w14:paraId="6D16F0AD" w14:textId="77777777" w:rsidR="00A8639C" w:rsidRDefault="00A8639C" w:rsidP="00A8639C">
      <w:pPr>
        <w:rPr>
          <w:rFonts w:ascii="Times New Roman" w:hAnsi="Times New Roman" w:cs="Times New Roman"/>
          <w:sz w:val="18"/>
          <w:szCs w:val="18"/>
          <w:lang w:eastAsia="zh-Hans"/>
        </w:rPr>
      </w:pPr>
    </w:p>
    <w:p w14:paraId="6F4CBAE7" w14:textId="51D0691C" w:rsidR="00C36F97" w:rsidRDefault="00C36F97"/>
    <w:p w14:paraId="435D2758" w14:textId="77777777" w:rsidR="004708FB" w:rsidRDefault="004708FB">
      <w:pPr>
        <w:rPr>
          <w:rFonts w:hint="eastAsia"/>
        </w:rPr>
      </w:pPr>
    </w:p>
    <w:p w14:paraId="260243D9" w14:textId="77777777" w:rsidR="004708FB" w:rsidRPr="00B53615" w:rsidRDefault="004708FB" w:rsidP="004708FB">
      <w:pPr>
        <w:ind w:leftChars="67" w:left="141"/>
        <w:rPr>
          <w:rFonts w:ascii="Times New Roman" w:hAnsi="Times New Roman" w:cs="Times New Roman"/>
          <w:sz w:val="18"/>
          <w:szCs w:val="18"/>
        </w:rPr>
      </w:pPr>
      <w:r w:rsidRPr="007F1CA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E7EA683" wp14:editId="1BC6D2F3">
            <wp:extent cx="5274310" cy="1981200"/>
            <wp:effectExtent l="0" t="0" r="254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72C73E38-650F-4E88-987F-38AF03790D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72C73E38-650F-4E88-987F-38AF03790D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1A44A" w14:textId="67BB4271" w:rsidR="004708FB" w:rsidRPr="00F21598" w:rsidRDefault="004708FB" w:rsidP="004708FB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B53615">
        <w:rPr>
          <w:rFonts w:ascii="Times New Roman" w:hAnsi="Times New Roman" w:cs="Times New Roman"/>
          <w:b/>
          <w:bCs/>
          <w:szCs w:val="21"/>
        </w:rPr>
        <w:t xml:space="preserve">Supplementary Figure </w:t>
      </w:r>
      <w:r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ascii="Times New Roman" w:hAnsi="Times New Roman" w:cs="Times New Roman"/>
          <w:b/>
          <w:bCs/>
          <w:szCs w:val="21"/>
        </w:rPr>
        <w:t>1</w:t>
      </w:r>
      <w:r w:rsidRPr="00B53615">
        <w:rPr>
          <w:rFonts w:ascii="Times New Roman" w:hAnsi="Times New Roman" w:cs="Times New Roman"/>
          <w:b/>
          <w:bCs/>
          <w:szCs w:val="21"/>
        </w:rPr>
        <w:t> The prevalence of metabolic abnormalities among RA patients with three subtypes of MAFLD</w:t>
      </w:r>
    </w:p>
    <w:p w14:paraId="34387729" w14:textId="77777777" w:rsidR="004708FB" w:rsidRDefault="004708FB" w:rsidP="004708FB">
      <w:pPr>
        <w:ind w:leftChars="67" w:left="141"/>
        <w:rPr>
          <w:rFonts w:ascii="Times New Roman" w:hAnsi="Times New Roman" w:cs="Times New Roman"/>
          <w:sz w:val="18"/>
          <w:szCs w:val="18"/>
        </w:rPr>
      </w:pPr>
    </w:p>
    <w:p w14:paraId="75403649" w14:textId="77777777" w:rsidR="004708FB" w:rsidRPr="00B53615" w:rsidRDefault="004708FB" w:rsidP="004708FB">
      <w:pPr>
        <w:ind w:leftChars="67" w:left="141"/>
        <w:rPr>
          <w:rFonts w:ascii="Times New Roman" w:hAnsi="Times New Roman" w:cs="Times New Roman"/>
          <w:sz w:val="18"/>
          <w:szCs w:val="18"/>
        </w:rPr>
      </w:pPr>
      <w:r w:rsidRPr="00FF20D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5976236" wp14:editId="0B9F725C">
            <wp:extent cx="5064369" cy="4351601"/>
            <wp:effectExtent l="0" t="0" r="3175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6A195C61-7193-4C27-A847-C3EE170BC4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6A195C61-7193-4C27-A847-C3EE170BC4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033" cy="435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F78EB" w14:textId="15F0E356" w:rsidR="004708FB" w:rsidRPr="00EC2B72" w:rsidRDefault="004708FB" w:rsidP="004708F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C65F0">
        <w:rPr>
          <w:rFonts w:ascii="Times New Roman" w:hAnsi="Times New Roman" w:cs="Times New Roman"/>
          <w:b/>
          <w:bCs/>
          <w:szCs w:val="21"/>
        </w:rPr>
        <w:t xml:space="preserve">Supplementary Figure </w:t>
      </w:r>
      <w:r>
        <w:rPr>
          <w:rFonts w:ascii="Times New Roman" w:hAnsi="Times New Roman" w:cs="Times New Roman"/>
          <w:b/>
          <w:bCs/>
          <w:szCs w:val="21"/>
        </w:rPr>
        <w:t>S</w:t>
      </w:r>
      <w:r w:rsidRPr="00BC65F0">
        <w:rPr>
          <w:rFonts w:ascii="Times New Roman" w:hAnsi="Times New Roman" w:cs="Times New Roman"/>
          <w:b/>
          <w:bCs/>
          <w:szCs w:val="21"/>
        </w:rPr>
        <w:t>2 The prevalence of MAFLD (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Pr="00BC65F0">
        <w:rPr>
          <w:rFonts w:ascii="Times New Roman" w:hAnsi="Times New Roman" w:cs="Times New Roman"/>
          <w:b/>
          <w:bCs/>
          <w:szCs w:val="21"/>
        </w:rPr>
        <w:t>) and NAFLD (</w:t>
      </w:r>
      <w:r>
        <w:rPr>
          <w:rFonts w:ascii="Times New Roman" w:hAnsi="Times New Roman" w:cs="Times New Roman"/>
          <w:b/>
          <w:bCs/>
          <w:szCs w:val="21"/>
        </w:rPr>
        <w:t>B</w:t>
      </w:r>
      <w:r w:rsidRPr="00BC65F0">
        <w:rPr>
          <w:rFonts w:ascii="Times New Roman" w:hAnsi="Times New Roman" w:cs="Times New Roman"/>
          <w:b/>
          <w:bCs/>
          <w:szCs w:val="21"/>
        </w:rPr>
        <w:t>) in RA patients with different metabolic abnormalities</w:t>
      </w:r>
    </w:p>
    <w:p w14:paraId="45FD6B18" w14:textId="77777777" w:rsidR="004708FB" w:rsidRPr="004708FB" w:rsidRDefault="004708FB">
      <w:pPr>
        <w:rPr>
          <w:rFonts w:hint="eastAsia"/>
        </w:rPr>
      </w:pPr>
    </w:p>
    <w:sectPr w:rsidR="004708FB" w:rsidRPr="004708FB" w:rsidSect="00A34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548D" w14:textId="77777777" w:rsidR="004E0D3C" w:rsidRDefault="004E0D3C" w:rsidP="00A8639C">
      <w:r>
        <w:separator/>
      </w:r>
    </w:p>
  </w:endnote>
  <w:endnote w:type="continuationSeparator" w:id="0">
    <w:p w14:paraId="7DC78B4C" w14:textId="77777777" w:rsidR="004E0D3C" w:rsidRDefault="004E0D3C" w:rsidP="00A8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01D0" w14:textId="77777777" w:rsidR="004E0D3C" w:rsidRDefault="004E0D3C" w:rsidP="00A8639C">
      <w:r>
        <w:separator/>
      </w:r>
    </w:p>
  </w:footnote>
  <w:footnote w:type="continuationSeparator" w:id="0">
    <w:p w14:paraId="4DF5B7DB" w14:textId="77777777" w:rsidR="004E0D3C" w:rsidRDefault="004E0D3C" w:rsidP="00A86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AE"/>
    <w:rsid w:val="000B5FCC"/>
    <w:rsid w:val="000C5406"/>
    <w:rsid w:val="000E245D"/>
    <w:rsid w:val="003A6E28"/>
    <w:rsid w:val="004708FB"/>
    <w:rsid w:val="004E0D3C"/>
    <w:rsid w:val="00520ADD"/>
    <w:rsid w:val="006A01A9"/>
    <w:rsid w:val="006A62D7"/>
    <w:rsid w:val="0077633E"/>
    <w:rsid w:val="007F1CA1"/>
    <w:rsid w:val="0082278A"/>
    <w:rsid w:val="00867D75"/>
    <w:rsid w:val="00890D5C"/>
    <w:rsid w:val="008A1D83"/>
    <w:rsid w:val="00965933"/>
    <w:rsid w:val="00A344F3"/>
    <w:rsid w:val="00A8639C"/>
    <w:rsid w:val="00AA5BAE"/>
    <w:rsid w:val="00BA0507"/>
    <w:rsid w:val="00BC65F0"/>
    <w:rsid w:val="00C26391"/>
    <w:rsid w:val="00C36F97"/>
    <w:rsid w:val="00DE71F1"/>
    <w:rsid w:val="00E416F3"/>
    <w:rsid w:val="00F40588"/>
    <w:rsid w:val="00FF20DE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B4E78"/>
  <w15:chartTrackingRefBased/>
  <w15:docId w15:val="{B9B7096E-5B8C-4C01-8BEF-25C457D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3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39C"/>
    <w:rPr>
      <w:sz w:val="18"/>
      <w:szCs w:val="18"/>
    </w:rPr>
  </w:style>
  <w:style w:type="paragraph" w:styleId="a7">
    <w:name w:val="List Paragraph"/>
    <w:basedOn w:val="a"/>
    <w:uiPriority w:val="34"/>
    <w:qFormat/>
    <w:rsid w:val="00A8639C"/>
    <w:pPr>
      <w:ind w:firstLineChars="200" w:firstLine="420"/>
    </w:pPr>
  </w:style>
  <w:style w:type="character" w:styleId="a8">
    <w:name w:val="line number"/>
    <w:basedOn w:val="a0"/>
    <w:uiPriority w:val="99"/>
    <w:semiHidden/>
    <w:unhideWhenUsed/>
    <w:rsid w:val="000C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yw</dc:creator>
  <cp:keywords/>
  <dc:description/>
  <cp:lastModifiedBy>z yw</cp:lastModifiedBy>
  <cp:revision>3</cp:revision>
  <dcterms:created xsi:type="dcterms:W3CDTF">2022-01-29T09:58:00Z</dcterms:created>
  <dcterms:modified xsi:type="dcterms:W3CDTF">2022-01-29T10:07:00Z</dcterms:modified>
</cp:coreProperties>
</file>