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F0C176" w14:textId="2E7F297B" w:rsidR="003E79F9" w:rsidRDefault="003E79F9" w:rsidP="003E79F9">
      <w:pPr>
        <w:pStyle w:val="Undertittel"/>
        <w:spacing w:before="360" w:line="240" w:lineRule="auto"/>
        <w:rPr>
          <w:rFonts w:ascii="Arial Narrow" w:eastAsiaTheme="majorEastAsia" w:hAnsi="Arial Narrow" w:cstheme="majorBidi"/>
          <w:color w:val="483B34" w:themeColor="text2" w:themeShade="BF"/>
          <w:spacing w:val="5"/>
          <w:kern w:val="28"/>
          <w:sz w:val="52"/>
          <w:szCs w:val="52"/>
        </w:rPr>
      </w:pPr>
      <w:bookmarkStart w:id="0" w:name="_Toc150253110"/>
      <w:bookmarkStart w:id="1" w:name="_Toc14748544"/>
      <w:bookmarkStart w:id="2" w:name="_Toc14750098"/>
      <w:r w:rsidRPr="003E79F9">
        <w:rPr>
          <w:rFonts w:ascii="Arial Narrow" w:eastAsiaTheme="majorEastAsia" w:hAnsi="Arial Narrow" w:cstheme="majorBidi"/>
          <w:color w:val="483B34" w:themeColor="text2" w:themeShade="BF"/>
          <w:spacing w:val="5"/>
          <w:kern w:val="28"/>
          <w:sz w:val="52"/>
          <w:szCs w:val="52"/>
        </w:rPr>
        <w:t xml:space="preserve">Betydningen av lang reisevei til </w:t>
      </w:r>
    </w:p>
    <w:p w14:paraId="437BE4F4" w14:textId="77777777" w:rsidR="003E79F9" w:rsidRDefault="003E79F9" w:rsidP="003E79F9">
      <w:pPr>
        <w:pStyle w:val="Undertittel"/>
        <w:spacing w:before="360" w:line="240" w:lineRule="auto"/>
        <w:rPr>
          <w:rFonts w:ascii="Arial Narrow" w:eastAsiaTheme="majorEastAsia" w:hAnsi="Arial Narrow" w:cstheme="majorBidi"/>
          <w:color w:val="483B34" w:themeColor="text2" w:themeShade="BF"/>
          <w:spacing w:val="5"/>
          <w:kern w:val="28"/>
          <w:sz w:val="52"/>
          <w:szCs w:val="52"/>
        </w:rPr>
      </w:pPr>
      <w:r w:rsidRPr="003E79F9">
        <w:rPr>
          <w:rFonts w:ascii="Arial Narrow" w:eastAsiaTheme="majorEastAsia" w:hAnsi="Arial Narrow" w:cstheme="majorBidi"/>
          <w:color w:val="483B34" w:themeColor="text2" w:themeShade="BF"/>
          <w:spacing w:val="5"/>
          <w:kern w:val="28"/>
          <w:sz w:val="52"/>
          <w:szCs w:val="52"/>
        </w:rPr>
        <w:t>fødeinstitusjon og følgetjeneste for</w:t>
      </w:r>
    </w:p>
    <w:p w14:paraId="653BBBBF" w14:textId="6F8103CE" w:rsidR="003E79F9" w:rsidRDefault="003E79F9" w:rsidP="003E79F9">
      <w:pPr>
        <w:pStyle w:val="Undertittel"/>
        <w:spacing w:before="360" w:line="240" w:lineRule="auto"/>
        <w:rPr>
          <w:rFonts w:ascii="Arial Narrow" w:eastAsiaTheme="majorEastAsia" w:hAnsi="Arial Narrow" w:cstheme="majorBidi"/>
          <w:color w:val="483B34" w:themeColor="text2" w:themeShade="BF"/>
          <w:spacing w:val="5"/>
          <w:kern w:val="28"/>
          <w:sz w:val="52"/>
          <w:szCs w:val="52"/>
        </w:rPr>
      </w:pPr>
      <w:r w:rsidRPr="003E79F9">
        <w:rPr>
          <w:rFonts w:ascii="Arial Narrow" w:eastAsiaTheme="majorEastAsia" w:hAnsi="Arial Narrow" w:cstheme="majorBidi"/>
          <w:color w:val="483B34" w:themeColor="text2" w:themeShade="BF"/>
          <w:spacing w:val="5"/>
          <w:kern w:val="28"/>
          <w:sz w:val="52"/>
          <w:szCs w:val="52"/>
        </w:rPr>
        <w:t xml:space="preserve">fødende kvinner </w:t>
      </w:r>
    </w:p>
    <w:p w14:paraId="0B4D9065" w14:textId="4EB08719" w:rsidR="007A1EE5" w:rsidRPr="007A1EE5" w:rsidRDefault="007A1EE5" w:rsidP="004132FE">
      <w:pPr>
        <w:pStyle w:val="Undertittel"/>
        <w:spacing w:before="360"/>
      </w:pPr>
      <w:r>
        <w:t>Prosjektplan</w:t>
      </w:r>
      <w:r w:rsidR="004132FE">
        <w:t xml:space="preserve"> for </w:t>
      </w:r>
      <w:r w:rsidR="0030104F">
        <w:t>systematisk oversikt</w:t>
      </w:r>
    </w:p>
    <w:p w14:paraId="0FA079E2" w14:textId="77777777" w:rsidR="007A1EE5" w:rsidRPr="007A1EE5" w:rsidRDefault="007A1EE5" w:rsidP="007A1EE5"/>
    <w:p w14:paraId="74AB5C94" w14:textId="1B8BF782" w:rsidR="007A1EE5" w:rsidRDefault="007A1EE5" w:rsidP="007A1EE5"/>
    <w:p w14:paraId="63A305E0" w14:textId="77777777" w:rsidR="007A1EE5" w:rsidRPr="007A1EE5" w:rsidRDefault="007A1EE5" w:rsidP="007A1EE5">
      <w:pPr>
        <w:sectPr w:rsidR="007A1EE5" w:rsidRPr="007A1EE5" w:rsidSect="00244131">
          <w:footerReference w:type="default" r:id="rId12"/>
          <w:pgSz w:w="11901" w:h="16840"/>
          <w:pgMar w:top="2991" w:right="2268" w:bottom="1247" w:left="1418" w:header="907" w:footer="680" w:gutter="0"/>
          <w:pgNumType w:chapStyle="1"/>
          <w:cols w:space="708"/>
          <w:docGrid w:linePitch="299"/>
        </w:sectPr>
      </w:pPr>
    </w:p>
    <w:bookmarkEnd w:id="0"/>
    <w:p w14:paraId="55F837BA" w14:textId="39A0C44C" w:rsidR="00B57613" w:rsidRDefault="007A1EE5" w:rsidP="005652B6">
      <w:pPr>
        <w:pStyle w:val="Overskrift1"/>
        <w:pBdr>
          <w:top w:val="single" w:sz="48" w:space="7" w:color="C5B7AF" w:themeColor="text2" w:themeTint="66"/>
        </w:pBdr>
        <w:ind w:left="0" w:firstLine="0"/>
      </w:pPr>
      <w:r>
        <w:rPr>
          <w:noProof/>
        </w:rPr>
        <w:lastRenderedPageBreak/>
        <w:t>Sammendrag</w:t>
      </w:r>
    </w:p>
    <w:tbl>
      <w:tblPr>
        <w:tblStyle w:val="Tabellrutenett"/>
        <w:tblW w:w="9923" w:type="dxa"/>
        <w:tblLayout w:type="fixed"/>
        <w:tblCellMar>
          <w:top w:w="113" w:type="dxa"/>
          <w:bottom w:w="113" w:type="dxa"/>
        </w:tblCellMar>
        <w:tblLook w:val="04A0" w:firstRow="1" w:lastRow="0" w:firstColumn="1" w:lastColumn="0" w:noHBand="0" w:noVBand="1"/>
      </w:tblPr>
      <w:tblGrid>
        <w:gridCol w:w="6521"/>
        <w:gridCol w:w="3402"/>
      </w:tblGrid>
      <w:tr w:rsidR="0007182C" w:rsidRPr="000D3B89" w14:paraId="60B9B7EA" w14:textId="77777777" w:rsidTr="004D5150">
        <w:trPr>
          <w:trHeight w:val="9411"/>
        </w:trPr>
        <w:tc>
          <w:tcPr>
            <w:tcW w:w="6521" w:type="dxa"/>
            <w:tcBorders>
              <w:top w:val="nil"/>
              <w:left w:val="nil"/>
              <w:bottom w:val="nil"/>
              <w:right w:val="single" w:sz="8" w:space="0" w:color="A89387" w:themeColor="text2" w:themeTint="99"/>
            </w:tcBorders>
          </w:tcPr>
          <w:p w14:paraId="6B582ED5" w14:textId="5D340F36" w:rsidR="00024D1E" w:rsidRPr="004B3588" w:rsidRDefault="00024D1E" w:rsidP="00024D1E">
            <w:r>
              <w:t>Gravide kvinner kan oppleve avstanden mellom hjemmet og fødeinstitusjon som en utrygg situasjon for seg selv og barnet. Siden 2010 har de regionale helseforetakene i Norge hatt ansvar for en følgetjeneste for fødende med</w:t>
            </w:r>
            <w:r w:rsidR="00F1670C">
              <w:t xml:space="preserve"> &gt;</w:t>
            </w:r>
            <w:r>
              <w:t xml:space="preserve"> </w:t>
            </w:r>
            <w:r w:rsidR="00733D78">
              <w:t>90</w:t>
            </w:r>
            <w:r w:rsidR="00F1670C">
              <w:t xml:space="preserve"> </w:t>
            </w:r>
            <w:r w:rsidR="142A5775">
              <w:t>min</w:t>
            </w:r>
            <w:r w:rsidR="40E51ACD">
              <w:t>utters</w:t>
            </w:r>
            <w:r w:rsidR="00733D78">
              <w:t xml:space="preserve"> </w:t>
            </w:r>
            <w:r>
              <w:t xml:space="preserve">reisevei til fødeinstitusjon. Følgetjeneste tilbyr </w:t>
            </w:r>
            <w:r w:rsidR="2B3E8C3A">
              <w:t>e</w:t>
            </w:r>
            <w:r w:rsidR="4ABB6B59">
              <w:t>n</w:t>
            </w:r>
            <w:r>
              <w:t xml:space="preserve"> døgnkontinuerlig vaktberedskap med tilbud om en kvalifisert faglig vurdering av om kvinnen er i aktiv fødsel eller av andre årsaker har behov for hjelp og om det er behov for følge av jordmor eller lege til fødestedet. Hensikten med denne systematiske oversikten er å framskaffe et forskningsbasert kunnskapsgrunnlag som kan bidra til å svare på: </w:t>
            </w:r>
          </w:p>
          <w:p w14:paraId="3109A002" w14:textId="77777777" w:rsidR="00024D1E" w:rsidRPr="004B3588" w:rsidRDefault="00024D1E" w:rsidP="000663A1">
            <w:pPr>
              <w:pStyle w:val="Listeavsnitt"/>
              <w:numPr>
                <w:ilvl w:val="0"/>
                <w:numId w:val="21"/>
              </w:numPr>
              <w:ind w:left="360"/>
              <w:contextualSpacing/>
              <w:rPr>
                <w:szCs w:val="22"/>
                <w:lang w:val="nb-NO"/>
              </w:rPr>
            </w:pPr>
            <w:r w:rsidRPr="004B3588">
              <w:rPr>
                <w:szCs w:val="22"/>
                <w:lang w:val="nb-NO"/>
              </w:rPr>
              <w:t>Hva er betydningen av avstand til fødeinstitusjon for uønskede hendelser, risiko for komplikasjoner og sykelighet hos gravide/fødende og foster/barn?</w:t>
            </w:r>
          </w:p>
          <w:p w14:paraId="594C45AA" w14:textId="77777777" w:rsidR="00024D1E" w:rsidRPr="004B3588" w:rsidRDefault="00024D1E" w:rsidP="000663A1">
            <w:pPr>
              <w:pStyle w:val="Merknadstekst"/>
              <w:numPr>
                <w:ilvl w:val="0"/>
                <w:numId w:val="21"/>
              </w:numPr>
              <w:ind w:left="360"/>
              <w:rPr>
                <w:szCs w:val="22"/>
              </w:rPr>
            </w:pPr>
            <w:r w:rsidRPr="004B3588">
              <w:rPr>
                <w:szCs w:val="22"/>
              </w:rPr>
              <w:t>Hva er effekten/betydning av følgetjeneste sammenliknet med ingen følgetjeneste på uønskede hendelser, risiko for komplikasjoner og sykelighet hos gravide/fødende som bor &gt; 90 minutter fra fødeinstitusjon og deres foster/barn?</w:t>
            </w:r>
          </w:p>
          <w:p w14:paraId="5E197BE6" w14:textId="61EA3D5D" w:rsidR="00024D1E" w:rsidRPr="004B3588" w:rsidRDefault="00024D1E" w:rsidP="00024D1E">
            <w:pPr>
              <w:pStyle w:val="Merknadstekst"/>
            </w:pPr>
            <w:r>
              <w:t xml:space="preserve">Hvis vi finner lite eller ingen forskning som svarer på problemstilling 1 og 2, vil vi </w:t>
            </w:r>
            <w:r w:rsidR="20833112">
              <w:t>søke å be</w:t>
            </w:r>
            <w:r w:rsidR="2B3E8C3A">
              <w:t>svare</w:t>
            </w:r>
            <w:r>
              <w:t xml:space="preserve"> følgende spørsmål:</w:t>
            </w:r>
          </w:p>
          <w:p w14:paraId="12B30B09" w14:textId="77777777" w:rsidR="00024D1E" w:rsidRPr="004B3588" w:rsidRDefault="00024D1E" w:rsidP="000663A1">
            <w:pPr>
              <w:pStyle w:val="Merknadstekst"/>
              <w:numPr>
                <w:ilvl w:val="0"/>
                <w:numId w:val="21"/>
              </w:numPr>
              <w:ind w:left="360"/>
              <w:rPr>
                <w:szCs w:val="22"/>
              </w:rPr>
            </w:pPr>
            <w:r w:rsidRPr="004B3588">
              <w:rPr>
                <w:szCs w:val="22"/>
              </w:rPr>
              <w:t xml:space="preserve">Hva er gravide og deres partneres følelse, opplevelse og erfaring rundt sikkerhet og trygghet ved å bo langt fra fødested?  </w:t>
            </w:r>
          </w:p>
          <w:p w14:paraId="79BB21FF" w14:textId="77777777" w:rsidR="00024D1E" w:rsidRPr="004B3588" w:rsidRDefault="00024D1E" w:rsidP="000663A1">
            <w:pPr>
              <w:pStyle w:val="Merknadstekst"/>
              <w:numPr>
                <w:ilvl w:val="0"/>
                <w:numId w:val="21"/>
              </w:numPr>
              <w:ind w:left="360"/>
              <w:rPr>
                <w:szCs w:val="22"/>
              </w:rPr>
            </w:pPr>
            <w:r w:rsidRPr="004B3588">
              <w:rPr>
                <w:szCs w:val="22"/>
              </w:rPr>
              <w:t>Hvilke erfaringer har gravide som bor langt fra fødeinstitusjon med følgetjenester?</w:t>
            </w:r>
          </w:p>
          <w:p w14:paraId="1B1429A7" w14:textId="77777777" w:rsidR="00024D1E" w:rsidRPr="004B3588" w:rsidRDefault="00024D1E" w:rsidP="00024D1E">
            <w:pPr>
              <w:rPr>
                <w:szCs w:val="22"/>
              </w:rPr>
            </w:pPr>
          </w:p>
          <w:p w14:paraId="56F379DF" w14:textId="2B41B7B5" w:rsidR="00C6308A" w:rsidRDefault="00024D1E" w:rsidP="004B3588">
            <w:r w:rsidRPr="2614550D">
              <w:rPr>
                <w:color w:val="000000" w:themeColor="text1"/>
              </w:rPr>
              <w:t xml:space="preserve">For å identifisere relevante studier vil en </w:t>
            </w:r>
            <w:r w:rsidR="0041429B" w:rsidRPr="2614550D">
              <w:rPr>
                <w:color w:val="000000" w:themeColor="text1"/>
              </w:rPr>
              <w:t>bibliotekar</w:t>
            </w:r>
            <w:r w:rsidRPr="2614550D">
              <w:rPr>
                <w:color w:val="000000" w:themeColor="text1"/>
              </w:rPr>
              <w:t xml:space="preserve"> søke i internasjonale litteraturdatabaser</w:t>
            </w:r>
            <w:r w:rsidR="00454CE3" w:rsidRPr="2614550D">
              <w:rPr>
                <w:color w:val="000000" w:themeColor="text1"/>
              </w:rPr>
              <w:t xml:space="preserve"> for</w:t>
            </w:r>
            <w:r w:rsidRPr="2614550D">
              <w:rPr>
                <w:color w:val="000000" w:themeColor="text1"/>
              </w:rPr>
              <w:t xml:space="preserve"> studier publisert mellom 2010-2020 som ser på </w:t>
            </w:r>
            <w:r>
              <w:t>betydningen av avstand til fødeinstitusjon for gravide og barna</w:t>
            </w:r>
            <w:r w:rsidRPr="2614550D">
              <w:rPr>
                <w:color w:val="000000" w:themeColor="text1"/>
              </w:rPr>
              <w:t xml:space="preserve">. To forskere vil uavhengig av hverandre vurdere titler og sammendrag </w:t>
            </w:r>
            <w:r w:rsidR="002936A7" w:rsidRPr="2614550D">
              <w:rPr>
                <w:color w:val="000000" w:themeColor="text1"/>
              </w:rPr>
              <w:t xml:space="preserve">og deretter full tekst </w:t>
            </w:r>
            <w:r w:rsidRPr="2614550D">
              <w:rPr>
                <w:color w:val="000000" w:themeColor="text1"/>
              </w:rPr>
              <w:t xml:space="preserve">av de identifiserte </w:t>
            </w:r>
            <w:r w:rsidR="004D5150" w:rsidRPr="2614550D">
              <w:rPr>
                <w:color w:val="000000" w:themeColor="text1"/>
              </w:rPr>
              <w:t>studiene</w:t>
            </w:r>
            <w:r w:rsidRPr="2614550D">
              <w:rPr>
                <w:color w:val="000000" w:themeColor="text1"/>
              </w:rPr>
              <w:t xml:space="preserve"> opp mot seleksjonskriteriene. Vi vil deretter hente ut og analysere data fra de endelig inkluderte artiklene, vurdere deres </w:t>
            </w:r>
            <w:r w:rsidR="2B3E8C3A" w:rsidRPr="2614550D">
              <w:rPr>
                <w:color w:val="000000" w:themeColor="text1"/>
              </w:rPr>
              <w:t>metod</w:t>
            </w:r>
            <w:r w:rsidR="3CA38BD4" w:rsidRPr="2614550D">
              <w:rPr>
                <w:color w:val="000000" w:themeColor="text1"/>
              </w:rPr>
              <w:t>iske</w:t>
            </w:r>
            <w:r w:rsidRPr="2614550D">
              <w:rPr>
                <w:color w:val="000000" w:themeColor="text1"/>
              </w:rPr>
              <w:t xml:space="preserve"> kvalitet samt vår tillit til resultatene med egnede sjekklister og verktøy. De samlede resultatene vil </w:t>
            </w:r>
            <w:r w:rsidR="75C48F30" w:rsidRPr="2614550D">
              <w:rPr>
                <w:color w:val="000000" w:themeColor="text1"/>
              </w:rPr>
              <w:t xml:space="preserve">vi </w:t>
            </w:r>
            <w:r w:rsidR="2B3E8C3A" w:rsidRPr="2614550D">
              <w:rPr>
                <w:color w:val="000000" w:themeColor="text1"/>
              </w:rPr>
              <w:t>presenter</w:t>
            </w:r>
            <w:r w:rsidR="155430AB" w:rsidRPr="2614550D">
              <w:rPr>
                <w:color w:val="000000" w:themeColor="text1"/>
              </w:rPr>
              <w:t>e</w:t>
            </w:r>
            <w:r w:rsidRPr="2614550D">
              <w:rPr>
                <w:color w:val="000000" w:themeColor="text1"/>
              </w:rPr>
              <w:t xml:space="preserve"> og publiser</w:t>
            </w:r>
            <w:r w:rsidR="77383502" w:rsidRPr="2614550D">
              <w:rPr>
                <w:color w:val="000000" w:themeColor="text1"/>
              </w:rPr>
              <w:t>e</w:t>
            </w:r>
            <w:r w:rsidRPr="2614550D">
              <w:rPr>
                <w:color w:val="000000" w:themeColor="text1"/>
              </w:rPr>
              <w:t xml:space="preserve"> i en rapport.</w:t>
            </w:r>
          </w:p>
          <w:p w14:paraId="6F35DBE7" w14:textId="001B6325" w:rsidR="003C0F36" w:rsidRPr="000D3B89" w:rsidRDefault="003C0F36" w:rsidP="00C6308A">
            <w:pPr>
              <w:pStyle w:val="Punktliste"/>
              <w:numPr>
                <w:ilvl w:val="0"/>
                <w:numId w:val="0"/>
              </w:numPr>
            </w:pPr>
          </w:p>
        </w:tc>
        <w:tc>
          <w:tcPr>
            <w:tcW w:w="3402" w:type="dxa"/>
            <w:tcBorders>
              <w:top w:val="single" w:sz="8" w:space="0" w:color="A89387" w:themeColor="text2" w:themeTint="99"/>
              <w:left w:val="single" w:sz="8" w:space="0" w:color="A89387" w:themeColor="text2" w:themeTint="99"/>
              <w:bottom w:val="single" w:sz="8" w:space="0" w:color="A89387" w:themeColor="text2" w:themeTint="99"/>
              <w:right w:val="single" w:sz="8" w:space="0" w:color="A89387" w:themeColor="text2" w:themeTint="99"/>
            </w:tcBorders>
            <w:tcMar>
              <w:left w:w="170" w:type="dxa"/>
            </w:tcMar>
          </w:tcPr>
          <w:p w14:paraId="00420D34" w14:textId="540A1CA5" w:rsidR="000D3B89" w:rsidRPr="0012295F" w:rsidRDefault="000D3B89" w:rsidP="00A018F2">
            <w:pPr>
              <w:pStyle w:val="Boksoverskriftliten"/>
            </w:pPr>
            <w:r w:rsidRPr="0012295F">
              <w:t>Tittel:</w:t>
            </w:r>
          </w:p>
          <w:p w14:paraId="0101471B" w14:textId="5A95D14F" w:rsidR="000D3B89" w:rsidRPr="0012295F" w:rsidRDefault="0030104F" w:rsidP="00A018F2">
            <w:pPr>
              <w:pStyle w:val="box-bodytekst"/>
              <w:rPr>
                <w:rFonts w:ascii="Cambria" w:hAnsi="Cambria"/>
              </w:rPr>
            </w:pPr>
            <w:r>
              <w:t>Betydningen av lang reisevei til fødeinstitusjon og følgetjeneste for fødende kvinner</w:t>
            </w:r>
            <w:r w:rsidR="000D3B89" w:rsidRPr="0012295F">
              <w:rPr>
                <w:rFonts w:ascii="Cambria" w:hAnsi="Cambria"/>
              </w:rPr>
              <w:t xml:space="preserve"> </w:t>
            </w:r>
          </w:p>
          <w:p w14:paraId="632C44B2" w14:textId="77777777" w:rsidR="0012295F" w:rsidRDefault="000D3B89" w:rsidP="00C6308A">
            <w:r w:rsidRPr="00A018F2">
              <w:t>------------------------------------------</w:t>
            </w:r>
            <w:r w:rsidR="00C6308A">
              <w:t xml:space="preserve"> </w:t>
            </w:r>
          </w:p>
          <w:p w14:paraId="208E5718" w14:textId="7934EF5D" w:rsidR="000D3B89" w:rsidRDefault="00C6308A" w:rsidP="0012295F">
            <w:pPr>
              <w:tabs>
                <w:tab w:val="clear" w:pos="510"/>
              </w:tabs>
            </w:pPr>
            <w:r w:rsidRPr="00842AFD">
              <w:t>Prosjektplan</w:t>
            </w:r>
            <w:r w:rsidR="00842AFD" w:rsidRPr="00842AFD">
              <w:t xml:space="preserve"> </w:t>
            </w:r>
            <w:r w:rsidR="0012295F">
              <w:t>for</w:t>
            </w:r>
          </w:p>
          <w:p w14:paraId="6AFA0F31" w14:textId="19358457" w:rsidR="00E7676D" w:rsidRDefault="005A7237" w:rsidP="0012295F">
            <w:pPr>
              <w:tabs>
                <w:tab w:val="clear" w:pos="510"/>
              </w:tabs>
            </w:pPr>
            <w:r>
              <w:t>s</w:t>
            </w:r>
            <w:r w:rsidR="0030104F">
              <w:t>ystematisk oversikt</w:t>
            </w:r>
          </w:p>
          <w:p w14:paraId="09517028" w14:textId="77777777" w:rsidR="00842AFD" w:rsidRPr="00A018F2" w:rsidRDefault="00842AFD" w:rsidP="00842AFD">
            <w:r w:rsidRPr="00A018F2">
              <w:t>-----------</w:t>
            </w:r>
            <w:r>
              <w:t>------------------------------</w:t>
            </w:r>
          </w:p>
          <w:p w14:paraId="14487065" w14:textId="77777777" w:rsidR="00842AFD" w:rsidRPr="008B3A0C" w:rsidRDefault="00842AFD" w:rsidP="00842AFD">
            <w:pPr>
              <w:pStyle w:val="Boksoverskriftliten"/>
              <w:rPr>
                <w:bCs/>
                <w:spacing w:val="-6"/>
                <w:szCs w:val="22"/>
              </w:rPr>
            </w:pPr>
            <w:r>
              <w:rPr>
                <w:bCs/>
                <w:spacing w:val="-6"/>
                <w:szCs w:val="22"/>
              </w:rPr>
              <w:t>Oppdragsgiver:</w:t>
            </w:r>
            <w:r w:rsidRPr="008B3A0C">
              <w:rPr>
                <w:bCs/>
                <w:spacing w:val="-6"/>
                <w:szCs w:val="22"/>
              </w:rPr>
              <w:t xml:space="preserve"> </w:t>
            </w:r>
          </w:p>
          <w:p w14:paraId="3A0C9F92" w14:textId="636317AE" w:rsidR="00842AFD" w:rsidRPr="00842AFD" w:rsidRDefault="007C3F54" w:rsidP="00842AFD">
            <w:pPr>
              <w:pStyle w:val="box-bodytekst"/>
              <w:rPr>
                <w:rFonts w:ascii="Cambria" w:hAnsi="Cambria"/>
              </w:rPr>
            </w:pPr>
            <w:r>
              <w:rPr>
                <w:rFonts w:ascii="Cambria" w:hAnsi="Cambria"/>
              </w:rPr>
              <w:t>Helsedirektoratet</w:t>
            </w:r>
          </w:p>
          <w:p w14:paraId="105A1A7B" w14:textId="211F2D5A" w:rsidR="000D3B89" w:rsidRPr="00A018F2" w:rsidRDefault="000D3B89" w:rsidP="00A018F2">
            <w:r w:rsidRPr="00A018F2">
              <w:t>----------</w:t>
            </w:r>
            <w:r w:rsidR="00C6308A">
              <w:t>-------------------------------</w:t>
            </w:r>
          </w:p>
          <w:p w14:paraId="6094FAE5" w14:textId="77777777" w:rsidR="00E7676D" w:rsidRPr="00A018F2" w:rsidRDefault="00E7676D" w:rsidP="00E7676D">
            <w:pPr>
              <w:pStyle w:val="Boksoverskriftliten"/>
            </w:pPr>
            <w:r>
              <w:t>Startdato:</w:t>
            </w:r>
          </w:p>
          <w:p w14:paraId="4E6A0C8A" w14:textId="41B5025D" w:rsidR="00E7676D" w:rsidRDefault="0030104F" w:rsidP="00E7676D">
            <w:pPr>
              <w:pStyle w:val="box-bodytekst"/>
            </w:pPr>
            <w:r>
              <w:rPr>
                <w:rFonts w:ascii="Cambria" w:hAnsi="Cambria"/>
              </w:rPr>
              <w:t>19</w:t>
            </w:r>
            <w:r w:rsidR="007C3F54">
              <w:rPr>
                <w:rFonts w:ascii="Cambria" w:hAnsi="Cambria"/>
              </w:rPr>
              <w:t>.</w:t>
            </w:r>
            <w:r>
              <w:rPr>
                <w:rFonts w:ascii="Cambria" w:hAnsi="Cambria"/>
              </w:rPr>
              <w:t>11</w:t>
            </w:r>
            <w:r w:rsidR="007C3F54">
              <w:rPr>
                <w:rFonts w:ascii="Cambria" w:hAnsi="Cambria"/>
              </w:rPr>
              <w:t>.2020</w:t>
            </w:r>
          </w:p>
          <w:p w14:paraId="556FF2CF" w14:textId="77777777" w:rsidR="00E7676D" w:rsidRPr="00A018F2" w:rsidRDefault="00E7676D" w:rsidP="00E7676D">
            <w:pPr>
              <w:pStyle w:val="Boksoverskriftliten"/>
            </w:pPr>
            <w:r>
              <w:t>Sluttdato:</w:t>
            </w:r>
          </w:p>
          <w:p w14:paraId="42C2BF86" w14:textId="29E247BD" w:rsidR="00E7676D" w:rsidRPr="00842AFD" w:rsidRDefault="7C7F24CD" w:rsidP="00E7676D">
            <w:pPr>
              <w:pStyle w:val="box-bodytekst"/>
              <w:rPr>
                <w:rFonts w:ascii="Cambria" w:hAnsi="Cambria"/>
              </w:rPr>
            </w:pPr>
            <w:r w:rsidRPr="1A2D2C77">
              <w:rPr>
                <w:rFonts w:ascii="Cambria" w:hAnsi="Cambria"/>
              </w:rPr>
              <w:t>14</w:t>
            </w:r>
            <w:r w:rsidR="3FE759AA" w:rsidRPr="1A2D2C77">
              <w:rPr>
                <w:rFonts w:ascii="Cambria" w:hAnsi="Cambria"/>
              </w:rPr>
              <w:t>.04.2021</w:t>
            </w:r>
          </w:p>
          <w:p w14:paraId="443A46BB" w14:textId="77777777" w:rsidR="00E7676D" w:rsidRPr="00A018F2" w:rsidRDefault="00E7676D" w:rsidP="00E7676D">
            <w:r w:rsidRPr="00A018F2">
              <w:t>------------------------------------------</w:t>
            </w:r>
          </w:p>
          <w:p w14:paraId="6BB68E64" w14:textId="4DDAF9A3" w:rsidR="000D3B89" w:rsidRDefault="00C6308A" w:rsidP="008B3A0C">
            <w:pPr>
              <w:pStyle w:val="Boksoverskriftliten"/>
            </w:pPr>
            <w:r>
              <w:t>Lag</w:t>
            </w:r>
            <w:r w:rsidR="000D3B89" w:rsidRPr="00A018F2">
              <w:t>:</w:t>
            </w:r>
          </w:p>
          <w:p w14:paraId="55817006" w14:textId="27A723EC" w:rsidR="000D3B89" w:rsidRPr="00842AFD" w:rsidRDefault="007C3F54" w:rsidP="008B3A0C">
            <w:pPr>
              <w:pStyle w:val="box-bodytekst"/>
              <w:rPr>
                <w:rFonts w:ascii="Cambria" w:hAnsi="Cambria"/>
              </w:rPr>
            </w:pPr>
            <w:r>
              <w:rPr>
                <w:rFonts w:ascii="Cambria" w:hAnsi="Cambria"/>
              </w:rPr>
              <w:t>Heather Ames</w:t>
            </w:r>
            <w:r w:rsidRPr="00842AFD">
              <w:rPr>
                <w:rFonts w:ascii="Cambria" w:hAnsi="Cambria"/>
              </w:rPr>
              <w:t xml:space="preserve"> </w:t>
            </w:r>
            <w:r w:rsidR="00842AFD" w:rsidRPr="00842AFD">
              <w:rPr>
                <w:rFonts w:ascii="Cambria" w:hAnsi="Cambria"/>
              </w:rPr>
              <w:t>(lagleder)</w:t>
            </w:r>
          </w:p>
          <w:p w14:paraId="26CE7B6F" w14:textId="77777777" w:rsidR="00D8130C" w:rsidRPr="00842AFD" w:rsidRDefault="00D8130C" w:rsidP="00D8130C">
            <w:pPr>
              <w:pStyle w:val="box-bodytekst"/>
              <w:rPr>
                <w:rFonts w:ascii="Cambria" w:hAnsi="Cambria"/>
              </w:rPr>
            </w:pPr>
            <w:r>
              <w:rPr>
                <w:rFonts w:ascii="Cambria" w:hAnsi="Cambria"/>
              </w:rPr>
              <w:t>Louise Signe Forsetlund</w:t>
            </w:r>
          </w:p>
          <w:p w14:paraId="5A6207B9" w14:textId="77777777" w:rsidR="00D8130C" w:rsidRPr="00842AFD" w:rsidRDefault="00D8130C" w:rsidP="00D8130C">
            <w:pPr>
              <w:pStyle w:val="box-bodytekst"/>
              <w:rPr>
                <w:rFonts w:ascii="Cambria" w:hAnsi="Cambria"/>
              </w:rPr>
            </w:pPr>
            <w:r>
              <w:rPr>
                <w:rFonts w:ascii="Cambria" w:hAnsi="Cambria"/>
              </w:rPr>
              <w:t>Lillebeth Larun</w:t>
            </w:r>
          </w:p>
          <w:p w14:paraId="558D2B7B" w14:textId="244EFBDB" w:rsidR="00C6308A" w:rsidRPr="00842AFD" w:rsidRDefault="007C3F54" w:rsidP="008B3A0C">
            <w:pPr>
              <w:pStyle w:val="box-bodytekst"/>
              <w:rPr>
                <w:rFonts w:ascii="Cambria" w:hAnsi="Cambria"/>
              </w:rPr>
            </w:pPr>
            <w:r>
              <w:rPr>
                <w:rFonts w:ascii="Cambria" w:hAnsi="Cambria"/>
              </w:rPr>
              <w:t xml:space="preserve">Gyri Hval </w:t>
            </w:r>
            <w:r w:rsidR="00842AFD" w:rsidRPr="00842AFD">
              <w:rPr>
                <w:rFonts w:ascii="Cambria" w:hAnsi="Cambria"/>
              </w:rPr>
              <w:t>(bibliotekar)</w:t>
            </w:r>
          </w:p>
          <w:p w14:paraId="61B388BE" w14:textId="0A786211" w:rsidR="000D3B89" w:rsidRPr="00A018F2" w:rsidRDefault="000D3B89" w:rsidP="00A018F2">
            <w:r w:rsidRPr="00A018F2">
              <w:t>-----------</w:t>
            </w:r>
            <w:r w:rsidR="00C6308A">
              <w:t>------------------------------</w:t>
            </w:r>
          </w:p>
          <w:p w14:paraId="3AE5A8DA" w14:textId="5B15E96D" w:rsidR="000D3B89" w:rsidRPr="00A018F2" w:rsidRDefault="00842AFD" w:rsidP="008B3A0C">
            <w:pPr>
              <w:pStyle w:val="Boksoverskriftliten"/>
              <w:rPr>
                <w:rFonts w:eastAsia="Adobe Myungjo Std M"/>
              </w:rPr>
            </w:pPr>
            <w:r>
              <w:rPr>
                <w:rFonts w:eastAsia="Adobe Myungjo Std M"/>
              </w:rPr>
              <w:t>F</w:t>
            </w:r>
            <w:r w:rsidR="000D3B89" w:rsidRPr="00A018F2">
              <w:rPr>
                <w:rFonts w:eastAsia="Adobe Myungjo Std M"/>
              </w:rPr>
              <w:t>agfeller:</w:t>
            </w:r>
          </w:p>
          <w:p w14:paraId="60831489" w14:textId="0E2A878C" w:rsidR="000D3B89" w:rsidRDefault="0030104F" w:rsidP="00A018F2">
            <w:r>
              <w:t>Liv Merete Reinar, fung. avdelingsdirektør, FHI</w:t>
            </w:r>
          </w:p>
          <w:p w14:paraId="7CDA8335" w14:textId="02E68904" w:rsidR="00842AFD" w:rsidRDefault="0030104F" w:rsidP="00842AFD">
            <w:r>
              <w:t>Ellen Blix, professor, Oslo Met</w:t>
            </w:r>
          </w:p>
          <w:p w14:paraId="426D5AEC" w14:textId="4F7A6FA5" w:rsidR="0010209B" w:rsidRDefault="0030104F" w:rsidP="00842AFD">
            <w:r>
              <w:t>Hilde Engjom, gynekolog/forsker, Haukeland universitetssykehus</w:t>
            </w:r>
          </w:p>
          <w:p w14:paraId="6BDDD3ED" w14:textId="0AC2B505" w:rsidR="0012295F" w:rsidRPr="00A018F2" w:rsidRDefault="0012295F" w:rsidP="0012295F">
            <w:pPr>
              <w:pStyle w:val="Boksoverskriftliten"/>
              <w:rPr>
                <w:rFonts w:eastAsia="Adobe Myungjo Std M"/>
              </w:rPr>
            </w:pPr>
            <w:r>
              <w:rPr>
                <w:rFonts w:eastAsia="Adobe Myungjo Std M"/>
              </w:rPr>
              <w:t>Godkjent av</w:t>
            </w:r>
            <w:r w:rsidRPr="00A018F2">
              <w:rPr>
                <w:rFonts w:eastAsia="Adobe Myungjo Std M"/>
              </w:rPr>
              <w:t>:</w:t>
            </w:r>
          </w:p>
          <w:p w14:paraId="7CAA185F" w14:textId="43330872" w:rsidR="00827C64" w:rsidRDefault="0030104F" w:rsidP="0012295F">
            <w:r>
              <w:t>Hege Kornør</w:t>
            </w:r>
            <w:r w:rsidR="004457B1">
              <w:t xml:space="preserve">, </w:t>
            </w:r>
            <w:r w:rsidR="004457B1" w:rsidRPr="004457B1">
              <w:t>avdelingsdirektør, FHI</w:t>
            </w:r>
          </w:p>
          <w:p w14:paraId="178B9401" w14:textId="01A8A50C" w:rsidR="0012295F" w:rsidRPr="000D3B89" w:rsidRDefault="0030104F" w:rsidP="0012295F">
            <w:r>
              <w:t>Kåre Birger Hagen</w:t>
            </w:r>
            <w:r w:rsidR="004457B1" w:rsidRPr="004457B1">
              <w:t>, fagdirektør, FHI</w:t>
            </w:r>
          </w:p>
        </w:tc>
      </w:tr>
      <w:bookmarkEnd w:id="1"/>
      <w:bookmarkEnd w:id="2"/>
    </w:tbl>
    <w:p w14:paraId="2F3A27A2" w14:textId="3C94B3AB" w:rsidR="000D3B89" w:rsidRDefault="000D3B89" w:rsidP="006F674A">
      <w:pPr>
        <w:tabs>
          <w:tab w:val="clear" w:pos="510"/>
        </w:tabs>
        <w:spacing w:line="240" w:lineRule="auto"/>
        <w:sectPr w:rsidR="000D3B89" w:rsidSect="00827C64">
          <w:pgSz w:w="11901" w:h="16840"/>
          <w:pgMar w:top="1247" w:right="2268" w:bottom="1247" w:left="1418" w:header="680" w:footer="680" w:gutter="0"/>
          <w:pgNumType w:chapStyle="1"/>
          <w:cols w:space="708"/>
          <w:docGrid w:linePitch="299"/>
        </w:sectPr>
      </w:pPr>
    </w:p>
    <w:p w14:paraId="448B7CA7" w14:textId="325026FD" w:rsidR="006170AA" w:rsidRPr="006170AA" w:rsidRDefault="00827C64" w:rsidP="006170AA">
      <w:pPr>
        <w:pStyle w:val="Overskrift1"/>
        <w:ind w:left="0" w:firstLine="0"/>
        <w:rPr>
          <w:lang w:val="en-GB"/>
        </w:rPr>
      </w:pPr>
      <w:bookmarkStart w:id="3" w:name="_Toc149724186"/>
      <w:bookmarkStart w:id="4" w:name="_Toc150253117"/>
      <w:r>
        <w:rPr>
          <w:lang w:val="en-GB"/>
        </w:rPr>
        <w:lastRenderedPageBreak/>
        <w:t>Summary</w:t>
      </w:r>
      <w:r w:rsidR="006170AA">
        <w:rPr>
          <w:lang w:val="en-GB"/>
        </w:rPr>
        <w:t xml:space="preserve"> </w:t>
      </w:r>
    </w:p>
    <w:bookmarkEnd w:id="3"/>
    <w:bookmarkEnd w:id="4"/>
    <w:p w14:paraId="1D132A00" w14:textId="16452232" w:rsidR="00523566" w:rsidRDefault="00523566">
      <w:pPr>
        <w:rPr>
          <w:rStyle w:val="instruksjonstekst2"/>
        </w:rPr>
      </w:pPr>
    </w:p>
    <w:tbl>
      <w:tblPr>
        <w:tblStyle w:val="Tabellrutenett"/>
        <w:tblW w:w="9639" w:type="dxa"/>
        <w:tblLayout w:type="fixed"/>
        <w:tblCellMar>
          <w:top w:w="113" w:type="dxa"/>
          <w:bottom w:w="113" w:type="dxa"/>
        </w:tblCellMar>
        <w:tblLook w:val="04A0" w:firstRow="1" w:lastRow="0" w:firstColumn="1" w:lastColumn="0" w:noHBand="0" w:noVBand="1"/>
      </w:tblPr>
      <w:tblGrid>
        <w:gridCol w:w="6096"/>
        <w:gridCol w:w="3543"/>
      </w:tblGrid>
      <w:tr w:rsidR="00827C64" w:rsidRPr="000D3B89" w14:paraId="67525220" w14:textId="77777777" w:rsidTr="004B3588">
        <w:trPr>
          <w:trHeight w:val="9730"/>
        </w:trPr>
        <w:tc>
          <w:tcPr>
            <w:tcW w:w="6096" w:type="dxa"/>
            <w:tcBorders>
              <w:top w:val="nil"/>
              <w:left w:val="nil"/>
              <w:bottom w:val="nil"/>
              <w:right w:val="single" w:sz="8" w:space="0" w:color="A89387" w:themeColor="text2" w:themeTint="99"/>
            </w:tcBorders>
          </w:tcPr>
          <w:p w14:paraId="2EE8F80F" w14:textId="3901D6AF" w:rsidR="004B3588" w:rsidRPr="00F3562E" w:rsidRDefault="004B3588" w:rsidP="004B3588">
            <w:pPr>
              <w:rPr>
                <w:lang w:val="en-GB"/>
              </w:rPr>
            </w:pPr>
            <w:r w:rsidRPr="00F3562E">
              <w:rPr>
                <w:lang w:val="en-GB"/>
              </w:rPr>
              <w:t xml:space="preserve">Pregnant women can experience the distance between their homes and delivery institutions as unsafe for themselves and the baby. Since 2010 the regional health </w:t>
            </w:r>
            <w:r w:rsidR="00684BA0">
              <w:rPr>
                <w:lang w:val="en-GB"/>
              </w:rPr>
              <w:t>trusts</w:t>
            </w:r>
            <w:r w:rsidRPr="00F3562E">
              <w:rPr>
                <w:lang w:val="en-GB"/>
              </w:rPr>
              <w:t xml:space="preserve"> in Norway have had responsibility for accompaniment of women in labour who live 90 </w:t>
            </w:r>
            <w:r w:rsidR="17386526" w:rsidRPr="2614550D">
              <w:rPr>
                <w:lang w:val="en-GB"/>
              </w:rPr>
              <w:t>min</w:t>
            </w:r>
            <w:r w:rsidR="1AAE0312" w:rsidRPr="2614550D">
              <w:rPr>
                <w:lang w:val="en-GB"/>
              </w:rPr>
              <w:t>ute</w:t>
            </w:r>
            <w:r w:rsidR="17386526" w:rsidRPr="2614550D">
              <w:rPr>
                <w:lang w:val="en-GB"/>
              </w:rPr>
              <w:t>s</w:t>
            </w:r>
            <w:r w:rsidRPr="00F3562E">
              <w:rPr>
                <w:lang w:val="en-GB"/>
              </w:rPr>
              <w:t xml:space="preserve"> or more from the institution where they will deliver. Accompaniment services </w:t>
            </w:r>
            <w:r w:rsidR="140A7340" w:rsidRPr="2614550D">
              <w:rPr>
                <w:lang w:val="en-GB"/>
              </w:rPr>
              <w:t xml:space="preserve">offer </w:t>
            </w:r>
            <w:r w:rsidR="00200442">
              <w:rPr>
                <w:lang w:val="en-GB"/>
              </w:rPr>
              <w:t>24-hour</w:t>
            </w:r>
            <w:r w:rsidR="00CE5F77">
              <w:rPr>
                <w:lang w:val="en-GB"/>
              </w:rPr>
              <w:t xml:space="preserve"> access to</w:t>
            </w:r>
            <w:r w:rsidRPr="00F3562E">
              <w:rPr>
                <w:lang w:val="en-GB"/>
              </w:rPr>
              <w:t xml:space="preserve"> </w:t>
            </w:r>
            <w:r w:rsidR="0071481B">
              <w:rPr>
                <w:lang w:val="en-GB"/>
              </w:rPr>
              <w:t>a midwife or doctor</w:t>
            </w:r>
            <w:r w:rsidRPr="00F3562E">
              <w:rPr>
                <w:lang w:val="en-GB"/>
              </w:rPr>
              <w:t xml:space="preserve"> who can assess whether a woman is in active labour or for other reasons requires </w:t>
            </w:r>
            <w:r w:rsidR="0071481B" w:rsidRPr="00F3562E">
              <w:rPr>
                <w:lang w:val="en-GB"/>
              </w:rPr>
              <w:t>accompanim</w:t>
            </w:r>
            <w:r w:rsidR="0071481B">
              <w:rPr>
                <w:lang w:val="en-GB"/>
              </w:rPr>
              <w:t>ent</w:t>
            </w:r>
            <w:r w:rsidRPr="00F3562E">
              <w:rPr>
                <w:lang w:val="en-GB"/>
              </w:rPr>
              <w:t xml:space="preserve"> to the delivery institution. The purpose of this systematic review is to answer the following questions: </w:t>
            </w:r>
          </w:p>
          <w:p w14:paraId="3A811A10" w14:textId="77777777" w:rsidR="004B3588" w:rsidRPr="00F3562E" w:rsidRDefault="004B3588" w:rsidP="000663A1">
            <w:pPr>
              <w:pStyle w:val="Listeavsnitt"/>
              <w:numPr>
                <w:ilvl w:val="0"/>
                <w:numId w:val="27"/>
              </w:numPr>
              <w:contextualSpacing/>
              <w:rPr>
                <w:lang w:val="en-GB"/>
              </w:rPr>
            </w:pPr>
            <w:r w:rsidRPr="00F3562E">
              <w:rPr>
                <w:lang w:val="en-GB"/>
              </w:rPr>
              <w:t xml:space="preserve">What is the meaning of distance to delivery institution for unwanted events, risk of complications and illness for the woman and the foetus/baby? </w:t>
            </w:r>
          </w:p>
          <w:p w14:paraId="05D19DA6" w14:textId="5E8B0EBF" w:rsidR="004B3588" w:rsidRPr="00F3562E" w:rsidRDefault="004B3588" w:rsidP="000663A1">
            <w:pPr>
              <w:pStyle w:val="Merknadstekst"/>
              <w:numPr>
                <w:ilvl w:val="0"/>
                <w:numId w:val="27"/>
              </w:numPr>
              <w:rPr>
                <w:lang w:val="en-GB"/>
              </w:rPr>
            </w:pPr>
            <w:r w:rsidRPr="00F3562E">
              <w:rPr>
                <w:lang w:val="en-GB"/>
              </w:rPr>
              <w:t xml:space="preserve">What is the effect/meaning of accompaniment compared with no accompaniment on unwanted events, risk of complications and illness for the woman and the foetus/baby who live more than 90 minutes from the delivery institution? </w:t>
            </w:r>
          </w:p>
          <w:p w14:paraId="5599A7DE" w14:textId="77777777" w:rsidR="004B3588" w:rsidRPr="00F3562E" w:rsidRDefault="004B3588" w:rsidP="004B3588">
            <w:pPr>
              <w:pStyle w:val="Merknadstekst"/>
              <w:rPr>
                <w:lang w:val="en-GB"/>
              </w:rPr>
            </w:pPr>
            <w:r w:rsidRPr="00F3562E">
              <w:rPr>
                <w:lang w:val="en-GB"/>
              </w:rPr>
              <w:t xml:space="preserve">If we find little or no research which answers these two questions, we will seek to answer the following questions: </w:t>
            </w:r>
          </w:p>
          <w:p w14:paraId="02C9E331" w14:textId="77777777" w:rsidR="004B3588" w:rsidRPr="00F3562E" w:rsidRDefault="004B3588" w:rsidP="000663A1">
            <w:pPr>
              <w:pStyle w:val="Merknadstekst"/>
              <w:numPr>
                <w:ilvl w:val="0"/>
                <w:numId w:val="27"/>
              </w:numPr>
              <w:rPr>
                <w:lang w:val="en-GB"/>
              </w:rPr>
            </w:pPr>
            <w:r w:rsidRPr="00F3562E">
              <w:rPr>
                <w:lang w:val="en-GB"/>
              </w:rPr>
              <w:t xml:space="preserve">How do pregnant women and their partners feel about living far from their delivery institution with concern to safety and security? What are their experiences related to these concerns? </w:t>
            </w:r>
          </w:p>
          <w:p w14:paraId="161D85BA" w14:textId="77777777" w:rsidR="004B3588" w:rsidRPr="00F3562E" w:rsidRDefault="004B3588" w:rsidP="000663A1">
            <w:pPr>
              <w:pStyle w:val="Merknadstekst"/>
              <w:numPr>
                <w:ilvl w:val="0"/>
                <w:numId w:val="27"/>
              </w:numPr>
              <w:rPr>
                <w:lang w:val="en-GB"/>
              </w:rPr>
            </w:pPr>
            <w:r w:rsidRPr="00F3562E">
              <w:rPr>
                <w:lang w:val="en-GB"/>
              </w:rPr>
              <w:t xml:space="preserve">What are the experiences of pregnant women who live far from their delivery institution with accompaniment services? </w:t>
            </w:r>
          </w:p>
          <w:p w14:paraId="059FE986" w14:textId="77777777" w:rsidR="004B3588" w:rsidRPr="00F3562E" w:rsidRDefault="004B3588" w:rsidP="004B3588">
            <w:pPr>
              <w:rPr>
                <w:color w:val="000000"/>
                <w:szCs w:val="22"/>
                <w:lang w:val="en-GB"/>
              </w:rPr>
            </w:pPr>
          </w:p>
          <w:p w14:paraId="62CE5F97" w14:textId="2C0B8F15" w:rsidR="004B3588" w:rsidRPr="00F3562E" w:rsidRDefault="004B3588" w:rsidP="004B3588">
            <w:pPr>
              <w:rPr>
                <w:szCs w:val="22"/>
                <w:lang w:val="en-GB"/>
              </w:rPr>
            </w:pPr>
            <w:r w:rsidRPr="00F3562E">
              <w:rPr>
                <w:color w:val="000000"/>
                <w:szCs w:val="22"/>
                <w:lang w:val="en-GB"/>
              </w:rPr>
              <w:t xml:space="preserve">To identify relevant studies, a </w:t>
            </w:r>
            <w:r w:rsidR="0041429B">
              <w:rPr>
                <w:color w:val="000000"/>
                <w:szCs w:val="22"/>
                <w:lang w:val="en-GB"/>
              </w:rPr>
              <w:t>librarian</w:t>
            </w:r>
            <w:r w:rsidRPr="00F3562E">
              <w:rPr>
                <w:color w:val="000000"/>
                <w:szCs w:val="22"/>
                <w:lang w:val="en-GB"/>
              </w:rPr>
              <w:t xml:space="preserve"> will search in relevant international databases for studies published between 2010 and 2020 that look at the meaning of distance to delivery institution for pregnant women and babies. Two researchers will independently screen titles and abstracts and thereafter full text articles against specific inclusion criteria. We will then ex</w:t>
            </w:r>
            <w:r w:rsidRPr="00F3562E">
              <w:rPr>
                <w:color w:val="000000"/>
                <w:szCs w:val="22"/>
                <w:lang w:val="en-GB"/>
              </w:rPr>
              <w:lastRenderedPageBreak/>
              <w:t xml:space="preserve">tract and analyse relevant data from the included studies, assess their methodological quality and our confidence in our findings with specific checklists and tools. The combined results will be presented and published in a report. </w:t>
            </w:r>
          </w:p>
          <w:p w14:paraId="5F851DD0" w14:textId="0FCF72AA" w:rsidR="00827C64" w:rsidRPr="004B3588" w:rsidRDefault="00827C64" w:rsidP="00943B7B">
            <w:pPr>
              <w:pStyle w:val="Punktliste"/>
              <w:numPr>
                <w:ilvl w:val="0"/>
                <w:numId w:val="0"/>
              </w:numPr>
              <w:rPr>
                <w:lang w:val="en-GB"/>
              </w:rPr>
            </w:pPr>
          </w:p>
          <w:p w14:paraId="10D5924D" w14:textId="77777777" w:rsidR="00827C64" w:rsidRPr="004B3588" w:rsidRDefault="00827C64" w:rsidP="00943B7B">
            <w:pPr>
              <w:pStyle w:val="Punktliste"/>
              <w:numPr>
                <w:ilvl w:val="0"/>
                <w:numId w:val="0"/>
              </w:numPr>
              <w:rPr>
                <w:lang w:val="en-US"/>
              </w:rPr>
            </w:pPr>
          </w:p>
          <w:p w14:paraId="6C5A505D" w14:textId="77777777" w:rsidR="00827C64" w:rsidRPr="004B3588" w:rsidRDefault="00827C64" w:rsidP="00943B7B">
            <w:pPr>
              <w:pStyle w:val="Punktliste"/>
              <w:numPr>
                <w:ilvl w:val="0"/>
                <w:numId w:val="0"/>
              </w:numPr>
              <w:rPr>
                <w:lang w:val="en-US"/>
              </w:rPr>
            </w:pPr>
          </w:p>
        </w:tc>
        <w:tc>
          <w:tcPr>
            <w:tcW w:w="3543" w:type="dxa"/>
            <w:tcBorders>
              <w:top w:val="single" w:sz="8" w:space="0" w:color="A89387" w:themeColor="text2" w:themeTint="99"/>
              <w:left w:val="single" w:sz="8" w:space="0" w:color="A89387" w:themeColor="text2" w:themeTint="99"/>
              <w:bottom w:val="single" w:sz="8" w:space="0" w:color="A89387" w:themeColor="text2" w:themeTint="99"/>
              <w:right w:val="single" w:sz="8" w:space="0" w:color="A89387" w:themeColor="text2" w:themeTint="99"/>
            </w:tcBorders>
            <w:tcMar>
              <w:left w:w="170" w:type="dxa"/>
            </w:tcMar>
          </w:tcPr>
          <w:p w14:paraId="5FC9E90F" w14:textId="1103C89A" w:rsidR="00827C64" w:rsidRPr="004457B1" w:rsidRDefault="00827C64" w:rsidP="00943B7B">
            <w:pPr>
              <w:pStyle w:val="Boksoverskriftliten"/>
              <w:rPr>
                <w:lang w:val="en-US"/>
              </w:rPr>
            </w:pPr>
            <w:r w:rsidRPr="004457B1">
              <w:rPr>
                <w:lang w:val="en-US"/>
              </w:rPr>
              <w:lastRenderedPageBreak/>
              <w:t>Title:</w:t>
            </w:r>
          </w:p>
          <w:p w14:paraId="5FFEC63B" w14:textId="12C9D338" w:rsidR="00827C64" w:rsidRPr="00A52402" w:rsidRDefault="007C3F54" w:rsidP="00A52402">
            <w:pPr>
              <w:pStyle w:val="box-bodytekst"/>
              <w:rPr>
                <w:lang w:val="en-US"/>
              </w:rPr>
            </w:pPr>
            <w:r w:rsidRPr="00A52402">
              <w:rPr>
                <w:lang w:val="en-US"/>
              </w:rPr>
              <w:t xml:space="preserve">The </w:t>
            </w:r>
            <w:r w:rsidR="00A860BA" w:rsidRPr="00A52402">
              <w:rPr>
                <w:lang w:val="en-US"/>
              </w:rPr>
              <w:t>meaning</w:t>
            </w:r>
            <w:r w:rsidRPr="00A52402">
              <w:rPr>
                <w:lang w:val="en-US"/>
              </w:rPr>
              <w:t xml:space="preserve"> of </w:t>
            </w:r>
            <w:r w:rsidR="00A52402" w:rsidRPr="00A52402">
              <w:rPr>
                <w:lang w:val="en-US"/>
              </w:rPr>
              <w:t xml:space="preserve">travel distance to delivery institutions and accompnamient for women giving birth </w:t>
            </w:r>
          </w:p>
          <w:p w14:paraId="4C07A0D8" w14:textId="77777777" w:rsidR="00827C64" w:rsidRPr="00B943DD" w:rsidRDefault="00827C64" w:rsidP="00943B7B">
            <w:pPr>
              <w:rPr>
                <w:lang w:val="en-US"/>
              </w:rPr>
            </w:pPr>
            <w:r w:rsidRPr="00B943DD">
              <w:rPr>
                <w:lang w:val="en-US"/>
              </w:rPr>
              <w:t xml:space="preserve">------------------------------------------ </w:t>
            </w:r>
          </w:p>
          <w:p w14:paraId="039749D7" w14:textId="37000D05" w:rsidR="00E24BCA" w:rsidRDefault="00827C64" w:rsidP="00A52402">
            <w:pPr>
              <w:tabs>
                <w:tab w:val="clear" w:pos="510"/>
              </w:tabs>
              <w:rPr>
                <w:lang w:val="en-US"/>
              </w:rPr>
            </w:pPr>
            <w:r w:rsidRPr="00827C64">
              <w:rPr>
                <w:lang w:val="en-US"/>
              </w:rPr>
              <w:t>Protocol for</w:t>
            </w:r>
            <w:r w:rsidR="00A52402">
              <w:rPr>
                <w:lang w:val="en-US"/>
              </w:rPr>
              <w:t xml:space="preserve"> a </w:t>
            </w:r>
            <w:r w:rsidR="00A52402" w:rsidRPr="00A52402">
              <w:rPr>
                <w:lang w:val="en-US"/>
              </w:rPr>
              <w:t>systematic review</w:t>
            </w:r>
          </w:p>
          <w:p w14:paraId="6A0C3953" w14:textId="77777777" w:rsidR="00827C64" w:rsidRPr="007C3F54" w:rsidRDefault="00827C64" w:rsidP="00943B7B">
            <w:pPr>
              <w:rPr>
                <w:lang w:val="en-US"/>
              </w:rPr>
            </w:pPr>
            <w:r w:rsidRPr="007C3F54">
              <w:rPr>
                <w:lang w:val="en-US"/>
              </w:rPr>
              <w:t>-----------------------------------------</w:t>
            </w:r>
          </w:p>
          <w:p w14:paraId="72000788" w14:textId="6769C39B" w:rsidR="00827C64" w:rsidRPr="007C3F54" w:rsidRDefault="00827C64" w:rsidP="00943B7B">
            <w:pPr>
              <w:pStyle w:val="Boksoverskriftliten"/>
              <w:rPr>
                <w:bCs/>
                <w:spacing w:val="-6"/>
                <w:szCs w:val="22"/>
                <w:lang w:val="en-US"/>
              </w:rPr>
            </w:pPr>
            <w:r w:rsidRPr="007C3F54">
              <w:rPr>
                <w:bCs/>
                <w:spacing w:val="-6"/>
                <w:szCs w:val="22"/>
                <w:lang w:val="en-US"/>
              </w:rPr>
              <w:t xml:space="preserve">Commissioner: </w:t>
            </w:r>
          </w:p>
          <w:p w14:paraId="062DD935" w14:textId="14129B97" w:rsidR="00827C64" w:rsidRPr="007C3F54" w:rsidRDefault="007C3F54" w:rsidP="00943B7B">
            <w:pPr>
              <w:pStyle w:val="box-bodytekst"/>
              <w:rPr>
                <w:rFonts w:ascii="Cambria" w:hAnsi="Cambria"/>
                <w:lang w:val="en-US"/>
              </w:rPr>
            </w:pPr>
            <w:r w:rsidRPr="007C3F54">
              <w:rPr>
                <w:rFonts w:ascii="Cambria" w:hAnsi="Cambria"/>
                <w:lang w:val="en-US"/>
              </w:rPr>
              <w:t>Th</w:t>
            </w:r>
            <w:r>
              <w:rPr>
                <w:rFonts w:ascii="Cambria" w:hAnsi="Cambria"/>
                <w:lang w:val="en-US"/>
              </w:rPr>
              <w:t>e Norwegian Directorate of Health</w:t>
            </w:r>
          </w:p>
          <w:p w14:paraId="27F26FD7" w14:textId="77777777" w:rsidR="00827C64" w:rsidRPr="007C3F54" w:rsidRDefault="00827C64" w:rsidP="00943B7B">
            <w:pPr>
              <w:rPr>
                <w:lang w:val="en-US"/>
              </w:rPr>
            </w:pPr>
            <w:r w:rsidRPr="007C3F54">
              <w:rPr>
                <w:lang w:val="en-US"/>
              </w:rPr>
              <w:t>-----------------------------------------</w:t>
            </w:r>
          </w:p>
          <w:p w14:paraId="7F18FEA7" w14:textId="4EB310D4" w:rsidR="00827C64" w:rsidRPr="00827C64" w:rsidRDefault="00827C64" w:rsidP="00943B7B">
            <w:pPr>
              <w:pStyle w:val="Boksoverskriftliten"/>
              <w:rPr>
                <w:lang w:val="en-US"/>
              </w:rPr>
            </w:pPr>
            <w:r w:rsidRPr="00827C64">
              <w:rPr>
                <w:lang w:val="en-US"/>
              </w:rPr>
              <w:t>Start date:</w:t>
            </w:r>
          </w:p>
          <w:p w14:paraId="7CEE57CE" w14:textId="29FBB413" w:rsidR="00827C64" w:rsidRPr="00827C64" w:rsidRDefault="007C3F54" w:rsidP="00943B7B">
            <w:pPr>
              <w:pStyle w:val="box-bodytekst"/>
              <w:rPr>
                <w:lang w:val="en-US"/>
              </w:rPr>
            </w:pPr>
            <w:r w:rsidRPr="00980DE7">
              <w:rPr>
                <w:rFonts w:ascii="Cambria" w:hAnsi="Cambria"/>
                <w:lang w:val="en-US"/>
              </w:rPr>
              <w:t>30.09.2020</w:t>
            </w:r>
          </w:p>
          <w:p w14:paraId="5EAB85E0" w14:textId="26F8FE85" w:rsidR="00827C64" w:rsidRPr="00827C64" w:rsidRDefault="0052703F" w:rsidP="00943B7B">
            <w:pPr>
              <w:pStyle w:val="Boksoverskriftliten"/>
              <w:rPr>
                <w:lang w:val="en-US"/>
              </w:rPr>
            </w:pPr>
            <w:r>
              <w:rPr>
                <w:lang w:val="en-US"/>
              </w:rPr>
              <w:t xml:space="preserve">End </w:t>
            </w:r>
            <w:r w:rsidR="00827C64" w:rsidRPr="00827C64">
              <w:rPr>
                <w:lang w:val="en-US"/>
              </w:rPr>
              <w:t>dat</w:t>
            </w:r>
            <w:r>
              <w:rPr>
                <w:lang w:val="en-US"/>
              </w:rPr>
              <w:t>e</w:t>
            </w:r>
            <w:r w:rsidR="00827C64" w:rsidRPr="00827C64">
              <w:rPr>
                <w:lang w:val="en-US"/>
              </w:rPr>
              <w:t>:</w:t>
            </w:r>
          </w:p>
          <w:p w14:paraId="753BCEF1" w14:textId="246EA366" w:rsidR="00827C64" w:rsidRPr="00980DE7" w:rsidRDefault="18F62559" w:rsidP="00943B7B">
            <w:pPr>
              <w:pStyle w:val="box-bodytekst"/>
              <w:rPr>
                <w:rFonts w:ascii="Cambria" w:hAnsi="Cambria"/>
                <w:lang w:val="en-US"/>
              </w:rPr>
            </w:pPr>
            <w:r w:rsidRPr="00980DE7">
              <w:rPr>
                <w:rFonts w:ascii="Cambria" w:hAnsi="Cambria"/>
                <w:lang w:val="en-US"/>
              </w:rPr>
              <w:t>14</w:t>
            </w:r>
            <w:r w:rsidR="4A50468D" w:rsidRPr="00980DE7">
              <w:rPr>
                <w:rFonts w:ascii="Cambria" w:hAnsi="Cambria"/>
                <w:lang w:val="en-US"/>
              </w:rPr>
              <w:t>.04.2020</w:t>
            </w:r>
          </w:p>
          <w:p w14:paraId="127EFB53" w14:textId="77777777" w:rsidR="00827C64" w:rsidRPr="007C3F54" w:rsidRDefault="00827C64" w:rsidP="00943B7B">
            <w:pPr>
              <w:rPr>
                <w:lang w:val="en-US"/>
              </w:rPr>
            </w:pPr>
            <w:r w:rsidRPr="007C3F54">
              <w:rPr>
                <w:lang w:val="en-US"/>
              </w:rPr>
              <w:t>------------------------------------------</w:t>
            </w:r>
          </w:p>
          <w:p w14:paraId="4209DA68" w14:textId="77777777" w:rsidR="00E24BCA" w:rsidRPr="007C3F54" w:rsidRDefault="00E24BCA" w:rsidP="00E24BCA">
            <w:pPr>
              <w:pStyle w:val="Boksoverskriftliten"/>
              <w:rPr>
                <w:lang w:val="en-US"/>
              </w:rPr>
            </w:pPr>
            <w:r w:rsidRPr="007C3F54">
              <w:rPr>
                <w:lang w:val="en-US"/>
              </w:rPr>
              <w:t>Team:</w:t>
            </w:r>
          </w:p>
          <w:p w14:paraId="0F0CA90B" w14:textId="31BB9EC7" w:rsidR="00E24BCA" w:rsidRPr="007C3F54" w:rsidRDefault="007C3F54" w:rsidP="00E24BCA">
            <w:pPr>
              <w:pStyle w:val="box-bodytekst"/>
              <w:rPr>
                <w:rFonts w:ascii="Cambria" w:hAnsi="Cambria"/>
                <w:lang w:val="en-US"/>
              </w:rPr>
            </w:pPr>
            <w:r w:rsidRPr="007C3F54">
              <w:rPr>
                <w:rFonts w:ascii="Cambria" w:hAnsi="Cambria"/>
                <w:lang w:val="en-US"/>
              </w:rPr>
              <w:t xml:space="preserve">Heather Ames </w:t>
            </w:r>
            <w:r w:rsidR="00E24BCA" w:rsidRPr="007C3F54">
              <w:rPr>
                <w:rFonts w:ascii="Cambria" w:hAnsi="Cambria"/>
                <w:lang w:val="en-US"/>
              </w:rPr>
              <w:t>(team leader)</w:t>
            </w:r>
          </w:p>
          <w:p w14:paraId="1FC18CD1" w14:textId="77777777" w:rsidR="00D8130C" w:rsidRPr="00980DE7" w:rsidRDefault="00D8130C" w:rsidP="00D8130C">
            <w:pPr>
              <w:pStyle w:val="box-bodytekst"/>
              <w:rPr>
                <w:rFonts w:ascii="Cambria" w:hAnsi="Cambria"/>
                <w:lang w:val="en-US"/>
              </w:rPr>
            </w:pPr>
            <w:r w:rsidRPr="00980DE7">
              <w:rPr>
                <w:rFonts w:ascii="Cambria" w:hAnsi="Cambria"/>
                <w:lang w:val="en-US"/>
              </w:rPr>
              <w:t>Louise Signe Forsetlund</w:t>
            </w:r>
          </w:p>
          <w:p w14:paraId="5F43F5A1" w14:textId="77777777" w:rsidR="00D8130C" w:rsidRPr="00980DE7" w:rsidRDefault="00D8130C" w:rsidP="00D8130C">
            <w:pPr>
              <w:pStyle w:val="box-bodytekst"/>
              <w:rPr>
                <w:rFonts w:ascii="Cambria" w:hAnsi="Cambria"/>
                <w:lang w:val="en-US"/>
              </w:rPr>
            </w:pPr>
            <w:r w:rsidRPr="00980DE7">
              <w:rPr>
                <w:rFonts w:ascii="Cambria" w:hAnsi="Cambria"/>
                <w:lang w:val="en-US"/>
              </w:rPr>
              <w:t>Lillebeth Larun</w:t>
            </w:r>
          </w:p>
          <w:p w14:paraId="70409FC7" w14:textId="54830CE1" w:rsidR="00E24BCA" w:rsidRPr="00827C64" w:rsidRDefault="007C3F54" w:rsidP="00E24BCA">
            <w:pPr>
              <w:pStyle w:val="box-bodytekst"/>
              <w:rPr>
                <w:rFonts w:ascii="Cambria" w:hAnsi="Cambria"/>
                <w:lang w:val="en-US"/>
              </w:rPr>
            </w:pPr>
            <w:r w:rsidRPr="00DA3BE9">
              <w:rPr>
                <w:rFonts w:ascii="Cambria" w:hAnsi="Cambria"/>
                <w:lang w:val="en-US"/>
              </w:rPr>
              <w:t>Gyri Hval</w:t>
            </w:r>
            <w:r w:rsidR="00E24BCA" w:rsidRPr="00827C64">
              <w:rPr>
                <w:rFonts w:ascii="Cambria" w:hAnsi="Cambria"/>
                <w:lang w:val="en-US"/>
              </w:rPr>
              <w:t xml:space="preserve"> (information specialist)</w:t>
            </w:r>
          </w:p>
          <w:p w14:paraId="7A3E8409" w14:textId="77777777" w:rsidR="00E24BCA" w:rsidRPr="00827C64" w:rsidRDefault="00E24BCA" w:rsidP="00E24BCA">
            <w:pPr>
              <w:rPr>
                <w:lang w:val="en-US"/>
              </w:rPr>
            </w:pPr>
            <w:r w:rsidRPr="00827C64">
              <w:rPr>
                <w:lang w:val="en-US"/>
              </w:rPr>
              <w:t>-----------------------------------------</w:t>
            </w:r>
          </w:p>
          <w:p w14:paraId="2C7C57BA" w14:textId="60050956" w:rsidR="00827C64" w:rsidRPr="00E24BCA" w:rsidRDefault="0052703F" w:rsidP="00943B7B">
            <w:pPr>
              <w:pStyle w:val="Boksoverskriftliten"/>
              <w:rPr>
                <w:rFonts w:eastAsia="Adobe Myungjo Std M"/>
                <w:lang w:val="en-US"/>
              </w:rPr>
            </w:pPr>
            <w:r w:rsidRPr="00E24BCA">
              <w:rPr>
                <w:rFonts w:eastAsia="Adobe Myungjo Std M"/>
                <w:lang w:val="en-US"/>
              </w:rPr>
              <w:t>Peer reviewer</w:t>
            </w:r>
            <w:r w:rsidRPr="009608BA">
              <w:rPr>
                <w:rFonts w:eastAsia="Adobe Myungjo Std M"/>
                <w:lang w:val="en-US"/>
              </w:rPr>
              <w:t>s</w:t>
            </w:r>
            <w:r w:rsidR="00827C64" w:rsidRPr="009608BA">
              <w:rPr>
                <w:rFonts w:eastAsia="Adobe Myungjo Std M"/>
                <w:lang w:val="en-US"/>
              </w:rPr>
              <w:t>:</w:t>
            </w:r>
          </w:p>
          <w:p w14:paraId="424C1E28" w14:textId="736DBE73" w:rsidR="0030104F" w:rsidRDefault="0030104F" w:rsidP="0030104F">
            <w:r>
              <w:t>Liv Merete Reinar, Deputy Department Director, NPHI</w:t>
            </w:r>
          </w:p>
          <w:p w14:paraId="7D2DB12E" w14:textId="77777777" w:rsidR="0030104F" w:rsidRDefault="0030104F" w:rsidP="0030104F">
            <w:r>
              <w:t>Ellen Blix, professor, Oslo Met</w:t>
            </w:r>
          </w:p>
          <w:p w14:paraId="77C35BDB" w14:textId="2E173A4C" w:rsidR="0030104F" w:rsidRPr="0030104F" w:rsidRDefault="0030104F" w:rsidP="004B3588">
            <w:pPr>
              <w:rPr>
                <w:lang w:val="en-GB"/>
              </w:rPr>
            </w:pPr>
            <w:r w:rsidRPr="0030104F">
              <w:rPr>
                <w:lang w:val="en-GB"/>
              </w:rPr>
              <w:t>Hilde Engjom, Gynecologist/Researcher, Haukeland U</w:t>
            </w:r>
            <w:r>
              <w:rPr>
                <w:lang w:val="en-GB"/>
              </w:rPr>
              <w:t>niversity Hospital</w:t>
            </w:r>
          </w:p>
          <w:p w14:paraId="766BC03A" w14:textId="2F55A78C" w:rsidR="00827C64" w:rsidRPr="007F3648" w:rsidRDefault="0052703F" w:rsidP="00943B7B">
            <w:pPr>
              <w:pStyle w:val="Boksoverskriftliten"/>
              <w:rPr>
                <w:rFonts w:eastAsia="Adobe Myungjo Std M"/>
                <w:lang w:val="en-GB"/>
              </w:rPr>
            </w:pPr>
            <w:r w:rsidRPr="007F3648">
              <w:rPr>
                <w:rFonts w:eastAsia="Adobe Myungjo Std M"/>
                <w:lang w:val="en-GB"/>
              </w:rPr>
              <w:t>Approved</w:t>
            </w:r>
            <w:r w:rsidR="00827C64" w:rsidRPr="007F3648">
              <w:rPr>
                <w:rFonts w:eastAsia="Adobe Myungjo Std M"/>
                <w:lang w:val="en-GB"/>
              </w:rPr>
              <w:t xml:space="preserve"> </w:t>
            </w:r>
            <w:r w:rsidRPr="007F3648">
              <w:rPr>
                <w:rFonts w:eastAsia="Adobe Myungjo Std M"/>
                <w:lang w:val="en-GB"/>
              </w:rPr>
              <w:t>by</w:t>
            </w:r>
            <w:r w:rsidR="00827C64" w:rsidRPr="007F3648">
              <w:rPr>
                <w:rFonts w:eastAsia="Adobe Myungjo Std M"/>
                <w:lang w:val="en-GB"/>
              </w:rPr>
              <w:t>:</w:t>
            </w:r>
          </w:p>
          <w:p w14:paraId="75151D6E" w14:textId="77777777" w:rsidR="007F3648" w:rsidRPr="007F3648" w:rsidRDefault="007F3648" w:rsidP="007F3648">
            <w:pPr>
              <w:rPr>
                <w:lang w:val="en-GB"/>
              </w:rPr>
            </w:pPr>
            <w:r w:rsidRPr="007F3648">
              <w:rPr>
                <w:lang w:val="en-GB"/>
              </w:rPr>
              <w:t>Hege Kornør, Department Director, NPHI</w:t>
            </w:r>
          </w:p>
          <w:p w14:paraId="7241F49E" w14:textId="3BF3ABC7" w:rsidR="00827C64" w:rsidRPr="000D3B89" w:rsidRDefault="007F3648" w:rsidP="00943B7B">
            <w:r>
              <w:t>Kåre Birger Hagen</w:t>
            </w:r>
            <w:r w:rsidRPr="004457B1">
              <w:t xml:space="preserve">, </w:t>
            </w:r>
            <w:r>
              <w:t>Specialist Director</w:t>
            </w:r>
            <w:r w:rsidRPr="004457B1">
              <w:t xml:space="preserve">, </w:t>
            </w:r>
            <w:r>
              <w:t>NIPH</w:t>
            </w:r>
          </w:p>
        </w:tc>
      </w:tr>
    </w:tbl>
    <w:p w14:paraId="753D8DBC" w14:textId="77777777" w:rsidR="00827C64" w:rsidRDefault="00827C64">
      <w:pPr>
        <w:rPr>
          <w:rStyle w:val="instruksjonstekst2"/>
        </w:rPr>
        <w:sectPr w:rsidR="00827C64">
          <w:footerReference w:type="default" r:id="rId13"/>
          <w:pgSz w:w="11901" w:h="16840"/>
          <w:pgMar w:top="1021" w:right="2268" w:bottom="1247" w:left="1418" w:header="0" w:footer="680" w:gutter="0"/>
          <w:pgNumType w:chapStyle="1"/>
          <w:cols w:space="708"/>
        </w:sectPr>
      </w:pPr>
    </w:p>
    <w:p w14:paraId="5FEB2F22" w14:textId="77777777" w:rsidR="00060665" w:rsidRDefault="00060665" w:rsidP="00531610">
      <w:pPr>
        <w:pStyle w:val="Overskrift1"/>
      </w:pPr>
      <w:bookmarkStart w:id="5" w:name="_Toc151761405"/>
      <w:bookmarkStart w:id="6" w:name="_Toc49934044"/>
      <w:bookmarkStart w:id="7" w:name="_Toc150253127"/>
      <w:r>
        <w:lastRenderedPageBreak/>
        <w:t>Oppdrag</w:t>
      </w:r>
    </w:p>
    <w:p w14:paraId="3C78E929" w14:textId="104A7A4E" w:rsidR="00600B6F" w:rsidRDefault="00600B6F" w:rsidP="00600B6F">
      <w:r>
        <w:t xml:space="preserve">Helsedirektoratet skal revidere veilederen </w:t>
      </w:r>
      <w:r w:rsidRPr="00600B6F">
        <w:t>"Et trygt fødetilbud - Kvalitetskrav til fødeinstitusjoner"</w:t>
      </w:r>
      <w:r>
        <w:t xml:space="preserve"> og gjøre den til en nasjonal faglig retningslinje</w:t>
      </w:r>
      <w:r w:rsidRPr="00600B6F">
        <w:t xml:space="preserve">. </w:t>
      </w:r>
      <w:r>
        <w:t>I den forbindelse fikk Folkehelseinstituttet den 29. september 2020 i oppdrag å levere en systematisk oversikt om effekten av organisert følge- og beredskapstjeneste på fødselsutfall hos kvinner som har henholdsvis 60-90 og &gt;90 minutters reisevei til fødeinstitusjon.</w:t>
      </w:r>
    </w:p>
    <w:p w14:paraId="1442B97C" w14:textId="7C429F73" w:rsidR="007F3648" w:rsidRDefault="007F3648" w:rsidP="00600B6F"/>
    <w:p w14:paraId="3197FD04" w14:textId="2A0460AD" w:rsidR="007F3648" w:rsidRDefault="007F3648" w:rsidP="007F3648">
      <w:pPr>
        <w:rPr>
          <w:rFonts w:eastAsia="Cambria" w:cs="Cambria"/>
        </w:rPr>
      </w:pPr>
      <w:r>
        <w:rPr>
          <w:rFonts w:eastAsia="Cambria" w:cs="Cambria"/>
        </w:rPr>
        <w:t xml:space="preserve">I og med at følgetjenester ser ut til å være et særnorsk fenomen, og det virker usannsynlig at det fins studier som sammenlikner følgetjenester ved henholdsvis 60 minutters og 90 minutters reisevei eller mer, vil vi etter avtale med oppdragsgiver oppsummere studier med en litt bredere tilnærming. </w:t>
      </w:r>
      <w:r w:rsidRPr="06B77637">
        <w:rPr>
          <w:rFonts w:eastAsia="Cambria" w:cs="Cambria"/>
        </w:rPr>
        <w:t xml:space="preserve">Vi vil </w:t>
      </w:r>
      <w:r>
        <w:rPr>
          <w:rFonts w:eastAsia="Cambria" w:cs="Cambria"/>
        </w:rPr>
        <w:t>primært utarbeide</w:t>
      </w:r>
      <w:r w:rsidRPr="06B77637">
        <w:rPr>
          <w:rFonts w:eastAsia="Cambria" w:cs="Cambria"/>
        </w:rPr>
        <w:t xml:space="preserve"> en systematisk oversikt over studier som har undersøkt</w:t>
      </w:r>
      <w:r>
        <w:rPr>
          <w:rFonts w:eastAsia="Cambria" w:cs="Cambria"/>
        </w:rPr>
        <w:t xml:space="preserve"> betydningen av avstand til fødeinstitusjon for helserisiko hos den fødende og hennes barn</w:t>
      </w:r>
      <w:r w:rsidRPr="06B77637">
        <w:rPr>
          <w:rFonts w:eastAsia="Cambria" w:cs="Cambria"/>
        </w:rPr>
        <w:t xml:space="preserve">. </w:t>
      </w:r>
      <w:r>
        <w:rPr>
          <w:rFonts w:eastAsia="Cambria" w:cs="Cambria"/>
        </w:rPr>
        <w:t xml:space="preserve">Sekundært vil vi også inkludere studier om erfaringer med lang reisevei til fødeinstitusjon og med følgetjenester. </w:t>
      </w:r>
    </w:p>
    <w:p w14:paraId="22EBEAD3" w14:textId="77777777" w:rsidR="007F3648" w:rsidRPr="00600B6F" w:rsidRDefault="007F3648" w:rsidP="00600B6F"/>
    <w:p w14:paraId="5C7C2602" w14:textId="77777777" w:rsidR="00060665" w:rsidRDefault="00060665" w:rsidP="00060665"/>
    <w:p w14:paraId="5E042200" w14:textId="19EE2A35" w:rsidR="00DD4584" w:rsidRDefault="00060665" w:rsidP="00F9109B">
      <w:pPr>
        <w:pStyle w:val="Overskrift1"/>
        <w:ind w:left="0" w:firstLine="0"/>
      </w:pPr>
      <w:r>
        <w:lastRenderedPageBreak/>
        <w:t>Bakgrunn</w:t>
      </w:r>
    </w:p>
    <w:p w14:paraId="390FC0BC" w14:textId="7BADCC0C" w:rsidR="00A755F3" w:rsidRDefault="000D431A" w:rsidP="00A755F3">
      <w:pPr>
        <w:pStyle w:val="Overskrift2"/>
      </w:pPr>
      <w:r>
        <w:t>Beskrivelse av problemet</w:t>
      </w:r>
    </w:p>
    <w:p w14:paraId="033DD951" w14:textId="641A9FCD" w:rsidR="00215C84" w:rsidRDefault="007D2590" w:rsidP="007D2590">
      <w:r>
        <w:t>I</w:t>
      </w:r>
      <w:r w:rsidR="00720EE5">
        <w:t>nnbyggere i</w:t>
      </w:r>
      <w:r>
        <w:t xml:space="preserve"> </w:t>
      </w:r>
      <w:r w:rsidR="00215C84">
        <w:t>områder</w:t>
      </w:r>
      <w:r>
        <w:t xml:space="preserve"> med spredt</w:t>
      </w:r>
      <w:r w:rsidR="00997676">
        <w:t xml:space="preserve"> </w:t>
      </w:r>
      <w:r w:rsidR="00215C84">
        <w:t>bosetting</w:t>
      </w:r>
      <w:r w:rsidR="00720EE5">
        <w:t xml:space="preserve"> har</w:t>
      </w:r>
      <w:r w:rsidR="00997676">
        <w:t xml:space="preserve"> </w:t>
      </w:r>
      <w:r w:rsidR="00720EE5">
        <w:t xml:space="preserve">ofte lang </w:t>
      </w:r>
      <w:r w:rsidR="00997676">
        <w:t xml:space="preserve">reisevei til offentlige tjenestetilbud som sykehus. </w:t>
      </w:r>
      <w:r w:rsidR="00003E6C">
        <w:t>G</w:t>
      </w:r>
      <w:r w:rsidR="00997676">
        <w:t>ravide</w:t>
      </w:r>
      <w:r w:rsidR="00D3165E">
        <w:t xml:space="preserve"> kvinner utgjør en gruppe innbyggere</w:t>
      </w:r>
      <w:r w:rsidR="00997676">
        <w:t xml:space="preserve"> i utkantstrøk</w:t>
      </w:r>
      <w:r w:rsidR="00720EE5" w:rsidRPr="00720EE5">
        <w:t xml:space="preserve"> </w:t>
      </w:r>
      <w:r w:rsidR="00720EE5">
        <w:t xml:space="preserve">som </w:t>
      </w:r>
      <w:r w:rsidR="00997676">
        <w:t>kan</w:t>
      </w:r>
      <w:r w:rsidR="00003E6C">
        <w:t xml:space="preserve"> oppleve</w:t>
      </w:r>
      <w:r w:rsidR="00215C84">
        <w:t xml:space="preserve"> avstanden mellom hjemmet og fødeinstitusjon</w:t>
      </w:r>
      <w:r w:rsidR="00997676">
        <w:t xml:space="preserve"> som </w:t>
      </w:r>
      <w:r w:rsidR="00720EE5">
        <w:t>en utrygg situasjon for seg selv og barnet</w:t>
      </w:r>
      <w:r w:rsidR="00215C84">
        <w:t>.</w:t>
      </w:r>
    </w:p>
    <w:p w14:paraId="6B24466B" w14:textId="77777777" w:rsidR="00215C84" w:rsidRDefault="00215C84" w:rsidP="007D2590"/>
    <w:p w14:paraId="177E4651" w14:textId="44E578A1" w:rsidR="007D2590" w:rsidRDefault="00215C84" w:rsidP="007D2590">
      <w:r>
        <w:t xml:space="preserve">Tall fra Medisinsk fødselsregister </w:t>
      </w:r>
      <w:r w:rsidR="0047146A">
        <w:fldChar w:fldCharType="begin"/>
      </w:r>
      <w:r w:rsidR="00505527">
        <w:instrText xml:space="preserve"> ADDIN EN.CITE &lt;EndNote&gt;&lt;Cite ExcludeAuth="1"&gt;&lt;Year&gt;2020&lt;/Year&gt;&lt;RecNum&gt;1&lt;/RecNum&gt;&lt;DisplayText&gt;(1)&lt;/DisplayText&gt;&lt;record&gt;&lt;rec-number&gt;1&lt;/rec-number&gt;&lt;foreign-keys&gt;&lt;key app="EN" db-id="drv2eax0qaxrt3ep2f95rw0e9ppfs2wfessd" timestamp="1607424400"&gt;1&lt;/key&gt;&lt;/foreign-keys&gt;&lt;ref-type name="Web Page"&gt;12&lt;/ref-type&gt;&lt;contributors&gt;&lt;/contributors&gt;&lt;titles&gt;&lt;title&gt;Medisinsk fødselsregister - statistikkbank&lt;/title&gt;&lt;/titles&gt;&lt;number&gt;23. november 2020&lt;/number&gt;&lt;dates&gt;&lt;year&gt;2020&lt;/year&gt;&lt;pub-dates&gt;&lt;date&gt;23. november 2020&lt;/date&gt;&lt;/pub-dates&gt;&lt;/dates&gt;&lt;pub-location&gt;Oslo&lt;/pub-location&gt;&lt;publisher&gt;Folkehelseinstituttet&lt;/publisher&gt;&lt;work-type&gt;database&lt;/work-type&gt;&lt;urls&gt;&lt;related-urls&gt;&lt;url&gt;http://statistikkbank.fhi.no/mfr/&lt;/url&gt;&lt;/related-urls&gt;&lt;/urls&gt;&lt;/record&gt;&lt;/Cite&gt;&lt;/EndNote&gt;</w:instrText>
      </w:r>
      <w:r w:rsidR="0047146A">
        <w:fldChar w:fldCharType="separate"/>
      </w:r>
      <w:r w:rsidR="0047146A">
        <w:rPr>
          <w:noProof/>
        </w:rPr>
        <w:t>(1)</w:t>
      </w:r>
      <w:r w:rsidR="0047146A">
        <w:fldChar w:fldCharType="end"/>
      </w:r>
      <w:r w:rsidR="0047146A">
        <w:t xml:space="preserve"> </w:t>
      </w:r>
      <w:r>
        <w:t xml:space="preserve">viser at </w:t>
      </w:r>
      <w:r w:rsidR="00DF4D3C">
        <w:t>andelen ikke-planlagte fødsler utenfor institusjon</w:t>
      </w:r>
      <w:r>
        <w:t xml:space="preserve"> har</w:t>
      </w:r>
      <w:r w:rsidR="00DF4D3C">
        <w:t xml:space="preserve"> ligget </w:t>
      </w:r>
      <w:r>
        <w:t xml:space="preserve">stabilt </w:t>
      </w:r>
      <w:r w:rsidR="00DF4D3C">
        <w:t xml:space="preserve">på 0,5 % til 0,7 % </w:t>
      </w:r>
      <w:r>
        <w:t>på landsbasis</w:t>
      </w:r>
      <w:r w:rsidR="00DF4D3C">
        <w:t xml:space="preserve">. </w:t>
      </w:r>
      <w:r w:rsidR="0072387B">
        <w:t xml:space="preserve">I følge en norsk retrospektiv kohortstudie har ikke-planlagte fødsler utenfor fødeinstitusjon en høyere risiko for peripartum perinatal død (død under eller innen 24 timer etter fødsel) enn fødsler i fødeinstitusjon </w:t>
      </w:r>
      <w:r w:rsidR="00080613">
        <w:fldChar w:fldCharType="begin">
          <w:fldData xml:space="preserve">PEVuZE5vdGU+PENpdGU+PEF1dGhvcj5Fbmdqb208L0F1dGhvcj48WWVhcj4yMDE3PC9ZZWFyPjxS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</w:fldData>
        </w:fldChar>
      </w:r>
      <w:r w:rsidR="00505527">
        <w:instrText xml:space="preserve"> ADDIN EN.CITE </w:instrText>
      </w:r>
      <w:r w:rsidR="00505527">
        <w:fldChar w:fldCharType="begin">
          <w:fldData xml:space="preserve">PEVuZE5vdGU+PENpdGU+PEF1dGhvcj5Fbmdqb208L0F1dGhvcj48WWVhcj4yMDE3PC9ZZWFyPjxS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</w:fldData>
        </w:fldChar>
      </w:r>
      <w:r w:rsidR="00505527">
        <w:instrText xml:space="preserve"> ADDIN EN.CITE.DATA </w:instrText>
      </w:r>
      <w:r w:rsidR="00505527">
        <w:fldChar w:fldCharType="end"/>
      </w:r>
      <w:r w:rsidR="00080613">
        <w:fldChar w:fldCharType="separate"/>
      </w:r>
      <w:r w:rsidR="00080613">
        <w:rPr>
          <w:noProof/>
        </w:rPr>
        <w:t>(2)</w:t>
      </w:r>
      <w:r w:rsidR="00080613">
        <w:fldChar w:fldCharType="end"/>
      </w:r>
      <w:r w:rsidR="0072387B">
        <w:t xml:space="preserve">. </w:t>
      </w:r>
      <w:r w:rsidR="007F3648">
        <w:t xml:space="preserve">På den annen side viste en retrospektiv studie fra Australia at 88 % av ikke-planlagte fødsler utenfor institusjon hadde ukompliserte forløp </w:t>
      </w:r>
      <w:r w:rsidR="007F3648">
        <w:fldChar w:fldCharType="begin">
          <w:fldData xml:space="preserve">PEVuZE5vdGU+PENpdGU+PEF1dGhvcj5NY0xlbGxhbmQ8L0F1dGhvcj48WWVhcj4yMDE4PC9ZZWFy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</w:fldData>
        </w:fldChar>
      </w:r>
      <w:r w:rsidR="00505527">
        <w:instrText xml:space="preserve"> ADDIN EN.CITE </w:instrText>
      </w:r>
      <w:r w:rsidR="00505527">
        <w:fldChar w:fldCharType="begin">
          <w:fldData xml:space="preserve">PEVuZE5vdGU+PENpdGU+PEF1dGhvcj5NY0xlbGxhbmQ8L0F1dGhvcj48WWVhcj4yMDE4PC9ZZWFy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</w:fldData>
        </w:fldChar>
      </w:r>
      <w:r w:rsidR="00505527">
        <w:instrText xml:space="preserve"> ADDIN EN.CITE.DATA </w:instrText>
      </w:r>
      <w:r w:rsidR="00505527">
        <w:fldChar w:fldCharType="end"/>
      </w:r>
      <w:r w:rsidR="007F3648">
        <w:fldChar w:fldCharType="separate"/>
      </w:r>
      <w:r w:rsidR="007F3648">
        <w:rPr>
          <w:noProof/>
        </w:rPr>
        <w:t>(3)</w:t>
      </w:r>
      <w:r w:rsidR="007F3648">
        <w:fldChar w:fldCharType="end"/>
      </w:r>
      <w:r w:rsidR="007F3648">
        <w:t xml:space="preserve">. </w:t>
      </w:r>
      <w:r w:rsidR="0072387B">
        <w:t>Den norske studien viste også at r</w:t>
      </w:r>
      <w:r w:rsidR="00D3165E">
        <w:t xml:space="preserve">isikoen for ikke-planlagte fødsler utenfor institusjon øker </w:t>
      </w:r>
      <w:r w:rsidR="002E7882">
        <w:t xml:space="preserve">med avstand mellom hjemmet og fødeinstitusjonen </w:t>
      </w:r>
      <w:r w:rsidR="002E7882">
        <w:fldChar w:fldCharType="begin">
          <w:fldData xml:space="preserve">PEVuZE5vdGU+PENpdGU+PEF1dGhvcj5Fbmdqb208L0F1dGhvcj48WWVhcj4yMDE0PC9ZZWFyPjxS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</w:fldData>
        </w:fldChar>
      </w:r>
      <w:r w:rsidR="00505527">
        <w:instrText xml:space="preserve"> ADDIN EN.CITE </w:instrText>
      </w:r>
      <w:r w:rsidR="00505527">
        <w:fldChar w:fldCharType="begin">
          <w:fldData xml:space="preserve">PEVuZE5vdGU+PENpdGU+PEF1dGhvcj5Fbmdqb208L0F1dGhvcj48WWVhcj4yMDE0PC9ZZWFyPjxS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</w:fldData>
        </w:fldChar>
      </w:r>
      <w:r w:rsidR="00505527">
        <w:instrText xml:space="preserve"> ADDIN EN.CITE.DATA </w:instrText>
      </w:r>
      <w:r w:rsidR="00505527">
        <w:fldChar w:fldCharType="end"/>
      </w:r>
      <w:r w:rsidR="002E7882">
        <w:fldChar w:fldCharType="separate"/>
      </w:r>
      <w:r w:rsidR="008C4011">
        <w:rPr>
          <w:noProof/>
        </w:rPr>
        <w:t>(2, 4)</w:t>
      </w:r>
      <w:r w:rsidR="002E7882">
        <w:fldChar w:fldCharType="end"/>
      </w:r>
      <w:r w:rsidR="0072387B">
        <w:t xml:space="preserve">, og at førstegangsfødende med mer enn en times reisevei til fødeinstitusjon har 50 % større risiko for </w:t>
      </w:r>
      <w:r w:rsidR="00EF1FA6">
        <w:t xml:space="preserve">alvorlige </w:t>
      </w:r>
      <w:r w:rsidR="0072387B">
        <w:t xml:space="preserve">komplikasjoner som </w:t>
      </w:r>
      <w:r w:rsidR="00EF1FA6">
        <w:t>eklampsi og HELLP-syndrom</w:t>
      </w:r>
      <w:r w:rsidR="00720EE5">
        <w:t xml:space="preserve"> </w:t>
      </w:r>
      <w:r w:rsidR="009F4B51">
        <w:fldChar w:fldCharType="begin">
          <w:fldData xml:space="preserve">PEVuZE5vdGU+PENpdGU+PEF1dGhvcj5Fbmdqb208L0F1dGhvcj48WWVhcj4yMDE4PC9ZZWFyPjxS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</w:fldData>
        </w:fldChar>
      </w:r>
      <w:r w:rsidR="00505527">
        <w:instrText xml:space="preserve"> ADDIN EN.CITE </w:instrText>
      </w:r>
      <w:r w:rsidR="00505527">
        <w:fldChar w:fldCharType="begin">
          <w:fldData xml:space="preserve">PEVuZE5vdGU+PENpdGU+PEF1dGhvcj5Fbmdqb208L0F1dGhvcj48WWVhcj4yMDE4PC9ZZWFyPjxS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</w:fldData>
        </w:fldChar>
      </w:r>
      <w:r w:rsidR="00505527">
        <w:instrText xml:space="preserve"> ADDIN EN.CITE.DATA </w:instrText>
      </w:r>
      <w:r w:rsidR="00505527">
        <w:fldChar w:fldCharType="end"/>
      </w:r>
      <w:r w:rsidR="009F4B51">
        <w:fldChar w:fldCharType="separate"/>
      </w:r>
      <w:r w:rsidR="007F3648">
        <w:rPr>
          <w:noProof/>
        </w:rPr>
        <w:t>(5)</w:t>
      </w:r>
      <w:r w:rsidR="009F4B51">
        <w:fldChar w:fldCharType="end"/>
      </w:r>
      <w:r w:rsidR="0047146A">
        <w:t>.</w:t>
      </w:r>
      <w:r w:rsidR="002E7882">
        <w:t xml:space="preserve"> </w:t>
      </w:r>
    </w:p>
    <w:p w14:paraId="43293146" w14:textId="403C126F" w:rsidR="00DF4D3C" w:rsidRDefault="00DF4D3C" w:rsidP="007D2590"/>
    <w:p w14:paraId="058149D1" w14:textId="3A74B0EC" w:rsidR="000D431A" w:rsidRPr="009F4B51" w:rsidRDefault="000D431A" w:rsidP="000D431A">
      <w:pPr>
        <w:pStyle w:val="Overskrift2"/>
      </w:pPr>
      <w:r w:rsidRPr="009F4B51">
        <w:t>Beskrivelse av tiltaket</w:t>
      </w:r>
    </w:p>
    <w:p w14:paraId="62A2BBE0" w14:textId="77777777" w:rsidR="00812C35" w:rsidRPr="007944D1" w:rsidRDefault="00812C35" w:rsidP="00812C35">
      <w:pPr>
        <w:pStyle w:val="Overskrift3"/>
      </w:pPr>
      <w:r>
        <w:t>Følgetjeneste</w:t>
      </w:r>
    </w:p>
    <w:p w14:paraId="0EEE0959" w14:textId="39556925" w:rsidR="49EDFE98" w:rsidRDefault="49EDFE98" w:rsidP="49EDFE98"/>
    <w:p w14:paraId="6958D0BE" w14:textId="384C394E" w:rsidR="00386F3A" w:rsidRDefault="00386F3A" w:rsidP="008C4011">
      <w:pPr>
        <w:rPr>
          <w:rFonts w:ascii="Times New Roman" w:hAnsi="Times New Roman"/>
          <w:sz w:val="24"/>
          <w:szCs w:val="24"/>
        </w:rPr>
      </w:pPr>
      <w:r>
        <w:t xml:space="preserve">Siden 2010 har de regionale helseforetakene i Norge hatt ansvar for en døgnkontinuerlig vaktberedskap og følgetjeneste for fødende med </w:t>
      </w:r>
      <w:r w:rsidR="007944D1">
        <w:t xml:space="preserve">lang reisevei til fødeinstitusjon. </w:t>
      </w:r>
      <w:r>
        <w:fldChar w:fldCharType="begin"/>
      </w:r>
      <w:r w:rsidR="00636C2D">
        <w:instrText xml:space="preserve"> ADDIN EN.CITE &lt;EndNote&gt;&lt;Cite&gt;&lt;Author&gt;Helsedirektoratet&lt;/Author&gt;&lt;Year&gt;2010&lt;/Year&gt;&lt;RecNum&gt;6&lt;/RecNum&gt;&lt;DisplayText&gt;(6, 7)&lt;/DisplayText&gt;&lt;record&gt;&lt;rec-number&gt;6&lt;/rec-number&gt;&lt;foreign-keys&gt;&lt;key app="EN" db-id="drv2eax0qaxrt3ep2f95rw0e9ppfs2wfessd" timestamp="1607424400"&gt;6&lt;/key&gt;&lt;/foreign-keys&gt;&lt;ref-type name="Report"&gt;27&lt;/ref-type&gt;&lt;contributors&gt;&lt;authors&gt;&lt;author&gt;Helsedirektoratet&lt;/author&gt;&lt;/authors&gt;&lt;/contributors&gt;&lt;titles&gt;&lt;title&gt;Et trygt fødetilbud. Kvalitetskrav til fødeselsomsorgen&lt;/title&gt;&lt;/titles&gt;&lt;number&gt;IS-1877&lt;/number&gt;&lt;dates&gt;&lt;year&gt;2010&lt;/year&gt;&lt;/dates&gt;&lt;pub-location&gt;Oslo&lt;/pub-location&gt;&lt;publisher&gt;Helsedirektoratet&lt;/publisher&gt;&lt;urls&gt;&lt;related-urls&gt;&lt;url&gt;https://www.helsedirektoratet.no/veiledere/et-trygt-fodetilbud-kvalitetskrav-til-fodselsomsorgen/Et%20trygt%20f%C3%B8detilbud.%20Kvalitetskrav%20til%20f%C3%B8dselsomsorgen%20%E2%80%93%20Veileder.pdf/_/attachment/inline/13edfbe7-e77e-47bb-89d6-faa94bf80e28:809189312f88f05db5207d671c1f34f38adbc7cd/Et%20trygt%20f%C3%B8detilbud.%20Kvalitetskrav%20til%20f%C3%B8dselsomsorgen%20%E2%80%93%20Veileder.pdf&lt;/url&gt;&lt;/related-urls&gt;&lt;/urls&gt;&lt;/record&gt;&lt;/Cite&gt;&lt;Cite&gt;&lt;Author&gt;Helse- og omsorgsdepartementet&lt;/Author&gt;&lt;Year&gt;2009&lt;/Year&gt;&lt;RecNum&gt;7&lt;/RecNum&gt;&lt;record&gt;&lt;rec-number&gt;7&lt;/rec-number&gt;&lt;foreign-keys&gt;&lt;key app="EN" db-id="drv2eax0qaxrt3ep2f95rw0e9ppfs2wfessd" timestamp="1607424400"&gt;7&lt;/key&gt;&lt;/foreign-keys&gt;&lt;ref-type name="Report"&gt;27&lt;/ref-type&gt;&lt;contributors&gt;&lt;authors&gt;&lt;author&gt;Helse- og omsorgsdepartementet,&lt;/author&gt;&lt;/authors&gt;&lt;/contributors&gt;&lt;titles&gt;&lt;title&gt;En gledelig begivenhet. Om en sammenhengende svangerskaps-, fødsels- og barselomsorg&lt;/title&gt;&lt;/titles&gt;&lt;number&gt;St.meld. nr. 12 (2008-2009)&lt;/number&gt;&lt;dates&gt;&lt;year&gt;2009&lt;/year&gt;&lt;/dates&gt;&lt;urls&gt;&lt;related-urls&gt;&lt;url&gt;https://www.regjeringen.no/contentassets/25a45886201046488d9c53abc0c8ad3a/no/pdfs/stm200820090012000dddpdfs.pdf&lt;/url&gt;&lt;/related-urls&gt;&lt;/urls&gt;&lt;/record&gt;&lt;/Cite&gt;&lt;/EndNote&gt;</w:instrText>
      </w:r>
      <w:r>
        <w:fldChar w:fldCharType="separate"/>
      </w:r>
      <w:r w:rsidR="008C4011">
        <w:rPr>
          <w:noProof/>
        </w:rPr>
        <w:t>(6, 7)</w:t>
      </w:r>
      <w:r>
        <w:fldChar w:fldCharType="end"/>
      </w:r>
      <w:r>
        <w:t>.</w:t>
      </w:r>
      <w:r w:rsidR="00812C35">
        <w:t xml:space="preserve"> </w:t>
      </w:r>
      <w:r w:rsidR="5F59160E" w:rsidRPr="4B1B38CE">
        <w:rPr>
          <w:rFonts w:ascii="Times New Roman" w:hAnsi="Times New Roman"/>
          <w:sz w:val="24"/>
          <w:szCs w:val="24"/>
        </w:rPr>
        <w:t>Følgetjeneste tilbyr et døgnkontinuerlig vaktberedskap med tilbud om en kvalifisert faglig vurdering av om kvinnen er i aktiv fødsel eller av andre årsaker har behov for hjelp. Følgetjenesten med vaktberedskap skal omfatte jordmor eller lege med tilstrekkelig kompetanse innen fødselshjelp. Det betyr at jordmor eller lege gjør opp klinisk status ved fødsel eller andre hendelser hos gravide (f.eks. vannavgang, blødning, premature rier), har dialog med fødeenhet eller fødestue og vurderer egnet transport; ambulanse - bil/båt/fly</w:t>
      </w:r>
      <w:r w:rsidR="07D96A96" w:rsidRPr="4B1B38CE">
        <w:rPr>
          <w:rFonts w:ascii="Times New Roman" w:hAnsi="Times New Roman"/>
          <w:sz w:val="24"/>
          <w:szCs w:val="24"/>
        </w:rPr>
        <w:t xml:space="preserve"> (bare transport</w:t>
      </w:r>
      <w:r w:rsidR="49507D4C" w:rsidRPr="2614550D">
        <w:rPr>
          <w:rFonts w:ascii="Times New Roman" w:hAnsi="Times New Roman"/>
          <w:sz w:val="24"/>
          <w:szCs w:val="24"/>
        </w:rPr>
        <w:t>,</w:t>
      </w:r>
      <w:r w:rsidR="07D96A96" w:rsidRPr="4B1B38CE">
        <w:rPr>
          <w:rFonts w:ascii="Times New Roman" w:hAnsi="Times New Roman"/>
          <w:sz w:val="24"/>
          <w:szCs w:val="24"/>
        </w:rPr>
        <w:t xml:space="preserve"> ikke akutt)</w:t>
      </w:r>
      <w:r w:rsidR="5F59160E" w:rsidRPr="4B1B38CE">
        <w:rPr>
          <w:rFonts w:ascii="Times New Roman" w:hAnsi="Times New Roman"/>
          <w:sz w:val="24"/>
          <w:szCs w:val="24"/>
        </w:rPr>
        <w:t xml:space="preserve"> og om det er behov for følge av jordmor eller lege der det er halvannen times reisevei eller mer (veiledende grense</w:t>
      </w:r>
      <w:r w:rsidR="548239C5" w:rsidRPr="4B1B38CE">
        <w:rPr>
          <w:rFonts w:ascii="Times New Roman" w:hAnsi="Times New Roman"/>
          <w:sz w:val="24"/>
          <w:szCs w:val="24"/>
        </w:rPr>
        <w:t xml:space="preserve"> 90 </w:t>
      </w:r>
      <w:r w:rsidR="3AB04FF6" w:rsidRPr="2614550D">
        <w:rPr>
          <w:rFonts w:ascii="Times New Roman" w:hAnsi="Times New Roman"/>
          <w:sz w:val="24"/>
          <w:szCs w:val="24"/>
        </w:rPr>
        <w:t>min</w:t>
      </w:r>
      <w:r w:rsidR="6EB12923" w:rsidRPr="2614550D">
        <w:rPr>
          <w:rFonts w:ascii="Times New Roman" w:hAnsi="Times New Roman"/>
          <w:sz w:val="24"/>
          <w:szCs w:val="24"/>
        </w:rPr>
        <w:t>utter</w:t>
      </w:r>
      <w:r w:rsidR="5F59160E" w:rsidRPr="4B1B38CE">
        <w:rPr>
          <w:rFonts w:ascii="Times New Roman" w:hAnsi="Times New Roman"/>
          <w:sz w:val="24"/>
          <w:szCs w:val="24"/>
        </w:rPr>
        <w:t>) til fødestedet</w:t>
      </w:r>
      <w:r w:rsidR="008C4011">
        <w:rPr>
          <w:rFonts w:ascii="Times New Roman" w:hAnsi="Times New Roman"/>
          <w:sz w:val="24"/>
          <w:szCs w:val="24"/>
        </w:rPr>
        <w:t xml:space="preserve"> </w:t>
      </w:r>
      <w:r w:rsidR="008D3B45">
        <w:rPr>
          <w:rFonts w:ascii="Times New Roman" w:hAnsi="Times New Roman"/>
          <w:sz w:val="24"/>
          <w:szCs w:val="24"/>
        </w:rPr>
        <w:fldChar w:fldCharType="begin"/>
      </w:r>
      <w:r w:rsidR="008D3B45">
        <w:rPr>
          <w:rFonts w:ascii="Times New Roman" w:hAnsi="Times New Roman"/>
          <w:sz w:val="24"/>
          <w:szCs w:val="24"/>
        </w:rPr>
        <w:instrText xml:space="preserve"> ADDIN EN.CITE &lt;EndNote&gt;&lt;Cite&gt;&lt;Author&gt;Helsedirektoratet&lt;/Author&gt;&lt;Year&gt;2010&lt;/Year&gt;&lt;RecNum&gt;6&lt;/RecNum&gt;&lt;DisplayText&gt;(6)&lt;/DisplayText&gt;&lt;record&gt;&lt;rec-number&gt;6&lt;/rec-number&gt;&lt;foreign-keys&gt;&lt;key app="EN" db-id="zaew2v0p6pefeter5ev5dfx7pwsv9szadfd5" timestamp="1606220810"&gt;6&lt;/key&gt;&lt;/foreign-keys&gt;&lt;ref-type name="Report"&gt;27&lt;/ref-type&gt;&lt;contributors&gt;&lt;authors&gt;&lt;author&gt;Helsedirektoratet&lt;/author&gt;&lt;/authors&gt;&lt;/contributors&gt;&lt;titles&gt;&lt;title&gt;Et trygt fødetilbud. Kvalitetskrav til fødeselsomsorgen&lt;/title&gt;&lt;/titles&gt;&lt;number&gt;IS-1877&lt;/number&gt;&lt;dates&gt;&lt;year&gt;2010&lt;/year&gt;&lt;/dates&gt;&lt;pub-location&gt;Oslo&lt;/pub-location&gt;&lt;publisher&gt;Helsedirektoratet&lt;/publisher&gt;&lt;urls&gt;&lt;related-urls&gt;&lt;url&gt;https://www.helsedirektoratet.no/veiledere/et-trygt-fodetilbud-kvalitetskrav-til-fodselsomsorgen/Et%20trygt%20f%C3%B8detilbud.%20Kvalitetskrav%20til%20f%C3%B8dselsomsorgen%20%E2%80%93%20Veileder.pdf/_/attachment/inline/13edfbe7-e77e-47bb-89d6-faa94bf80e28:809189312f88f05db5207d671c1f34f38adbc7cd/Et%20trygt%20f%C3%B8detilbud.%20Kvalitetskrav%20til%20f%C3%B8dselsomsorgen%20%E2%80%93%20Veileder.pdf&lt;/url&gt;&lt;/related-urls&gt;&lt;/urls&gt;&lt;/record&gt;&lt;/Cite&gt;&lt;/EndNote&gt;</w:instrText>
      </w:r>
      <w:r w:rsidR="008D3B45">
        <w:rPr>
          <w:rFonts w:ascii="Times New Roman" w:hAnsi="Times New Roman"/>
          <w:sz w:val="24"/>
          <w:szCs w:val="24"/>
        </w:rPr>
        <w:fldChar w:fldCharType="separate"/>
      </w:r>
      <w:r w:rsidR="008D3B45">
        <w:rPr>
          <w:rFonts w:ascii="Times New Roman" w:hAnsi="Times New Roman"/>
          <w:noProof/>
          <w:sz w:val="24"/>
          <w:szCs w:val="24"/>
        </w:rPr>
        <w:t>(6)</w:t>
      </w:r>
      <w:r w:rsidR="008D3B45">
        <w:rPr>
          <w:rFonts w:ascii="Times New Roman" w:hAnsi="Times New Roman"/>
          <w:sz w:val="24"/>
          <w:szCs w:val="24"/>
        </w:rPr>
        <w:fldChar w:fldCharType="end"/>
      </w:r>
      <w:r w:rsidR="5F59160E" w:rsidRPr="4B1B38CE">
        <w:rPr>
          <w:rFonts w:ascii="Times New Roman" w:hAnsi="Times New Roman"/>
          <w:sz w:val="24"/>
          <w:szCs w:val="24"/>
        </w:rPr>
        <w:t xml:space="preserve">. </w:t>
      </w:r>
    </w:p>
    <w:p w14:paraId="717B11CC" w14:textId="3985E6D7" w:rsidR="000D431A" w:rsidRDefault="000D431A" w:rsidP="49EDFE98">
      <w:pPr>
        <w:rPr>
          <w:rFonts w:ascii="Times New Roman" w:hAnsi="Times New Roman"/>
          <w:sz w:val="24"/>
          <w:szCs w:val="24"/>
        </w:rPr>
      </w:pPr>
    </w:p>
    <w:p w14:paraId="7258E9C2" w14:textId="4AF192FC" w:rsidR="000D431A" w:rsidRDefault="5F59160E" w:rsidP="008C4011">
      <w:pPr>
        <w:rPr>
          <w:rFonts w:ascii="Times New Roman" w:hAnsi="Times New Roman"/>
          <w:sz w:val="24"/>
          <w:szCs w:val="24"/>
        </w:rPr>
      </w:pPr>
      <w:r w:rsidRPr="4B1B38CE">
        <w:rPr>
          <w:rFonts w:ascii="Times New Roman" w:hAnsi="Times New Roman"/>
          <w:sz w:val="24"/>
          <w:szCs w:val="24"/>
        </w:rPr>
        <w:lastRenderedPageBreak/>
        <w:t xml:space="preserve">Følgetjenesten skal organiseres i samarbeid mellom kommune- og spesialisthelsetjenesten, med prehospitale tjenester som legevakt og ambulanse og den kommunale jordmortjenesten. Den kommunale </w:t>
      </w:r>
      <w:r w:rsidR="4F185C66" w:rsidRPr="2614550D">
        <w:rPr>
          <w:rFonts w:ascii="Times New Roman" w:hAnsi="Times New Roman"/>
          <w:sz w:val="24"/>
          <w:szCs w:val="24"/>
        </w:rPr>
        <w:t>jordmortjeneste</w:t>
      </w:r>
      <w:r w:rsidR="4811A85D" w:rsidRPr="2614550D">
        <w:rPr>
          <w:rFonts w:ascii="Times New Roman" w:hAnsi="Times New Roman"/>
          <w:sz w:val="24"/>
          <w:szCs w:val="24"/>
        </w:rPr>
        <w:t>n</w:t>
      </w:r>
      <w:r w:rsidRPr="4B1B38CE">
        <w:rPr>
          <w:rFonts w:ascii="Times New Roman" w:hAnsi="Times New Roman"/>
          <w:sz w:val="24"/>
          <w:szCs w:val="24"/>
        </w:rPr>
        <w:t xml:space="preserve"> kan etter avtale med helseforetak få ansvar for vaktberedskapen</w:t>
      </w:r>
      <w:r w:rsidR="008C4011">
        <w:rPr>
          <w:rFonts w:ascii="Times New Roman" w:hAnsi="Times New Roman"/>
          <w:sz w:val="24"/>
          <w:szCs w:val="24"/>
        </w:rPr>
        <w:t xml:space="preserve"> </w:t>
      </w:r>
      <w:r w:rsidR="008D3B45">
        <w:rPr>
          <w:rFonts w:ascii="Times New Roman" w:hAnsi="Times New Roman"/>
          <w:sz w:val="24"/>
          <w:szCs w:val="24"/>
        </w:rPr>
        <w:fldChar w:fldCharType="begin"/>
      </w:r>
      <w:r w:rsidR="008D3B45">
        <w:rPr>
          <w:rFonts w:ascii="Times New Roman" w:hAnsi="Times New Roman"/>
          <w:sz w:val="24"/>
          <w:szCs w:val="24"/>
        </w:rPr>
        <w:instrText xml:space="preserve"> ADDIN EN.CITE &lt;EndNote&gt;&lt;Cite&gt;&lt;Author&gt;Helsedirektoratet&lt;/Author&gt;&lt;Year&gt;2010&lt;/Year&gt;&lt;RecNum&gt;6&lt;/RecNum&gt;&lt;DisplayText&gt;(6)&lt;/DisplayText&gt;&lt;record&gt;&lt;rec-number&gt;6&lt;/rec-number&gt;&lt;foreign-keys&gt;&lt;key app="EN" db-id="zaew2v0p6pefeter5ev5dfx7pwsv9szadfd5" timestamp="1606220810"&gt;6&lt;/key&gt;&lt;/foreign-keys&gt;&lt;ref-type name="Report"&gt;27&lt;/ref-type&gt;&lt;contributors&gt;&lt;authors&gt;&lt;author&gt;Helsedirektoratet&lt;/author&gt;&lt;/authors&gt;&lt;/contributors&gt;&lt;titles&gt;&lt;title&gt;Et trygt fødetilbud. Kvalitetskrav til fødeselsomsorgen&lt;/title&gt;&lt;/titles&gt;&lt;number&gt;IS-1877&lt;/number&gt;&lt;dates&gt;&lt;year&gt;2010&lt;/year&gt;&lt;/dates&gt;&lt;pub-location&gt;Oslo&lt;/pub-location&gt;&lt;publisher&gt;Helsedirektoratet&lt;/publisher&gt;&lt;urls&gt;&lt;related-urls&gt;&lt;url&gt;https://www.helsedirektoratet.no/veiledere/et-trygt-fodetilbud-kvalitetskrav-til-fodselsomsorgen/Et%20trygt%20f%C3%B8detilbud.%20Kvalitetskrav%20til%20f%C3%B8dselsomsorgen%20%E2%80%93%20Veileder.pdf/_/attachment/inline/13edfbe7-e77e-47bb-89d6-faa94bf80e28:809189312f88f05db5207d671c1f34f38adbc7cd/Et%20trygt%20f%C3%B8detilbud.%20Kvalitetskrav%20til%20f%C3%B8dselsomsorgen%20%E2%80%93%20Veileder.pdf&lt;/url&gt;&lt;/related-urls&gt;&lt;/urls&gt;&lt;/record&gt;&lt;/Cite&gt;&lt;/EndNote&gt;</w:instrText>
      </w:r>
      <w:r w:rsidR="008D3B45">
        <w:rPr>
          <w:rFonts w:ascii="Times New Roman" w:hAnsi="Times New Roman"/>
          <w:sz w:val="24"/>
          <w:szCs w:val="24"/>
        </w:rPr>
        <w:fldChar w:fldCharType="separate"/>
      </w:r>
      <w:r w:rsidR="008D3B45">
        <w:rPr>
          <w:rFonts w:ascii="Times New Roman" w:hAnsi="Times New Roman"/>
          <w:noProof/>
          <w:sz w:val="24"/>
          <w:szCs w:val="24"/>
        </w:rPr>
        <w:t>(6)</w:t>
      </w:r>
      <w:r w:rsidR="008D3B45">
        <w:rPr>
          <w:rFonts w:ascii="Times New Roman" w:hAnsi="Times New Roman"/>
          <w:sz w:val="24"/>
          <w:szCs w:val="24"/>
        </w:rPr>
        <w:fldChar w:fldCharType="end"/>
      </w:r>
      <w:r w:rsidRPr="4B1B38CE">
        <w:rPr>
          <w:rFonts w:ascii="Times New Roman" w:hAnsi="Times New Roman"/>
          <w:sz w:val="24"/>
          <w:szCs w:val="24"/>
        </w:rPr>
        <w:t xml:space="preserve">. </w:t>
      </w:r>
    </w:p>
    <w:p w14:paraId="7EE9F3F6" w14:textId="2BEA8DA6" w:rsidR="000D431A" w:rsidRDefault="000D431A" w:rsidP="49EDFE98"/>
    <w:p w14:paraId="0E1FE678" w14:textId="2E782F09" w:rsidR="00E25899" w:rsidRDefault="00925894" w:rsidP="4B1B38CE">
      <w:r>
        <w:t xml:space="preserve">Etter en uformell </w:t>
      </w:r>
      <w:r w:rsidR="003906DA">
        <w:t>spørrerunde blant kollegaer</w:t>
      </w:r>
      <w:r>
        <w:t xml:space="preserve"> i andre land med spredt bosetting, som </w:t>
      </w:r>
      <w:r w:rsidR="003906DA">
        <w:t xml:space="preserve">Finland, </w:t>
      </w:r>
      <w:r>
        <w:t xml:space="preserve">Canada, Australia og New Zealand, har vi ikke funnet en tilsvarende tjeneste utenfor Norge. I disse landene kan kvinnene tilbys opphold på hotell eller sykehus i påvente av fødselen, eller </w:t>
      </w:r>
      <w:r w:rsidR="631C654A">
        <w:t xml:space="preserve">transport med ambulanse eller luftambulanse når det er akutt. Hvis det er ikke akutt har de selv ansvar for å komme seg til sykehus. </w:t>
      </w:r>
    </w:p>
    <w:p w14:paraId="0E1D39B3" w14:textId="77777777" w:rsidR="008C4011" w:rsidRPr="00386F3A" w:rsidRDefault="008C4011" w:rsidP="4B1B38CE">
      <w:pPr>
        <w:rPr>
          <w:highlight w:val="yellow"/>
        </w:rPr>
      </w:pPr>
    </w:p>
    <w:p w14:paraId="5F66FBA7" w14:textId="4E6D25CA" w:rsidR="000D431A" w:rsidRDefault="000D431A" w:rsidP="000D431A">
      <w:pPr>
        <w:pStyle w:val="Overskrift2"/>
      </w:pPr>
      <w:r>
        <w:t>Hvorfor det er viktig å utføre denne kunnskapsoppsummeringen</w:t>
      </w:r>
    </w:p>
    <w:p w14:paraId="30E21012" w14:textId="6AAB4119" w:rsidR="00CD187D" w:rsidRPr="00CC4DBC" w:rsidRDefault="007944D1" w:rsidP="00064CF9">
      <w:r>
        <w:t xml:space="preserve">I følge en kartlegging utført av VG i 2019 </w:t>
      </w:r>
      <w:r w:rsidR="009F4B51">
        <w:fldChar w:fldCharType="begin"/>
      </w:r>
      <w:r w:rsidR="00505527">
        <w:instrText xml:space="preserve"> ADDIN EN.CITE &lt;EndNote&gt;&lt;Cite&gt;&lt;Author&gt;Huuse&lt;/Author&gt;&lt;Year&gt;2019&lt;/Year&gt;&lt;RecNum&gt;8&lt;/RecNum&gt;&lt;DisplayText&gt;(8)&lt;/DisplayText&gt;&lt;record&gt;&lt;rec-number&gt;8&lt;/rec-number&gt;&lt;foreign-keys&gt;&lt;key app="EN" db-id="drv2eax0qaxrt3ep2f95rw0e9ppfs2wfessd" timestamp="1607424400"&gt;8&lt;/key&gt;&lt;/foreign-keys&gt;&lt;ref-type name="Web Page"&gt;12&lt;/ref-type&gt;&lt;contributors&gt;&lt;authors&gt;&lt;author&gt;Huuse, Camilla Fredstad&lt;/author&gt;&lt;author&gt;Oddstad, Gisle&lt;/author&gt;&lt;/authors&gt;&lt;/contributors&gt;&lt;titles&gt;&lt;title&gt;Kvinner i hele Norge har krav på følge av jordmor til sykehus – ordningen svikter&lt;/title&gt;&lt;/titles&gt;&lt;number&gt;25. november 2020&lt;/number&gt;&lt;dates&gt;&lt;year&gt;2019&lt;/year&gt;&lt;pub-dates&gt;&lt;date&gt;14. august 2019&lt;/date&gt;&lt;/pub-dates&gt;&lt;/dates&gt;&lt;pub-location&gt;Oslo&lt;/pub-location&gt;&lt;publisher&gt;VG&lt;/publisher&gt;&lt;work-type&gt;nettartikkel&lt;/work-type&gt;&lt;urls&gt;&lt;related-urls&gt;&lt;url&gt;https://www.vg.no/nyheter/innenriks/i/y3GwER/kvinner-i-hele-norge-har-krav-paa-foelge-av-jordmor-til-sykehus-ordningen-svikter&lt;/url&gt;&lt;/related-urls&gt;&lt;/urls&gt;&lt;/record&gt;&lt;/Cite&gt;&lt;/EndNote&gt;</w:instrText>
      </w:r>
      <w:r w:rsidR="009F4B51">
        <w:fldChar w:fldCharType="separate"/>
      </w:r>
      <w:r w:rsidR="009F4B51">
        <w:rPr>
          <w:noProof/>
        </w:rPr>
        <w:t>(8)</w:t>
      </w:r>
      <w:r w:rsidR="009F4B51">
        <w:fldChar w:fldCharType="end"/>
      </w:r>
      <w:r w:rsidR="00CD187D">
        <w:t xml:space="preserve"> mangler 77 kommuner en fungerende følgetjeneste. De regionale helseforetakene forklarer ifølge avisen den manglende følgetjenesten med at reiseveien i de fleste av disse kommunene er mindre enn 90 minutter. Dette har igjen bidratt til å igangsette en debatt om hvorvidt grensen for når følgetjeneste skal tilbys, bør flyttes til 60 minutters reisevei.</w:t>
      </w:r>
      <w:r w:rsidR="00CC4DBC">
        <w:t xml:space="preserve"> Debatten om grensen for ved hvor lang reisevei følgetjenesten skal tilbys pågår fortsatt, til tross for at Stortinget 4. februar 2020 vedtok å </w:t>
      </w:r>
      <w:r w:rsidR="00CC4DBC">
        <w:rPr>
          <w:i/>
        </w:rPr>
        <w:t xml:space="preserve">ikke </w:t>
      </w:r>
      <w:r w:rsidR="00CC4DBC">
        <w:t>flytte grensen</w:t>
      </w:r>
      <w:r w:rsidR="00E66964">
        <w:t xml:space="preserve"> </w:t>
      </w:r>
      <w:r w:rsidR="009F4B51">
        <w:fldChar w:fldCharType="begin"/>
      </w:r>
      <w:r w:rsidR="00505527">
        <w:instrText xml:space="preserve"> ADDIN EN.CITE &lt;EndNote&gt;&lt;Cite&gt;&lt;Author&gt;Stortinget&lt;/Author&gt;&lt;Year&gt;2020&lt;/Year&gt;&lt;RecNum&gt;9&lt;/RecNum&gt;&lt;DisplayText&gt;(9)&lt;/DisplayText&gt;&lt;record&gt;&lt;rec-number&gt;9&lt;/rec-number&gt;&lt;foreign-keys&gt;&lt;key app="EN" db-id="drv2eax0qaxrt3ep2f95rw0e9ppfs2wfessd" timestamp="1607424400"&gt;9&lt;/key&gt;&lt;/foreign-keys&gt;&lt;ref-type name="Web Page"&gt;12&lt;/ref-type&gt;&lt;contributors&gt;&lt;authors&gt;&lt;author&gt;Stortinget&lt;/author&gt;&lt;/authors&gt;&lt;/contributors&gt;&lt;titles&gt;&lt;title&gt;Møte tirsdag den 4. februar 2020&lt;/title&gt;&lt;/titles&gt;&lt;number&gt;25. november 2020&lt;/number&gt;&lt;dates&gt;&lt;year&gt;2020&lt;/year&gt;&lt;pub-dates&gt;&lt;date&gt;4. februar 2020&lt;/date&gt;&lt;/pub-dates&gt;&lt;/dates&gt;&lt;urls&gt;&lt;related-urls&gt;&lt;url&gt;https://www.stortinget.no/no/Saker-og-publikasjoner/Publikasjoner/Referater/Stortinget/2019-2020/refs-201920-02-04?m=8#2020-02-04-5&lt;/url&gt;&lt;/related-urls&gt;&lt;/urls&gt;&lt;/record&gt;&lt;/Cite&gt;&lt;/EndNote&gt;</w:instrText>
      </w:r>
      <w:r w:rsidR="009F4B51">
        <w:fldChar w:fldCharType="separate"/>
      </w:r>
      <w:r w:rsidR="009F4B51">
        <w:rPr>
          <w:noProof/>
        </w:rPr>
        <w:t>(9)</w:t>
      </w:r>
      <w:r w:rsidR="009F4B51">
        <w:fldChar w:fldCharType="end"/>
      </w:r>
      <w:r w:rsidR="00E66964">
        <w:t>.</w:t>
      </w:r>
    </w:p>
    <w:p w14:paraId="05A0BD0C" w14:textId="77777777" w:rsidR="00CD187D" w:rsidRDefault="00CD187D" w:rsidP="00064CF9"/>
    <w:p w14:paraId="0CD12A1C" w14:textId="2A929C69" w:rsidR="000D431A" w:rsidRPr="00064CF9" w:rsidRDefault="00E66964" w:rsidP="00064CF9">
      <w:r>
        <w:t>Vi kjenner ikke til eksisterende forskningsresultater om effekten av å tilby følgetjeneste til fødende med 60 minutters reisevei eller mer, sammenliknet med mer enn 90 minutters reisevei.</w:t>
      </w:r>
    </w:p>
    <w:p w14:paraId="0D8EF1BC" w14:textId="77777777" w:rsidR="009608BA" w:rsidRPr="00064CF9" w:rsidRDefault="009608BA" w:rsidP="000D431A"/>
    <w:p w14:paraId="3EA202F2" w14:textId="5A202BBB" w:rsidR="009608BA" w:rsidRDefault="009608BA" w:rsidP="009608BA">
      <w:pPr>
        <w:pStyle w:val="Overskrift2"/>
      </w:pPr>
      <w:r>
        <w:t>Mål/hensikt</w:t>
      </w:r>
    </w:p>
    <w:p w14:paraId="3F21966C" w14:textId="7A13E951" w:rsidR="000404D7" w:rsidRDefault="00E66964" w:rsidP="0009678F">
      <w:pPr>
        <w:rPr>
          <w:b/>
          <w:spacing w:val="6"/>
          <w:kern w:val="32"/>
          <w:sz w:val="44"/>
          <w:szCs w:val="40"/>
        </w:rPr>
      </w:pPr>
      <w:r>
        <w:t xml:space="preserve">Hensikten med denne systematiske oversikten er </w:t>
      </w:r>
      <w:r w:rsidR="0009678F">
        <w:t xml:space="preserve">å framskaffe et forskningsbasert kunnskapsgrunnlag som kan </w:t>
      </w:r>
      <w:r w:rsidR="009D068E">
        <w:t xml:space="preserve">bidra til å </w:t>
      </w:r>
      <w:r w:rsidR="0009678F">
        <w:t xml:space="preserve">svare på følgende spørsmål fra vår oppdragsgiver: </w:t>
      </w:r>
      <w:r w:rsidR="0009678F" w:rsidRPr="0009678F">
        <w:t>Skal grensen for organisert følgetjeneste med vaktberedskap være ved 60 minutters reisevei fra hjemmet til fødeinstitusjon, eller 90 minutter</w:t>
      </w:r>
      <w:r w:rsidR="0009678F">
        <w:t xml:space="preserve">? </w:t>
      </w:r>
      <w:r w:rsidR="009608BA">
        <w:t xml:space="preserve"> </w:t>
      </w:r>
      <w:r w:rsidR="000404D7">
        <w:br w:type="page"/>
      </w:r>
    </w:p>
    <w:p w14:paraId="06947BB0" w14:textId="4B531C95" w:rsidR="00B57613" w:rsidRDefault="00196AC0" w:rsidP="00B20746">
      <w:pPr>
        <w:pStyle w:val="Overskrift1"/>
        <w:ind w:left="0" w:firstLine="0"/>
      </w:pPr>
      <w:bookmarkStart w:id="8" w:name="_Toc151761406"/>
      <w:bookmarkStart w:id="9" w:name="_Toc49934047"/>
      <w:bookmarkStart w:id="10" w:name="_Toc150253130"/>
      <w:bookmarkEnd w:id="5"/>
      <w:bookmarkEnd w:id="6"/>
      <w:bookmarkEnd w:id="7"/>
      <w:r>
        <w:lastRenderedPageBreak/>
        <w:t>Metode</w:t>
      </w:r>
      <w:bookmarkEnd w:id="8"/>
      <w:bookmarkEnd w:id="9"/>
      <w:bookmarkEnd w:id="10"/>
    </w:p>
    <w:p w14:paraId="1D619BFB" w14:textId="18B90701" w:rsidR="009A668A" w:rsidRDefault="009A668A" w:rsidP="009A668A">
      <w:pPr>
        <w:rPr>
          <w:rFonts w:eastAsia="Cambria" w:cs="Cambria"/>
        </w:rPr>
      </w:pPr>
      <w:bookmarkStart w:id="11" w:name="_Toc151761407"/>
      <w:r>
        <w:rPr>
          <w:rFonts w:eastAsia="Cambria" w:cs="Cambria"/>
        </w:rPr>
        <w:t xml:space="preserve">I og med at følgetjenester </w:t>
      </w:r>
      <w:r w:rsidR="00A00706">
        <w:rPr>
          <w:rFonts w:eastAsia="Cambria" w:cs="Cambria"/>
        </w:rPr>
        <w:t xml:space="preserve">(se definisjon i bakgrunn) </w:t>
      </w:r>
      <w:r>
        <w:rPr>
          <w:rFonts w:eastAsia="Cambria" w:cs="Cambria"/>
        </w:rPr>
        <w:t xml:space="preserve">ser ut til å være et særnorsk fenomen, og det virker usannsynlig at det fins studier som sammenlikner følgetjenester ved henholdsvis 60 minutters og 90 minutters reisevei eller mer, vil vi oppsummere studier med en litt bredere tilnærming. </w:t>
      </w:r>
      <w:r w:rsidRPr="06B77637">
        <w:rPr>
          <w:rFonts w:eastAsia="Cambria" w:cs="Cambria"/>
        </w:rPr>
        <w:t xml:space="preserve">Vi vil </w:t>
      </w:r>
      <w:r>
        <w:rPr>
          <w:rFonts w:eastAsia="Cambria" w:cs="Cambria"/>
        </w:rPr>
        <w:t>primært utarbeide</w:t>
      </w:r>
      <w:r w:rsidRPr="06B77637">
        <w:rPr>
          <w:rFonts w:eastAsia="Cambria" w:cs="Cambria"/>
        </w:rPr>
        <w:t xml:space="preserve"> en systematisk oversikt over studier som har undersøkt</w:t>
      </w:r>
      <w:r>
        <w:rPr>
          <w:rFonts w:eastAsia="Cambria" w:cs="Cambria"/>
        </w:rPr>
        <w:t xml:space="preserve"> betydningen av avstand til fødeinstitusjon for helserisiko hos den fødende og hennes barn</w:t>
      </w:r>
      <w:r w:rsidRPr="06B77637">
        <w:rPr>
          <w:rFonts w:eastAsia="Cambria" w:cs="Cambria"/>
        </w:rPr>
        <w:t xml:space="preserve">. </w:t>
      </w:r>
      <w:r>
        <w:rPr>
          <w:rFonts w:eastAsia="Cambria" w:cs="Cambria"/>
        </w:rPr>
        <w:t xml:space="preserve">Sekundært vil vi også inkludere studier om erfaringer med lang reisevei til fødeinstitusjon og med følgetjenester. </w:t>
      </w:r>
    </w:p>
    <w:p w14:paraId="371B6053" w14:textId="77777777" w:rsidR="009D068E" w:rsidRDefault="009D068E" w:rsidP="006E7DF1">
      <w:pPr>
        <w:rPr>
          <w:rFonts w:eastAsia="Cambria" w:cs="Cambria"/>
        </w:rPr>
      </w:pPr>
    </w:p>
    <w:p w14:paraId="0959C93C" w14:textId="7284A329" w:rsidR="006E7DF1" w:rsidRDefault="00F90400" w:rsidP="006E7DF1">
      <w:r w:rsidRPr="06B77637">
        <w:rPr>
          <w:rFonts w:eastAsia="Cambria" w:cs="Cambria"/>
        </w:rPr>
        <w:t xml:space="preserve">En systematisk oversikt identifiserer, vurderer og oppsummerer den beste, tilgjengelige forskningsbaserte kunnskapen på et spesifikt tema </w:t>
      </w:r>
      <w:r>
        <w:fldChar w:fldCharType="begin"/>
      </w:r>
      <w:r w:rsidR="00505527">
        <w:instrText xml:space="preserve"> ADDIN EN.CITE &lt;EndNote&gt;&lt;Cite&gt;&lt;Author&gt;Oxman&lt;/Author&gt;&lt;Year&gt;1993&lt;/Year&gt;&lt;RecNum&gt;10&lt;/RecNum&gt;&lt;DisplayText&gt;(10)&lt;/DisplayText&gt;&lt;record&gt;&lt;rec-number&gt;10&lt;/rec-number&gt;&lt;foreign-keys&gt;&lt;key app="EN" db-id="drv2eax0qaxrt3ep2f95rw0e9ppfs2wfessd" timestamp="1607424400"&gt;10&lt;/key&gt;&lt;/foreign-keys&gt;&lt;ref-type name="Journal Article"&gt;17&lt;/ref-type&gt;&lt;contributors&gt;&lt;authors&gt;&lt;author&gt;Oxman, Andrew D&lt;/author&gt;&lt;author&gt;Guyatt, Gordon H&lt;/author&gt;&lt;/authors&gt;&lt;/contributors&gt;&lt;titles&gt;&lt;title&gt;The science of reviewing research a&lt;/title&gt;&lt;secondary-title&gt;Annals of the New York Academy of Sciences&lt;/secondary-title&gt;&lt;/titles&gt;&lt;periodical&gt;&lt;full-title&gt;Annals of the New York Academy of Sciences&lt;/full-title&gt;&lt;/periodical&gt;&lt;pages&gt;125-134&lt;/pages&gt;&lt;volume&gt;703&lt;/volume&gt;&lt;number&gt;1&lt;/number&gt;&lt;dates&gt;&lt;year&gt;1993&lt;/year&gt;&lt;/dates&gt;&lt;isbn&gt;0077-8923&lt;/isbn&gt;&lt;urls&gt;&lt;/urls&gt;&lt;/record&gt;&lt;/Cite&gt;&lt;/EndNote&gt;</w:instrText>
      </w:r>
      <w:r>
        <w:fldChar w:fldCharType="separate"/>
      </w:r>
      <w:r w:rsidR="009F4B51">
        <w:rPr>
          <w:noProof/>
        </w:rPr>
        <w:t>(10)</w:t>
      </w:r>
      <w:r>
        <w:fldChar w:fldCharType="end"/>
      </w:r>
      <w:r w:rsidRPr="06B77637">
        <w:rPr>
          <w:rFonts w:eastAsia="Cambria" w:cs="Cambria"/>
        </w:rPr>
        <w:t xml:space="preserve">. </w:t>
      </w:r>
      <w:r>
        <w:rPr>
          <w:rFonts w:eastAsia="Cambria" w:cs="Cambria"/>
        </w:rPr>
        <w:t>Vi vil utarbeide d</w:t>
      </w:r>
      <w:r w:rsidR="009D068E" w:rsidRPr="06B77637">
        <w:rPr>
          <w:rFonts w:eastAsia="Cambria" w:cs="Cambria"/>
        </w:rPr>
        <w:t>en systematiske oversikten i overenstemmelse med FHI</w:t>
      </w:r>
      <w:r w:rsidR="009D068E">
        <w:rPr>
          <w:rFonts w:eastAsia="Cambria" w:cs="Cambria"/>
        </w:rPr>
        <w:t>s</w:t>
      </w:r>
      <w:r w:rsidR="009D068E" w:rsidRPr="06B77637">
        <w:rPr>
          <w:rFonts w:eastAsia="Cambria" w:cs="Cambria"/>
        </w:rPr>
        <w:t xml:space="preserve"> metodehåndbok for </w:t>
      </w:r>
      <w:r w:rsidR="009D068E">
        <w:rPr>
          <w:rFonts w:eastAsia="Cambria" w:cs="Cambria"/>
        </w:rPr>
        <w:t xml:space="preserve">forskningsoppsummering </w:t>
      </w:r>
      <w:r w:rsidR="009F4B51">
        <w:rPr>
          <w:rFonts w:eastAsia="Cambria" w:cs="Cambria"/>
        </w:rPr>
        <w:fldChar w:fldCharType="begin"/>
      </w:r>
      <w:r w:rsidR="00505527">
        <w:rPr>
          <w:rFonts w:eastAsia="Cambria" w:cs="Cambria"/>
        </w:rPr>
        <w:instrText xml:space="preserve"> ADDIN EN.CITE &lt;EndNote&gt;&lt;Cite ExcludeAuth="1"&gt;&lt;Year&gt;2014&lt;/Year&gt;&lt;RecNum&gt;11&lt;/RecNum&gt;&lt;DisplayText&gt;(11)&lt;/DisplayText&gt;&lt;record&gt;&lt;rec-number&gt;11&lt;/rec-number&gt;&lt;foreign-keys&gt;&lt;key app="EN" db-id="drv2eax0qaxrt3ep2f95rw0e9ppfs2wfessd" timestamp="1607424400"&gt;11&lt;/key&gt;&lt;/foreign-keys&gt;&lt;ref-type name="Web Page"&gt;12&lt;/ref-type&gt;&lt;contributors&gt;&lt;/contributors&gt;&lt;titles&gt;&lt;title&gt;Slik oppsummerer vi forskning. Metodebok. &lt;/title&gt;&lt;/titles&gt;&lt;number&gt;10. jan. 2018&lt;/number&gt;&lt;dates&gt;&lt;year&gt;2014&lt;/year&gt;&lt;/dates&gt;&lt;pub-location&gt;Folkehelseinstituttet. &lt;/pub-location&gt;&lt;urls&gt;&lt;related-urls&gt;&lt;url&gt;https://www.fhi.no/kk/oppsummert-forskning-for-helsetjenesten/slik-oppsummerer-vi-forskning/&lt;/url&gt;&lt;/related-urls&gt;&lt;/urls&gt;&lt;/record&gt;&lt;/Cite&gt;&lt;/EndNote&gt;</w:instrText>
      </w:r>
      <w:r w:rsidR="009F4B51">
        <w:rPr>
          <w:rFonts w:eastAsia="Cambria" w:cs="Cambria"/>
        </w:rPr>
        <w:fldChar w:fldCharType="separate"/>
      </w:r>
      <w:r w:rsidR="009F4B51">
        <w:rPr>
          <w:rFonts w:eastAsia="Cambria" w:cs="Cambria"/>
          <w:noProof/>
        </w:rPr>
        <w:t>(11)</w:t>
      </w:r>
      <w:r w:rsidR="009F4B51">
        <w:rPr>
          <w:rFonts w:eastAsia="Cambria" w:cs="Cambria"/>
        </w:rPr>
        <w:fldChar w:fldCharType="end"/>
      </w:r>
      <w:r w:rsidR="2A8CB798" w:rsidRPr="2614550D">
        <w:rPr>
          <w:rFonts w:eastAsia="Cambria" w:cs="Cambria"/>
          <w:noProof/>
        </w:rPr>
        <w:t>,</w:t>
      </w:r>
      <w:r w:rsidR="500A1950" w:rsidRPr="2614550D">
        <w:rPr>
          <w:rFonts w:eastAsia="Cambria" w:cs="Cambria"/>
        </w:rPr>
        <w:t xml:space="preserve"> </w:t>
      </w:r>
      <w:r w:rsidR="289CAF6A" w:rsidRPr="2614550D">
        <w:rPr>
          <w:rFonts w:eastAsia="Cambria" w:cs="Cambria"/>
        </w:rPr>
        <w:t>som danner grunnlaget for den</w:t>
      </w:r>
      <w:r>
        <w:rPr>
          <w:rFonts w:eastAsia="Cambria" w:cs="Cambria"/>
        </w:rPr>
        <w:t xml:space="preserve">  </w:t>
      </w:r>
      <w:r w:rsidR="500A1950" w:rsidRPr="2614550D">
        <w:rPr>
          <w:rFonts w:eastAsia="Cambria" w:cs="Cambria"/>
        </w:rPr>
        <w:t>framgangsmåten</w:t>
      </w:r>
      <w:r w:rsidR="6BE743BC" w:rsidRPr="2614550D">
        <w:rPr>
          <w:rFonts w:eastAsia="Cambria" w:cs="Cambria"/>
        </w:rPr>
        <w:t xml:space="preserve"> som er</w:t>
      </w:r>
      <w:r w:rsidR="009D068E" w:rsidRPr="06B77637">
        <w:rPr>
          <w:rFonts w:eastAsia="Cambria" w:cs="Cambria"/>
        </w:rPr>
        <w:t xml:space="preserve"> beskrevet i </w:t>
      </w:r>
      <w:r w:rsidR="009D068E">
        <w:rPr>
          <w:rFonts w:eastAsia="Cambria" w:cs="Cambria"/>
        </w:rPr>
        <w:t>denne prosjektplanen</w:t>
      </w:r>
      <w:r w:rsidR="009D068E" w:rsidRPr="06B77637">
        <w:rPr>
          <w:rFonts w:eastAsia="Cambria" w:cs="Cambria"/>
        </w:rPr>
        <w:t>.</w:t>
      </w:r>
    </w:p>
    <w:p w14:paraId="6E8C8882" w14:textId="71BB46B1" w:rsidR="004549B7" w:rsidRDefault="004549B7" w:rsidP="006E7DF1"/>
    <w:p w14:paraId="7FB6BB25" w14:textId="10A0FF1D" w:rsidR="004549B7" w:rsidRDefault="004549B7" w:rsidP="006E7DF1">
      <w:pPr>
        <w:rPr>
          <w:rFonts w:ascii="Calibri" w:hAnsi="Calibri" w:cs="Calibri"/>
          <w:sz w:val="20"/>
          <w:szCs w:val="20"/>
          <w:highlight w:val="yellow"/>
        </w:rPr>
      </w:pPr>
    </w:p>
    <w:p w14:paraId="0B67B648" w14:textId="26CDAE15" w:rsidR="004549B7" w:rsidRPr="004549B7" w:rsidRDefault="004549B7" w:rsidP="004549B7">
      <w:pPr>
        <w:pStyle w:val="Overskrift2"/>
      </w:pPr>
      <w:r w:rsidRPr="004549B7">
        <w:t>Problemstilling</w:t>
      </w:r>
      <w:r w:rsidR="009D068E">
        <w:t>er</w:t>
      </w:r>
    </w:p>
    <w:p w14:paraId="4A00A29F" w14:textId="518640F2" w:rsidR="009608BA" w:rsidRPr="00533B2C" w:rsidRDefault="00F90400" w:rsidP="009D068E">
      <w:pPr>
        <w:pStyle w:val="Merknadstekst"/>
      </w:pPr>
      <w:r>
        <w:t>Vi prioriterer</w:t>
      </w:r>
      <w:r w:rsidR="003F736E" w:rsidRPr="009D068E">
        <w:t xml:space="preserve"> å svar</w:t>
      </w:r>
      <w:r w:rsidR="009D068E" w:rsidRPr="009D068E">
        <w:t>e</w:t>
      </w:r>
      <w:r w:rsidR="003F736E" w:rsidRPr="009D068E">
        <w:t xml:space="preserve"> på spørsmål om </w:t>
      </w:r>
      <w:r w:rsidR="009D068E">
        <w:t>hvorvidt</w:t>
      </w:r>
      <w:r w:rsidR="00D054A7" w:rsidRPr="009D068E">
        <w:t xml:space="preserve"> </w:t>
      </w:r>
      <w:r w:rsidR="003F736E" w:rsidRPr="009D068E">
        <w:t xml:space="preserve">avstand til fødested </w:t>
      </w:r>
      <w:r w:rsidR="0009782B" w:rsidRPr="009D068E">
        <w:t>er tilknyttet en større</w:t>
      </w:r>
      <w:r w:rsidR="003F736E" w:rsidRPr="009D068E">
        <w:t xml:space="preserve"> helserisiko</w:t>
      </w:r>
      <w:r w:rsidR="00C93889" w:rsidRPr="009D068E">
        <w:t>:</w:t>
      </w:r>
      <w:r w:rsidR="00F37A14" w:rsidRPr="009D068E">
        <w:t>  </w:t>
      </w:r>
    </w:p>
    <w:p w14:paraId="773E3D2F" w14:textId="2369C401" w:rsidR="002703A8" w:rsidRDefault="00FE4D71" w:rsidP="003B68F4">
      <w:pPr>
        <w:pStyle w:val="Merknadstekst"/>
        <w:numPr>
          <w:ilvl w:val="0"/>
          <w:numId w:val="28"/>
        </w:numPr>
      </w:pPr>
      <w:r>
        <w:t xml:space="preserve">Hva er </w:t>
      </w:r>
      <w:r w:rsidR="00EA655C" w:rsidRPr="003B68F4">
        <w:t>betydningen</w:t>
      </w:r>
      <w:r w:rsidR="002703A8">
        <w:t xml:space="preserve"> av avstand til fødeinstitusjon for </w:t>
      </w:r>
      <w:r w:rsidR="008B7252">
        <w:t>u</w:t>
      </w:r>
      <w:r w:rsidR="008B7252" w:rsidRPr="00B76A37">
        <w:t>ønskede hendelser</w:t>
      </w:r>
      <w:r w:rsidR="008B7252">
        <w:t xml:space="preserve">, </w:t>
      </w:r>
      <w:r w:rsidR="008B7252" w:rsidRPr="00B76A37">
        <w:t>risiko for komplikasjoner og sykelighet</w:t>
      </w:r>
      <w:r w:rsidR="008B7252">
        <w:t xml:space="preserve"> hos </w:t>
      </w:r>
      <w:r w:rsidR="002703A8">
        <w:t>gravide/fødende</w:t>
      </w:r>
      <w:r w:rsidR="00DC44BA">
        <w:t xml:space="preserve"> og foster/barn</w:t>
      </w:r>
      <w:r w:rsidR="008B7252">
        <w:t>?</w:t>
      </w:r>
    </w:p>
    <w:p w14:paraId="7B113F29" w14:textId="32AA6E97" w:rsidR="00DC44BA" w:rsidRDefault="008B7252" w:rsidP="003B68F4">
      <w:pPr>
        <w:pStyle w:val="Merknadstekst"/>
        <w:numPr>
          <w:ilvl w:val="0"/>
          <w:numId w:val="28"/>
        </w:numPr>
      </w:pPr>
      <w:r>
        <w:t>Hva er e</w:t>
      </w:r>
      <w:r w:rsidR="00DC44BA">
        <w:t>ffekte</w:t>
      </w:r>
      <w:r>
        <w:t>n</w:t>
      </w:r>
      <w:r w:rsidR="007C3CDA">
        <w:t>/betydning</w:t>
      </w:r>
      <w:r w:rsidR="00DC44BA">
        <w:t xml:space="preserve"> av følgetjeneste sammenliknet med ingen følgetjeneste </w:t>
      </w:r>
      <w:r w:rsidR="00333724">
        <w:t>på u</w:t>
      </w:r>
      <w:r w:rsidR="00333724" w:rsidRPr="00B76A37">
        <w:t>ønskede hendelser</w:t>
      </w:r>
      <w:r w:rsidR="00333724">
        <w:t xml:space="preserve">, </w:t>
      </w:r>
      <w:r w:rsidR="00333724" w:rsidRPr="00B76A37">
        <w:t>risiko for komplikasjoner og sykelighet</w:t>
      </w:r>
      <w:r w:rsidR="00333724">
        <w:t xml:space="preserve"> hos gravide/fødende</w:t>
      </w:r>
      <w:r w:rsidR="00DC44BA">
        <w:t xml:space="preserve"> som bor &gt; 90 minutter fra fødeinstitusjon</w:t>
      </w:r>
      <w:r w:rsidR="00333724">
        <w:t xml:space="preserve"> og deres foster/barn</w:t>
      </w:r>
      <w:r w:rsidR="00CE7BA4">
        <w:t>?</w:t>
      </w:r>
    </w:p>
    <w:p w14:paraId="0B6A1C2A" w14:textId="77777777" w:rsidR="00F90400" w:rsidRDefault="00F90400" w:rsidP="00C93889">
      <w:pPr>
        <w:pStyle w:val="Merknadstekst"/>
      </w:pPr>
    </w:p>
    <w:p w14:paraId="5BF27C13" w14:textId="0A20F1C8" w:rsidR="00C93889" w:rsidRDefault="00C93889" w:rsidP="00C93889">
      <w:pPr>
        <w:pStyle w:val="Merknadstekst"/>
      </w:pPr>
      <w:r>
        <w:t>Hvis vi finner lit</w:t>
      </w:r>
      <w:r w:rsidR="00F90400">
        <w:t>e</w:t>
      </w:r>
      <w:r>
        <w:t xml:space="preserve"> eller ingen forskning som svarer på </w:t>
      </w:r>
      <w:r w:rsidR="00333724">
        <w:t>problemstilling</w:t>
      </w:r>
      <w:r w:rsidR="00F3337C">
        <w:t xml:space="preserve"> 1 og 2</w:t>
      </w:r>
      <w:r w:rsidR="001830FB">
        <w:t>, og tidsrammen for prosjektet tillater det,</w:t>
      </w:r>
      <w:r w:rsidR="00F3337C">
        <w:t xml:space="preserve"> </w:t>
      </w:r>
      <w:r w:rsidR="00F90400">
        <w:t>vil</w:t>
      </w:r>
      <w:r w:rsidR="00F3337C">
        <w:t xml:space="preserve"> vi </w:t>
      </w:r>
      <w:r w:rsidR="00F90400">
        <w:t>svare</w:t>
      </w:r>
      <w:r w:rsidR="005C3222">
        <w:t xml:space="preserve"> på følgende spørsmål:</w:t>
      </w:r>
    </w:p>
    <w:p w14:paraId="2D15B9B2" w14:textId="7FB3EB82" w:rsidR="004F6D3C" w:rsidRDefault="00930EFA" w:rsidP="003B68F4">
      <w:pPr>
        <w:pStyle w:val="Merknadstekst"/>
        <w:numPr>
          <w:ilvl w:val="0"/>
          <w:numId w:val="28"/>
        </w:numPr>
      </w:pPr>
      <w:r>
        <w:t>Hva er g</w:t>
      </w:r>
      <w:r w:rsidR="004F6D3C">
        <w:t>ravide og deres partner</w:t>
      </w:r>
      <w:r>
        <w:t>e</w:t>
      </w:r>
      <w:r w:rsidR="004F6D3C">
        <w:t>s følelse</w:t>
      </w:r>
      <w:r w:rsidR="00A035F5">
        <w:t>, opplevelse</w:t>
      </w:r>
      <w:r w:rsidR="004F6D3C">
        <w:t xml:space="preserve"> og erfaring rundt sikkerhet og trygghet</w:t>
      </w:r>
      <w:r w:rsidR="004F6D3C" w:rsidRPr="00193BCE">
        <w:rPr>
          <w:rFonts w:eastAsia="Cambria" w:cs="Cambria"/>
        </w:rPr>
        <w:t xml:space="preserve"> </w:t>
      </w:r>
      <w:r w:rsidR="00835AB3" w:rsidRPr="00193BCE">
        <w:rPr>
          <w:rFonts w:eastAsia="Cambria" w:cs="Cambria"/>
        </w:rPr>
        <w:t>ved</w:t>
      </w:r>
      <w:r w:rsidR="004F6D3C" w:rsidRPr="00193BCE">
        <w:rPr>
          <w:rFonts w:eastAsia="Cambria" w:cs="Cambria"/>
        </w:rPr>
        <w:t xml:space="preserve"> å bo langt fra fødested</w:t>
      </w:r>
      <w:r w:rsidR="00835AB3" w:rsidRPr="00193BCE">
        <w:rPr>
          <w:rFonts w:eastAsia="Cambria" w:cs="Cambria"/>
        </w:rPr>
        <w:t>?</w:t>
      </w:r>
      <w:r w:rsidR="004F6D3C" w:rsidRPr="00193BCE">
        <w:rPr>
          <w:rFonts w:eastAsia="Cambria" w:cs="Cambria"/>
        </w:rPr>
        <w:t xml:space="preserve">  </w:t>
      </w:r>
    </w:p>
    <w:p w14:paraId="5489C269" w14:textId="0DA1A8F2" w:rsidR="006E7DF1" w:rsidRDefault="00835AB3" w:rsidP="003B68F4">
      <w:pPr>
        <w:pStyle w:val="Merknadstekst"/>
        <w:numPr>
          <w:ilvl w:val="0"/>
          <w:numId w:val="28"/>
        </w:numPr>
      </w:pPr>
      <w:r>
        <w:t>Hvilke e</w:t>
      </w:r>
      <w:r w:rsidR="002703A8">
        <w:t xml:space="preserve">rfaringer </w:t>
      </w:r>
      <w:r>
        <w:t>har gravide som bor langt fra fødeinstitusjon med følgetjenester?</w:t>
      </w:r>
    </w:p>
    <w:p w14:paraId="069A24AD" w14:textId="2E522284" w:rsidR="00172C0F" w:rsidRDefault="007F39DF" w:rsidP="00A035F5">
      <w:pPr>
        <w:pStyle w:val="Merknadstekst"/>
      </w:pPr>
      <w:r>
        <w:t xml:space="preserve">Hvis vi svarer på alle problemstillinger vil </w:t>
      </w:r>
      <w:r w:rsidR="00D70A34" w:rsidRPr="00D70A34">
        <w:t>resultatene fra den kvantitative og den kvalitative syntesen presenteres separat,</w:t>
      </w:r>
      <w:r w:rsidR="00D70A34">
        <w:t xml:space="preserve"> </w:t>
      </w:r>
      <w:r w:rsidR="00D70A34" w:rsidRPr="00D70A34">
        <w:t>men sammenstilles i diskusjonsdelen</w:t>
      </w:r>
      <w:r w:rsidR="00A035F5">
        <w:t>.</w:t>
      </w:r>
    </w:p>
    <w:p w14:paraId="32BA4B1B" w14:textId="77777777" w:rsidR="00A035F5" w:rsidRPr="00DC44BA" w:rsidRDefault="00A035F5" w:rsidP="00A035F5">
      <w:pPr>
        <w:pStyle w:val="Merknadstekst"/>
      </w:pPr>
    </w:p>
    <w:p w14:paraId="064F5A20" w14:textId="23ED4575" w:rsidR="00B57613" w:rsidRDefault="00196AC0">
      <w:pPr>
        <w:pStyle w:val="Overskrift2"/>
      </w:pPr>
      <w:bookmarkStart w:id="12" w:name="_Toc49934049"/>
      <w:bookmarkStart w:id="13" w:name="_Toc150253132"/>
      <w:bookmarkEnd w:id="11"/>
      <w:r>
        <w:lastRenderedPageBreak/>
        <w:t>Inklusjonskriterier</w:t>
      </w:r>
      <w:r w:rsidR="0162AE96">
        <w:t xml:space="preserve"> </w:t>
      </w:r>
      <w:bookmarkEnd w:id="12"/>
      <w:bookmarkEnd w:id="13"/>
    </w:p>
    <w:p w14:paraId="2143A071" w14:textId="37068FFE" w:rsidR="00BE7E2E" w:rsidRDefault="00B156CA" w:rsidP="00CC0C35">
      <w:pPr>
        <w:pStyle w:val="Overskrift3"/>
      </w:pPr>
      <w:r>
        <w:t>P</w:t>
      </w:r>
      <w:r w:rsidR="00CC0C35">
        <w:t>roblemstilling 1 og 2</w:t>
      </w:r>
    </w:p>
    <w:p w14:paraId="08AE1F80" w14:textId="77777777" w:rsidR="00BE7E2E" w:rsidRDefault="00BE7E2E" w:rsidP="00C26281">
      <w:pPr>
        <w:rPr>
          <w:b/>
          <w:bCs/>
        </w:rPr>
      </w:pPr>
    </w:p>
    <w:p w14:paraId="2D413BD1" w14:textId="62F9B939" w:rsidR="00C26281" w:rsidRDefault="00C26281" w:rsidP="00C26281">
      <w:r w:rsidRPr="167CD772">
        <w:rPr>
          <w:b/>
          <w:bCs/>
        </w:rPr>
        <w:t>Studiedesign</w:t>
      </w:r>
      <w:r>
        <w:t xml:space="preserve"> (i prioritert rekkefølge):</w:t>
      </w:r>
    </w:p>
    <w:p w14:paraId="215D53B2" w14:textId="0AE87223" w:rsidR="00F17384" w:rsidRDefault="006D5B36" w:rsidP="000663A1">
      <w:pPr>
        <w:pStyle w:val="Punktliste"/>
        <w:numPr>
          <w:ilvl w:val="0"/>
          <w:numId w:val="19"/>
        </w:numPr>
        <w:spacing w:line="326" w:lineRule="atLeast"/>
      </w:pPr>
      <w:r>
        <w:t>Systematiske oversikter</w:t>
      </w:r>
      <w:r w:rsidR="00CB2A49">
        <w:t xml:space="preserve"> </w:t>
      </w:r>
    </w:p>
    <w:p w14:paraId="32477254" w14:textId="4EB2185C" w:rsidR="00C60073" w:rsidRDefault="00C60073" w:rsidP="000663A1">
      <w:pPr>
        <w:pStyle w:val="Punktliste"/>
        <w:numPr>
          <w:ilvl w:val="0"/>
          <w:numId w:val="19"/>
        </w:numPr>
        <w:spacing w:line="326" w:lineRule="atLeast"/>
      </w:pPr>
      <w:r>
        <w:t>Randomisert</w:t>
      </w:r>
      <w:r w:rsidR="00F90400">
        <w:t>e</w:t>
      </w:r>
      <w:r>
        <w:t xml:space="preserve"> studier</w:t>
      </w:r>
      <w:r w:rsidR="00CC0C35">
        <w:t xml:space="preserve"> </w:t>
      </w:r>
    </w:p>
    <w:p w14:paraId="6A1420DE" w14:textId="1F481FC8" w:rsidR="00FD38B5" w:rsidRPr="0082313F" w:rsidRDefault="0082313F" w:rsidP="0082313F">
      <w:pPr>
        <w:pStyle w:val="Listeavsnitt"/>
        <w:numPr>
          <w:ilvl w:val="0"/>
          <w:numId w:val="19"/>
        </w:numPr>
        <w:rPr>
          <w:rFonts w:eastAsia="Cambria" w:cs="Cambria"/>
          <w:szCs w:val="22"/>
          <w:lang w:val="nb-NO"/>
        </w:rPr>
      </w:pPr>
      <w:r>
        <w:rPr>
          <w:lang w:eastAsia="en-US"/>
        </w:rPr>
        <w:t>Ikke-randomiserte studier med sammenligningsgrupper</w:t>
      </w:r>
    </w:p>
    <w:p w14:paraId="533FDC77" w14:textId="77777777" w:rsidR="0082313F" w:rsidRPr="00F00AFF" w:rsidRDefault="0082313F" w:rsidP="0082313F">
      <w:pPr>
        <w:pStyle w:val="Listeavsnitt"/>
        <w:ind w:left="340"/>
        <w:rPr>
          <w:rFonts w:eastAsia="Cambria" w:cs="Cambria"/>
          <w:szCs w:val="22"/>
          <w:lang w:val="nb-NO"/>
        </w:rPr>
      </w:pPr>
    </w:p>
    <w:tbl>
      <w:tblPr>
        <w:tblW w:w="0" w:type="auto"/>
        <w:tblLook w:val="00A0" w:firstRow="1" w:lastRow="0" w:firstColumn="1" w:lastColumn="0" w:noHBand="0" w:noVBand="0"/>
      </w:tblPr>
      <w:tblGrid>
        <w:gridCol w:w="2268"/>
        <w:gridCol w:w="5947"/>
      </w:tblGrid>
      <w:tr w:rsidR="0083645C" w14:paraId="3966F2DE" w14:textId="77777777" w:rsidTr="167CD772">
        <w:tc>
          <w:tcPr>
            <w:tcW w:w="2268" w:type="dxa"/>
          </w:tcPr>
          <w:p w14:paraId="0A2F49E0" w14:textId="2D691540" w:rsidR="0083645C" w:rsidRDefault="0083645C" w:rsidP="0083645C">
            <w:r>
              <w:rPr>
                <w:b/>
                <w:bCs/>
              </w:rPr>
              <w:t>Populasjon:</w:t>
            </w:r>
          </w:p>
        </w:tc>
        <w:tc>
          <w:tcPr>
            <w:tcW w:w="5947" w:type="dxa"/>
          </w:tcPr>
          <w:p w14:paraId="5331D28B" w14:textId="2B146FA7" w:rsidR="0083645C" w:rsidRDefault="0083645C" w:rsidP="0083645C">
            <w:r>
              <w:t xml:space="preserve">Gravide/fødende kvinner og deres foster/barn </w:t>
            </w:r>
          </w:p>
        </w:tc>
      </w:tr>
      <w:tr w:rsidR="0083645C" w14:paraId="2D52667B" w14:textId="77777777" w:rsidTr="167CD772">
        <w:tc>
          <w:tcPr>
            <w:tcW w:w="2268" w:type="dxa"/>
          </w:tcPr>
          <w:p w14:paraId="3D7FF65B" w14:textId="50A81954" w:rsidR="0083645C" w:rsidRDefault="0083645C" w:rsidP="0083645C">
            <w:pPr>
              <w:rPr>
                <w:b/>
                <w:bCs/>
              </w:rPr>
            </w:pPr>
            <w:r>
              <w:rPr>
                <w:b/>
                <w:bCs/>
              </w:rPr>
              <w:t>Tiltak/eksponering:</w:t>
            </w:r>
          </w:p>
        </w:tc>
        <w:tc>
          <w:tcPr>
            <w:tcW w:w="5947" w:type="dxa"/>
          </w:tcPr>
          <w:p w14:paraId="47E05455" w14:textId="28CB776A" w:rsidR="0083645C" w:rsidRPr="000C0DC7" w:rsidRDefault="0083645C" w:rsidP="000663A1">
            <w:pPr>
              <w:pStyle w:val="Listeavsnitt"/>
              <w:numPr>
                <w:ilvl w:val="0"/>
                <w:numId w:val="22"/>
              </w:numPr>
              <w:rPr>
                <w:lang w:val="nb-NO"/>
              </w:rPr>
            </w:pPr>
            <w:r w:rsidRPr="000C0DC7">
              <w:rPr>
                <w:lang w:val="nb-NO"/>
              </w:rPr>
              <w:t>Lang avstand (som definert av studien) til fødeinstitusjon (Problemstilling 1)</w:t>
            </w:r>
            <w:r w:rsidR="00A035F5">
              <w:rPr>
                <w:lang w:val="nb-NO"/>
              </w:rPr>
              <w:t xml:space="preserve">. (Vi </w:t>
            </w:r>
            <w:r w:rsidR="0FDECF58" w:rsidRPr="2614550D">
              <w:rPr>
                <w:lang w:val="nb-NO"/>
              </w:rPr>
              <w:t>vil</w:t>
            </w:r>
            <w:r w:rsidR="00A035F5">
              <w:rPr>
                <w:lang w:val="nb-NO"/>
              </w:rPr>
              <w:t xml:space="preserve"> kartlegge hvordan de forskjellige inkluderte studiene har målt avstand og så gruppere dem for analyse hvor mulig)</w:t>
            </w:r>
          </w:p>
          <w:p w14:paraId="711AD460" w14:textId="272A2DDA" w:rsidR="0083645C" w:rsidRPr="009456AF" w:rsidRDefault="0083645C" w:rsidP="000663A1">
            <w:pPr>
              <w:pStyle w:val="Listeavsnitt"/>
              <w:numPr>
                <w:ilvl w:val="0"/>
                <w:numId w:val="22"/>
              </w:numPr>
              <w:rPr>
                <w:lang w:val="nb-NO"/>
              </w:rPr>
            </w:pPr>
            <w:r w:rsidRPr="009456AF">
              <w:rPr>
                <w:lang w:val="nb-NO"/>
              </w:rPr>
              <w:t>Følgetjeneste (Problemstilling 2)</w:t>
            </w:r>
            <w:r w:rsidR="009456AF" w:rsidRPr="009456AF">
              <w:rPr>
                <w:lang w:val="nb-NO"/>
              </w:rPr>
              <w:t xml:space="preserve">: </w:t>
            </w:r>
            <w:r w:rsidR="009456AF" w:rsidRPr="009456AF">
              <w:rPr>
                <w:rFonts w:ascii="Times New Roman" w:hAnsi="Times New Roman"/>
                <w:sz w:val="24"/>
                <w:szCs w:val="24"/>
                <w:lang w:val="nb-NO"/>
              </w:rPr>
              <w:t>Følgetjeneste tilbyr et døgnkontinuerlig vaktberedskap med tilbud om en kvalifisert faglig vurdering av om kvinnen er i aktiv fødsel eller av andre årsaker har behov for hjelp. Følgetjenesten med vaktberedskap skal omfatte jordmor eller lege med tilstrekkelig kompetanse innen fødselshjelp. Det betyr at jordmor eller lege gjør opp klinisk status ved fødsel eller andre hendelser hos gravide (f.eks. vannavgang, blødning, premature rier), har dialog med fødeenhet eller fødestue og vurderer egnet transport; ambulanse - bil/båt/fly (bare transport</w:t>
            </w:r>
            <w:r w:rsidR="3776D329" w:rsidRPr="2614550D">
              <w:rPr>
                <w:rFonts w:ascii="Times New Roman" w:hAnsi="Times New Roman"/>
                <w:sz w:val="24"/>
                <w:szCs w:val="24"/>
                <w:lang w:val="nb-NO"/>
              </w:rPr>
              <w:t>,</w:t>
            </w:r>
            <w:r w:rsidR="009456AF" w:rsidRPr="009456AF">
              <w:rPr>
                <w:rFonts w:ascii="Times New Roman" w:hAnsi="Times New Roman"/>
                <w:sz w:val="24"/>
                <w:szCs w:val="24"/>
                <w:lang w:val="nb-NO"/>
              </w:rPr>
              <w:t xml:space="preserve"> ikke akutt) og om det er behov for følge av jordmor eller lege der det er halvannen times reisevei eller mer (veiledende grense 90 min) til fødestedet.</w:t>
            </w:r>
            <w:r w:rsidR="009456AF" w:rsidRPr="009456AF">
              <w:rPr>
                <w:lang w:val="nb-NO"/>
              </w:rPr>
              <w:t xml:space="preserve"> </w:t>
            </w:r>
          </w:p>
        </w:tc>
      </w:tr>
      <w:tr w:rsidR="0083645C" w14:paraId="52B0C742" w14:textId="77777777" w:rsidTr="167CD772">
        <w:tc>
          <w:tcPr>
            <w:tcW w:w="2268" w:type="dxa"/>
          </w:tcPr>
          <w:p w14:paraId="4D323D0C" w14:textId="0CBDA892" w:rsidR="0083645C" w:rsidRDefault="0083645C" w:rsidP="0083645C">
            <w:pPr>
              <w:rPr>
                <w:b/>
                <w:bCs/>
              </w:rPr>
            </w:pPr>
            <w:r>
              <w:rPr>
                <w:b/>
                <w:bCs/>
              </w:rPr>
              <w:t>Sammenlikning:</w:t>
            </w:r>
          </w:p>
        </w:tc>
        <w:tc>
          <w:tcPr>
            <w:tcW w:w="5947" w:type="dxa"/>
          </w:tcPr>
          <w:p w14:paraId="7939E75C" w14:textId="77777777" w:rsidR="0083645C" w:rsidRPr="000C0DC7" w:rsidRDefault="0083645C" w:rsidP="000663A1">
            <w:pPr>
              <w:pStyle w:val="Listeavsnitt"/>
              <w:numPr>
                <w:ilvl w:val="0"/>
                <w:numId w:val="22"/>
              </w:numPr>
              <w:rPr>
                <w:lang w:val="nb-NO"/>
              </w:rPr>
            </w:pPr>
            <w:r w:rsidRPr="000C0DC7">
              <w:rPr>
                <w:lang w:val="nb-NO"/>
              </w:rPr>
              <w:t>Kort avstand (som definert i studien) til fødeinstitusjon (Problemstilling 1)</w:t>
            </w:r>
          </w:p>
          <w:p w14:paraId="1B5CD053" w14:textId="77086AED" w:rsidR="0083645C" w:rsidRDefault="0083645C" w:rsidP="000663A1">
            <w:pPr>
              <w:pStyle w:val="Listeavsnitt"/>
              <w:numPr>
                <w:ilvl w:val="0"/>
                <w:numId w:val="22"/>
              </w:numPr>
            </w:pPr>
            <w:r>
              <w:t>I</w:t>
            </w:r>
            <w:r w:rsidRPr="0066551B">
              <w:t>ngen følgetjeneste</w:t>
            </w:r>
            <w:r>
              <w:t xml:space="preserve"> (Problemstilling 2)</w:t>
            </w:r>
          </w:p>
        </w:tc>
      </w:tr>
      <w:tr w:rsidR="0083645C" w14:paraId="79C39ADE" w14:textId="77777777" w:rsidTr="167CD772">
        <w:tc>
          <w:tcPr>
            <w:tcW w:w="2268" w:type="dxa"/>
          </w:tcPr>
          <w:p w14:paraId="62D91746" w14:textId="35CCEEAE" w:rsidR="0083645C" w:rsidRDefault="0083645C" w:rsidP="0083645C">
            <w:r>
              <w:rPr>
                <w:b/>
                <w:bCs/>
              </w:rPr>
              <w:t>Utfall</w:t>
            </w:r>
            <w:r>
              <w:t>:</w:t>
            </w:r>
          </w:p>
        </w:tc>
        <w:tc>
          <w:tcPr>
            <w:tcW w:w="5947" w:type="dxa"/>
          </w:tcPr>
          <w:p w14:paraId="5A1D857B" w14:textId="181C3010" w:rsidR="0083645C" w:rsidRPr="00CC22DC" w:rsidRDefault="006F2DFD" w:rsidP="000663A1">
            <w:pPr>
              <w:pStyle w:val="Listeavsnitt"/>
              <w:numPr>
                <w:ilvl w:val="0"/>
                <w:numId w:val="22"/>
              </w:numPr>
              <w:rPr>
                <w:rFonts w:eastAsia="Cambria" w:cs="Cambria"/>
                <w:lang w:val="nb-NO"/>
              </w:rPr>
            </w:pPr>
            <w:r w:rsidRPr="00193BCE">
              <w:rPr>
                <w:rFonts w:eastAsia="Cambria" w:cs="Cambria"/>
                <w:lang w:val="nb-NO"/>
              </w:rPr>
              <w:t xml:space="preserve">Alle alvorlige og potensielt livstruende komplikasjoner hos </w:t>
            </w:r>
            <w:r w:rsidR="0083645C" w:rsidRPr="00193BCE">
              <w:rPr>
                <w:rFonts w:eastAsia="Cambria" w:cs="Cambria"/>
                <w:lang w:val="nb-NO"/>
              </w:rPr>
              <w:t>fosteret/barnet (</w:t>
            </w:r>
            <w:r w:rsidRPr="00193BCE">
              <w:rPr>
                <w:rFonts w:eastAsia="Cambria" w:cs="Cambria"/>
                <w:lang w:val="nb-NO"/>
              </w:rPr>
              <w:t xml:space="preserve">for eksempel: </w:t>
            </w:r>
            <w:r w:rsidR="0083645C" w:rsidRPr="00193BCE">
              <w:rPr>
                <w:rFonts w:eastAsia="Cambria" w:cs="Cambria"/>
                <w:lang w:val="nb-NO"/>
              </w:rPr>
              <w:t xml:space="preserve">perinatal død, for tidlig fødsel, </w:t>
            </w:r>
            <w:r w:rsidR="00A26FA6" w:rsidRPr="00193BCE">
              <w:rPr>
                <w:rFonts w:eastAsia="Cambria" w:cs="Cambria"/>
                <w:lang w:val="nb-NO"/>
              </w:rPr>
              <w:t>hypotermi,</w:t>
            </w:r>
            <w:r w:rsidR="0083645C" w:rsidRPr="00193BCE">
              <w:rPr>
                <w:rFonts w:eastAsia="Cambria" w:cs="Cambria"/>
                <w:lang w:val="nb-NO"/>
              </w:rPr>
              <w:t xml:space="preserve"> innleggelse nyfødtintensiv, APGAR &lt; 7 etter 5 minutter)</w:t>
            </w:r>
          </w:p>
          <w:p w14:paraId="3996A79C" w14:textId="351B8FC2" w:rsidR="0083645C" w:rsidRPr="00CC22DC" w:rsidRDefault="00C14345" w:rsidP="000663A1">
            <w:pPr>
              <w:pStyle w:val="Listeavsnitt"/>
              <w:numPr>
                <w:ilvl w:val="0"/>
                <w:numId w:val="22"/>
              </w:numPr>
              <w:rPr>
                <w:rFonts w:eastAsia="Cambria" w:cs="Cambria"/>
                <w:lang w:val="nb-NO"/>
              </w:rPr>
            </w:pPr>
            <w:r w:rsidRPr="00193BCE">
              <w:rPr>
                <w:rFonts w:eastAsia="Cambria" w:cs="Cambria"/>
                <w:lang w:val="nb-NO"/>
              </w:rPr>
              <w:t xml:space="preserve">Alle alvorlige og potensielt livstruende komplikasjoner hos kvinnen </w:t>
            </w:r>
            <w:r w:rsidR="0083645C" w:rsidRPr="00193BCE">
              <w:rPr>
                <w:rFonts w:eastAsia="Cambria" w:cs="Cambria"/>
                <w:lang w:val="nb-NO"/>
              </w:rPr>
              <w:t>(</w:t>
            </w:r>
            <w:r w:rsidRPr="00193BCE">
              <w:rPr>
                <w:rFonts w:eastAsia="Cambria" w:cs="Cambria"/>
                <w:lang w:val="nb-NO"/>
              </w:rPr>
              <w:t xml:space="preserve">for eksempel: </w:t>
            </w:r>
            <w:r w:rsidR="006F2DFD" w:rsidRPr="00193BCE">
              <w:rPr>
                <w:rFonts w:eastAsia="Cambria" w:cs="Cambria"/>
                <w:lang w:val="nb-NO"/>
              </w:rPr>
              <w:t>d</w:t>
            </w:r>
            <w:r w:rsidR="0083645C" w:rsidRPr="00193BCE">
              <w:rPr>
                <w:rFonts w:eastAsia="Cambria" w:cs="Cambria"/>
                <w:lang w:val="nb-NO"/>
              </w:rPr>
              <w:t xml:space="preserve">ød, ikke-planlagt fødsel utenfor fødeinstitusjon, eklampsi/HELLP-syndrom, blødninger, perinealrifter 3. og 4. grad, uterusruptur, operativ forløsning) </w:t>
            </w:r>
          </w:p>
          <w:p w14:paraId="3D5ED2A3" w14:textId="63A8E309" w:rsidR="0083645C" w:rsidRPr="00F90400" w:rsidRDefault="0083645C" w:rsidP="000663A1">
            <w:pPr>
              <w:pStyle w:val="Listeavsnitt"/>
              <w:numPr>
                <w:ilvl w:val="0"/>
                <w:numId w:val="22"/>
              </w:numPr>
              <w:rPr>
                <w:rFonts w:eastAsia="Cambria" w:cs="Cambria"/>
              </w:rPr>
            </w:pPr>
            <w:r w:rsidRPr="00193BCE">
              <w:rPr>
                <w:rFonts w:eastAsia="Cambria" w:cs="Cambria"/>
              </w:rPr>
              <w:t>Pasienttilfredshet,  opplevd trygghet</w:t>
            </w:r>
          </w:p>
        </w:tc>
      </w:tr>
      <w:tr w:rsidR="0083645C" w14:paraId="420B07D0" w14:textId="77777777" w:rsidTr="167CD772">
        <w:tc>
          <w:tcPr>
            <w:tcW w:w="2268" w:type="dxa"/>
          </w:tcPr>
          <w:p w14:paraId="7D3CE138" w14:textId="351923B1" w:rsidR="0083645C" w:rsidRDefault="0083645C" w:rsidP="0083645C">
            <w:pPr>
              <w:rPr>
                <w:b/>
                <w:bCs/>
              </w:rPr>
            </w:pPr>
            <w:r>
              <w:rPr>
                <w:b/>
                <w:bCs/>
              </w:rPr>
              <w:t>Land</w:t>
            </w:r>
          </w:p>
        </w:tc>
        <w:tc>
          <w:tcPr>
            <w:tcW w:w="5947" w:type="dxa"/>
          </w:tcPr>
          <w:p w14:paraId="23991017" w14:textId="2A67D1F4" w:rsidR="0083645C" w:rsidRDefault="0083645C" w:rsidP="0083645C">
            <w:r>
              <w:t>Ingen begrensning</w:t>
            </w:r>
          </w:p>
        </w:tc>
      </w:tr>
      <w:tr w:rsidR="0083645C" w14:paraId="67F4F948" w14:textId="77777777" w:rsidTr="167CD772">
        <w:tc>
          <w:tcPr>
            <w:tcW w:w="2268" w:type="dxa"/>
          </w:tcPr>
          <w:p w14:paraId="39443562" w14:textId="3A57ABEF" w:rsidR="0083645C" w:rsidRDefault="0083645C" w:rsidP="0083645C">
            <w:pPr>
              <w:rPr>
                <w:b/>
                <w:bCs/>
              </w:rPr>
            </w:pPr>
            <w:r>
              <w:rPr>
                <w:b/>
                <w:bCs/>
              </w:rPr>
              <w:t>Publiserings</w:t>
            </w:r>
            <w:r w:rsidR="001D4836">
              <w:rPr>
                <w:b/>
                <w:bCs/>
              </w:rPr>
              <w:t xml:space="preserve"> </w:t>
            </w:r>
            <w:r>
              <w:rPr>
                <w:b/>
                <w:bCs/>
              </w:rPr>
              <w:t>år</w:t>
            </w:r>
          </w:p>
        </w:tc>
        <w:tc>
          <w:tcPr>
            <w:tcW w:w="5947" w:type="dxa"/>
          </w:tcPr>
          <w:p w14:paraId="08C0CFEA" w14:textId="11AFC16E" w:rsidR="0083645C" w:rsidRDefault="0083645C" w:rsidP="0083645C">
            <w:r>
              <w:t>2010</w:t>
            </w:r>
            <w:r w:rsidR="5A662DA1">
              <w:t xml:space="preserve"> </w:t>
            </w:r>
            <w:r w:rsidR="0AE7E6BE">
              <w:t>-</w:t>
            </w:r>
            <w:r w:rsidR="2C51FABA">
              <w:t xml:space="preserve"> </w:t>
            </w:r>
            <w:r>
              <w:t>november 2020</w:t>
            </w:r>
          </w:p>
        </w:tc>
      </w:tr>
      <w:tr w:rsidR="0083645C" w14:paraId="30B1B362" w14:textId="77777777" w:rsidTr="167CD772">
        <w:tc>
          <w:tcPr>
            <w:tcW w:w="2268" w:type="dxa"/>
          </w:tcPr>
          <w:p w14:paraId="61F3CE4E" w14:textId="573A4DB5" w:rsidR="0083645C" w:rsidRDefault="0083645C" w:rsidP="0083645C">
            <w:pPr>
              <w:rPr>
                <w:b/>
                <w:bCs/>
              </w:rPr>
            </w:pPr>
            <w:r>
              <w:rPr>
                <w:b/>
                <w:bCs/>
              </w:rPr>
              <w:lastRenderedPageBreak/>
              <w:t>Språk</w:t>
            </w:r>
          </w:p>
        </w:tc>
        <w:tc>
          <w:tcPr>
            <w:tcW w:w="5947" w:type="dxa"/>
          </w:tcPr>
          <w:p w14:paraId="613E5E3A" w14:textId="651E61C8" w:rsidR="0083645C" w:rsidRDefault="0083645C" w:rsidP="0083645C">
            <w:r>
              <w:t xml:space="preserve">Språk som minst ett av lagmedlemmene eller annen FHI-medarbeider behersker: engelsk, norsk, svensk, dansk, fransk. tysk, spansk, italiensk </w:t>
            </w:r>
          </w:p>
        </w:tc>
      </w:tr>
    </w:tbl>
    <w:p w14:paraId="272A2577" w14:textId="47E71BC7" w:rsidR="00B57613" w:rsidRDefault="00B57613"/>
    <w:p w14:paraId="08218660" w14:textId="1085A606" w:rsidR="009608BA" w:rsidRDefault="009608BA">
      <w:r w:rsidRPr="009608BA">
        <w:rPr>
          <w:b/>
        </w:rPr>
        <w:t>Eksklusjonskriterier</w:t>
      </w:r>
    </w:p>
    <w:p w14:paraId="63354486" w14:textId="35730B2F" w:rsidR="00055F47" w:rsidRPr="00055F47" w:rsidRDefault="00055F47" w:rsidP="000663A1">
      <w:pPr>
        <w:pStyle w:val="Listeavsnitt"/>
        <w:numPr>
          <w:ilvl w:val="0"/>
          <w:numId w:val="20"/>
        </w:numPr>
        <w:rPr>
          <w:lang w:val="nb-NO"/>
        </w:rPr>
      </w:pPr>
      <w:r w:rsidRPr="00055F47">
        <w:rPr>
          <w:lang w:val="nb-NO"/>
        </w:rPr>
        <w:t>Systematiske oversikter av middels e</w:t>
      </w:r>
      <w:r>
        <w:rPr>
          <w:lang w:val="nb-NO"/>
        </w:rPr>
        <w:t>ller lav metodisk kvalitet</w:t>
      </w:r>
      <w:r w:rsidR="00FF46B0">
        <w:rPr>
          <w:lang w:val="nb-NO"/>
        </w:rPr>
        <w:t xml:space="preserve"> </w:t>
      </w:r>
      <w:r w:rsidR="278D4152" w:rsidRPr="2614550D">
        <w:rPr>
          <w:lang w:val="nb-NO"/>
        </w:rPr>
        <w:t>bedømt ved hjelp</w:t>
      </w:r>
      <w:r w:rsidR="003B7B84">
        <w:rPr>
          <w:lang w:val="nb-NO"/>
        </w:rPr>
        <w:t xml:space="preserve"> av s</w:t>
      </w:r>
      <w:r w:rsidR="003D7129">
        <w:rPr>
          <w:lang w:val="nb-NO"/>
        </w:rPr>
        <w:t>jekkliste</w:t>
      </w:r>
      <w:r w:rsidR="00D44252">
        <w:rPr>
          <w:lang w:val="nb-NO"/>
        </w:rPr>
        <w:t xml:space="preserve"> </w:t>
      </w:r>
      <w:r w:rsidR="00505527">
        <w:rPr>
          <w:lang w:val="nb-NO"/>
        </w:rPr>
        <w:fldChar w:fldCharType="begin"/>
      </w:r>
      <w:r w:rsidR="00505527">
        <w:rPr>
          <w:lang w:val="nb-NO"/>
        </w:rPr>
        <w:instrText xml:space="preserve"> ADDIN EN.CITE &lt;EndNote&gt;&lt;Cite ExcludeAuth="1"&gt;&lt;Year&gt;2014&lt;/Year&gt;&lt;RecNum&gt;11&lt;/RecNum&gt;&lt;DisplayText&gt;(11)&lt;/DisplayText&gt;&lt;record&gt;&lt;rec-number&gt;11&lt;/rec-number&gt;&lt;foreign-keys&gt;&lt;key app="EN" db-id="drv2eax0qaxrt3ep2f95rw0e9ppfs2wfessd" timestamp="1607424400"&gt;11&lt;/key&gt;&lt;/foreign-keys&gt;&lt;ref-type name="Web Page"&gt;12&lt;/ref-type&gt;&lt;contributors&gt;&lt;/contributors&gt;&lt;titles&gt;&lt;title&gt;Slik oppsummerer vi forskning. Metodebok. &lt;/title&gt;&lt;/titles&gt;&lt;number&gt;10. jan. 2018&lt;/number&gt;&lt;dates&gt;&lt;year&gt;2014&lt;/year&gt;&lt;/dates&gt;&lt;pub-location&gt;Folkehelseinstituttet. &lt;/pub-location&gt;&lt;urls&gt;&lt;related-urls&gt;&lt;url&gt;https://www.fhi.no/kk/oppsummert-forskning-for-helsetjenesten/slik-oppsummerer-vi-forskning/&lt;/url&gt;&lt;/related-urls&gt;&lt;/urls&gt;&lt;/record&gt;&lt;/Cite&gt;&lt;/EndNote&gt;</w:instrText>
      </w:r>
      <w:r w:rsidR="00505527">
        <w:rPr>
          <w:lang w:val="nb-NO"/>
        </w:rPr>
        <w:fldChar w:fldCharType="separate"/>
      </w:r>
      <w:r w:rsidR="00505527">
        <w:rPr>
          <w:lang w:val="nb-NO"/>
        </w:rPr>
        <w:t>(11)</w:t>
      </w:r>
      <w:r w:rsidR="00505527">
        <w:rPr>
          <w:lang w:val="nb-NO"/>
        </w:rPr>
        <w:fldChar w:fldCharType="end"/>
      </w:r>
    </w:p>
    <w:p w14:paraId="723EED59" w14:textId="60C791E7" w:rsidR="009608BA" w:rsidRDefault="001F6C0E" w:rsidP="000663A1">
      <w:pPr>
        <w:pStyle w:val="Listeavsnitt"/>
        <w:numPr>
          <w:ilvl w:val="0"/>
          <w:numId w:val="20"/>
        </w:numPr>
      </w:pPr>
      <w:r>
        <w:t>Planlagt hjemmefødsel</w:t>
      </w:r>
    </w:p>
    <w:p w14:paraId="7F4A43A4" w14:textId="510D68B9" w:rsidR="004A58C7" w:rsidRDefault="303B806C" w:rsidP="000663A1">
      <w:pPr>
        <w:pStyle w:val="Listeavsnitt"/>
        <w:numPr>
          <w:ilvl w:val="0"/>
          <w:numId w:val="20"/>
        </w:numPr>
        <w:rPr>
          <w:lang w:val="nb-NO"/>
        </w:rPr>
      </w:pPr>
      <w:r w:rsidRPr="4B1B38CE">
        <w:rPr>
          <w:lang w:val="nb-NO"/>
        </w:rPr>
        <w:t>Studie som ser på akutt medisinsk transport</w:t>
      </w:r>
      <w:r w:rsidR="004A58C7" w:rsidRPr="4B1B38CE">
        <w:rPr>
          <w:lang w:val="nb-NO"/>
        </w:rPr>
        <w:t xml:space="preserve"> </w:t>
      </w:r>
    </w:p>
    <w:p w14:paraId="2D7E3AAF" w14:textId="728C7E74" w:rsidR="762335F5" w:rsidRDefault="762335F5" w:rsidP="762335F5"/>
    <w:p w14:paraId="1E3055DC" w14:textId="6A419075" w:rsidR="00CC0C35" w:rsidRDefault="00E6389E" w:rsidP="00CC0C35">
      <w:pPr>
        <w:pStyle w:val="Overskrift3"/>
      </w:pPr>
      <w:r>
        <w:t>P</w:t>
      </w:r>
      <w:r w:rsidR="00CC0C35">
        <w:t>roblemstilling 3 og 4</w:t>
      </w:r>
    </w:p>
    <w:p w14:paraId="6E124E21" w14:textId="108307B3" w:rsidR="00674F77" w:rsidRDefault="001F6C0E" w:rsidP="001F6C0E">
      <w:r>
        <w:t xml:space="preserve">Hvis vi finner få </w:t>
      </w:r>
      <w:r w:rsidR="00CC0C35">
        <w:t xml:space="preserve">eller ingen </w:t>
      </w:r>
      <w:r>
        <w:t>studie</w:t>
      </w:r>
      <w:r w:rsidR="00CC0C35">
        <w:t>r om effekt</w:t>
      </w:r>
      <w:r w:rsidR="009D0BE5">
        <w:t>/betydning av avstand</w:t>
      </w:r>
      <w:r w:rsidR="001830FB">
        <w:t>, og tidsrammen for prosjektet tillater det,</w:t>
      </w:r>
      <w:r>
        <w:t xml:space="preserve"> </w:t>
      </w:r>
      <w:r w:rsidR="793F0477">
        <w:t>vi</w:t>
      </w:r>
      <w:r w:rsidR="6934544D">
        <w:t xml:space="preserve">l </w:t>
      </w:r>
      <w:r w:rsidR="00CC0C35">
        <w:t>vi</w:t>
      </w:r>
      <w:r>
        <w:t xml:space="preserve"> se på kvalitative studier om kvinners erfaring </w:t>
      </w:r>
      <w:r w:rsidR="00CC0C35">
        <w:t xml:space="preserve">med og følelse av trygghet og sikkerhet knyttet til </w:t>
      </w:r>
      <w:r w:rsidR="00674F77">
        <w:t xml:space="preserve">avstand til </w:t>
      </w:r>
      <w:r w:rsidR="00CC0C35">
        <w:t>fødeinstitusjon.</w:t>
      </w:r>
    </w:p>
    <w:p w14:paraId="73A4EDBF" w14:textId="5CC6CBBB" w:rsidR="00674F77" w:rsidRDefault="00674F77" w:rsidP="00674F77">
      <w:pPr>
        <w:rPr>
          <w:b/>
          <w:bCs/>
        </w:rPr>
      </w:pPr>
    </w:p>
    <w:tbl>
      <w:tblPr>
        <w:tblW w:w="0" w:type="auto"/>
        <w:tblLook w:val="00A0" w:firstRow="1" w:lastRow="0" w:firstColumn="1" w:lastColumn="0" w:noHBand="0" w:noVBand="0"/>
      </w:tblPr>
      <w:tblGrid>
        <w:gridCol w:w="2268"/>
        <w:gridCol w:w="5947"/>
      </w:tblGrid>
      <w:tr w:rsidR="00A963F8" w14:paraId="70E4D81E" w14:textId="77777777" w:rsidTr="0092065F">
        <w:tc>
          <w:tcPr>
            <w:tcW w:w="2268" w:type="dxa"/>
          </w:tcPr>
          <w:p w14:paraId="4D3134EF" w14:textId="77777777" w:rsidR="00A963F8" w:rsidRDefault="00A963F8" w:rsidP="0092065F">
            <w:r>
              <w:rPr>
                <w:b/>
                <w:bCs/>
              </w:rPr>
              <w:t>Populasjon:</w:t>
            </w:r>
          </w:p>
        </w:tc>
        <w:tc>
          <w:tcPr>
            <w:tcW w:w="5947" w:type="dxa"/>
          </w:tcPr>
          <w:p w14:paraId="73C8940E" w14:textId="0F0DA74C" w:rsidR="00A963F8" w:rsidRDefault="00A963F8" w:rsidP="00CC0C35">
            <w:r>
              <w:t>Gravid</w:t>
            </w:r>
            <w:r w:rsidR="00CC0C35">
              <w:t>e/fødende</w:t>
            </w:r>
            <w:r>
              <w:t xml:space="preserve"> kvinner</w:t>
            </w:r>
            <w:r w:rsidR="00881A03">
              <w:t xml:space="preserve"> og deres partner</w:t>
            </w:r>
            <w:r w:rsidR="00CC0C35">
              <w:t>e</w:t>
            </w:r>
            <w:r>
              <w:t xml:space="preserve"> </w:t>
            </w:r>
            <w:r w:rsidR="00035FD0">
              <w:t xml:space="preserve">som bor langt fra </w:t>
            </w:r>
            <w:r w:rsidR="00CC0C35">
              <w:t>fødeinstitusjon</w:t>
            </w:r>
            <w:r w:rsidR="00035FD0">
              <w:t xml:space="preserve"> </w:t>
            </w:r>
            <w:r w:rsidR="00090CED">
              <w:t xml:space="preserve">og ikke planlegger hjemmefødsel </w:t>
            </w:r>
          </w:p>
        </w:tc>
      </w:tr>
      <w:tr w:rsidR="00A963F8" w14:paraId="2C8373B5" w14:textId="77777777" w:rsidTr="0092065F">
        <w:tc>
          <w:tcPr>
            <w:tcW w:w="2268" w:type="dxa"/>
          </w:tcPr>
          <w:p w14:paraId="1643DAA2" w14:textId="303E984B" w:rsidR="00A963F8" w:rsidRDefault="00C63870" w:rsidP="0092065F">
            <w:pPr>
              <w:rPr>
                <w:b/>
                <w:bCs/>
              </w:rPr>
            </w:pPr>
            <w:r>
              <w:rPr>
                <w:b/>
                <w:bCs/>
              </w:rPr>
              <w:t>Fenomen av interesse</w:t>
            </w:r>
            <w:r w:rsidR="00A963F8">
              <w:rPr>
                <w:b/>
                <w:bCs/>
              </w:rPr>
              <w:t>:</w:t>
            </w:r>
          </w:p>
        </w:tc>
        <w:tc>
          <w:tcPr>
            <w:tcW w:w="5947" w:type="dxa"/>
          </w:tcPr>
          <w:p w14:paraId="25585340" w14:textId="0A2A2D8B" w:rsidR="00A963F8" w:rsidRPr="000C0DC7" w:rsidRDefault="00A316CA" w:rsidP="000663A1">
            <w:pPr>
              <w:pStyle w:val="Listeavsnitt"/>
              <w:numPr>
                <w:ilvl w:val="0"/>
                <w:numId w:val="23"/>
              </w:numPr>
              <w:rPr>
                <w:lang w:val="nb-NO"/>
              </w:rPr>
            </w:pPr>
            <w:r w:rsidRPr="000C0DC7">
              <w:rPr>
                <w:lang w:val="nb-NO"/>
              </w:rPr>
              <w:t>Gravid</w:t>
            </w:r>
            <w:r w:rsidR="00CC0C35" w:rsidRPr="000C0DC7">
              <w:rPr>
                <w:lang w:val="nb-NO"/>
              </w:rPr>
              <w:t>e/fødende</w:t>
            </w:r>
            <w:r w:rsidRPr="000C0DC7">
              <w:rPr>
                <w:lang w:val="nb-NO"/>
              </w:rPr>
              <w:t xml:space="preserve"> kvinner og deres partners </w:t>
            </w:r>
            <w:r w:rsidR="00CC0C35" w:rsidRPr="000C0DC7">
              <w:rPr>
                <w:lang w:val="nb-NO"/>
              </w:rPr>
              <w:t>erfaring</w:t>
            </w:r>
            <w:r w:rsidR="00D8130C">
              <w:rPr>
                <w:lang w:val="nb-NO"/>
              </w:rPr>
              <w:t xml:space="preserve"> med/opplevelse</w:t>
            </w:r>
            <w:r w:rsidR="00CC0C35" w:rsidRPr="000C0DC7">
              <w:rPr>
                <w:lang w:val="nb-NO"/>
              </w:rPr>
              <w:t xml:space="preserve"> og følelse av trygghet og sikkerhet knyttet til avstand til fødeinstitusjon</w:t>
            </w:r>
            <w:r w:rsidR="00A963F8" w:rsidRPr="000C0DC7">
              <w:rPr>
                <w:lang w:val="nb-NO"/>
              </w:rPr>
              <w:t xml:space="preserve">  </w:t>
            </w:r>
            <w:r w:rsidR="00816528" w:rsidRPr="000C0DC7">
              <w:rPr>
                <w:lang w:val="nb-NO"/>
              </w:rPr>
              <w:t>(Problemstilling 3)</w:t>
            </w:r>
          </w:p>
          <w:p w14:paraId="44272356" w14:textId="5E51EEA9" w:rsidR="00A74EB4" w:rsidRDefault="00A74EB4" w:rsidP="000663A1">
            <w:pPr>
              <w:pStyle w:val="Merknadstekst"/>
              <w:numPr>
                <w:ilvl w:val="0"/>
                <w:numId w:val="23"/>
              </w:numPr>
            </w:pPr>
            <w:r>
              <w:t>Erfaringer med følgetjenester blant gravide</w:t>
            </w:r>
            <w:r w:rsidR="00CC0C35">
              <w:t>/fødende</w:t>
            </w:r>
            <w:r>
              <w:t xml:space="preserve"> som bor langt fra fødeinstitusjon</w:t>
            </w:r>
            <w:r w:rsidR="00816528">
              <w:t xml:space="preserve"> (Problemstilling 4)</w:t>
            </w:r>
          </w:p>
        </w:tc>
      </w:tr>
      <w:tr w:rsidR="00A963F8" w14:paraId="00405700" w14:textId="77777777" w:rsidTr="0092065F">
        <w:tc>
          <w:tcPr>
            <w:tcW w:w="2268" w:type="dxa"/>
          </w:tcPr>
          <w:p w14:paraId="49FABBF2" w14:textId="39B5555F" w:rsidR="00A963F8" w:rsidRDefault="00CC0C35" w:rsidP="0092065F">
            <w:pPr>
              <w:rPr>
                <w:b/>
                <w:bCs/>
              </w:rPr>
            </w:pPr>
            <w:r>
              <w:rPr>
                <w:b/>
                <w:bCs/>
              </w:rPr>
              <w:t>Studie</w:t>
            </w:r>
            <w:r w:rsidR="00EF2425">
              <w:rPr>
                <w:b/>
                <w:bCs/>
              </w:rPr>
              <w:t>design</w:t>
            </w:r>
            <w:r w:rsidR="00A963F8">
              <w:rPr>
                <w:b/>
                <w:bCs/>
              </w:rPr>
              <w:t>:</w:t>
            </w:r>
          </w:p>
        </w:tc>
        <w:tc>
          <w:tcPr>
            <w:tcW w:w="5947" w:type="dxa"/>
          </w:tcPr>
          <w:p w14:paraId="330920E9" w14:textId="0AEE2FC9" w:rsidR="00A963F8" w:rsidRDefault="002D7D84" w:rsidP="00CC0C35">
            <w:r>
              <w:t>Systematisk</w:t>
            </w:r>
            <w:r w:rsidR="00775120">
              <w:t>e oversikter</w:t>
            </w:r>
            <w:r w:rsidR="00DF6650">
              <w:t xml:space="preserve"> over kvalitativ forskning</w:t>
            </w:r>
            <w:r w:rsidR="00775120">
              <w:t xml:space="preserve"> eller e</w:t>
            </w:r>
            <w:r w:rsidR="00EF2425">
              <w:t>mpirisk</w:t>
            </w:r>
            <w:r w:rsidR="00CC0C35">
              <w:t>e</w:t>
            </w:r>
            <w:r w:rsidR="00EF2425">
              <w:t xml:space="preserve"> studier som bruker </w:t>
            </w:r>
            <w:r w:rsidR="00364F0B">
              <w:t>kvalitative</w:t>
            </w:r>
            <w:r w:rsidR="00EF2425">
              <w:t xml:space="preserve"> metoder for datainnsamling og analyse</w:t>
            </w:r>
          </w:p>
        </w:tc>
      </w:tr>
      <w:tr w:rsidR="00A963F8" w14:paraId="76D5835A" w14:textId="77777777" w:rsidTr="0092065F">
        <w:tc>
          <w:tcPr>
            <w:tcW w:w="2268" w:type="dxa"/>
          </w:tcPr>
          <w:p w14:paraId="03E4B4B0" w14:textId="77777777" w:rsidR="00A963F8" w:rsidRDefault="00A963F8" w:rsidP="0092065F">
            <w:pPr>
              <w:rPr>
                <w:b/>
                <w:bCs/>
              </w:rPr>
            </w:pPr>
            <w:r>
              <w:rPr>
                <w:b/>
                <w:bCs/>
              </w:rPr>
              <w:t>Land</w:t>
            </w:r>
          </w:p>
        </w:tc>
        <w:tc>
          <w:tcPr>
            <w:tcW w:w="5947" w:type="dxa"/>
          </w:tcPr>
          <w:p w14:paraId="77F46BB9" w14:textId="77777777" w:rsidR="00A963F8" w:rsidRDefault="00A963F8" w:rsidP="0092065F">
            <w:r>
              <w:t>Ingen begrensning</w:t>
            </w:r>
          </w:p>
        </w:tc>
      </w:tr>
      <w:tr w:rsidR="00A963F8" w14:paraId="4FC1E866" w14:textId="77777777" w:rsidTr="0092065F">
        <w:tc>
          <w:tcPr>
            <w:tcW w:w="2268" w:type="dxa"/>
          </w:tcPr>
          <w:p w14:paraId="781D0A4E" w14:textId="43D5A222" w:rsidR="00A963F8" w:rsidRDefault="00CC0C35" w:rsidP="00CC0C35">
            <w:pPr>
              <w:rPr>
                <w:b/>
                <w:bCs/>
              </w:rPr>
            </w:pPr>
            <w:r>
              <w:rPr>
                <w:b/>
                <w:bCs/>
              </w:rPr>
              <w:t>P</w:t>
            </w:r>
            <w:r w:rsidR="00364F0B">
              <w:rPr>
                <w:b/>
                <w:bCs/>
              </w:rPr>
              <w:t>ubliseringsår</w:t>
            </w:r>
          </w:p>
        </w:tc>
        <w:tc>
          <w:tcPr>
            <w:tcW w:w="5947" w:type="dxa"/>
          </w:tcPr>
          <w:p w14:paraId="0D2140DC" w14:textId="556CF761" w:rsidR="00A963F8" w:rsidRDefault="00A963F8" w:rsidP="0092065F">
            <w:r>
              <w:t>2010</w:t>
            </w:r>
            <w:r w:rsidR="42F26FD4">
              <w:t xml:space="preserve"> </w:t>
            </w:r>
            <w:r>
              <w:t xml:space="preserve">- </w:t>
            </w:r>
            <w:r w:rsidR="006960F5">
              <w:t xml:space="preserve">november </w:t>
            </w:r>
            <w:r>
              <w:t>2020</w:t>
            </w:r>
          </w:p>
        </w:tc>
      </w:tr>
      <w:tr w:rsidR="006108AE" w14:paraId="2E03FC7C" w14:textId="77777777" w:rsidTr="0092065F">
        <w:tc>
          <w:tcPr>
            <w:tcW w:w="2268" w:type="dxa"/>
          </w:tcPr>
          <w:p w14:paraId="5CFD7EE6" w14:textId="77777777" w:rsidR="006108AE" w:rsidRDefault="006108AE" w:rsidP="006108AE">
            <w:pPr>
              <w:rPr>
                <w:b/>
                <w:bCs/>
              </w:rPr>
            </w:pPr>
            <w:r>
              <w:rPr>
                <w:b/>
                <w:bCs/>
              </w:rPr>
              <w:t>Språk</w:t>
            </w:r>
          </w:p>
        </w:tc>
        <w:tc>
          <w:tcPr>
            <w:tcW w:w="5947" w:type="dxa"/>
          </w:tcPr>
          <w:p w14:paraId="03FA2256" w14:textId="23455B7B" w:rsidR="006108AE" w:rsidRDefault="006108AE" w:rsidP="006108AE">
            <w:r>
              <w:t xml:space="preserve">Språk som minst ett av lagmedlemmene eller annen FHI-medarbeider behersker: engelsk, norsk, svensk, dansk, fransk. tysk, spansk, italiensk </w:t>
            </w:r>
          </w:p>
        </w:tc>
      </w:tr>
    </w:tbl>
    <w:p w14:paraId="3431FA4A" w14:textId="77777777" w:rsidR="00674F77" w:rsidRDefault="00674F77" w:rsidP="00674F77">
      <w:pPr>
        <w:rPr>
          <w:b/>
          <w:bCs/>
        </w:rPr>
      </w:pPr>
    </w:p>
    <w:p w14:paraId="6D841821" w14:textId="77777777" w:rsidR="00674F77" w:rsidRDefault="00674F77" w:rsidP="001F6C0E"/>
    <w:p w14:paraId="16EC05D9" w14:textId="3035740E" w:rsidR="001A688C" w:rsidRDefault="001A688C" w:rsidP="001A688C">
      <w:pPr>
        <w:pStyle w:val="Overskrift2"/>
      </w:pPr>
      <w:r>
        <w:t>Litteratursøk</w:t>
      </w:r>
      <w:r w:rsidR="001D25E7">
        <w:t xml:space="preserve"> (Alle studie</w:t>
      </w:r>
      <w:r w:rsidR="00C62BFF">
        <w:t>designs)</w:t>
      </w:r>
    </w:p>
    <w:p w14:paraId="71E264C8" w14:textId="0D7FA755" w:rsidR="00B57613" w:rsidRDefault="6886E545" w:rsidP="67B19D8F">
      <w:pPr>
        <w:rPr>
          <w:noProof/>
        </w:rPr>
      </w:pPr>
      <w:r w:rsidRPr="67B19D8F">
        <w:rPr>
          <w:noProof/>
        </w:rPr>
        <w:t xml:space="preserve">En bibliotekar (Gyri Hval) vil </w:t>
      </w:r>
      <w:r w:rsidR="66C3AA74" w:rsidRPr="67B19D8F">
        <w:rPr>
          <w:noProof/>
        </w:rPr>
        <w:t>søke</w:t>
      </w:r>
      <w:r w:rsidRPr="67B19D8F">
        <w:rPr>
          <w:noProof/>
        </w:rPr>
        <w:t xml:space="preserve"> etter publikasjoner i elektroniske databaser. Bibliotekaren vil utarbeide en søkestrategi</w:t>
      </w:r>
      <w:r w:rsidR="1606D89B" w:rsidRPr="67B19D8F">
        <w:rPr>
          <w:noProof/>
        </w:rPr>
        <w:t xml:space="preserve"> med en kombinasjon av emneord og tekstord</w:t>
      </w:r>
      <w:r w:rsidRPr="67B19D8F">
        <w:rPr>
          <w:noProof/>
        </w:rPr>
        <w:t xml:space="preserve"> basert på inklusjonskriteriene</w:t>
      </w:r>
      <w:r w:rsidR="4684E5B7" w:rsidRPr="67B19D8F">
        <w:rPr>
          <w:noProof/>
        </w:rPr>
        <w:t xml:space="preserve">, og </w:t>
      </w:r>
      <w:r w:rsidRPr="67B19D8F">
        <w:rPr>
          <w:noProof/>
        </w:rPr>
        <w:t xml:space="preserve">søke systematisk etter litteratur i følgende databaser:  </w:t>
      </w:r>
    </w:p>
    <w:p w14:paraId="26F096A0" w14:textId="1BBE0AA7" w:rsidR="00B57613" w:rsidRDefault="00B57613" w:rsidP="67B19D8F">
      <w:pPr>
        <w:rPr>
          <w:noProof/>
        </w:rPr>
      </w:pPr>
    </w:p>
    <w:p w14:paraId="0FB68EEF" w14:textId="0FBE4324" w:rsidR="00B57613" w:rsidRDefault="42792E86" w:rsidP="67B19D8F">
      <w:pPr>
        <w:pStyle w:val="Listeavsnitt"/>
        <w:numPr>
          <w:ilvl w:val="0"/>
          <w:numId w:val="1"/>
        </w:numPr>
        <w:rPr>
          <w:rFonts w:eastAsia="Cambria" w:cs="Cambria"/>
          <w:szCs w:val="22"/>
        </w:rPr>
      </w:pPr>
      <w:r w:rsidRPr="67B19D8F">
        <w:t>MEDLINE (Ovid)</w:t>
      </w:r>
    </w:p>
    <w:p w14:paraId="7BAD6AFE" w14:textId="72AA5FDA" w:rsidR="00B57613" w:rsidRDefault="42792E86" w:rsidP="67B19D8F">
      <w:pPr>
        <w:pStyle w:val="Listeavsnitt"/>
        <w:numPr>
          <w:ilvl w:val="0"/>
          <w:numId w:val="1"/>
        </w:numPr>
        <w:rPr>
          <w:szCs w:val="22"/>
        </w:rPr>
      </w:pPr>
      <w:r w:rsidRPr="67B19D8F">
        <w:t>EMBASE (Ovid)</w:t>
      </w:r>
    </w:p>
    <w:p w14:paraId="03B37A73" w14:textId="09C5E7ED" w:rsidR="00B57613" w:rsidRDefault="42792E86" w:rsidP="67B19D8F">
      <w:pPr>
        <w:pStyle w:val="Listeavsnitt"/>
        <w:numPr>
          <w:ilvl w:val="0"/>
          <w:numId w:val="1"/>
        </w:numPr>
        <w:rPr>
          <w:szCs w:val="22"/>
        </w:rPr>
      </w:pPr>
      <w:r w:rsidRPr="67B19D8F">
        <w:t>Cinahl (EBSCO)</w:t>
      </w:r>
    </w:p>
    <w:p w14:paraId="354E9DFC" w14:textId="3F07E187" w:rsidR="00B57613" w:rsidRDefault="42792E86" w:rsidP="67B19D8F">
      <w:pPr>
        <w:pStyle w:val="Listeavsnitt"/>
        <w:numPr>
          <w:ilvl w:val="0"/>
          <w:numId w:val="1"/>
        </w:numPr>
        <w:rPr>
          <w:szCs w:val="22"/>
        </w:rPr>
      </w:pPr>
      <w:r w:rsidRPr="67B19D8F">
        <w:t>Cochrane Database of Systematic Reviews (protocols, reviews)</w:t>
      </w:r>
    </w:p>
    <w:p w14:paraId="5B7AE261" w14:textId="5F39B822" w:rsidR="00B57613" w:rsidRDefault="42792E86" w:rsidP="67B19D8F">
      <w:pPr>
        <w:pStyle w:val="Listeavsnitt"/>
        <w:numPr>
          <w:ilvl w:val="0"/>
          <w:numId w:val="1"/>
        </w:numPr>
        <w:rPr>
          <w:szCs w:val="22"/>
        </w:rPr>
      </w:pPr>
      <w:r w:rsidRPr="67B19D8F">
        <w:t>Cochrane Central Register of Controlled Trials</w:t>
      </w:r>
    </w:p>
    <w:p w14:paraId="6A7A0CF2" w14:textId="36C249CA" w:rsidR="00B57613" w:rsidRDefault="42792E86" w:rsidP="67B19D8F">
      <w:pPr>
        <w:pStyle w:val="Listeavsnitt"/>
        <w:numPr>
          <w:ilvl w:val="0"/>
          <w:numId w:val="1"/>
        </w:numPr>
        <w:rPr>
          <w:szCs w:val="22"/>
        </w:rPr>
      </w:pPr>
      <w:r w:rsidRPr="67B19D8F">
        <w:lastRenderedPageBreak/>
        <w:t>Epistemonikos</w:t>
      </w:r>
    </w:p>
    <w:p w14:paraId="59C25FAB" w14:textId="4B66AFD8" w:rsidR="00B57613" w:rsidRDefault="42792E86" w:rsidP="67B19D8F">
      <w:pPr>
        <w:pStyle w:val="Listeavsnitt"/>
        <w:numPr>
          <w:ilvl w:val="0"/>
          <w:numId w:val="1"/>
        </w:numPr>
        <w:rPr>
          <w:szCs w:val="22"/>
        </w:rPr>
      </w:pPr>
      <w:r w:rsidRPr="67B19D8F">
        <w:t>Scopus</w:t>
      </w:r>
    </w:p>
    <w:p w14:paraId="0D4477F4" w14:textId="7FF51199" w:rsidR="00B57613" w:rsidRDefault="6886E545" w:rsidP="67B19D8F">
      <w:pPr>
        <w:rPr>
          <w:noProof/>
        </w:rPr>
      </w:pPr>
      <w:r w:rsidRPr="67B19D8F">
        <w:rPr>
          <w:noProof/>
        </w:rPr>
        <w:t xml:space="preserve"> </w:t>
      </w:r>
    </w:p>
    <w:p w14:paraId="63DFD63C" w14:textId="00E54CD1" w:rsidR="00B57613" w:rsidRDefault="6886E545" w:rsidP="67B19D8F">
      <w:r w:rsidRPr="462D7B81">
        <w:rPr>
          <w:noProof/>
        </w:rPr>
        <w:t>En annen bibliotekar vil fagfellevurdere dette arbeidet</w:t>
      </w:r>
      <w:r w:rsidR="06B5D54B" w:rsidRPr="462D7B81">
        <w:rPr>
          <w:noProof/>
        </w:rPr>
        <w:t xml:space="preserve"> med utgangspunkt i PRESS 2015 Guideline Evidence-Based Checklist</w:t>
      </w:r>
      <w:r w:rsidR="00CC0C35">
        <w:rPr>
          <w:noProof/>
        </w:rPr>
        <w:t xml:space="preserve"> </w:t>
      </w:r>
      <w:r w:rsidR="009F4B51">
        <w:rPr>
          <w:noProof/>
        </w:rPr>
        <w:fldChar w:fldCharType="begin"/>
      </w:r>
      <w:r w:rsidR="00505527">
        <w:rPr>
          <w:noProof/>
        </w:rPr>
        <w:instrText xml:space="preserve"> ADDIN EN.CITE &lt;EndNote&gt;&lt;Cite&gt;&lt;Author&gt;McGowan&lt;/Author&gt;&lt;Year&gt;2016&lt;/Year&gt;&lt;RecNum&gt;12&lt;/RecNum&gt;&lt;DisplayText&gt;(12)&lt;/DisplayText&gt;&lt;record&gt;&lt;rec-number&gt;12&lt;/rec-number&gt;&lt;foreign-keys&gt;&lt;key app="EN" db-id="drv2eax0qaxrt3ep2f95rw0e9ppfs2wfessd" timestamp="1607424400"&gt;12&lt;/key&gt;&lt;/foreign-keys&gt;&lt;ref-type name="Journal Article"&gt;17&lt;/ref-type&gt;&lt;contributors&gt;&lt;authors&gt;&lt;author&gt;McGowan, Jessie&lt;/author&gt;&lt;author&gt;Sampson, Margaret&lt;/author&gt;&lt;author&gt;Salzwedel, Douglas M.&lt;/author&gt;&lt;author&gt;Cogo, Elise&lt;/author&gt;&lt;author&gt;Foerster, Vicki&lt;/author&gt;&lt;author&gt;Lefebvre, Carol&lt;/author&gt;&lt;/authors&gt;&lt;/contributors&gt;&lt;titles&gt;&lt;title&gt;PRESS Peer Review of Electronic Search Strategies: 2015 Guideline Statement&lt;/title&gt;&lt;secondary-title&gt;Journal of Clinical Epidemiology&lt;/secondary-title&gt;&lt;/titles&gt;&lt;periodical&gt;&lt;full-title&gt;Journal of Clinical Epidemiology&lt;/full-title&gt;&lt;/periodical&gt;&lt;pages&gt;40-46&lt;/pages&gt;&lt;volume&gt;75&lt;/volume&gt;&lt;keywords&gt;&lt;keyword&gt;Peer review&lt;/keyword&gt;&lt;keyword&gt;Literature search&lt;/keyword&gt;&lt;keyword&gt;Information retrieval&lt;/keyword&gt;&lt;keyword&gt;Systematic review&lt;/keyword&gt;&lt;keyword&gt;Evidence synthesis&lt;/keyword&gt;&lt;keyword&gt;Guideline&lt;/keyword&gt;&lt;/keywords&gt;&lt;dates&gt;&lt;year&gt;2016&lt;/year&gt;&lt;pub-dates&gt;&lt;date&gt;2016/07/01/&lt;/date&gt;&lt;/pub-dates&gt;&lt;/dates&gt;&lt;isbn&gt;0895-4356&lt;/isbn&gt;&lt;urls&gt;&lt;related-urls&gt;&lt;url&gt;http://www.sciencedirect.com/science/article/pii/S0895435616000585&lt;/url&gt;&lt;/related-urls&gt;&lt;/urls&gt;&lt;electronic-resource-num&gt;https://doi.org/10.1016/j.jclinepi.2016.01.021&lt;/electronic-resource-num&gt;&lt;/record&gt;&lt;/Cite&gt;&lt;/EndNote&gt;</w:instrText>
      </w:r>
      <w:r w:rsidR="009F4B51">
        <w:rPr>
          <w:noProof/>
        </w:rPr>
        <w:fldChar w:fldCharType="separate"/>
      </w:r>
      <w:r w:rsidR="009F4B51">
        <w:rPr>
          <w:noProof/>
        </w:rPr>
        <w:t>(12)</w:t>
      </w:r>
      <w:r w:rsidR="009F4B51">
        <w:rPr>
          <w:noProof/>
        </w:rPr>
        <w:fldChar w:fldCharType="end"/>
      </w:r>
      <w:r w:rsidRPr="462D7B81">
        <w:rPr>
          <w:noProof/>
        </w:rPr>
        <w:t xml:space="preserve">. </w:t>
      </w:r>
    </w:p>
    <w:p w14:paraId="0436617D" w14:textId="264867D6" w:rsidR="00B57613" w:rsidRDefault="00B57613" w:rsidP="67B19D8F">
      <w:pPr>
        <w:rPr>
          <w:noProof/>
        </w:rPr>
      </w:pPr>
    </w:p>
    <w:p w14:paraId="02AB5E5B" w14:textId="3DF492FA" w:rsidR="00B57613" w:rsidRDefault="001830FB" w:rsidP="67B19D8F">
      <w:r>
        <w:rPr>
          <w:noProof/>
        </w:rPr>
        <w:t xml:space="preserve">Dersom tidsrammen for prosjektet tillater det, </w:t>
      </w:r>
      <w:r w:rsidR="6886E545" w:rsidRPr="67B19D8F">
        <w:rPr>
          <w:noProof/>
        </w:rPr>
        <w:t xml:space="preserve">vil </w:t>
      </w:r>
      <w:r>
        <w:rPr>
          <w:noProof/>
        </w:rPr>
        <w:t xml:space="preserve">vi </w:t>
      </w:r>
      <w:r w:rsidR="6886E545" w:rsidRPr="67B19D8F">
        <w:rPr>
          <w:noProof/>
        </w:rPr>
        <w:t xml:space="preserve">også søke etter grå litteratur i norske, svenske og danske bibliotekkataloger og Google, og sjekke lister over inkluderte studier i relevante systematiske oversikter. </w:t>
      </w:r>
      <w:r w:rsidR="000F4569">
        <w:rPr>
          <w:noProof/>
        </w:rPr>
        <w:t xml:space="preserve"> </w:t>
      </w:r>
    </w:p>
    <w:p w14:paraId="08EB0499" w14:textId="5D93A112" w:rsidR="00B57613" w:rsidRDefault="00B57613" w:rsidP="67B19D8F">
      <w:pPr>
        <w:rPr>
          <w:noProof/>
        </w:rPr>
      </w:pPr>
    </w:p>
    <w:p w14:paraId="336B5AF1" w14:textId="66959386" w:rsidR="00B57613" w:rsidRDefault="6886E545" w:rsidP="67B19D8F">
      <w:pPr>
        <w:rPr>
          <w:noProof/>
        </w:rPr>
      </w:pPr>
      <w:r w:rsidRPr="67B19D8F">
        <w:rPr>
          <w:noProof/>
        </w:rPr>
        <w:t>Fullstendig søkestrategi vil ligge som vedlegg i den endelige rapporten.</w:t>
      </w:r>
    </w:p>
    <w:p w14:paraId="13497B49" w14:textId="77777777" w:rsidR="001830FB" w:rsidRDefault="001830FB" w:rsidP="67B19D8F"/>
    <w:p w14:paraId="3D685FA9" w14:textId="06818F16" w:rsidR="001830FB" w:rsidRDefault="001830FB" w:rsidP="001830FB">
      <w:pPr>
        <w:pStyle w:val="Overskrift2"/>
      </w:pPr>
      <w:bookmarkStart w:id="14" w:name="_Toc49934051"/>
      <w:bookmarkStart w:id="15" w:name="_Toc150253134"/>
      <w:r>
        <w:t>Utvelg</w:t>
      </w:r>
      <w:bookmarkEnd w:id="14"/>
      <w:bookmarkEnd w:id="15"/>
      <w:r>
        <w:t>ing av studier</w:t>
      </w:r>
      <w:r w:rsidR="00C62BFF">
        <w:t xml:space="preserve"> (Alle </w:t>
      </w:r>
      <w:r w:rsidR="00222938">
        <w:t>problemstillinger</w:t>
      </w:r>
      <w:r w:rsidR="00C62BFF">
        <w:t>)</w:t>
      </w:r>
    </w:p>
    <w:p w14:paraId="66D661C6" w14:textId="22F35C52" w:rsidR="001830FB" w:rsidRDefault="001830FB" w:rsidP="001830FB">
      <w:pPr>
        <w:pStyle w:val="Brdtekst"/>
      </w:pPr>
      <w:r>
        <w:t>Vi vil importere alle referanser fra referansehåndteringsverktøyet EndNote til EPPI-</w:t>
      </w:r>
      <w:r w:rsidR="4463AC3B">
        <w:t>Reviewer</w:t>
      </w:r>
      <w:r w:rsidR="72ADF847">
        <w:t xml:space="preserve"> </w:t>
      </w:r>
      <w:r w:rsidR="4463AC3B">
        <w:t>4</w:t>
      </w:r>
      <w:r w:rsidR="005301EE">
        <w:t xml:space="preserve"> </w:t>
      </w:r>
      <w:r w:rsidR="009F4B51">
        <w:fldChar w:fldCharType="begin"/>
      </w:r>
      <w:r w:rsidR="00505527">
        <w:instrText xml:space="preserve"> ADDIN EN.CITE &lt;EndNote&gt;&lt;Cite&gt;&lt;Author&gt;Thomas&lt;/Author&gt;&lt;Year&gt;2010&lt;/Year&gt;&lt;RecNum&gt;13&lt;/RecNum&gt;&lt;DisplayText&gt;(13)&lt;/DisplayText&gt;&lt;record&gt;&lt;rec-number&gt;13&lt;/rec-number&gt;&lt;foreign-keys&gt;&lt;key app="EN" db-id="drv2eax0qaxrt3ep2f95rw0e9ppfs2wfessd" timestamp="1607424400"&gt;13&lt;/key&gt;&lt;/foreign-keys&gt;&lt;ref-type name="Online Multimedia"&gt;48&lt;/ref-type&gt;&lt;contributors&gt;&lt;authors&gt;&lt;author&gt;J. Thomas &lt;/author&gt;&lt;author&gt;J. Brunton&lt;/author&gt;&lt;author&gt;S. Graziosi &lt;/author&gt;&lt;/authors&gt;&lt;/contributors&gt;&lt;titles&gt;&lt;title&gt;EPPI-Reviewer 4: software for research synthesis. EPPI-Centre Software&lt;/title&gt;&lt;/titles&gt;&lt;dates&gt;&lt;year&gt;2010&lt;/year&gt;&lt;/dates&gt;&lt;pub-location&gt;London&lt;/pub-location&gt;&lt;publisher&gt;Social Science Research Unit, UCL Institute of Education.&lt;/publisher&gt;&lt;urls&gt;&lt;/urls&gt;&lt;/record&gt;&lt;/Cite&gt;&lt;/EndNote&gt;</w:instrText>
      </w:r>
      <w:r w:rsidR="009F4B51">
        <w:fldChar w:fldCharType="separate"/>
      </w:r>
      <w:r w:rsidR="009F4B51">
        <w:rPr>
          <w:noProof/>
        </w:rPr>
        <w:t>(13)</w:t>
      </w:r>
      <w:r w:rsidR="009F4B51">
        <w:fldChar w:fldCharType="end"/>
      </w:r>
      <w:r>
        <w:t>, hvor vi vil vurdere titler og sammendrag opp mot inklusjonskriteriene. Hver referanse vil vurderes ved at to forskere parvis og uavhengig av hverandre vurderer alle identifiserte titler og sammendrag for inklusjon og eksklusjon. Vi vil benytte funksjonen prioritert screening og etter at relevanseplatå</w:t>
      </w:r>
      <w:r w:rsidR="00B873E5">
        <w:t>et</w:t>
      </w:r>
      <w:r>
        <w:t xml:space="preserve"> er nådd vil lite relevante referanser vurderes av én forsker. Vi vil løse uenighet ved diskusjon, eventuelt ved å konferere med en tredje forsker i teamet. Dersom en</w:t>
      </w:r>
      <w:r w:rsidR="6B12549A">
        <w:t xml:space="preserve"> mulig relevant</w:t>
      </w:r>
      <w:r>
        <w:t xml:space="preserve"> referanse mangler sammendrag i EPPI-Reviewer vil vi forsøke å finne det manuelt ved hjelp av enkle søk og legge det inn i verktøyet.</w:t>
      </w:r>
    </w:p>
    <w:p w14:paraId="4971DF64" w14:textId="77777777" w:rsidR="001830FB" w:rsidRDefault="001830FB" w:rsidP="001830FB">
      <w:pPr>
        <w:pStyle w:val="Brdtekst"/>
      </w:pPr>
      <w:r>
        <w:t>Vi vil først gjennomføre en pilotundersøkelse der forskerteamet ved Folkehelseinstituttet screener de samme titlene og sammendragene, for så å drøfte oss fram til felles forståelse av hva som skal inkluderes og ekskluderes.</w:t>
      </w:r>
    </w:p>
    <w:p w14:paraId="3AABC594" w14:textId="14A70B74" w:rsidR="00863130" w:rsidRDefault="006B5261" w:rsidP="006B5261">
      <w:pPr>
        <w:pStyle w:val="Overskrift2"/>
      </w:pPr>
      <w:r>
        <w:t>Vurdering av metodisk kvalitet av systematiske oversikter (alle problemstillinger)</w:t>
      </w:r>
    </w:p>
    <w:p w14:paraId="03343115" w14:textId="35B5DB8B" w:rsidR="003A2F6E" w:rsidRDefault="00C507A3">
      <w:r>
        <w:t>Hvis vi finner systematiske oversikter som svarer på en eller flere</w:t>
      </w:r>
      <w:r w:rsidR="00937E54">
        <w:t xml:space="preserve"> problemstillinger </w:t>
      </w:r>
      <w:r w:rsidR="6C8C425A">
        <w:t xml:space="preserve">vil </w:t>
      </w:r>
      <w:r w:rsidR="00937E54">
        <w:t xml:space="preserve">vi vurdere deres </w:t>
      </w:r>
      <w:r w:rsidR="7E9C7086">
        <w:t>metodisk</w:t>
      </w:r>
      <w:r w:rsidR="10235182">
        <w:t>e</w:t>
      </w:r>
      <w:r w:rsidR="00937E54">
        <w:t xml:space="preserve"> kvalitet med bruk av </w:t>
      </w:r>
      <w:r w:rsidR="00C81AC1">
        <w:t>sjekkliste</w:t>
      </w:r>
      <w:r w:rsidR="00937E54">
        <w:t xml:space="preserve"> fra «Slik oppsummerer vi </w:t>
      </w:r>
      <w:r w:rsidR="005E4E0B">
        <w:t xml:space="preserve">forskning» </w:t>
      </w:r>
      <w:r w:rsidR="00505527">
        <w:fldChar w:fldCharType="begin"/>
      </w:r>
      <w:r w:rsidR="00505527">
        <w:instrText xml:space="preserve"> ADDIN EN.CITE &lt;EndNote&gt;&lt;Cite ExcludeAuth="1"&gt;&lt;Year&gt;2014&lt;/Year&gt;&lt;RecNum&gt;11&lt;/RecNum&gt;&lt;DisplayText&gt;(11)&lt;/DisplayText&gt;&lt;record&gt;&lt;rec-number&gt;11&lt;/rec-number&gt;&lt;foreign-keys&gt;&lt;key app="EN" db-id="drv2eax0qaxrt3ep2f95rw0e9ppfs2wfessd" timestamp="1607424400"&gt;11&lt;/key&gt;&lt;/foreign-keys&gt;&lt;ref-type name="Web Page"&gt;12&lt;/ref-type&gt;&lt;contributors&gt;&lt;/contributors&gt;&lt;titles&gt;&lt;title&gt;Slik oppsummerer vi forskning. Metodebok. &lt;/title&gt;&lt;/titles&gt;&lt;number&gt;10. jan. 2018&lt;/number&gt;&lt;dates&gt;&lt;year&gt;2014&lt;/year&gt;&lt;/dates&gt;&lt;pub-location&gt;Folkehelseinstituttet. &lt;/pub-location&gt;&lt;urls&gt;&lt;related-urls&gt;&lt;url&gt;https://www.fhi.no/kk/oppsummert-forskning-for-helsetjenesten/slik-oppsummerer-vi-forskning/&lt;/url&gt;&lt;/related-urls&gt;&lt;/urls&gt;&lt;/record&gt;&lt;/Cite&gt;&lt;/EndNote&gt;</w:instrText>
      </w:r>
      <w:r w:rsidR="00505527">
        <w:fldChar w:fldCharType="separate"/>
      </w:r>
      <w:r w:rsidR="00505527">
        <w:rPr>
          <w:noProof/>
        </w:rPr>
        <w:t>(11)</w:t>
      </w:r>
      <w:r w:rsidR="00505527">
        <w:fldChar w:fldCharType="end"/>
      </w:r>
      <w:r w:rsidR="001B42C3">
        <w:t xml:space="preserve">. Vi </w:t>
      </w:r>
      <w:r w:rsidR="78CAE09A">
        <w:t>vil</w:t>
      </w:r>
      <w:r w:rsidR="001B42C3">
        <w:t xml:space="preserve"> in</w:t>
      </w:r>
      <w:r w:rsidR="00C55783">
        <w:t>kludere oversikter av høy metodisk kvali</w:t>
      </w:r>
      <w:r w:rsidR="00505527">
        <w:t>tet</w:t>
      </w:r>
      <w:r w:rsidR="00C55783">
        <w:t>.</w:t>
      </w:r>
    </w:p>
    <w:p w14:paraId="399A0939" w14:textId="77777777" w:rsidR="00C55783" w:rsidRDefault="00C55783"/>
    <w:p w14:paraId="3D54B99E" w14:textId="687EBF3F" w:rsidR="003A2F6E" w:rsidRDefault="001C68AF" w:rsidP="002F2C44">
      <w:pPr>
        <w:pStyle w:val="Overskrift2"/>
      </w:pPr>
      <w:r>
        <w:t>Datauthenting</w:t>
      </w:r>
      <w:r w:rsidR="005301EE">
        <w:t xml:space="preserve"> (</w:t>
      </w:r>
      <w:r w:rsidR="00222938">
        <w:t>Problemstillinger 1 og 2</w:t>
      </w:r>
      <w:r w:rsidR="005301EE">
        <w:t>)</w:t>
      </w:r>
    </w:p>
    <w:p w14:paraId="210F4AF6" w14:textId="374C523F" w:rsidR="005301EE" w:rsidRPr="005301EE" w:rsidRDefault="005301EE" w:rsidP="005301EE">
      <w:pPr>
        <w:pStyle w:val="Brdtekst"/>
      </w:pPr>
      <w:r w:rsidRPr="005301EE">
        <w:t>Vi bruke</w:t>
      </w:r>
      <w:r w:rsidR="006108AE">
        <w:t>r</w:t>
      </w:r>
      <w:r w:rsidRPr="005301EE">
        <w:t xml:space="preserve"> programvaren EPPI-reviewer </w:t>
      </w:r>
      <w:r w:rsidR="009F4B51">
        <w:fldChar w:fldCharType="begin"/>
      </w:r>
      <w:r w:rsidR="009F4B51">
        <w:instrText xml:space="preserve"> ADDIN EN.CITE &lt;EndNote&gt;&lt;Cite&gt;&lt;Author&gt;Thomas&lt;/Author&gt;&lt;Year&gt;2010&lt;/Year&gt;&lt;RecNum&gt;35&lt;/RecNum&gt;&lt;DisplayText&gt;(13)&lt;/DisplayText&gt;&lt;record&gt;&lt;rec-number&gt;35&lt;/rec-number&gt;&lt;foreign-keys&gt;&lt;key app="EN" db-id="d9etfwddpz0r5rextxgpzprd209p5w5dpftp" timestamp="1606302036"&gt;35&lt;/key&gt;&lt;/foreign-keys&gt;&lt;ref-type name="Online Multimedia"&gt;48&lt;/ref-type&gt;&lt;contributors&gt;&lt;authors&gt;&lt;author&gt;J. Thomas &lt;/author&gt;&lt;author&gt;J. Brunton&lt;/author&gt;&lt;author&gt;S. Graziosi &lt;/author&gt;&lt;/authors&gt;&lt;/contributors&gt;&lt;titles&gt;&lt;title&gt;EPPI-Reviewer 4: software for research synthesis. EPPI-Centre Software&lt;/title&gt;&lt;/titles&gt;&lt;dates&gt;&lt;year&gt;2010&lt;/year&gt;&lt;/dates&gt;&lt;pub-location&gt;London&lt;/pub-location&gt;&lt;publisher&gt;Social Science Research Unit, UCL Institute of Education.&lt;/publisher&gt;&lt;urls&gt;&lt;/urls&gt;&lt;/record&gt;&lt;/Cite&gt;&lt;/EndNote&gt;</w:instrText>
      </w:r>
      <w:r w:rsidR="009F4B51">
        <w:fldChar w:fldCharType="separate"/>
      </w:r>
      <w:r w:rsidR="009F4B51">
        <w:rPr>
          <w:noProof/>
        </w:rPr>
        <w:t>(13)</w:t>
      </w:r>
      <w:r w:rsidR="009F4B51">
        <w:fldChar w:fldCharType="end"/>
      </w:r>
      <w:r w:rsidRPr="005301EE">
        <w:t xml:space="preserve"> eller Covidence </w:t>
      </w:r>
      <w:r w:rsidRPr="005301EE">
        <w:fldChar w:fldCharType="begin"/>
      </w:r>
      <w:r w:rsidR="00505527">
        <w:instrText xml:space="preserve"> ADDIN EN.CITE &lt;EndNote&gt;&lt;Cite&gt;&lt;Author&gt;Veritas Health Innovation&lt;/Author&gt;&lt;Year&gt;2009&lt;/Year&gt;&lt;RecNum&gt;14&lt;/RecNum&gt;&lt;DisplayText&gt;(14)&lt;/DisplayText&gt;&lt;record&gt;&lt;rec-number&gt;14&lt;/rec-number&gt;&lt;foreign-keys&gt;&lt;key app="EN" db-id="drv2eax0qaxrt3ep2f95rw0e9ppfs2wfessd" timestamp="1607424401"&gt;14&lt;/key&gt;&lt;/foreign-keys&gt;&lt;ref-type name="Online Multimedia"&gt;48&lt;/ref-type&gt;&lt;contributors&gt;&lt;authors&gt;&lt;author&gt;Veritas Health Innovation,,&lt;/author&gt;&lt;/authors&gt;&lt;/contributors&gt;&lt;titles&gt;&lt;title&gt;Covidence systematic review software.&lt;/title&gt;&lt;/titles&gt;&lt;dates&gt;&lt;year&gt;2009&lt;/year&gt;&lt;/dates&gt;&lt;pub-location&gt;Melbourne, Australia&lt;/pub-location&gt;&lt;publisher&gt;Veritas Health Innovation&lt;/publisher&gt;&lt;urls&gt;&lt;/urls&gt;&lt;/record&gt;&lt;/Cite&gt;&lt;/EndNote&gt;</w:instrText>
      </w:r>
      <w:r w:rsidRPr="005301EE">
        <w:fldChar w:fldCharType="separate"/>
      </w:r>
      <w:r w:rsidR="009F4B51">
        <w:rPr>
          <w:noProof/>
        </w:rPr>
        <w:t>(14)</w:t>
      </w:r>
      <w:r w:rsidRPr="005301EE">
        <w:fldChar w:fldCharType="end"/>
      </w:r>
      <w:r w:rsidRPr="005301EE">
        <w:t xml:space="preserve"> for datauthenting. </w:t>
      </w:r>
      <w:r w:rsidR="38D56867">
        <w:t>É</w:t>
      </w:r>
      <w:r w:rsidRPr="005301EE">
        <w:t xml:space="preserve">n prosjektmedarbeider </w:t>
      </w:r>
      <w:r w:rsidR="2145BCA5">
        <w:t xml:space="preserve">vil </w:t>
      </w:r>
      <w:r w:rsidRPr="005301EE">
        <w:t>hente ut følgende data fra de inkluderte studiene:</w:t>
      </w:r>
    </w:p>
    <w:p w14:paraId="70DF99DA" w14:textId="24659D01" w:rsidR="005301EE" w:rsidRDefault="005301EE" w:rsidP="005301EE">
      <w:pPr>
        <w:pStyle w:val="Normalgeorgia"/>
        <w:spacing w:line="276" w:lineRule="auto"/>
        <w:rPr>
          <w:rFonts w:ascii="Cambria" w:eastAsia="Cambria" w:hAnsi="Cambria" w:cs="Cambria"/>
        </w:rPr>
      </w:pPr>
    </w:p>
    <w:p w14:paraId="4D1E2400" w14:textId="236BFB16" w:rsidR="005301EE" w:rsidRDefault="005301EE" w:rsidP="000663A1">
      <w:pPr>
        <w:pStyle w:val="Normalgeorgia"/>
        <w:numPr>
          <w:ilvl w:val="0"/>
          <w:numId w:val="24"/>
        </w:numPr>
        <w:spacing w:line="276" w:lineRule="auto"/>
        <w:rPr>
          <w:rFonts w:ascii="Georgia" w:hAnsi="Georgia"/>
        </w:rPr>
      </w:pPr>
      <w:r>
        <w:rPr>
          <w:rFonts w:ascii="Cambria" w:eastAsia="Cambria" w:hAnsi="Cambria" w:cs="Cambria"/>
        </w:rPr>
        <w:t>F</w:t>
      </w:r>
      <w:r w:rsidRPr="4ED44897">
        <w:rPr>
          <w:rFonts w:ascii="Cambria" w:eastAsia="Cambria" w:hAnsi="Cambria" w:cs="Cambria"/>
        </w:rPr>
        <w:t xml:space="preserve">ørsteforfatter, publiseringsår, </w:t>
      </w:r>
      <w:r>
        <w:rPr>
          <w:rFonts w:ascii="Cambria" w:eastAsia="Cambria" w:hAnsi="Cambria" w:cs="Cambria"/>
        </w:rPr>
        <w:t>setting/</w:t>
      </w:r>
      <w:r w:rsidRPr="4ED44897">
        <w:rPr>
          <w:rFonts w:ascii="Cambria" w:eastAsia="Cambria" w:hAnsi="Cambria" w:cs="Cambria"/>
        </w:rPr>
        <w:t>land</w:t>
      </w:r>
      <w:r>
        <w:rPr>
          <w:rFonts w:ascii="Cambria" w:eastAsia="Cambria" w:hAnsi="Cambria" w:cs="Cambria"/>
        </w:rPr>
        <w:t xml:space="preserve">, antall deltakere, </w:t>
      </w:r>
      <w:r w:rsidRPr="009C73CA">
        <w:rPr>
          <w:rFonts w:ascii="Cambria" w:eastAsia="Cambria" w:hAnsi="Cambria" w:cs="Cambria"/>
        </w:rPr>
        <w:t>studieperiode/årstall for datainnsamling</w:t>
      </w:r>
    </w:p>
    <w:p w14:paraId="7FFBA665" w14:textId="40C00681" w:rsidR="005301EE" w:rsidRPr="00907540" w:rsidRDefault="006108AE" w:rsidP="000663A1">
      <w:pPr>
        <w:pStyle w:val="Normalgeorgia"/>
        <w:numPr>
          <w:ilvl w:val="0"/>
          <w:numId w:val="24"/>
        </w:numPr>
        <w:spacing w:line="276" w:lineRule="auto"/>
        <w:rPr>
          <w:rFonts w:ascii="Georgia" w:hAnsi="Georgia"/>
        </w:rPr>
      </w:pPr>
      <w:r>
        <w:rPr>
          <w:rFonts w:ascii="Cambria" w:eastAsia="Cambria" w:hAnsi="Cambria" w:cs="Cambria"/>
        </w:rPr>
        <w:t>Kvinnenes alder, p</w:t>
      </w:r>
      <w:r w:rsidR="005301EE" w:rsidRPr="77C34D9F">
        <w:rPr>
          <w:rFonts w:ascii="Cambria" w:eastAsia="Cambria" w:hAnsi="Cambria" w:cs="Cambria"/>
        </w:rPr>
        <w:t>aritet</w:t>
      </w:r>
      <w:r w:rsidR="004C480B">
        <w:rPr>
          <w:rFonts w:ascii="Cambria" w:eastAsia="Cambria" w:hAnsi="Cambria" w:cs="Cambria"/>
        </w:rPr>
        <w:t>, antall barn</w:t>
      </w:r>
      <w:r>
        <w:rPr>
          <w:rFonts w:ascii="Cambria" w:eastAsia="Cambria" w:hAnsi="Cambria" w:cs="Cambria"/>
        </w:rPr>
        <w:t xml:space="preserve"> per svangerskap</w:t>
      </w:r>
    </w:p>
    <w:p w14:paraId="41911332" w14:textId="7528C616" w:rsidR="005301EE" w:rsidRDefault="005301EE" w:rsidP="000663A1">
      <w:pPr>
        <w:pStyle w:val="Normalgeorgia"/>
        <w:numPr>
          <w:ilvl w:val="0"/>
          <w:numId w:val="24"/>
        </w:numPr>
        <w:spacing w:line="276" w:lineRule="auto"/>
        <w:rPr>
          <w:rFonts w:ascii="Georgia" w:hAnsi="Georgia"/>
        </w:rPr>
      </w:pPr>
      <w:r>
        <w:rPr>
          <w:rFonts w:ascii="Cambria" w:eastAsia="Cambria" w:hAnsi="Cambria" w:cs="Cambria"/>
        </w:rPr>
        <w:t xml:space="preserve">Avstand til fødeinstitusjon i </w:t>
      </w:r>
      <w:r w:rsidR="00CC22DC">
        <w:rPr>
          <w:rFonts w:ascii="Cambria" w:eastAsia="Cambria" w:hAnsi="Cambria" w:cs="Cambria"/>
        </w:rPr>
        <w:t>minutter, timer, kilometer, mil, miles eller hva som er oppgitt i studien</w:t>
      </w:r>
    </w:p>
    <w:p w14:paraId="759A4DD6" w14:textId="2BED7158" w:rsidR="005301EE" w:rsidRPr="000A2F17" w:rsidRDefault="004C480B" w:rsidP="000663A1">
      <w:pPr>
        <w:pStyle w:val="Normalgeorgia"/>
        <w:numPr>
          <w:ilvl w:val="0"/>
          <w:numId w:val="24"/>
        </w:numPr>
        <w:spacing w:line="276" w:lineRule="auto"/>
        <w:rPr>
          <w:rFonts w:ascii="Georgia" w:hAnsi="Georgia"/>
        </w:rPr>
      </w:pPr>
      <w:r>
        <w:rPr>
          <w:rFonts w:ascii="Cambria" w:eastAsia="Cambria" w:hAnsi="Cambria" w:cs="Cambria"/>
        </w:rPr>
        <w:lastRenderedPageBreak/>
        <w:t>Fødested (hjemme/under transport, fødestue/fødeavdeling/kvinneklinikk), t</w:t>
      </w:r>
      <w:r w:rsidR="000C0DC7">
        <w:rPr>
          <w:rFonts w:ascii="Cambria" w:eastAsia="Cambria" w:hAnsi="Cambria" w:cs="Cambria"/>
        </w:rPr>
        <w:t xml:space="preserve">ype helsepersonell som </w:t>
      </w:r>
      <w:r>
        <w:rPr>
          <w:rFonts w:ascii="Cambria" w:eastAsia="Cambria" w:hAnsi="Cambria" w:cs="Cambria"/>
        </w:rPr>
        <w:t>fulgte</w:t>
      </w:r>
      <w:r w:rsidR="000C0DC7">
        <w:rPr>
          <w:rFonts w:ascii="Cambria" w:eastAsia="Cambria" w:hAnsi="Cambria" w:cs="Cambria"/>
        </w:rPr>
        <w:t xml:space="preserve"> den fødende i transport til fødested</w:t>
      </w:r>
      <w:r>
        <w:rPr>
          <w:rFonts w:ascii="Cambria" w:eastAsia="Cambria" w:hAnsi="Cambria" w:cs="Cambria"/>
        </w:rPr>
        <w:t xml:space="preserve"> og/eller var til stede under fødsel (ambulansepersonell, jordmor, lege med/uten spesialitet), type transport </w:t>
      </w:r>
      <w:r w:rsidR="006108AE">
        <w:rPr>
          <w:rFonts w:ascii="Cambria" w:eastAsia="Cambria" w:hAnsi="Cambria" w:cs="Cambria"/>
        </w:rPr>
        <w:t>under fødsel/</w:t>
      </w:r>
      <w:r>
        <w:rPr>
          <w:rFonts w:ascii="Cambria" w:eastAsia="Cambria" w:hAnsi="Cambria" w:cs="Cambria"/>
        </w:rPr>
        <w:t>til fødeinstitusjon (ambulansebil/-fly/-helikopter, taxi, privat bil)</w:t>
      </w:r>
    </w:p>
    <w:p w14:paraId="3BA9016E" w14:textId="47B0D819" w:rsidR="005301EE" w:rsidRDefault="005301EE" w:rsidP="000663A1">
      <w:pPr>
        <w:pStyle w:val="Normalgeorgia"/>
        <w:numPr>
          <w:ilvl w:val="0"/>
          <w:numId w:val="24"/>
        </w:numPr>
        <w:spacing w:line="276" w:lineRule="auto"/>
        <w:rPr>
          <w:rFonts w:ascii="Georgia" w:hAnsi="Georgia"/>
        </w:rPr>
      </w:pPr>
      <w:r w:rsidRPr="77C34D9F">
        <w:rPr>
          <w:rFonts w:ascii="Cambria" w:eastAsia="Cambria" w:hAnsi="Cambria" w:cs="Cambria"/>
        </w:rPr>
        <w:t>Utfall (inkl</w:t>
      </w:r>
      <w:r w:rsidR="12183F4C" w:rsidRPr="2614550D">
        <w:rPr>
          <w:rFonts w:ascii="Cambria" w:eastAsia="Cambria" w:hAnsi="Cambria" w:cs="Cambria"/>
        </w:rPr>
        <w:t>udert</w:t>
      </w:r>
      <w:r w:rsidRPr="77C34D9F">
        <w:rPr>
          <w:rFonts w:ascii="Cambria" w:eastAsia="Cambria" w:hAnsi="Cambria" w:cs="Cambria"/>
        </w:rPr>
        <w:t xml:space="preserve"> målemetode, måletidspunkt(er))</w:t>
      </w:r>
    </w:p>
    <w:p w14:paraId="5DA8A802" w14:textId="77777777" w:rsidR="005301EE" w:rsidRDefault="005301EE" w:rsidP="005301EE">
      <w:pPr>
        <w:pStyle w:val="Normalgeorgia"/>
        <w:spacing w:line="276" w:lineRule="auto"/>
        <w:rPr>
          <w:rFonts w:ascii="Cambria" w:eastAsia="Cambria" w:hAnsi="Cambria" w:cs="Cambria"/>
        </w:rPr>
      </w:pPr>
    </w:p>
    <w:p w14:paraId="4150BA39" w14:textId="7173472A" w:rsidR="005301EE" w:rsidRPr="00673032" w:rsidRDefault="005301EE" w:rsidP="005301EE">
      <w:pPr>
        <w:tabs>
          <w:tab w:val="clear" w:pos="510"/>
        </w:tabs>
        <w:spacing w:before="100" w:beforeAutospacing="1" w:after="100" w:afterAutospacing="1" w:line="276" w:lineRule="auto"/>
      </w:pPr>
      <w:r>
        <w:rPr>
          <w:rStyle w:val="normaltextrun"/>
          <w:rFonts w:cs="Segoe UI"/>
          <w:szCs w:val="22"/>
        </w:rPr>
        <w:t>En annen prosjektmedarbeider sjekke</w:t>
      </w:r>
      <w:r w:rsidR="006108AE">
        <w:rPr>
          <w:rStyle w:val="normaltextrun"/>
          <w:rFonts w:cs="Segoe UI"/>
          <w:szCs w:val="22"/>
        </w:rPr>
        <w:t>r</w:t>
      </w:r>
      <w:r>
        <w:rPr>
          <w:rStyle w:val="normaltextrun"/>
          <w:rFonts w:cs="Segoe UI"/>
          <w:szCs w:val="22"/>
        </w:rPr>
        <w:t xml:space="preserve"> at datauthentingen stemmer. V</w:t>
      </w:r>
      <w:r w:rsidRPr="00C50C20">
        <w:rPr>
          <w:color w:val="000000"/>
          <w:szCs w:val="22"/>
        </w:rPr>
        <w:t xml:space="preserve">i løser uenighet om datauthenting ved diskusjon, om nødvendig trekker vi inn en tredje </w:t>
      </w:r>
      <w:r>
        <w:rPr>
          <w:color w:val="000000"/>
          <w:szCs w:val="22"/>
        </w:rPr>
        <w:t>prosjektmedarbeider</w:t>
      </w:r>
      <w:r w:rsidRPr="00C50C20">
        <w:rPr>
          <w:color w:val="000000"/>
          <w:szCs w:val="22"/>
        </w:rPr>
        <w:t xml:space="preserve"> for å oppnå enighet.</w:t>
      </w:r>
    </w:p>
    <w:p w14:paraId="27B9FA05" w14:textId="14F1CAB4" w:rsidR="003A2F6E" w:rsidRDefault="003A2F6E" w:rsidP="002F2C44">
      <w:pPr>
        <w:pStyle w:val="Overskrift2"/>
      </w:pPr>
      <w:r w:rsidRPr="003A2F6E">
        <w:t xml:space="preserve">Vurdering av risiko for </w:t>
      </w:r>
      <w:r w:rsidR="000D431A">
        <w:t xml:space="preserve">systematiske </w:t>
      </w:r>
      <w:r w:rsidR="001C68AF">
        <w:t>skjevheter</w:t>
      </w:r>
      <w:r w:rsidR="006108AE">
        <w:t xml:space="preserve"> </w:t>
      </w:r>
      <w:r w:rsidR="00222938">
        <w:t>(Problemstillinger 1 og 2)</w:t>
      </w:r>
    </w:p>
    <w:p w14:paraId="19ACF66A" w14:textId="4EE4E083" w:rsidR="006108AE" w:rsidRDefault="006108AE" w:rsidP="006108AE">
      <w:pPr>
        <w:rPr>
          <w:rFonts w:eastAsia="Cambria" w:cs="Cambria"/>
        </w:rPr>
      </w:pPr>
      <w:r>
        <w:rPr>
          <w:rFonts w:eastAsia="Cambria" w:cs="Cambria"/>
        </w:rPr>
        <w:t xml:space="preserve">Vi </w:t>
      </w:r>
      <w:r w:rsidRPr="4ED44897">
        <w:rPr>
          <w:rFonts w:eastAsia="Cambria" w:cs="Cambria"/>
        </w:rPr>
        <w:t>vurderer</w:t>
      </w:r>
      <w:r>
        <w:rPr>
          <w:rFonts w:eastAsia="Cambria" w:cs="Cambria"/>
        </w:rPr>
        <w:t xml:space="preserve"> </w:t>
      </w:r>
      <w:r w:rsidRPr="4ED44897">
        <w:rPr>
          <w:rFonts w:eastAsia="Cambria" w:cs="Cambria"/>
        </w:rPr>
        <w:t xml:space="preserve">risiko for </w:t>
      </w:r>
      <w:r>
        <w:rPr>
          <w:rFonts w:eastAsia="Cambria" w:cs="Cambria"/>
        </w:rPr>
        <w:t xml:space="preserve">systematiske </w:t>
      </w:r>
      <w:r w:rsidRPr="4ED44897">
        <w:rPr>
          <w:rFonts w:eastAsia="Cambria" w:cs="Cambria"/>
        </w:rPr>
        <w:t xml:space="preserve">skjevheter </w:t>
      </w:r>
      <w:r>
        <w:rPr>
          <w:rFonts w:eastAsia="Cambria" w:cs="Cambria"/>
        </w:rPr>
        <w:t xml:space="preserve">i randomiserte studier både på utfalls- og studienivå </w:t>
      </w:r>
      <w:r w:rsidRPr="4ED44897">
        <w:rPr>
          <w:rFonts w:eastAsia="Cambria" w:cs="Cambria"/>
        </w:rPr>
        <w:t xml:space="preserve">ved hjelp av </w:t>
      </w:r>
      <w:r>
        <w:rPr>
          <w:rFonts w:eastAsia="Cambria" w:cs="Cambria"/>
        </w:rPr>
        <w:t xml:space="preserve">Cochranes «Risk of Bias Tool» (RoB 2) </w:t>
      </w:r>
      <w:r>
        <w:rPr>
          <w:rFonts w:eastAsia="Cambria" w:cs="Cambria"/>
        </w:rPr>
        <w:fldChar w:fldCharType="begin">
          <w:fldData xml:space="preserve">PEVuZE5vdGU+PENpdGU+PEF1dGhvcj5IaWdnaW5zPC9BdXRob3I+PFllYXI+MjAxOTwvWWVhcj48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</w:fldData>
        </w:fldChar>
      </w:r>
      <w:r w:rsidR="00505527">
        <w:rPr>
          <w:rFonts w:eastAsia="Cambria" w:cs="Cambria"/>
        </w:rPr>
        <w:instrText xml:space="preserve"> ADDIN EN.CITE </w:instrText>
      </w:r>
      <w:r w:rsidR="00505527">
        <w:rPr>
          <w:rFonts w:eastAsia="Cambria" w:cs="Cambria"/>
        </w:rPr>
        <w:fldChar w:fldCharType="begin">
          <w:fldData xml:space="preserve">PEVuZE5vdGU+PENpdGU+PEF1dGhvcj5IaWdnaW5zPC9BdXRob3I+PFllYXI+MjAxOTwvWWVhcj48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</w:fldData>
        </w:fldChar>
      </w:r>
      <w:r w:rsidR="00505527">
        <w:rPr>
          <w:rFonts w:eastAsia="Cambria" w:cs="Cambria"/>
        </w:rPr>
        <w:instrText xml:space="preserve"> ADDIN EN.CITE.DATA </w:instrText>
      </w:r>
      <w:r w:rsidR="00505527">
        <w:rPr>
          <w:rFonts w:eastAsia="Cambria" w:cs="Cambria"/>
        </w:rPr>
      </w:r>
      <w:r w:rsidR="00505527">
        <w:rPr>
          <w:rFonts w:eastAsia="Cambria" w:cs="Cambria"/>
        </w:rPr>
        <w:fldChar w:fldCharType="end"/>
      </w:r>
      <w:r>
        <w:rPr>
          <w:rFonts w:eastAsia="Cambria" w:cs="Cambria"/>
        </w:rPr>
      </w:r>
      <w:r>
        <w:rPr>
          <w:rFonts w:eastAsia="Cambria" w:cs="Cambria"/>
        </w:rPr>
        <w:fldChar w:fldCharType="separate"/>
      </w:r>
      <w:r w:rsidR="009F4B51">
        <w:rPr>
          <w:rFonts w:eastAsia="Cambria" w:cs="Cambria"/>
          <w:noProof/>
        </w:rPr>
        <w:t>(15)</w:t>
      </w:r>
      <w:r>
        <w:rPr>
          <w:rFonts w:eastAsia="Cambria" w:cs="Cambria"/>
        </w:rPr>
        <w:fldChar w:fldCharType="end"/>
      </w:r>
      <w:r w:rsidRPr="4ED44897">
        <w:rPr>
          <w:rFonts w:eastAsia="Cambria" w:cs="Cambria"/>
        </w:rPr>
        <w:t xml:space="preserve">. </w:t>
      </w:r>
      <w:r w:rsidR="00E14663">
        <w:rPr>
          <w:rFonts w:eastAsia="Cambria" w:cs="Cambria"/>
        </w:rPr>
        <w:t>Observasjonsstudier vurderer vi ved hjelp av Cochranes «</w:t>
      </w:r>
      <w:r w:rsidR="00E14663" w:rsidRPr="00E14663">
        <w:rPr>
          <w:rFonts w:eastAsia="Cambria" w:cs="Cambria"/>
        </w:rPr>
        <w:t>Risk Of Bias In Non-randomized Studies of Interventions</w:t>
      </w:r>
      <w:r w:rsidR="00E14663">
        <w:rPr>
          <w:rFonts w:eastAsia="Cambria" w:cs="Cambria"/>
        </w:rPr>
        <w:t xml:space="preserve"> Tool» (ROBINS-I) </w:t>
      </w:r>
      <w:r w:rsidR="009F4B51">
        <w:rPr>
          <w:rFonts w:eastAsia="Cambria" w:cs="Cambria"/>
        </w:rPr>
        <w:fldChar w:fldCharType="begin"/>
      </w:r>
      <w:r w:rsidR="00505527">
        <w:rPr>
          <w:rFonts w:eastAsia="Cambria" w:cs="Cambria"/>
        </w:rPr>
        <w:instrText xml:space="preserve"> ADDIN EN.CITE &lt;EndNote&gt;&lt;Cite&gt;&lt;Author&gt;Sterne&lt;/Author&gt;&lt;Year&gt;2019&lt;/Year&gt;&lt;RecNum&gt;16&lt;/RecNum&gt;&lt;DisplayText&gt;(16)&lt;/DisplayText&gt;&lt;record&gt;&lt;rec-number&gt;16&lt;/rec-number&gt;&lt;foreign-keys&gt;&lt;key app="EN" db-id="drv2eax0qaxrt3ep2f95rw0e9ppfs2wfessd" timestamp="1607424401"&gt;16&lt;/key&gt;&lt;/foreign-keys&gt;&lt;ref-type name="Electronic Book Section"&gt;60&lt;/ref-type&gt;&lt;contributors&gt;&lt;authors&gt;&lt;author&gt;&lt;style face="normal" font="default" charset="238" size="100%"&gt;Sterne&lt;/style&gt;&lt;style face="normal" font="default" size="100%"&gt;,&lt;/style&gt;&lt;style face="normal" font="default" charset="238" size="100%"&gt; J&lt;/style&gt;&lt;style face="normal" font="default" size="100%"&gt;.&lt;/style&gt;&lt;style face="normal" font="default" charset="238" size="100%"&gt;A&lt;/style&gt;&lt;style face="normal" font="default" size="100%"&gt;.&lt;/style&gt;&lt;style face="normal" font="default" charset="238" size="100%"&gt;C&lt;/style&gt;&lt;/author&gt;&lt;author&gt;Hernan, M.A.&lt;/author&gt;&lt;author&gt;McAleenan, A.&lt;/author&gt;&lt;author&gt;Reeves, B.C.&lt;/author&gt;&lt;author&gt;Higgins, J.P.T&lt;/author&gt;&lt;/authors&gt;&lt;secondary-authors&gt;&lt;author&gt;Higgins, J.P.T&lt;/author&gt;&lt;author&gt;Thomas, J&lt;/author&gt;&lt;author&gt;Chandler, J&lt;/author&gt;&lt;author&gt;Cumpston, M&lt;/author&gt;&lt;author&gt;Li, T&lt;/author&gt;&lt;author&gt;Page, M.J&lt;/author&gt;&lt;author&gt;Welch, V.A&lt;/author&gt;&lt;/secondary-authors&gt;&lt;/contributors&gt;&lt;titles&gt;&lt;title&gt;Chapter 25: Assessing risk of bias in a non-randomized trial&lt;/title&gt;&lt;secondary-title&gt;Cochrane Handbook for Systematic Reviews of Interventions&lt;/secondary-title&gt;&lt;/titles&gt;&lt;edition&gt;6.0&lt;/edition&gt;&lt;dates&gt;&lt;year&gt;2019&lt;/year&gt;&lt;pub-dates&gt;&lt;date&gt;August 2019&lt;/date&gt;&lt;/pub-dates&gt;&lt;/dates&gt;&lt;publisher&gt;Cochrane&lt;/publisher&gt;&lt;urls&gt;&lt;related-urls&gt;&lt;url&gt;https://training.cochrane.org/handbook&lt;/url&gt;&lt;/related-urls&gt;&lt;/urls&gt;&lt;access-date&gt;01.04.2020&lt;/access-date&gt;&lt;/record&gt;&lt;/Cite&gt;&lt;/EndNote&gt;</w:instrText>
      </w:r>
      <w:r w:rsidR="009F4B51">
        <w:rPr>
          <w:rFonts w:eastAsia="Cambria" w:cs="Cambria"/>
        </w:rPr>
        <w:fldChar w:fldCharType="separate"/>
      </w:r>
      <w:r w:rsidR="009F4B51">
        <w:rPr>
          <w:rFonts w:eastAsia="Cambria" w:cs="Cambria"/>
          <w:noProof/>
        </w:rPr>
        <w:t>(16)</w:t>
      </w:r>
      <w:r w:rsidR="009F4B51">
        <w:rPr>
          <w:rFonts w:eastAsia="Cambria" w:cs="Cambria"/>
        </w:rPr>
        <w:fldChar w:fldCharType="end"/>
      </w:r>
      <w:r w:rsidR="00E14663">
        <w:rPr>
          <w:rFonts w:eastAsia="Cambria" w:cs="Cambria"/>
        </w:rPr>
        <w:t xml:space="preserve">. </w:t>
      </w:r>
      <w:r w:rsidRPr="4ED44897">
        <w:rPr>
          <w:rFonts w:eastAsia="Cambria" w:cs="Cambria"/>
        </w:rPr>
        <w:t xml:space="preserve">To </w:t>
      </w:r>
      <w:r>
        <w:rPr>
          <w:rFonts w:eastAsia="Cambria" w:cs="Cambria"/>
        </w:rPr>
        <w:t>prosjekt</w:t>
      </w:r>
      <w:r w:rsidRPr="4ED44897">
        <w:rPr>
          <w:rFonts w:eastAsia="Cambria" w:cs="Cambria"/>
        </w:rPr>
        <w:t xml:space="preserve">medarbeidere gjør </w:t>
      </w:r>
      <w:r w:rsidR="00E14663">
        <w:rPr>
          <w:rFonts w:eastAsia="Cambria" w:cs="Cambria"/>
        </w:rPr>
        <w:t>disse</w:t>
      </w:r>
      <w:r w:rsidRPr="4ED44897">
        <w:rPr>
          <w:rFonts w:eastAsia="Cambria" w:cs="Cambria"/>
        </w:rPr>
        <w:t xml:space="preserve"> vurderingen</w:t>
      </w:r>
      <w:r w:rsidR="00E14663">
        <w:rPr>
          <w:rFonts w:eastAsia="Cambria" w:cs="Cambria"/>
        </w:rPr>
        <w:t>e</w:t>
      </w:r>
      <w:r w:rsidRPr="4ED44897">
        <w:rPr>
          <w:rFonts w:eastAsia="Cambria" w:cs="Cambria"/>
        </w:rPr>
        <w:t xml:space="preserve"> uavhengig av hverandre. </w:t>
      </w:r>
      <w:r>
        <w:rPr>
          <w:rFonts w:eastAsia="Cambria" w:cs="Cambria"/>
        </w:rPr>
        <w:t>Eventuelle uenigheter løses ved diskusjon</w:t>
      </w:r>
      <w:r w:rsidRPr="4ED44897">
        <w:rPr>
          <w:rFonts w:eastAsia="Cambria" w:cs="Cambria"/>
        </w:rPr>
        <w:t>.</w:t>
      </w:r>
      <w:r>
        <w:rPr>
          <w:rFonts w:eastAsia="Cambria" w:cs="Cambria"/>
        </w:rPr>
        <w:t xml:space="preserve"> Vurderingene vil innlemmes i senere vurderinger av tillit til resultatene (se eget avsnitt lenger ned).</w:t>
      </w:r>
    </w:p>
    <w:p w14:paraId="77332B69" w14:textId="00F78DA0" w:rsidR="003A2F6E" w:rsidRDefault="003A2F6E" w:rsidP="003505FF"/>
    <w:p w14:paraId="5032C0D8" w14:textId="0C6B3B79" w:rsidR="003A2F6E" w:rsidRDefault="001C68AF" w:rsidP="002F2C44">
      <w:pPr>
        <w:pStyle w:val="Overskrift2"/>
      </w:pPr>
      <w:bookmarkStart w:id="16" w:name="_GoBack"/>
      <w:r>
        <w:t>Sammenstilling</w:t>
      </w:r>
      <w:r w:rsidR="000D431A">
        <w:t xml:space="preserve"> </w:t>
      </w:r>
      <w:bookmarkEnd w:id="16"/>
      <w:r w:rsidR="00222938">
        <w:t>(Problemstillinger 1 og 2)</w:t>
      </w:r>
    </w:p>
    <w:p w14:paraId="01958C20" w14:textId="041EF480" w:rsidR="00E14663" w:rsidRPr="009F4B51" w:rsidRDefault="00E14663" w:rsidP="009F4B51">
      <w:pPr>
        <w:rPr>
          <w:rFonts w:eastAsia="Cambria" w:cs="Cambria"/>
        </w:rPr>
      </w:pPr>
      <w:r w:rsidRPr="009F4B51">
        <w:rPr>
          <w:rFonts w:eastAsia="Cambria" w:cs="Cambria"/>
        </w:rPr>
        <w:t xml:space="preserve">Vi </w:t>
      </w:r>
      <w:r w:rsidR="0020697E">
        <w:rPr>
          <w:rFonts w:eastAsia="Cambria" w:cs="Cambria"/>
        </w:rPr>
        <w:t>oppsummere</w:t>
      </w:r>
      <w:r w:rsidRPr="009F4B51">
        <w:rPr>
          <w:rFonts w:eastAsia="Cambria" w:cs="Cambria"/>
        </w:rPr>
        <w:t xml:space="preserve"> resultatene fra inkluderte </w:t>
      </w:r>
      <w:r w:rsidR="00505527">
        <w:rPr>
          <w:rFonts w:eastAsia="Cambria" w:cs="Cambria"/>
        </w:rPr>
        <w:t>primær</w:t>
      </w:r>
      <w:r w:rsidRPr="009F4B51">
        <w:rPr>
          <w:rFonts w:eastAsia="Cambria" w:cs="Cambria"/>
        </w:rPr>
        <w:t xml:space="preserve">studier i metaanalyser der det er mulig. Det vil si at studiene må være tilstrekkelig homogene med tanke på studiedesign, deltakere, tiltak/eksponering, sammenlikning og utfallsmål. </w:t>
      </w:r>
      <w:r w:rsidR="00496CEC">
        <w:rPr>
          <w:rFonts w:eastAsia="Cambria" w:cs="Cambria"/>
        </w:rPr>
        <w:t xml:space="preserve">Vi </w:t>
      </w:r>
      <w:r w:rsidR="00891B94">
        <w:rPr>
          <w:rFonts w:eastAsia="Cambria" w:cs="Cambria"/>
        </w:rPr>
        <w:t>inkludere</w:t>
      </w:r>
      <w:r w:rsidR="00496CEC">
        <w:rPr>
          <w:rFonts w:eastAsia="Cambria" w:cs="Cambria"/>
        </w:rPr>
        <w:t xml:space="preserve"> ikke resultater fra systematiske oversikter</w:t>
      </w:r>
      <w:r w:rsidR="00891B94">
        <w:rPr>
          <w:rFonts w:eastAsia="Cambria" w:cs="Cambria"/>
        </w:rPr>
        <w:t xml:space="preserve"> i metaanalysen</w:t>
      </w:r>
      <w:r w:rsidR="00496CEC">
        <w:rPr>
          <w:rFonts w:eastAsia="Cambria" w:cs="Cambria"/>
        </w:rPr>
        <w:t>.</w:t>
      </w:r>
    </w:p>
    <w:p w14:paraId="612D6570" w14:textId="77777777" w:rsidR="00E14663" w:rsidRPr="009F4B51" w:rsidRDefault="00E14663" w:rsidP="009F4B51">
      <w:pPr>
        <w:rPr>
          <w:rFonts w:eastAsia="Cambria" w:cs="Cambria"/>
        </w:rPr>
      </w:pPr>
    </w:p>
    <w:p w14:paraId="42855B4E" w14:textId="40BB7F23" w:rsidR="00E14663" w:rsidRPr="009F4B51" w:rsidRDefault="00E14663" w:rsidP="009F4B51">
      <w:pPr>
        <w:rPr>
          <w:rFonts w:eastAsia="Cambria" w:cs="Cambria"/>
        </w:rPr>
      </w:pPr>
      <w:r w:rsidRPr="009F4B51">
        <w:rPr>
          <w:rFonts w:eastAsia="Cambria" w:cs="Cambria"/>
        </w:rPr>
        <w:t xml:space="preserve">For dikotome utfall, som perinatal død, </w:t>
      </w:r>
      <w:r w:rsidR="4D5A15D0" w:rsidRPr="2614550D">
        <w:rPr>
          <w:rFonts w:eastAsia="Cambria" w:cs="Cambria"/>
        </w:rPr>
        <w:t xml:space="preserve">vil vi </w:t>
      </w:r>
      <w:r w:rsidRPr="009F4B51">
        <w:rPr>
          <w:rFonts w:eastAsia="Cambria" w:cs="Cambria"/>
        </w:rPr>
        <w:t>beregne vi relativ risiko (RR) med 95 % konfidensintervaller (KI). For kontinuerlige utfall, som grad av tilfredshet, beregner vi gjennomsnittsforskjeller (mean difference; MD) der utfallsmålene er målt på samme skala, og standardiserte gjennomsnittsforskjeller (standardised mean difference; SMD) der utfallsmålene er målt på ulik skala. Også for kontinuerlige utfall vil vi beregne 95 % KI. Vi</w:t>
      </w:r>
      <w:r w:rsidR="5791741E" w:rsidRPr="2614550D">
        <w:rPr>
          <w:rFonts w:eastAsia="Cambria" w:cs="Cambria"/>
        </w:rPr>
        <w:t xml:space="preserve"> </w:t>
      </w:r>
      <w:r w:rsidR="2862E3B6" w:rsidRPr="2614550D">
        <w:rPr>
          <w:rFonts w:eastAsia="Cambria" w:cs="Cambria"/>
        </w:rPr>
        <w:t>vil</w:t>
      </w:r>
      <w:r w:rsidRPr="009F4B51">
        <w:rPr>
          <w:rFonts w:eastAsia="Cambria" w:cs="Cambria"/>
        </w:rPr>
        <w:t xml:space="preserve"> bruke random </w:t>
      </w:r>
      <w:r w:rsidR="5791741E" w:rsidRPr="2614550D">
        <w:rPr>
          <w:rFonts w:eastAsia="Cambria" w:cs="Cambria"/>
        </w:rPr>
        <w:t>effe</w:t>
      </w:r>
      <w:r w:rsidR="16365950" w:rsidRPr="2614550D">
        <w:rPr>
          <w:rFonts w:eastAsia="Cambria" w:cs="Cambria"/>
        </w:rPr>
        <w:t>c</w:t>
      </w:r>
      <w:r w:rsidR="5791741E" w:rsidRPr="2614550D">
        <w:rPr>
          <w:rFonts w:eastAsia="Cambria" w:cs="Cambria"/>
        </w:rPr>
        <w:t>t</w:t>
      </w:r>
      <w:r w:rsidRPr="009F4B51">
        <w:rPr>
          <w:rFonts w:eastAsia="Cambria" w:cs="Cambria"/>
        </w:rPr>
        <w:t xml:space="preserve">-modellen i analysene. Hvis studiene oppgir både justerte og ujusterte effektestimater, </w:t>
      </w:r>
      <w:r w:rsidR="1653C6F6" w:rsidRPr="2614550D">
        <w:rPr>
          <w:rFonts w:eastAsia="Cambria" w:cs="Cambria"/>
        </w:rPr>
        <w:t xml:space="preserve">vil vi </w:t>
      </w:r>
      <w:r w:rsidRPr="009F4B51">
        <w:rPr>
          <w:rFonts w:eastAsia="Cambria" w:cs="Cambria"/>
        </w:rPr>
        <w:t xml:space="preserve">bruke de justerte estimatene. </w:t>
      </w:r>
    </w:p>
    <w:p w14:paraId="110C871F" w14:textId="77777777" w:rsidR="00E14663" w:rsidRPr="009F4B51" w:rsidRDefault="00E14663" w:rsidP="009F4B51">
      <w:pPr>
        <w:rPr>
          <w:rFonts w:eastAsia="Cambria" w:cs="Cambria"/>
        </w:rPr>
      </w:pPr>
    </w:p>
    <w:p w14:paraId="28A86430" w14:textId="6E77577E" w:rsidR="00E14663" w:rsidRPr="009F4B51" w:rsidRDefault="00E14663" w:rsidP="009F4B51">
      <w:pPr>
        <w:rPr>
          <w:rFonts w:eastAsia="Cambria" w:cs="Cambria"/>
        </w:rPr>
      </w:pPr>
      <w:r w:rsidRPr="009F4B51">
        <w:rPr>
          <w:rFonts w:eastAsia="Cambria" w:cs="Cambria"/>
        </w:rPr>
        <w:t xml:space="preserve">Vi beregner også RR, MD og SMD med 95 % KI for studier der forskerne ikke har oppgitt disse selv. Vi beregner ikke p-verdier eller vurderer statistisk signifikans, da dette er fenomener som er hyppige gjenstander for feiltolkning </w:t>
      </w:r>
      <w:r w:rsidRPr="009F4B51">
        <w:rPr>
          <w:rFonts w:eastAsia="Cambria" w:cs="Cambria"/>
        </w:rPr>
        <w:fldChar w:fldCharType="begin"/>
      </w:r>
      <w:r w:rsidR="00505527">
        <w:rPr>
          <w:rFonts w:eastAsia="Cambria" w:cs="Cambria"/>
        </w:rPr>
        <w:instrText xml:space="preserve"> ADDIN EN.CITE &lt;EndNote&gt;&lt;Cite&gt;&lt;Author&gt;Wasserstein&lt;/Author&gt;&lt;Year&gt;2016&lt;/Year&gt;&lt;RecNum&gt;17&lt;/RecNum&gt;&lt;DisplayText&gt;(17, 18)&lt;/DisplayText&gt;&lt;record&gt;&lt;rec-number&gt;17&lt;/rec-number&gt;&lt;foreign-keys&gt;&lt;key app="EN" db-id="drv2eax0qaxrt3ep2f95rw0e9ppfs2wfessd" timestamp="1607424401"&gt;17&lt;/key&gt;&lt;/foreign-keys&gt;&lt;ref-type name="Journal Article"&gt;17&lt;/ref-type&gt;&lt;contributors&gt;&lt;authors&gt;&lt;author&gt;Wasserstein, Ronald L.&lt;/author&gt;&lt;author&gt;Lazar, Nicole A.&lt;/author&gt;&lt;/authors&gt;&lt;/contributors&gt;&lt;titles&gt;&lt;title&gt;The ASA&amp;apos;s Statement on p-Values: Context, Process, and Purpose&lt;/title&gt;&lt;secondary-title&gt;The American Statistician&lt;/secondary-title&gt;&lt;/titles&gt;&lt;periodical&gt;&lt;full-title&gt;The American Statistician&lt;/full-title&gt;&lt;/periodical&gt;&lt;pages&gt;129-133&lt;/pages&gt;&lt;volume&gt;70&lt;/volume&gt;&lt;number&gt;2&lt;/number&gt;&lt;dates&gt;&lt;year&gt;2016&lt;/year&gt;&lt;pub-dates&gt;&lt;date&gt;2016/04/02&lt;/date&gt;&lt;/pub-dates&gt;&lt;/dates&gt;&lt;publisher&gt;Taylor &amp;amp; Francis&lt;/publisher&gt;&lt;isbn&gt;0003-1305&lt;/isbn&gt;&lt;urls&gt;&lt;related-urls&gt;&lt;url&gt;https://doi.org/10.1080/00031305.2016.1154108&lt;/url&gt;&lt;/related-urls&gt;&lt;/urls&gt;&lt;electronic-resource-num&gt;10.1080/00031305.2016.1154108&lt;/electronic-resource-num&gt;&lt;/record&gt;&lt;/Cite&gt;&lt;Cite&gt;&lt;Author&gt;Higgins&lt;/Author&gt;&lt;Year&gt;2011&lt;/Year&gt;&lt;RecNum&gt;18&lt;/RecNum&gt;&lt;record&gt;&lt;rec-number&gt;18&lt;/rec-number&gt;&lt;foreign-keys&gt;&lt;key app="EN" db-id="drv2eax0qaxrt3ep2f95rw0e9ppfs2wfessd" timestamp="1607424401"&gt;18&lt;/key&gt;&lt;/foreign-keys&gt;&lt;ref-type name="Edited Book"&gt;28&lt;/ref-type&gt;&lt;contributors&gt;&lt;authors&gt;&lt;author&gt;Higgins, J.P.T&lt;/author&gt;&lt;author&gt;Green, S.&lt;/author&gt;&lt;/authors&gt;&lt;/contributors&gt;&lt;titles&gt;&lt;title&gt;Cochrane Handbook for Systematic Reviews of Interventions&lt;/title&gt;&lt;/titles&gt;&lt;edition&gt;5.1.0&lt;/edition&gt;&lt;dates&gt;&lt;year&gt;2011&lt;/year&gt;&lt;/dates&gt;&lt;publisher&gt;The Cochrane Collaboration&lt;/publisher&gt;&lt;urls&gt;&lt;related-urls&gt;&lt;url&gt;http://handbook-5-1.cochrane.org/&lt;/url&gt;&lt;/related-urls&gt;&lt;/urls&gt;&lt;/record&gt;&lt;/Cite&gt;&lt;/EndNote&gt;</w:instrText>
      </w:r>
      <w:r w:rsidRPr="009F4B51">
        <w:rPr>
          <w:rFonts w:eastAsia="Cambria" w:cs="Cambria"/>
        </w:rPr>
        <w:fldChar w:fldCharType="separate"/>
      </w:r>
      <w:r w:rsidR="008C4011">
        <w:rPr>
          <w:rFonts w:eastAsia="Cambria" w:cs="Cambria"/>
          <w:noProof/>
        </w:rPr>
        <w:t>(17, 18)</w:t>
      </w:r>
      <w:r w:rsidRPr="009F4B51">
        <w:rPr>
          <w:rFonts w:eastAsia="Cambria" w:cs="Cambria"/>
        </w:rPr>
        <w:fldChar w:fldCharType="end"/>
      </w:r>
      <w:r w:rsidRPr="009F4B51">
        <w:rPr>
          <w:rFonts w:eastAsia="Cambria" w:cs="Cambria"/>
        </w:rPr>
        <w:t>. Alle analyser og beregninger blir utført i programvaren Review Manager</w:t>
      </w:r>
      <w:r w:rsidR="009F4B51">
        <w:rPr>
          <w:rFonts w:eastAsia="Cambria" w:cs="Cambria"/>
        </w:rPr>
        <w:t xml:space="preserve"> </w:t>
      </w:r>
      <w:r w:rsidR="009F4B51">
        <w:rPr>
          <w:rFonts w:eastAsia="Cambria" w:cs="Cambria"/>
        </w:rPr>
        <w:fldChar w:fldCharType="begin"/>
      </w:r>
      <w:r w:rsidR="00505527">
        <w:rPr>
          <w:rFonts w:eastAsia="Cambria" w:cs="Cambria"/>
        </w:rPr>
        <w:instrText xml:space="preserve"> ADDIN EN.CITE &lt;EndNote&gt;&lt;Cite ExcludeAuth="1"&gt;&lt;Year&gt;2014&lt;/Year&gt;&lt;RecNum&gt;19&lt;/RecNum&gt;&lt;Prefix&gt;RevMan`; &lt;/Prefix&gt;&lt;DisplayText&gt;(RevMan; 19)&lt;/DisplayText&gt;&lt;record&gt;&lt;rec-number&gt;19&lt;/rec-number&gt;&lt;foreign-keys&gt;&lt;key app="EN" db-id="drv2eax0qaxrt3ep2f95rw0e9ppfs2wfessd" timestamp="1607424401"&gt;19&lt;/key&gt;&lt;/foreign-keys&gt;&lt;ref-type name="Computer Program"&gt;9&lt;/ref-type&gt;&lt;contributors&gt;&lt;/contributors&gt;&lt;titles&gt;&lt;title&gt;Review Manager (RevMan)&lt;/title&gt;&lt;/titles&gt;&lt;edition&gt;5.3&lt;/edition&gt;&lt;dates&gt;&lt;year&gt;2014&lt;/year&gt;&lt;/dates&gt;&lt;pub-location&gt;Copenhagen&lt;/pub-location&gt;&lt;publisher&gt;The Nordic Cochrane Centre, Cochrane &lt;/publisher&gt;&lt;urls&gt;&lt;/urls&gt;&lt;/record&gt;&lt;/Cite&gt;&lt;/EndNote&gt;</w:instrText>
      </w:r>
      <w:r w:rsidR="009F4B51">
        <w:rPr>
          <w:rFonts w:eastAsia="Cambria" w:cs="Cambria"/>
        </w:rPr>
        <w:fldChar w:fldCharType="separate"/>
      </w:r>
      <w:r w:rsidR="009F4B51">
        <w:rPr>
          <w:rFonts w:eastAsia="Cambria" w:cs="Cambria"/>
          <w:noProof/>
        </w:rPr>
        <w:t>(RevMan; 19)</w:t>
      </w:r>
      <w:r w:rsidR="009F4B51">
        <w:rPr>
          <w:rFonts w:eastAsia="Cambria" w:cs="Cambria"/>
        </w:rPr>
        <w:fldChar w:fldCharType="end"/>
      </w:r>
      <w:r w:rsidRPr="009F4B51">
        <w:rPr>
          <w:rFonts w:eastAsia="Cambria" w:cs="Cambria"/>
        </w:rPr>
        <w:t>.</w:t>
      </w:r>
    </w:p>
    <w:p w14:paraId="5F185A8E" w14:textId="77777777" w:rsidR="00E14663" w:rsidRPr="009F4B51" w:rsidRDefault="00E14663" w:rsidP="009F4B51">
      <w:pPr>
        <w:rPr>
          <w:rFonts w:eastAsia="Cambria" w:cs="Cambria"/>
        </w:rPr>
      </w:pPr>
    </w:p>
    <w:p w14:paraId="4456E09D" w14:textId="33666719" w:rsidR="00E14663" w:rsidRPr="009F4B51" w:rsidRDefault="00E14663" w:rsidP="009F4B51">
      <w:pPr>
        <w:rPr>
          <w:rFonts w:eastAsia="Cambria" w:cs="Cambria"/>
        </w:rPr>
      </w:pPr>
      <w:r w:rsidRPr="009F4B51">
        <w:rPr>
          <w:rFonts w:eastAsia="Cambria" w:cs="Cambria"/>
        </w:rPr>
        <w:t xml:space="preserve">Hvis effektestimatene ikke lar seg </w:t>
      </w:r>
      <w:r w:rsidR="00655C95">
        <w:rPr>
          <w:rFonts w:eastAsia="Cambria" w:cs="Cambria"/>
        </w:rPr>
        <w:t>kombinere</w:t>
      </w:r>
      <w:r w:rsidRPr="009F4B51">
        <w:rPr>
          <w:rFonts w:eastAsia="Cambria" w:cs="Cambria"/>
        </w:rPr>
        <w:t xml:space="preserve"> i metaanalyser, </w:t>
      </w:r>
      <w:r w:rsidR="67240B0F" w:rsidRPr="2614550D">
        <w:rPr>
          <w:rFonts w:eastAsia="Cambria" w:cs="Cambria"/>
        </w:rPr>
        <w:t xml:space="preserve">vil vi </w:t>
      </w:r>
      <w:r w:rsidR="004A0B9F">
        <w:rPr>
          <w:rFonts w:eastAsia="Cambria" w:cs="Cambria"/>
        </w:rPr>
        <w:t>sammenstille</w:t>
      </w:r>
      <w:r w:rsidR="46767DA8" w:rsidRPr="2614550D">
        <w:rPr>
          <w:rFonts w:eastAsia="Cambria" w:cs="Cambria"/>
        </w:rPr>
        <w:t xml:space="preserve"> </w:t>
      </w:r>
      <w:r w:rsidRPr="009F4B51">
        <w:rPr>
          <w:rFonts w:eastAsia="Cambria" w:cs="Cambria"/>
        </w:rPr>
        <w:t>resultatene i tekst og tabeller. Det samme gjelder hvis studiene rapporterer resultater som det ikke er mulig å beregne effektestimater av.</w:t>
      </w:r>
    </w:p>
    <w:p w14:paraId="62BAA16C" w14:textId="2D8A4770" w:rsidR="003A2F6E" w:rsidRDefault="003A2F6E" w:rsidP="003505FF"/>
    <w:p w14:paraId="4B1DADAD" w14:textId="7A533D0B" w:rsidR="003E1104" w:rsidRDefault="003E1104" w:rsidP="002F2C44">
      <w:pPr>
        <w:pStyle w:val="Overskrift2"/>
      </w:pPr>
      <w:r w:rsidRPr="003E1104">
        <w:lastRenderedPageBreak/>
        <w:t xml:space="preserve">Vurdering av </w:t>
      </w:r>
      <w:r w:rsidR="001C68AF">
        <w:t>tillit til resultatene</w:t>
      </w:r>
      <w:r w:rsidR="009F4B51">
        <w:t xml:space="preserve"> </w:t>
      </w:r>
      <w:r w:rsidR="00222938">
        <w:t>(Problemstillinger 1 og 2)</w:t>
      </w:r>
    </w:p>
    <w:p w14:paraId="7D92E1C4" w14:textId="44DD2265" w:rsidR="009F4B51" w:rsidRPr="009F4B51" w:rsidRDefault="009F4B51" w:rsidP="009F4B51">
      <w:r w:rsidRPr="009F4B51">
        <w:t>Vi</w:t>
      </w:r>
      <w:r w:rsidR="5E73E578">
        <w:t xml:space="preserve"> </w:t>
      </w:r>
      <w:r w:rsidR="7D772277">
        <w:t>vil</w:t>
      </w:r>
      <w:r w:rsidRPr="009F4B51">
        <w:t xml:space="preserve"> vurdere vår tillit til effektestimatene ved hjelp av </w:t>
      </w:r>
      <w:r>
        <w:rPr>
          <w:rFonts w:eastAsia="Cambria" w:cs="Cambria"/>
        </w:rPr>
        <w:t xml:space="preserve">GRADE-tilnærmingen </w:t>
      </w:r>
      <w:r>
        <w:rPr>
          <w:rFonts w:eastAsia="Cambria" w:cs="Cambria"/>
        </w:rPr>
        <w:fldChar w:fldCharType="begin"/>
      </w:r>
      <w:r w:rsidR="00505527">
        <w:rPr>
          <w:rFonts w:eastAsia="Cambria" w:cs="Cambria"/>
        </w:rPr>
        <w:instrText xml:space="preserve"> ADDIN EN.CITE &lt;EndNote&gt;&lt;Cite ExcludeAuth="1"&gt;&lt;Year&gt;2013&lt;/Year&gt;&lt;RecNum&gt;20&lt;/RecNum&gt;&lt;Prefix&gt;Grading of Recommendations Assessment`, Development and Evaluation`;  &lt;/Prefix&gt;&lt;DisplayText&gt;(Grading of Recommendations Assessment, Development and Evaluation;  20)&lt;/DisplayText&gt;&lt;record&gt;&lt;rec-number&gt;20&lt;/rec-number&gt;&lt;foreign-keys&gt;&lt;key app="EN" db-id="drv2eax0qaxrt3ep2f95rw0e9ppfs2wfessd" timestamp="1607424401"&gt;20&lt;/key&gt;&lt;/foreign-keys&gt;&lt;ref-type name="Electronic Book"&gt;44&lt;/ref-type&gt;&lt;contributors&gt;&lt;secondary-authors&gt;&lt;author&gt;Schunemann, H. J.&lt;/author&gt;&lt;author&gt;Brozek, J.&lt;/author&gt;&lt;author&gt;Guyatt, G.&lt;/author&gt;&lt;author&gt;Oxman, A. D.&lt;/author&gt;&lt;/secondary-authors&gt;&lt;/contributors&gt;&lt;titles&gt;&lt;title&gt;GRADE handbook for grading quality of evidence and strength of recommendations&lt;/title&gt;&lt;secondary-title&gt;J Clin Epidemiol&lt;/secondary-title&gt;&lt;/titles&gt;&lt;dates&gt;&lt;year&gt;2013&lt;/year&gt;&lt;pub-dates&gt;&lt;date&gt;April 2020&lt;/date&gt;&lt;/pub-dates&gt;&lt;/dates&gt;&lt;publisher&gt;The GRADE Working Group&lt;/publisher&gt;&lt;urls&gt;&lt;related-urls&gt;&lt;url&gt;https://gradepro.org/guidelinedevelopment.org/handbook&lt;/url&gt;&lt;/related-urls&gt;&lt;/urls&gt;&lt;custom5&gt;Oktober 2013&lt;/custom5&gt;&lt;/record&gt;&lt;/Cite&gt;&lt;/EndNote&gt;</w:instrText>
      </w:r>
      <w:r>
        <w:rPr>
          <w:rFonts w:eastAsia="Cambria" w:cs="Cambria"/>
        </w:rPr>
        <w:fldChar w:fldCharType="separate"/>
      </w:r>
      <w:r>
        <w:rPr>
          <w:rFonts w:eastAsia="Cambria" w:cs="Cambria"/>
          <w:noProof/>
        </w:rPr>
        <w:t>(Grading of Recommendations Assessment, Development and Evaluation;  20)</w:t>
      </w:r>
      <w:r>
        <w:rPr>
          <w:rFonts w:eastAsia="Cambria" w:cs="Cambria"/>
        </w:rPr>
        <w:fldChar w:fldCharType="end"/>
      </w:r>
      <w:r w:rsidRPr="009F4B51">
        <w:t xml:space="preserve">. </w:t>
      </w:r>
      <w:r>
        <w:t>Vurderingen gjøres av én prosjektmedarbeider, mens en annen sjekker vurderingene</w:t>
      </w:r>
      <w:r w:rsidRPr="009F4B51">
        <w:t xml:space="preserve">. </w:t>
      </w:r>
      <w:r w:rsidR="5E73E578" w:rsidRPr="2614550D">
        <w:rPr>
          <w:rFonts w:eastAsia="Cambria" w:cs="Cambria"/>
        </w:rPr>
        <w:t xml:space="preserve">Vi </w:t>
      </w:r>
      <w:r w:rsidR="0D145079" w:rsidRPr="2614550D">
        <w:rPr>
          <w:rFonts w:eastAsia="Cambria" w:cs="Cambria"/>
        </w:rPr>
        <w:t>vil benytte</w:t>
      </w:r>
      <w:r>
        <w:rPr>
          <w:rFonts w:eastAsia="Cambria" w:cs="Cambria"/>
        </w:rPr>
        <w:t xml:space="preserve"> programvaren GRADEpro </w:t>
      </w:r>
      <w:r>
        <w:rPr>
          <w:rFonts w:eastAsia="Cambria" w:cs="Cambria"/>
        </w:rPr>
        <w:fldChar w:fldCharType="begin"/>
      </w:r>
      <w:r w:rsidR="00505527">
        <w:rPr>
          <w:rFonts w:eastAsia="Cambria" w:cs="Cambria"/>
        </w:rPr>
        <w:instrText xml:space="preserve"> ADDIN EN.CITE &lt;EndNote&gt;&lt;Cite ExcludeAuth="1"&gt;&lt;Year&gt;2015&lt;/Year&gt;&lt;RecNum&gt;21&lt;/RecNum&gt;&lt;DisplayText&gt;(21)&lt;/DisplayText&gt;&lt;record&gt;&lt;rec-number&gt;21&lt;/rec-number&gt;&lt;foreign-keys&gt;&lt;key app="EN" db-id="drv2eax0qaxrt3ep2f95rw0e9ppfs2wfessd" timestamp="1607424401"&gt;21&lt;/key&gt;&lt;/foreign-keys&gt;&lt;ref-type name="Web Page"&gt;12&lt;/ref-type&gt;&lt;contributors&gt;&lt;/contributors&gt;&lt;titles&gt;&lt;title&gt;GRADEpro Guideline Development Tool [programvare]&lt;/title&gt;&lt;short-title&gt;GRADEpro GDT&lt;/short-title&gt;&lt;/titles&gt;&lt;pages&gt;Utviklet av Evidence Prime, Inc.&lt;/pages&gt;&lt;number&gt;01.04.2020&lt;/number&gt;&lt;dates&gt;&lt;year&gt;2015&lt;/year&gt;&lt;/dates&gt;&lt;publisher&gt;McMaster University, 2015 (utviklet av Evidence Prime, Inc.)&lt;/publisher&gt;&lt;urls&gt;&lt;related-urls&gt;&lt;url&gt;www.gradepro.org&lt;/url&gt;&lt;/related-urls&gt;&lt;/urls&gt;&lt;/record&gt;&lt;/Cite&gt;&lt;/EndNote&gt;</w:instrText>
      </w:r>
      <w:r>
        <w:rPr>
          <w:rFonts w:eastAsia="Cambria" w:cs="Cambria"/>
        </w:rPr>
        <w:fldChar w:fldCharType="separate"/>
      </w:r>
      <w:r>
        <w:rPr>
          <w:rFonts w:eastAsia="Cambria" w:cs="Cambria"/>
          <w:noProof/>
        </w:rPr>
        <w:t>(21)</w:t>
      </w:r>
      <w:r>
        <w:rPr>
          <w:rFonts w:eastAsia="Cambria" w:cs="Cambria"/>
        </w:rPr>
        <w:fldChar w:fldCharType="end"/>
      </w:r>
      <w:r>
        <w:rPr>
          <w:rFonts w:eastAsia="Cambria" w:cs="Cambria"/>
        </w:rPr>
        <w:t xml:space="preserve"> til alle GRADE-vurderinger.</w:t>
      </w:r>
      <w:r w:rsidRPr="009F4B51">
        <w:t> </w:t>
      </w:r>
    </w:p>
    <w:p w14:paraId="06EC1D88" w14:textId="77777777" w:rsidR="009F4B51" w:rsidRPr="009F4B51" w:rsidRDefault="009F4B51" w:rsidP="009F4B51"/>
    <w:p w14:paraId="765C36A1" w14:textId="5FA90C3F" w:rsidR="00901D6F" w:rsidRPr="009F4B51" w:rsidRDefault="009F4B51" w:rsidP="00901D6F">
      <w:r w:rsidRPr="009F4B51">
        <w:t>GRADE</w:t>
      </w:r>
      <w:r>
        <w:t>-tilnærmingen</w:t>
      </w:r>
      <w:r w:rsidRPr="009F4B51">
        <w:t xml:space="preserve"> hjelper oss å vurdere </w:t>
      </w:r>
      <w:r w:rsidR="4944B27D">
        <w:t>påliteligheten av dokumentasjonen og derved</w:t>
      </w:r>
      <w:r w:rsidR="5E73E578">
        <w:t xml:space="preserve"> </w:t>
      </w:r>
      <w:r w:rsidRPr="009F4B51">
        <w:t xml:space="preserve">hvilken tillit vi har til effektestimatene for hvert utfallsmål (Tabell 1). Metoden inkluderer vurdering av risiko for skjevhet («Risk of Bias»), samsvar (konsistens) i resultater mellom studier, sammenlignbarhet (direkthet; hvor like populasjonene, intervensjonene og utfallene i studiene er sammenliknet med de personer, tiltak og utfall man egentlig er opptatt av), hvor presise resultatestimatene er, og om det er risiko for publiseringsskjevheter. I tillegg vurderer vi dose-respons, størrelsen på effektestimatet </w:t>
      </w:r>
      <w:r w:rsidR="00901D6F" w:rsidRPr="002A606E">
        <w:t>og hvorvidt ev</w:t>
      </w:r>
      <w:r w:rsidR="00AE1272">
        <w:t>entuelle</w:t>
      </w:r>
      <w:r w:rsidR="00901D6F" w:rsidRPr="002A606E">
        <w:t xml:space="preserve"> forvekslingsfaktorer er plausible, for observasjonsstudier med kontrollgrupper.</w:t>
      </w:r>
    </w:p>
    <w:p w14:paraId="2B35B1AA" w14:textId="6435932E" w:rsidR="009F4B51" w:rsidRPr="009F4B51" w:rsidRDefault="009F4B51" w:rsidP="009F4B51"/>
    <w:p w14:paraId="45ED96A2" w14:textId="77777777" w:rsidR="009F4B51" w:rsidRPr="009F4B51" w:rsidRDefault="009F4B51" w:rsidP="009F4B51"/>
    <w:p w14:paraId="7F527E5D" w14:textId="1AD5E3CF" w:rsidR="00914930" w:rsidRPr="009F4B51" w:rsidRDefault="00914930" w:rsidP="00914930">
      <w:pPr>
        <w:rPr>
          <w:b/>
          <w:bCs/>
        </w:rPr>
      </w:pPr>
      <w:r w:rsidRPr="009F4B51">
        <w:rPr>
          <w:b/>
          <w:bCs/>
          <w:i/>
          <w:iCs/>
        </w:rPr>
        <w:t xml:space="preserve">Tabell 1. GRADE-kategorienes betydning for </w:t>
      </w:r>
      <w:r w:rsidR="00F31A08">
        <w:rPr>
          <w:b/>
          <w:bCs/>
          <w:i/>
          <w:iCs/>
        </w:rPr>
        <w:t xml:space="preserve">påliteligheten </w:t>
      </w:r>
      <w:r w:rsidRPr="009F4B51">
        <w:rPr>
          <w:b/>
          <w:bCs/>
          <w:i/>
          <w:iCs/>
        </w:rPr>
        <w:t xml:space="preserve">av </w:t>
      </w:r>
      <w:r w:rsidR="00F31A08">
        <w:rPr>
          <w:b/>
          <w:bCs/>
          <w:i/>
          <w:iCs/>
        </w:rPr>
        <w:t xml:space="preserve">dokumentasjonen </w:t>
      </w:r>
    </w:p>
    <w:tbl>
      <w:tblPr>
        <w:tblW w:w="8022" w:type="dxa"/>
        <w:tblBorders>
          <w:top w:val="single" w:sz="4" w:space="0" w:color="7F7F7F"/>
          <w:bottom w:val="single" w:sz="4" w:space="0" w:color="7F7F7F"/>
        </w:tblBorders>
        <w:tblLayout w:type="fixed"/>
        <w:tblLook w:val="04A0" w:firstRow="1" w:lastRow="0" w:firstColumn="1" w:lastColumn="0" w:noHBand="0" w:noVBand="1"/>
      </w:tblPr>
      <w:tblGrid>
        <w:gridCol w:w="1134"/>
        <w:gridCol w:w="1168"/>
        <w:gridCol w:w="5720"/>
      </w:tblGrid>
      <w:tr w:rsidR="009F4B51" w:rsidRPr="009F4B51" w14:paraId="00273C19" w14:textId="77777777" w:rsidTr="009F4B51">
        <w:tc>
          <w:tcPr>
            <w:tcW w:w="1134" w:type="dxa"/>
            <w:tcBorders>
              <w:bottom w:val="single" w:sz="4" w:space="0" w:color="7F7F7F"/>
            </w:tcBorders>
            <w:shd w:val="clear" w:color="auto" w:fill="D9D9D9"/>
          </w:tcPr>
          <w:p w14:paraId="318A968C" w14:textId="77777777" w:rsidR="009F4B51" w:rsidRPr="009F4B51" w:rsidRDefault="009F4B51" w:rsidP="009F4B51">
            <w:pPr>
              <w:rPr>
                <w:b/>
                <w:bCs/>
              </w:rPr>
            </w:pPr>
            <w:r w:rsidRPr="009F4B51">
              <w:rPr>
                <w:b/>
                <w:bCs/>
              </w:rPr>
              <w:t>Kategori</w:t>
            </w:r>
          </w:p>
        </w:tc>
        <w:tc>
          <w:tcPr>
            <w:tcW w:w="1168" w:type="dxa"/>
            <w:tcBorders>
              <w:bottom w:val="single" w:sz="4" w:space="0" w:color="7F7F7F"/>
            </w:tcBorders>
            <w:shd w:val="clear" w:color="auto" w:fill="D9D9D9"/>
          </w:tcPr>
          <w:p w14:paraId="2CBE3B9F" w14:textId="77777777" w:rsidR="009F4B51" w:rsidRPr="009F4B51" w:rsidRDefault="009F4B51" w:rsidP="009F4B51">
            <w:pPr>
              <w:rPr>
                <w:b/>
                <w:bCs/>
              </w:rPr>
            </w:pPr>
            <w:r w:rsidRPr="009F4B51">
              <w:rPr>
                <w:b/>
                <w:bCs/>
              </w:rPr>
              <w:t>Symbol</w:t>
            </w:r>
          </w:p>
        </w:tc>
        <w:tc>
          <w:tcPr>
            <w:tcW w:w="5720" w:type="dxa"/>
            <w:tcBorders>
              <w:bottom w:val="single" w:sz="4" w:space="0" w:color="7F7F7F"/>
            </w:tcBorders>
            <w:shd w:val="clear" w:color="auto" w:fill="D9D9D9"/>
          </w:tcPr>
          <w:p w14:paraId="19021689" w14:textId="77777777" w:rsidR="009F4B51" w:rsidRPr="009F4B51" w:rsidRDefault="009F4B51" w:rsidP="009F4B51">
            <w:pPr>
              <w:rPr>
                <w:b/>
                <w:bCs/>
              </w:rPr>
            </w:pPr>
            <w:r w:rsidRPr="009F4B51">
              <w:rPr>
                <w:b/>
                <w:bCs/>
              </w:rPr>
              <w:t>Betydning</w:t>
            </w:r>
          </w:p>
        </w:tc>
      </w:tr>
      <w:tr w:rsidR="009F4B51" w:rsidRPr="009F4B51" w14:paraId="35CD2332" w14:textId="77777777" w:rsidTr="009F4B51">
        <w:trPr>
          <w:trHeight w:val="358"/>
        </w:trPr>
        <w:tc>
          <w:tcPr>
            <w:tcW w:w="1134" w:type="dxa"/>
            <w:tcBorders>
              <w:top w:val="single" w:sz="4" w:space="0" w:color="7F7F7F"/>
              <w:bottom w:val="single" w:sz="4" w:space="0" w:color="7F7F7F"/>
            </w:tcBorders>
            <w:shd w:val="clear" w:color="auto" w:fill="auto"/>
          </w:tcPr>
          <w:p w14:paraId="7C3932A4" w14:textId="77777777" w:rsidR="009F4B51" w:rsidRPr="009F4B51" w:rsidRDefault="009F4B51" w:rsidP="009F4B51">
            <w:pPr>
              <w:rPr>
                <w:b/>
                <w:bCs/>
              </w:rPr>
            </w:pPr>
            <w:r w:rsidRPr="009F4B51">
              <w:rPr>
                <w:b/>
                <w:bCs/>
              </w:rPr>
              <w:t>Høy</w:t>
            </w:r>
          </w:p>
        </w:tc>
        <w:tc>
          <w:tcPr>
            <w:tcW w:w="1168" w:type="dxa"/>
            <w:tcBorders>
              <w:top w:val="single" w:sz="4" w:space="0" w:color="7F7F7F"/>
              <w:bottom w:val="single" w:sz="4" w:space="0" w:color="7F7F7F"/>
            </w:tcBorders>
          </w:tcPr>
          <w:p w14:paraId="3958BA30" w14:textId="77777777" w:rsidR="009F4B51" w:rsidRPr="009F4B51" w:rsidRDefault="009F4B51" w:rsidP="009F4B51">
            <w:r w:rsidRPr="009F4B51">
              <w:t>⨁⨁⨁⨁</w:t>
            </w:r>
          </w:p>
        </w:tc>
        <w:tc>
          <w:tcPr>
            <w:tcW w:w="5720" w:type="dxa"/>
            <w:tcBorders>
              <w:top w:val="single" w:sz="4" w:space="0" w:color="7F7F7F"/>
              <w:bottom w:val="single" w:sz="4" w:space="0" w:color="7F7F7F"/>
            </w:tcBorders>
            <w:shd w:val="clear" w:color="auto" w:fill="auto"/>
          </w:tcPr>
          <w:p w14:paraId="1BEB8800" w14:textId="77777777" w:rsidR="009F4B51" w:rsidRPr="009F4B51" w:rsidRDefault="009F4B51" w:rsidP="009F4B51">
            <w:r w:rsidRPr="009F4B51">
              <w:t>Vi har stor tillit til at effektestimatet ligger nær den sanne effekten. </w:t>
            </w:r>
          </w:p>
        </w:tc>
      </w:tr>
      <w:tr w:rsidR="009F4B51" w:rsidRPr="009F4B51" w14:paraId="59CC7A4E" w14:textId="77777777" w:rsidTr="009F4B51">
        <w:trPr>
          <w:trHeight w:val="845"/>
        </w:trPr>
        <w:tc>
          <w:tcPr>
            <w:tcW w:w="1134" w:type="dxa"/>
            <w:shd w:val="clear" w:color="auto" w:fill="auto"/>
          </w:tcPr>
          <w:p w14:paraId="19CBFBAD" w14:textId="77777777" w:rsidR="009F4B51" w:rsidRPr="009F4B51" w:rsidRDefault="009F4B51" w:rsidP="009F4B51">
            <w:pPr>
              <w:rPr>
                <w:b/>
                <w:bCs/>
              </w:rPr>
            </w:pPr>
            <w:r w:rsidRPr="009F4B51">
              <w:rPr>
                <w:b/>
                <w:bCs/>
              </w:rPr>
              <w:t>Middels</w:t>
            </w:r>
          </w:p>
        </w:tc>
        <w:tc>
          <w:tcPr>
            <w:tcW w:w="1168" w:type="dxa"/>
          </w:tcPr>
          <w:p w14:paraId="4182CC67" w14:textId="77777777" w:rsidR="009F4B51" w:rsidRPr="009F4B51" w:rsidRDefault="009F4B51" w:rsidP="009F4B51">
            <w:r w:rsidRPr="009F4B51">
              <w:t>⨁⨁⨁◯</w:t>
            </w:r>
          </w:p>
        </w:tc>
        <w:tc>
          <w:tcPr>
            <w:tcW w:w="5720" w:type="dxa"/>
            <w:shd w:val="clear" w:color="auto" w:fill="auto"/>
          </w:tcPr>
          <w:p w14:paraId="51E859DE" w14:textId="77777777" w:rsidR="009F4B51" w:rsidRPr="009F4B51" w:rsidRDefault="009F4B51" w:rsidP="009F4B51">
            <w:r w:rsidRPr="009F4B51">
              <w:t xml:space="preserve">Vi har middels tillit til effektestimatet. Det ligger sannsynligvis nær den sanne effekten, men det er også en mulighet for at den kan være forskjellig </w:t>
            </w:r>
          </w:p>
        </w:tc>
      </w:tr>
      <w:tr w:rsidR="009F4B51" w:rsidRPr="009F4B51" w14:paraId="74027153" w14:textId="77777777" w:rsidTr="009F4B51">
        <w:trPr>
          <w:trHeight w:val="546"/>
        </w:trPr>
        <w:tc>
          <w:tcPr>
            <w:tcW w:w="1134" w:type="dxa"/>
            <w:tcBorders>
              <w:top w:val="single" w:sz="4" w:space="0" w:color="7F7F7F"/>
              <w:bottom w:val="single" w:sz="4" w:space="0" w:color="7F7F7F"/>
            </w:tcBorders>
            <w:shd w:val="clear" w:color="auto" w:fill="auto"/>
          </w:tcPr>
          <w:p w14:paraId="147CE851" w14:textId="77777777" w:rsidR="009F4B51" w:rsidRPr="009F4B51" w:rsidRDefault="009F4B51" w:rsidP="009F4B51">
            <w:pPr>
              <w:rPr>
                <w:b/>
                <w:bCs/>
              </w:rPr>
            </w:pPr>
            <w:r w:rsidRPr="009F4B51">
              <w:rPr>
                <w:b/>
                <w:bCs/>
              </w:rPr>
              <w:t>Lav</w:t>
            </w:r>
          </w:p>
        </w:tc>
        <w:tc>
          <w:tcPr>
            <w:tcW w:w="1168" w:type="dxa"/>
            <w:tcBorders>
              <w:top w:val="single" w:sz="4" w:space="0" w:color="7F7F7F"/>
              <w:bottom w:val="single" w:sz="4" w:space="0" w:color="7F7F7F"/>
            </w:tcBorders>
          </w:tcPr>
          <w:p w14:paraId="16E92712" w14:textId="77777777" w:rsidR="009F4B51" w:rsidRPr="009F4B51" w:rsidRDefault="009F4B51" w:rsidP="009F4B51">
            <w:r w:rsidRPr="009F4B51">
              <w:t>⨁⨁◯◯</w:t>
            </w:r>
          </w:p>
        </w:tc>
        <w:tc>
          <w:tcPr>
            <w:tcW w:w="5720" w:type="dxa"/>
            <w:tcBorders>
              <w:top w:val="single" w:sz="4" w:space="0" w:color="7F7F7F"/>
              <w:bottom w:val="single" w:sz="4" w:space="0" w:color="7F7F7F"/>
            </w:tcBorders>
            <w:shd w:val="clear" w:color="auto" w:fill="auto"/>
          </w:tcPr>
          <w:p w14:paraId="098CA77F" w14:textId="77777777" w:rsidR="009F4B51" w:rsidRPr="009F4B51" w:rsidRDefault="009F4B51" w:rsidP="009F4B51">
            <w:r w:rsidRPr="009F4B51">
              <w:t>Vi har begrenset tillit til effektestimatet. Den sanne effekten kan være vesentlig ulik effektestimatet. </w:t>
            </w:r>
          </w:p>
        </w:tc>
      </w:tr>
      <w:tr w:rsidR="009F4B51" w:rsidRPr="009F4B51" w14:paraId="49D1F788" w14:textId="77777777" w:rsidTr="009F4B51">
        <w:trPr>
          <w:trHeight w:val="568"/>
        </w:trPr>
        <w:tc>
          <w:tcPr>
            <w:tcW w:w="1134" w:type="dxa"/>
            <w:shd w:val="clear" w:color="auto" w:fill="auto"/>
          </w:tcPr>
          <w:p w14:paraId="1CC27437" w14:textId="77777777" w:rsidR="009F4B51" w:rsidRPr="009F4B51" w:rsidRDefault="009F4B51" w:rsidP="009F4B51">
            <w:pPr>
              <w:rPr>
                <w:b/>
                <w:bCs/>
              </w:rPr>
            </w:pPr>
            <w:r w:rsidRPr="009F4B51">
              <w:rPr>
                <w:b/>
                <w:bCs/>
              </w:rPr>
              <w:t>Svært lav</w:t>
            </w:r>
          </w:p>
        </w:tc>
        <w:tc>
          <w:tcPr>
            <w:tcW w:w="1168" w:type="dxa"/>
          </w:tcPr>
          <w:p w14:paraId="6AF12D95" w14:textId="77777777" w:rsidR="009F4B51" w:rsidRPr="009F4B51" w:rsidRDefault="009F4B51" w:rsidP="009F4B51">
            <w:r w:rsidRPr="009F4B51">
              <w:t>⨁◯◯◯</w:t>
            </w:r>
          </w:p>
        </w:tc>
        <w:tc>
          <w:tcPr>
            <w:tcW w:w="5720" w:type="dxa"/>
            <w:shd w:val="clear" w:color="auto" w:fill="auto"/>
          </w:tcPr>
          <w:p w14:paraId="416E9188" w14:textId="77777777" w:rsidR="009F4B51" w:rsidRPr="009F4B51" w:rsidRDefault="009F4B51" w:rsidP="009F4B51">
            <w:r w:rsidRPr="009F4B51">
              <w:t>Vi har svært liten tillit til at effektestimatet ligger nær den sanne effekten.</w:t>
            </w:r>
          </w:p>
        </w:tc>
      </w:tr>
    </w:tbl>
    <w:p w14:paraId="4C9C95A5" w14:textId="299CC088" w:rsidR="003E1104" w:rsidRDefault="003E1104" w:rsidP="003505FF"/>
    <w:p w14:paraId="2E25C5F1" w14:textId="54C504ED" w:rsidR="003E1104" w:rsidRDefault="003E1104" w:rsidP="003505FF"/>
    <w:p w14:paraId="5504BC2A" w14:textId="77777777" w:rsidR="00550799" w:rsidRDefault="00550799" w:rsidP="00550799">
      <w:pPr>
        <w:pStyle w:val="Overskrift3"/>
      </w:pPr>
      <w:r>
        <w:t>Spørsmål om erfaringer (problemstilling 3 og 4)</w:t>
      </w:r>
    </w:p>
    <w:p w14:paraId="31B36FE6" w14:textId="384E0DDD" w:rsidR="00550799" w:rsidRDefault="00550799" w:rsidP="00550799">
      <w:r>
        <w:t>Hvis vi finner få eller ingen studier om effekt, og tidsrammen for prosjektet tillater det, vil vi se på kvalitative studier om kvinners erfaring med og følelse av trygghet og sikkerhet knyttet til avstand til fødeinstitusjon.</w:t>
      </w:r>
    </w:p>
    <w:p w14:paraId="4BD89FD3" w14:textId="77777777" w:rsidR="00550799" w:rsidRDefault="00550799" w:rsidP="00550799">
      <w:pPr>
        <w:rPr>
          <w:b/>
          <w:bCs/>
        </w:rPr>
      </w:pPr>
    </w:p>
    <w:p w14:paraId="3B045D7A" w14:textId="326482C8" w:rsidR="00550799" w:rsidRDefault="00550799" w:rsidP="00550799">
      <w:pPr>
        <w:pStyle w:val="Overskrift2"/>
      </w:pPr>
      <w:r>
        <w:t>Datauthenting</w:t>
      </w:r>
      <w:r w:rsidR="00CE6ADD">
        <w:t xml:space="preserve"> og sampling</w:t>
      </w:r>
      <w:r>
        <w:t xml:space="preserve"> </w:t>
      </w:r>
      <w:r w:rsidR="00222938">
        <w:t>(problemstilling 3 og 4)</w:t>
      </w:r>
    </w:p>
    <w:p w14:paraId="0830A24D" w14:textId="1BCFF041" w:rsidR="00550799" w:rsidRDefault="00A34CAA" w:rsidP="00550799">
      <w:pPr>
        <w:pStyle w:val="Normalgeorgia"/>
        <w:spacing w:line="276" w:lineRule="auto"/>
        <w:rPr>
          <w:rFonts w:ascii="Cambria" w:eastAsia="Cambria" w:hAnsi="Cambria" w:cs="Cambria"/>
        </w:rPr>
      </w:pPr>
      <w:r>
        <w:rPr>
          <w:rFonts w:ascii="Cambria" w:eastAsia="Cambria" w:hAnsi="Cambria" w:cs="Cambria"/>
        </w:rPr>
        <w:t xml:space="preserve">Vi </w:t>
      </w:r>
      <w:r w:rsidR="7ED642DA" w:rsidRPr="2614550D">
        <w:rPr>
          <w:rFonts w:ascii="Cambria" w:eastAsia="Cambria" w:hAnsi="Cambria" w:cs="Cambria"/>
        </w:rPr>
        <w:t xml:space="preserve">vil utarbeide </w:t>
      </w:r>
      <w:r w:rsidR="7BA09D08" w:rsidRPr="2614550D">
        <w:rPr>
          <w:rFonts w:ascii="Cambria" w:eastAsia="Cambria" w:hAnsi="Cambria" w:cs="Cambria"/>
        </w:rPr>
        <w:t>e</w:t>
      </w:r>
      <w:r w:rsidR="13E7C789" w:rsidRPr="2614550D">
        <w:rPr>
          <w:rFonts w:ascii="Cambria" w:eastAsia="Cambria" w:hAnsi="Cambria" w:cs="Cambria"/>
        </w:rPr>
        <w:t>t</w:t>
      </w:r>
      <w:r>
        <w:rPr>
          <w:rFonts w:ascii="Cambria" w:eastAsia="Cambria" w:hAnsi="Cambria" w:cs="Cambria"/>
        </w:rPr>
        <w:t xml:space="preserve"> data</w:t>
      </w:r>
      <w:r w:rsidR="7BA09D08" w:rsidRPr="2614550D">
        <w:rPr>
          <w:rFonts w:ascii="Cambria" w:eastAsia="Cambria" w:hAnsi="Cambria" w:cs="Cambria"/>
        </w:rPr>
        <w:t>uthenting</w:t>
      </w:r>
      <w:r w:rsidR="14F4751D" w:rsidRPr="2614550D">
        <w:rPr>
          <w:rFonts w:ascii="Cambria" w:eastAsia="Cambria" w:hAnsi="Cambria" w:cs="Cambria"/>
        </w:rPr>
        <w:t>s</w:t>
      </w:r>
      <w:r>
        <w:rPr>
          <w:rFonts w:ascii="Cambria" w:eastAsia="Cambria" w:hAnsi="Cambria" w:cs="Cambria"/>
        </w:rPr>
        <w:t xml:space="preserve">skjema for dette prosjektet som </w:t>
      </w:r>
      <w:r w:rsidR="001C2BF3">
        <w:rPr>
          <w:rFonts w:ascii="Cambria" w:eastAsia="Cambria" w:hAnsi="Cambria" w:cs="Cambria"/>
        </w:rPr>
        <w:t>inneholder</w:t>
      </w:r>
      <w:r>
        <w:rPr>
          <w:rFonts w:ascii="Cambria" w:eastAsia="Cambria" w:hAnsi="Cambria" w:cs="Cambria"/>
        </w:rPr>
        <w:t xml:space="preserve"> følgende punkter: </w:t>
      </w:r>
    </w:p>
    <w:p w14:paraId="4CCF16C6" w14:textId="5434DC9C" w:rsidR="00550799" w:rsidRPr="00402838" w:rsidRDefault="00550799" w:rsidP="000663A1">
      <w:pPr>
        <w:pStyle w:val="Normalgeorgia"/>
        <w:numPr>
          <w:ilvl w:val="0"/>
          <w:numId w:val="24"/>
        </w:numPr>
        <w:spacing w:line="276" w:lineRule="auto"/>
        <w:rPr>
          <w:rFonts w:ascii="Georgia" w:hAnsi="Georgia"/>
        </w:rPr>
      </w:pPr>
      <w:r>
        <w:rPr>
          <w:rFonts w:ascii="Cambria" w:eastAsia="Cambria" w:hAnsi="Cambria" w:cs="Cambria"/>
        </w:rPr>
        <w:t>F</w:t>
      </w:r>
      <w:r w:rsidRPr="4ED44897">
        <w:rPr>
          <w:rFonts w:ascii="Cambria" w:eastAsia="Cambria" w:hAnsi="Cambria" w:cs="Cambria"/>
        </w:rPr>
        <w:t>ørsteforfatter, publiserings</w:t>
      </w:r>
      <w:r w:rsidR="00F16B7B">
        <w:rPr>
          <w:rFonts w:ascii="Cambria" w:eastAsia="Cambria" w:hAnsi="Cambria" w:cs="Cambria"/>
        </w:rPr>
        <w:t xml:space="preserve"> </w:t>
      </w:r>
      <w:r w:rsidRPr="4ED44897">
        <w:rPr>
          <w:rFonts w:ascii="Cambria" w:eastAsia="Cambria" w:hAnsi="Cambria" w:cs="Cambria"/>
        </w:rPr>
        <w:t xml:space="preserve">år, </w:t>
      </w:r>
      <w:r>
        <w:rPr>
          <w:rFonts w:ascii="Cambria" w:eastAsia="Cambria" w:hAnsi="Cambria" w:cs="Cambria"/>
        </w:rPr>
        <w:t>setting/</w:t>
      </w:r>
      <w:r w:rsidRPr="4ED44897">
        <w:rPr>
          <w:rFonts w:ascii="Cambria" w:eastAsia="Cambria" w:hAnsi="Cambria" w:cs="Cambria"/>
        </w:rPr>
        <w:t>land</w:t>
      </w:r>
      <w:r>
        <w:rPr>
          <w:rFonts w:ascii="Cambria" w:eastAsia="Cambria" w:hAnsi="Cambria" w:cs="Cambria"/>
        </w:rPr>
        <w:t xml:space="preserve">, antall deltakere, </w:t>
      </w:r>
      <w:r w:rsidRPr="009C73CA">
        <w:rPr>
          <w:rFonts w:ascii="Cambria" w:eastAsia="Cambria" w:hAnsi="Cambria" w:cs="Cambria"/>
        </w:rPr>
        <w:t>studieperiode/årstall for datainnsamling</w:t>
      </w:r>
    </w:p>
    <w:p w14:paraId="5F1A517D" w14:textId="1457A901" w:rsidR="00402838" w:rsidRDefault="3DEEB2A3" w:rsidP="000663A1">
      <w:pPr>
        <w:pStyle w:val="Normalgeorgia"/>
        <w:numPr>
          <w:ilvl w:val="0"/>
          <w:numId w:val="24"/>
        </w:numPr>
        <w:spacing w:line="276" w:lineRule="auto"/>
        <w:rPr>
          <w:rFonts w:ascii="Georgia" w:hAnsi="Georgia"/>
        </w:rPr>
      </w:pPr>
      <w:r w:rsidRPr="2614550D">
        <w:rPr>
          <w:rFonts w:ascii="Cambria" w:eastAsia="Cambria" w:hAnsi="Cambria" w:cs="Cambria"/>
        </w:rPr>
        <w:t>Forsknings</w:t>
      </w:r>
      <w:r w:rsidR="46BD8AA3" w:rsidRPr="2614550D">
        <w:rPr>
          <w:rFonts w:ascii="Cambria" w:eastAsia="Cambria" w:hAnsi="Cambria" w:cs="Cambria"/>
        </w:rPr>
        <w:t>mål</w:t>
      </w:r>
      <w:r w:rsidR="15BD0958" w:rsidRPr="2614550D">
        <w:rPr>
          <w:rFonts w:ascii="Cambria" w:eastAsia="Cambria" w:hAnsi="Cambria" w:cs="Cambria"/>
        </w:rPr>
        <w:t xml:space="preserve"> eller Formålet med studien? Eller Problemstilling?</w:t>
      </w:r>
    </w:p>
    <w:p w14:paraId="3FA9899D" w14:textId="35EC93A7" w:rsidR="00550799" w:rsidRPr="00907540" w:rsidRDefault="00DF420B" w:rsidP="000663A1">
      <w:pPr>
        <w:pStyle w:val="Normalgeorgia"/>
        <w:numPr>
          <w:ilvl w:val="0"/>
          <w:numId w:val="24"/>
        </w:numPr>
        <w:spacing w:line="276" w:lineRule="auto"/>
        <w:rPr>
          <w:rFonts w:ascii="Georgia" w:hAnsi="Georgia"/>
        </w:rPr>
      </w:pPr>
      <w:r>
        <w:rPr>
          <w:rFonts w:ascii="Cambria" w:eastAsia="Cambria" w:hAnsi="Cambria" w:cs="Cambria"/>
        </w:rPr>
        <w:t>Beskrivelse av deltaker</w:t>
      </w:r>
    </w:p>
    <w:p w14:paraId="66112426" w14:textId="298B55CB" w:rsidR="00550799" w:rsidRDefault="00DF420B" w:rsidP="000663A1">
      <w:pPr>
        <w:pStyle w:val="Normalgeorgia"/>
        <w:numPr>
          <w:ilvl w:val="0"/>
          <w:numId w:val="24"/>
        </w:numPr>
        <w:spacing w:line="276" w:lineRule="auto"/>
        <w:rPr>
          <w:rFonts w:ascii="Georgia" w:hAnsi="Georgia"/>
        </w:rPr>
      </w:pPr>
      <w:r>
        <w:rPr>
          <w:rFonts w:ascii="Cambria" w:eastAsia="Cambria" w:hAnsi="Cambria" w:cs="Cambria"/>
        </w:rPr>
        <w:t>Beskrivelse av a</w:t>
      </w:r>
      <w:r w:rsidR="00550799">
        <w:rPr>
          <w:rFonts w:ascii="Cambria" w:eastAsia="Cambria" w:hAnsi="Cambria" w:cs="Cambria"/>
        </w:rPr>
        <w:t xml:space="preserve">vstand til fødeinstitusjon </w:t>
      </w:r>
    </w:p>
    <w:p w14:paraId="3AA4B706" w14:textId="09730B78" w:rsidR="00550799" w:rsidRPr="003237DB" w:rsidRDefault="002118C9" w:rsidP="000663A1">
      <w:pPr>
        <w:pStyle w:val="Normalgeorgia"/>
        <w:numPr>
          <w:ilvl w:val="0"/>
          <w:numId w:val="24"/>
        </w:numPr>
        <w:spacing w:line="276" w:lineRule="auto"/>
        <w:rPr>
          <w:rFonts w:ascii="Georgia" w:hAnsi="Georgia"/>
        </w:rPr>
      </w:pPr>
      <w:r>
        <w:rPr>
          <w:rFonts w:ascii="Cambria" w:eastAsia="Cambria" w:hAnsi="Cambria" w:cs="Cambria"/>
        </w:rPr>
        <w:lastRenderedPageBreak/>
        <w:t>Datainnsamlings</w:t>
      </w:r>
      <w:r w:rsidR="42E54C77" w:rsidRPr="2614550D">
        <w:rPr>
          <w:rFonts w:ascii="Cambria" w:eastAsia="Cambria" w:hAnsi="Cambria" w:cs="Cambria"/>
        </w:rPr>
        <w:t>-</w:t>
      </w:r>
      <w:r>
        <w:rPr>
          <w:rFonts w:ascii="Cambria" w:eastAsia="Cambria" w:hAnsi="Cambria" w:cs="Cambria"/>
        </w:rPr>
        <w:t xml:space="preserve"> og analyseteknikker</w:t>
      </w:r>
    </w:p>
    <w:p w14:paraId="7F58AA49" w14:textId="02BAAE07" w:rsidR="003237DB" w:rsidRPr="00D30543" w:rsidRDefault="00D30543" w:rsidP="000663A1">
      <w:pPr>
        <w:pStyle w:val="Normalgeorgia"/>
        <w:numPr>
          <w:ilvl w:val="0"/>
          <w:numId w:val="24"/>
        </w:numPr>
        <w:spacing w:line="276" w:lineRule="auto"/>
        <w:rPr>
          <w:rFonts w:ascii="Cambria" w:hAnsi="Cambria"/>
        </w:rPr>
      </w:pPr>
      <w:r w:rsidRPr="00D30543">
        <w:rPr>
          <w:rFonts w:ascii="Cambria" w:hAnsi="Cambria"/>
        </w:rPr>
        <w:t>Relevant</w:t>
      </w:r>
      <w:r>
        <w:rPr>
          <w:rFonts w:ascii="Cambria" w:hAnsi="Cambria"/>
        </w:rPr>
        <w:t>e</w:t>
      </w:r>
      <w:r w:rsidRPr="00D30543">
        <w:rPr>
          <w:rFonts w:ascii="Cambria" w:hAnsi="Cambria"/>
        </w:rPr>
        <w:t xml:space="preserve"> funn</w:t>
      </w:r>
    </w:p>
    <w:p w14:paraId="6E1E0115" w14:textId="63C17CF5" w:rsidR="00550799" w:rsidRDefault="00D30543" w:rsidP="00550799">
      <w:pPr>
        <w:tabs>
          <w:tab w:val="clear" w:pos="510"/>
        </w:tabs>
        <w:spacing w:before="100" w:beforeAutospacing="1" w:after="100" w:afterAutospacing="1" w:line="276" w:lineRule="auto"/>
        <w:rPr>
          <w:color w:val="000000"/>
          <w:szCs w:val="22"/>
        </w:rPr>
      </w:pPr>
      <w:r>
        <w:rPr>
          <w:rStyle w:val="normaltextrun"/>
          <w:rFonts w:cs="Segoe UI"/>
          <w:szCs w:val="22"/>
        </w:rPr>
        <w:t>E</w:t>
      </w:r>
      <w:r w:rsidR="00550799">
        <w:rPr>
          <w:rStyle w:val="normaltextrun"/>
          <w:rFonts w:cs="Segoe UI"/>
          <w:szCs w:val="22"/>
        </w:rPr>
        <w:t>n annen prosjektmedarbeider sjekker at datauthentingen stemmer. V</w:t>
      </w:r>
      <w:r w:rsidR="00550799" w:rsidRPr="00C50C20">
        <w:rPr>
          <w:color w:val="000000"/>
          <w:szCs w:val="22"/>
        </w:rPr>
        <w:t xml:space="preserve">i løser uenighet om datauthenting ved diskusjon, om nødvendig trekker vi inn en tredje </w:t>
      </w:r>
      <w:r w:rsidR="00550799">
        <w:rPr>
          <w:color w:val="000000"/>
          <w:szCs w:val="22"/>
        </w:rPr>
        <w:t>prosjektmedarbeider</w:t>
      </w:r>
      <w:r w:rsidR="00550799" w:rsidRPr="00C50C20">
        <w:rPr>
          <w:color w:val="000000"/>
          <w:szCs w:val="22"/>
        </w:rPr>
        <w:t xml:space="preserve"> for å oppnå enighet.</w:t>
      </w:r>
    </w:p>
    <w:p w14:paraId="53AB1AAF" w14:textId="573326FF" w:rsidR="00AB28E3" w:rsidRPr="00673032" w:rsidRDefault="00AB28E3" w:rsidP="00550799">
      <w:pPr>
        <w:tabs>
          <w:tab w:val="clear" w:pos="510"/>
        </w:tabs>
        <w:spacing w:before="100" w:beforeAutospacing="1" w:after="100" w:afterAutospacing="1" w:line="276" w:lineRule="auto"/>
      </w:pPr>
      <w:r w:rsidRPr="2614550D">
        <w:rPr>
          <w:color w:val="000000" w:themeColor="text1"/>
        </w:rPr>
        <w:t xml:space="preserve">Hvis vi finner </w:t>
      </w:r>
      <w:r w:rsidR="022557F0" w:rsidRPr="2614550D">
        <w:rPr>
          <w:color w:val="000000" w:themeColor="text1"/>
        </w:rPr>
        <w:t>mange</w:t>
      </w:r>
      <w:r w:rsidR="503B7774" w:rsidRPr="2614550D">
        <w:rPr>
          <w:color w:val="000000" w:themeColor="text1"/>
        </w:rPr>
        <w:t xml:space="preserve"> studie</w:t>
      </w:r>
      <w:r w:rsidR="1FFE8B37" w:rsidRPr="2614550D">
        <w:rPr>
          <w:color w:val="000000" w:themeColor="text1"/>
        </w:rPr>
        <w:t>r</w:t>
      </w:r>
      <w:r w:rsidRPr="2614550D">
        <w:rPr>
          <w:color w:val="000000" w:themeColor="text1"/>
        </w:rPr>
        <w:t xml:space="preserve"> </w:t>
      </w:r>
      <w:r w:rsidR="715AC2B7" w:rsidRPr="2614550D">
        <w:rPr>
          <w:color w:val="000000" w:themeColor="text1"/>
        </w:rPr>
        <w:t xml:space="preserve">vil </w:t>
      </w:r>
      <w:r w:rsidRPr="2614550D">
        <w:rPr>
          <w:color w:val="000000" w:themeColor="text1"/>
        </w:rPr>
        <w:t xml:space="preserve">vi vurdere å bruke sampling for å begrense antall </w:t>
      </w:r>
      <w:r w:rsidR="503B7774" w:rsidRPr="2614550D">
        <w:rPr>
          <w:color w:val="000000" w:themeColor="text1"/>
        </w:rPr>
        <w:t>studie</w:t>
      </w:r>
      <w:r w:rsidR="4DFE1EBC" w:rsidRPr="2614550D">
        <w:rPr>
          <w:color w:val="000000" w:themeColor="text1"/>
        </w:rPr>
        <w:t>r</w:t>
      </w:r>
      <w:r w:rsidRPr="2614550D">
        <w:rPr>
          <w:color w:val="000000" w:themeColor="text1"/>
        </w:rPr>
        <w:t xml:space="preserve"> som er med i </w:t>
      </w:r>
      <w:r w:rsidR="503B7774" w:rsidRPr="2614550D">
        <w:rPr>
          <w:color w:val="000000" w:themeColor="text1"/>
        </w:rPr>
        <w:t>analyse</w:t>
      </w:r>
      <w:r w:rsidR="73080329" w:rsidRPr="2614550D">
        <w:rPr>
          <w:color w:val="000000" w:themeColor="text1"/>
        </w:rPr>
        <w:t>n</w:t>
      </w:r>
      <w:r w:rsidR="503B7774" w:rsidRPr="2614550D">
        <w:rPr>
          <w:color w:val="000000" w:themeColor="text1"/>
        </w:rPr>
        <w:t>.</w:t>
      </w:r>
      <w:r w:rsidRPr="2614550D">
        <w:rPr>
          <w:color w:val="000000" w:themeColor="text1"/>
        </w:rPr>
        <w:t xml:space="preserve"> For mye data kan være en fare i en </w:t>
      </w:r>
      <w:r w:rsidR="001C2BF3" w:rsidRPr="2614550D">
        <w:rPr>
          <w:color w:val="000000" w:themeColor="text1"/>
        </w:rPr>
        <w:t>kvalitativ</w:t>
      </w:r>
      <w:r w:rsidR="00E818C6" w:rsidRPr="2614550D">
        <w:rPr>
          <w:color w:val="000000" w:themeColor="text1"/>
        </w:rPr>
        <w:t xml:space="preserve"> analyse</w:t>
      </w:r>
      <w:r w:rsidR="00D5749C" w:rsidRPr="2614550D">
        <w:rPr>
          <w:color w:val="000000" w:themeColor="text1"/>
        </w:rPr>
        <w:t xml:space="preserve"> </w:t>
      </w:r>
      <w:r w:rsidR="008D3B45" w:rsidRPr="2614550D">
        <w:rPr>
          <w:color w:val="000000" w:themeColor="text1"/>
        </w:rPr>
        <w:fldChar w:fldCharType="begin"/>
      </w:r>
      <w:r w:rsidR="00505527" w:rsidRPr="2614550D">
        <w:rPr>
          <w:color w:val="000000" w:themeColor="text1"/>
        </w:rPr>
        <w:instrText xml:space="preserve"> ADDIN EN.CITE &lt;EndNote&gt;&lt;Cite&gt;&lt;Author&gt;Ames&lt;/Author&gt;&lt;Year&gt;2019&lt;/Year&gt;&lt;RecNum&gt;22&lt;/RecNum&gt;&lt;DisplayText&gt;(22)&lt;/DisplayText&gt;&lt;record&gt;&lt;rec-number&gt;22&lt;/rec-number&gt;&lt;foreign-keys&gt;&lt;key app="EN" db-id="drv2eax0qaxrt3ep2f95rw0e9ppfs2wfessd" timestamp="1607424401"&gt;22&lt;/key&gt;&lt;/foreign-keys&gt;&lt;ref-type name="Journal Article"&gt;17&lt;/ref-type&gt;&lt;contributors&gt;&lt;authors&gt;&lt;author&gt;Ames, Heather&lt;/author&gt;&lt;author&gt;Glenton, Claire&lt;/author&gt;&lt;author&gt;Lewin, Simon&lt;/author&gt;&lt;/authors&gt;&lt;/contributors&gt;&lt;titles&gt;&lt;title&gt;Purposive sampling in a qualitative evidence synthesis: a worked example from a synthesis on parental perceptions of vaccination communication&lt;/title&gt;&lt;secondary-title&gt;BMC medical research methodology&lt;/secondary-title&gt;&lt;/titles&gt;&lt;periodical&gt;&lt;full-title&gt;BMC medical research methodology&lt;/full-title&gt;&lt;/periodical&gt;&lt;pages&gt;26&lt;/pages&gt;&lt;volume&gt;19&lt;/volume&gt;&lt;number&gt;1&lt;/number&gt;&lt;dates&gt;&lt;year&gt;2019&lt;/year&gt;&lt;/dates&gt;&lt;isbn&gt;1471-2288&lt;/isbn&gt;&lt;urls&gt;&lt;/urls&gt;&lt;/record&gt;&lt;/Cite&gt;&lt;/EndNote&gt;</w:instrText>
      </w:r>
      <w:r w:rsidR="008D3B45" w:rsidRPr="2614550D">
        <w:rPr>
          <w:color w:val="000000" w:themeColor="text1"/>
        </w:rPr>
        <w:fldChar w:fldCharType="separate"/>
      </w:r>
      <w:r w:rsidR="008D3B45" w:rsidRPr="2614550D">
        <w:rPr>
          <w:color w:val="000000" w:themeColor="text1"/>
        </w:rPr>
        <w:t>(22)</w:t>
      </w:r>
      <w:r w:rsidR="008D3B45" w:rsidRPr="2614550D">
        <w:rPr>
          <w:color w:val="000000" w:themeColor="text1"/>
        </w:rPr>
        <w:fldChar w:fldCharType="end"/>
      </w:r>
      <w:r w:rsidR="00E818C6" w:rsidRPr="2614550D">
        <w:rPr>
          <w:color w:val="000000" w:themeColor="text1"/>
        </w:rPr>
        <w:t xml:space="preserve">. Vi </w:t>
      </w:r>
      <w:r w:rsidR="3FC88DFB" w:rsidRPr="2614550D">
        <w:rPr>
          <w:color w:val="000000" w:themeColor="text1"/>
        </w:rPr>
        <w:t>vil da</w:t>
      </w:r>
      <w:r w:rsidR="00E818C6" w:rsidRPr="2614550D">
        <w:rPr>
          <w:color w:val="000000" w:themeColor="text1"/>
        </w:rPr>
        <w:t xml:space="preserve"> bruke e</w:t>
      </w:r>
      <w:r w:rsidR="5E480BFE" w:rsidRPr="2614550D">
        <w:rPr>
          <w:color w:val="000000" w:themeColor="text1"/>
        </w:rPr>
        <w:t>t</w:t>
      </w:r>
      <w:r w:rsidR="00E818C6" w:rsidRPr="2614550D">
        <w:rPr>
          <w:color w:val="000000" w:themeColor="text1"/>
        </w:rPr>
        <w:t xml:space="preserve"> stegvis rammeverk for </w:t>
      </w:r>
      <w:r w:rsidR="6D86DDD9" w:rsidRPr="2614550D">
        <w:rPr>
          <w:color w:val="000000" w:themeColor="text1"/>
        </w:rPr>
        <w:t xml:space="preserve">sampling </w:t>
      </w:r>
      <w:r w:rsidR="4DE7C3BD" w:rsidRPr="2614550D">
        <w:rPr>
          <w:color w:val="000000" w:themeColor="text1"/>
        </w:rPr>
        <w:t xml:space="preserve">for </w:t>
      </w:r>
      <w:r w:rsidR="00F16B7B" w:rsidRPr="2614550D">
        <w:rPr>
          <w:color w:val="000000" w:themeColor="text1"/>
        </w:rPr>
        <w:t>å ta</w:t>
      </w:r>
      <w:r w:rsidR="00E818C6" w:rsidRPr="2614550D">
        <w:rPr>
          <w:color w:val="000000" w:themeColor="text1"/>
        </w:rPr>
        <w:t xml:space="preserve"> inn studiene som kan beste svare på vår problemstilling</w:t>
      </w:r>
      <w:r w:rsidR="008753A4" w:rsidRPr="2614550D">
        <w:rPr>
          <w:color w:val="000000" w:themeColor="text1"/>
        </w:rPr>
        <w:t xml:space="preserve">. </w:t>
      </w:r>
    </w:p>
    <w:p w14:paraId="101C8289" w14:textId="301A0118" w:rsidR="00550799" w:rsidRDefault="008B6E1F" w:rsidP="00550799">
      <w:pPr>
        <w:pStyle w:val="Overskrift2"/>
      </w:pPr>
      <w:r>
        <w:t>Vurdering av metodisk kvalitet</w:t>
      </w:r>
      <w:r w:rsidR="00550799">
        <w:t xml:space="preserve"> </w:t>
      </w:r>
      <w:r w:rsidR="00222938">
        <w:t>(problemstilling 3 og 4)</w:t>
      </w:r>
    </w:p>
    <w:p w14:paraId="696594D3" w14:textId="23F493AD" w:rsidR="00790FAA" w:rsidRDefault="00550799" w:rsidP="00550799">
      <w:pPr>
        <w:rPr>
          <w:rFonts w:eastAsia="Cambria" w:cs="Cambria"/>
        </w:rPr>
      </w:pPr>
      <w:r>
        <w:rPr>
          <w:rFonts w:eastAsia="Cambria" w:cs="Cambria"/>
        </w:rPr>
        <w:t xml:space="preserve">Vi </w:t>
      </w:r>
      <w:r w:rsidR="2154346D" w:rsidRPr="2614550D">
        <w:rPr>
          <w:rFonts w:eastAsia="Cambria" w:cs="Cambria"/>
        </w:rPr>
        <w:t xml:space="preserve">vil </w:t>
      </w:r>
      <w:r w:rsidRPr="4ED44897">
        <w:rPr>
          <w:rFonts w:eastAsia="Cambria" w:cs="Cambria"/>
        </w:rPr>
        <w:t>vurdere</w:t>
      </w:r>
      <w:r w:rsidR="003E4921">
        <w:rPr>
          <w:rFonts w:eastAsia="Cambria" w:cs="Cambria"/>
        </w:rPr>
        <w:t xml:space="preserve"> </w:t>
      </w:r>
      <w:r w:rsidR="0DF5A7E4" w:rsidRPr="2614550D">
        <w:rPr>
          <w:rFonts w:eastAsia="Cambria" w:cs="Cambria"/>
        </w:rPr>
        <w:t>metod</w:t>
      </w:r>
      <w:r w:rsidR="49171AD3" w:rsidRPr="2614550D">
        <w:rPr>
          <w:rFonts w:eastAsia="Cambria" w:cs="Cambria"/>
        </w:rPr>
        <w:t>isk</w:t>
      </w:r>
      <w:r w:rsidR="003E4921">
        <w:rPr>
          <w:rFonts w:eastAsia="Cambria" w:cs="Cambria"/>
        </w:rPr>
        <w:t xml:space="preserve"> kvalitet av de </w:t>
      </w:r>
      <w:r w:rsidR="001C2BF3">
        <w:rPr>
          <w:rFonts w:eastAsia="Cambria" w:cs="Cambria"/>
        </w:rPr>
        <w:t>inkluderte</w:t>
      </w:r>
      <w:r w:rsidR="003E4921">
        <w:rPr>
          <w:rFonts w:eastAsia="Cambria" w:cs="Cambria"/>
        </w:rPr>
        <w:t xml:space="preserve"> kvalitative studiene med bruk av en </w:t>
      </w:r>
      <w:r w:rsidR="527BC0A4" w:rsidRPr="2614550D">
        <w:rPr>
          <w:rFonts w:eastAsia="Cambria" w:cs="Cambria"/>
        </w:rPr>
        <w:t xml:space="preserve">tilpasset </w:t>
      </w:r>
      <w:r w:rsidR="003E4921">
        <w:rPr>
          <w:rFonts w:eastAsia="Cambria" w:cs="Cambria"/>
        </w:rPr>
        <w:t xml:space="preserve">CASP </w:t>
      </w:r>
      <w:r w:rsidR="001C2BF3">
        <w:rPr>
          <w:rFonts w:eastAsia="Cambria" w:cs="Cambria"/>
        </w:rPr>
        <w:t>sjekkliste</w:t>
      </w:r>
      <w:r w:rsidR="003E4921">
        <w:rPr>
          <w:rFonts w:eastAsia="Cambria" w:cs="Cambria"/>
        </w:rPr>
        <w:t xml:space="preserve"> med 8 spørsmål</w:t>
      </w:r>
      <w:r>
        <w:rPr>
          <w:rFonts w:eastAsia="Cambria" w:cs="Cambria"/>
        </w:rPr>
        <w:t>.</w:t>
      </w:r>
      <w:r w:rsidR="006C0E56">
        <w:rPr>
          <w:rFonts w:eastAsia="Cambria" w:cs="Cambria"/>
        </w:rPr>
        <w:t xml:space="preserve"> </w:t>
      </w:r>
    </w:p>
    <w:p w14:paraId="422ED2EA" w14:textId="77777777" w:rsidR="00D8271E" w:rsidRPr="00D8271E" w:rsidRDefault="00D8271E" w:rsidP="00D8271E">
      <w:pPr>
        <w:rPr>
          <w:rFonts w:eastAsia="Cambria" w:cs="Cambria"/>
          <w:lang w:val="en-US"/>
        </w:rPr>
      </w:pPr>
      <w:r w:rsidRPr="00D8271E">
        <w:rPr>
          <w:rFonts w:eastAsia="Cambria" w:cs="Cambria"/>
          <w:lang w:val="en-US"/>
        </w:rPr>
        <w:t>1.</w:t>
      </w:r>
      <w:r w:rsidRPr="00D8271E">
        <w:rPr>
          <w:rFonts w:eastAsia="Cambria" w:cs="Cambria"/>
          <w:lang w:val="en-US"/>
        </w:rPr>
        <w:tab/>
        <w:t>Are the setting/s and context described adequately?</w:t>
      </w:r>
    </w:p>
    <w:p w14:paraId="195E233E" w14:textId="77777777" w:rsidR="00D8271E" w:rsidRPr="00D8271E" w:rsidRDefault="00D8271E" w:rsidP="00D8271E">
      <w:pPr>
        <w:rPr>
          <w:rFonts w:eastAsia="Cambria" w:cs="Cambria"/>
          <w:lang w:val="en-US"/>
        </w:rPr>
      </w:pPr>
      <w:r w:rsidRPr="00D8271E">
        <w:rPr>
          <w:rFonts w:eastAsia="Cambria" w:cs="Cambria"/>
          <w:lang w:val="en-US"/>
        </w:rPr>
        <w:t>2.</w:t>
      </w:r>
      <w:r w:rsidRPr="00D8271E">
        <w:rPr>
          <w:rFonts w:eastAsia="Cambria" w:cs="Cambria"/>
          <w:lang w:val="en-US"/>
        </w:rPr>
        <w:tab/>
        <w:t>Is the sampling strategy described and is this appropriate?</w:t>
      </w:r>
    </w:p>
    <w:p w14:paraId="4B7AB8E5" w14:textId="77777777" w:rsidR="00D8271E" w:rsidRPr="00D8271E" w:rsidRDefault="00D8271E" w:rsidP="00D8271E">
      <w:pPr>
        <w:rPr>
          <w:rFonts w:eastAsia="Cambria" w:cs="Cambria"/>
          <w:lang w:val="en-US"/>
        </w:rPr>
      </w:pPr>
      <w:r w:rsidRPr="00D8271E">
        <w:rPr>
          <w:rFonts w:eastAsia="Cambria" w:cs="Cambria"/>
          <w:lang w:val="en-US"/>
        </w:rPr>
        <w:t>3.</w:t>
      </w:r>
      <w:r w:rsidRPr="00D8271E">
        <w:rPr>
          <w:rFonts w:eastAsia="Cambria" w:cs="Cambria"/>
          <w:lang w:val="en-US"/>
        </w:rPr>
        <w:tab/>
        <w:t>Is the data collection strategy described and justified?</w:t>
      </w:r>
    </w:p>
    <w:p w14:paraId="3E140BF3" w14:textId="77777777" w:rsidR="00D8271E" w:rsidRPr="00D8271E" w:rsidRDefault="00D8271E" w:rsidP="00D8271E">
      <w:pPr>
        <w:rPr>
          <w:rFonts w:eastAsia="Cambria" w:cs="Cambria"/>
          <w:lang w:val="en-US"/>
        </w:rPr>
      </w:pPr>
      <w:r w:rsidRPr="00D8271E">
        <w:rPr>
          <w:rFonts w:eastAsia="Cambria" w:cs="Cambria"/>
          <w:lang w:val="en-US"/>
        </w:rPr>
        <w:t>4.</w:t>
      </w:r>
      <w:r w:rsidRPr="00D8271E">
        <w:rPr>
          <w:rFonts w:eastAsia="Cambria" w:cs="Cambria"/>
          <w:lang w:val="en-US"/>
        </w:rPr>
        <w:tab/>
        <w:t>Is the data analysis described and is this appropriate?</w:t>
      </w:r>
    </w:p>
    <w:p w14:paraId="221B2C31" w14:textId="77777777" w:rsidR="00D8271E" w:rsidRPr="00D8271E" w:rsidRDefault="00D8271E" w:rsidP="00D8271E">
      <w:pPr>
        <w:rPr>
          <w:rFonts w:eastAsia="Cambria" w:cs="Cambria"/>
          <w:lang w:val="en-US"/>
        </w:rPr>
      </w:pPr>
      <w:r w:rsidRPr="00D8271E">
        <w:rPr>
          <w:rFonts w:eastAsia="Cambria" w:cs="Cambria"/>
          <w:lang w:val="en-US"/>
        </w:rPr>
        <w:t>5.</w:t>
      </w:r>
      <w:r w:rsidRPr="00D8271E">
        <w:rPr>
          <w:rFonts w:eastAsia="Cambria" w:cs="Cambria"/>
          <w:lang w:val="en-US"/>
        </w:rPr>
        <w:tab/>
        <w:t>Are the claims made/findings supported by sufficient evidence?</w:t>
      </w:r>
    </w:p>
    <w:p w14:paraId="077B0F26" w14:textId="77777777" w:rsidR="00D8271E" w:rsidRPr="00D8271E" w:rsidRDefault="00D8271E" w:rsidP="00D8271E">
      <w:pPr>
        <w:rPr>
          <w:rFonts w:eastAsia="Cambria" w:cs="Cambria"/>
          <w:lang w:val="en-US"/>
        </w:rPr>
      </w:pPr>
      <w:r w:rsidRPr="00D8271E">
        <w:rPr>
          <w:rFonts w:eastAsia="Cambria" w:cs="Cambria"/>
          <w:lang w:val="en-US"/>
        </w:rPr>
        <w:t>6.</w:t>
      </w:r>
      <w:r w:rsidRPr="00D8271E">
        <w:rPr>
          <w:rFonts w:eastAsia="Cambria" w:cs="Cambria"/>
          <w:lang w:val="en-US"/>
        </w:rPr>
        <w:tab/>
        <w:t>Is there evidence of reflexivity?</w:t>
      </w:r>
    </w:p>
    <w:p w14:paraId="1700D2E3" w14:textId="77777777" w:rsidR="00D8271E" w:rsidRPr="00D8271E" w:rsidRDefault="00D8271E" w:rsidP="00D8271E">
      <w:pPr>
        <w:rPr>
          <w:rFonts w:eastAsia="Cambria" w:cs="Cambria"/>
          <w:lang w:val="en-US"/>
        </w:rPr>
      </w:pPr>
      <w:r w:rsidRPr="00D8271E">
        <w:rPr>
          <w:rFonts w:eastAsia="Cambria" w:cs="Cambria"/>
          <w:lang w:val="en-US"/>
        </w:rPr>
        <w:t>7.</w:t>
      </w:r>
      <w:r w:rsidRPr="00D8271E">
        <w:rPr>
          <w:rFonts w:eastAsia="Cambria" w:cs="Cambria"/>
          <w:lang w:val="en-US"/>
        </w:rPr>
        <w:tab/>
        <w:t>Does the study demonstrate sensitivity to ethical concerns?</w:t>
      </w:r>
    </w:p>
    <w:p w14:paraId="0DE063CD" w14:textId="11D65B3D" w:rsidR="00790FAA" w:rsidRDefault="00D8271E" w:rsidP="00D8271E">
      <w:pPr>
        <w:rPr>
          <w:rFonts w:eastAsia="Cambria" w:cs="Cambria"/>
        </w:rPr>
      </w:pPr>
      <w:r w:rsidRPr="00D8271E">
        <w:rPr>
          <w:rFonts w:eastAsia="Cambria" w:cs="Cambria"/>
        </w:rPr>
        <w:t>8.</w:t>
      </w:r>
      <w:r w:rsidRPr="00D8271E">
        <w:rPr>
          <w:rFonts w:eastAsia="Cambria" w:cs="Cambria"/>
        </w:rPr>
        <w:tab/>
        <w:t>Any other concerns?</w:t>
      </w:r>
    </w:p>
    <w:p w14:paraId="6776FF5C" w14:textId="77777777" w:rsidR="00D8271E" w:rsidRDefault="00D8271E" w:rsidP="00D8271E">
      <w:pPr>
        <w:rPr>
          <w:rFonts w:eastAsia="Cambria" w:cs="Cambria"/>
        </w:rPr>
      </w:pPr>
    </w:p>
    <w:p w14:paraId="1B5CD008" w14:textId="13354E4F" w:rsidR="0074615E" w:rsidRDefault="001C2BF3" w:rsidP="00F456A1">
      <w:pPr>
        <w:rPr>
          <w:rFonts w:eastAsia="Cambria" w:cs="Cambria"/>
        </w:rPr>
      </w:pPr>
      <w:r>
        <w:rPr>
          <w:rFonts w:eastAsia="Cambria" w:cs="Cambria"/>
        </w:rPr>
        <w:t>Sjekklisten</w:t>
      </w:r>
      <w:r w:rsidR="006C0E56">
        <w:rPr>
          <w:rFonts w:eastAsia="Cambria" w:cs="Cambria"/>
        </w:rPr>
        <w:t xml:space="preserve"> har tidligere blitt brukt i andre </w:t>
      </w:r>
      <w:r w:rsidR="0DF5A7E4">
        <w:rPr>
          <w:rFonts w:eastAsia="Cambria" w:cs="Cambria"/>
        </w:rPr>
        <w:t>oppsummering</w:t>
      </w:r>
      <w:r w:rsidR="1B71D02B">
        <w:rPr>
          <w:rFonts w:eastAsia="Cambria" w:cs="Cambria"/>
        </w:rPr>
        <w:t>er</w:t>
      </w:r>
      <w:r w:rsidR="006C0E56">
        <w:rPr>
          <w:rFonts w:eastAsia="Cambria" w:cs="Cambria"/>
        </w:rPr>
        <w:t xml:space="preserve"> av kvalitativ forskning </w:t>
      </w:r>
      <w:r w:rsidR="008D3B45">
        <w:rPr>
          <w:rFonts w:eastAsia="Cambria" w:cs="Cambria"/>
        </w:rPr>
        <w:fldChar w:fldCharType="begin">
          <w:fldData xml:space="preserve">PEVuZE5vdGU+PENpdGU+PEF1dGhvcj5BbWVzPC9BdXRob3I+PFllYXI+MjAxNzwvWWVhcj48UmVj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</w:fldData>
        </w:fldChar>
      </w:r>
      <w:r w:rsidR="00505527">
        <w:rPr>
          <w:rFonts w:eastAsia="Cambria" w:cs="Cambria"/>
        </w:rPr>
        <w:instrText xml:space="preserve"> ADDIN EN.CITE </w:instrText>
      </w:r>
      <w:r w:rsidR="00505527">
        <w:rPr>
          <w:rFonts w:eastAsia="Cambria" w:cs="Cambria"/>
        </w:rPr>
        <w:fldChar w:fldCharType="begin">
          <w:fldData xml:space="preserve">PEVuZE5vdGU+PENpdGU+PEF1dGhvcj5BbWVzPC9BdXRob3I+PFllYXI+MjAxNzwvWWVhcj48UmVj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</w:fldData>
        </w:fldChar>
      </w:r>
      <w:r w:rsidR="00505527">
        <w:rPr>
          <w:rFonts w:eastAsia="Cambria" w:cs="Cambria"/>
        </w:rPr>
        <w:instrText xml:space="preserve"> ADDIN EN.CITE.DATA </w:instrText>
      </w:r>
      <w:r w:rsidR="00505527">
        <w:rPr>
          <w:rFonts w:eastAsia="Cambria" w:cs="Cambria"/>
        </w:rPr>
      </w:r>
      <w:r w:rsidR="00505527">
        <w:rPr>
          <w:rFonts w:eastAsia="Cambria" w:cs="Cambria"/>
        </w:rPr>
        <w:fldChar w:fldCharType="end"/>
      </w:r>
      <w:r w:rsidR="008D3B45">
        <w:rPr>
          <w:rFonts w:eastAsia="Cambria" w:cs="Cambria"/>
        </w:rPr>
      </w:r>
      <w:r w:rsidR="008D3B45">
        <w:rPr>
          <w:rFonts w:eastAsia="Cambria" w:cs="Cambria"/>
        </w:rPr>
        <w:fldChar w:fldCharType="separate"/>
      </w:r>
      <w:r w:rsidR="008D3B45">
        <w:rPr>
          <w:rFonts w:eastAsia="Cambria" w:cs="Cambria"/>
          <w:noProof/>
        </w:rPr>
        <w:t>(23-25)</w:t>
      </w:r>
      <w:r w:rsidR="008D3B45">
        <w:rPr>
          <w:rFonts w:eastAsia="Cambria" w:cs="Cambria"/>
        </w:rPr>
        <w:fldChar w:fldCharType="end"/>
      </w:r>
      <w:r w:rsidR="00F456A1">
        <w:rPr>
          <w:rFonts w:eastAsia="Cambria" w:cs="Cambria"/>
        </w:rPr>
        <w:t xml:space="preserve">. </w:t>
      </w:r>
      <w:r w:rsidR="00D8271E">
        <w:rPr>
          <w:rFonts w:eastAsia="Cambria" w:cs="Cambria"/>
        </w:rPr>
        <w:t xml:space="preserve">Vi  </w:t>
      </w:r>
      <w:r w:rsidR="5DBFE5C5">
        <w:rPr>
          <w:rFonts w:eastAsia="Cambria" w:cs="Cambria"/>
        </w:rPr>
        <w:t>vil</w:t>
      </w:r>
      <w:r w:rsidR="20D27A66">
        <w:rPr>
          <w:rFonts w:eastAsia="Cambria" w:cs="Cambria"/>
        </w:rPr>
        <w:t xml:space="preserve"> </w:t>
      </w:r>
      <w:r w:rsidR="00D8271E">
        <w:rPr>
          <w:rFonts w:eastAsia="Cambria" w:cs="Cambria"/>
        </w:rPr>
        <w:t xml:space="preserve">gjøre en pilot med 5 studier og diskutere uenigheter før vi går videre. </w:t>
      </w:r>
      <w:r w:rsidR="00ED4AAD">
        <w:rPr>
          <w:rFonts w:eastAsia="Cambria" w:cs="Cambria"/>
        </w:rPr>
        <w:t xml:space="preserve">Vi </w:t>
      </w:r>
      <w:r w:rsidR="350F80C0">
        <w:rPr>
          <w:rFonts w:eastAsia="Cambria" w:cs="Cambria"/>
        </w:rPr>
        <w:t xml:space="preserve">vil </w:t>
      </w:r>
      <w:r w:rsidR="00ED4AAD">
        <w:rPr>
          <w:rFonts w:eastAsia="Cambria" w:cs="Cambria"/>
        </w:rPr>
        <w:t xml:space="preserve">ikke bruke evaluering for å </w:t>
      </w:r>
      <w:r>
        <w:rPr>
          <w:rFonts w:eastAsia="Cambria" w:cs="Cambria"/>
        </w:rPr>
        <w:t>ekskludere</w:t>
      </w:r>
      <w:r w:rsidR="00ED4AAD">
        <w:rPr>
          <w:rFonts w:eastAsia="Cambria" w:cs="Cambria"/>
        </w:rPr>
        <w:t xml:space="preserve"> </w:t>
      </w:r>
      <w:r w:rsidR="6D55322D">
        <w:rPr>
          <w:rFonts w:eastAsia="Cambria" w:cs="Cambria"/>
        </w:rPr>
        <w:t>studie</w:t>
      </w:r>
      <w:r w:rsidR="22A7BC35">
        <w:rPr>
          <w:rFonts w:eastAsia="Cambria" w:cs="Cambria"/>
        </w:rPr>
        <w:t>r</w:t>
      </w:r>
      <w:r w:rsidR="00ED4AAD">
        <w:rPr>
          <w:rFonts w:eastAsia="Cambria" w:cs="Cambria"/>
        </w:rPr>
        <w:t xml:space="preserve"> men </w:t>
      </w:r>
      <w:r w:rsidR="00EF341F">
        <w:rPr>
          <w:rFonts w:eastAsia="Cambria" w:cs="Cambria"/>
        </w:rPr>
        <w:t xml:space="preserve">for å vurdere </w:t>
      </w:r>
      <w:r w:rsidR="49E4255D">
        <w:rPr>
          <w:rFonts w:eastAsia="Cambria" w:cs="Cambria"/>
        </w:rPr>
        <w:t>de</w:t>
      </w:r>
      <w:r w:rsidR="1A71559B">
        <w:rPr>
          <w:rFonts w:eastAsia="Cambria" w:cs="Cambria"/>
        </w:rPr>
        <w:t>t</w:t>
      </w:r>
      <w:r w:rsidR="49E4255D">
        <w:rPr>
          <w:rFonts w:eastAsia="Cambria" w:cs="Cambria"/>
        </w:rPr>
        <w:t xml:space="preserve"> relativ</w:t>
      </w:r>
      <w:r w:rsidR="5B967013">
        <w:rPr>
          <w:rFonts w:eastAsia="Cambria" w:cs="Cambria"/>
        </w:rPr>
        <w:t>e</w:t>
      </w:r>
      <w:r w:rsidR="00EF341F">
        <w:rPr>
          <w:rFonts w:eastAsia="Cambria" w:cs="Cambria"/>
        </w:rPr>
        <w:t xml:space="preserve"> </w:t>
      </w:r>
      <w:r w:rsidR="54054C34">
        <w:rPr>
          <w:rFonts w:eastAsia="Cambria" w:cs="Cambria"/>
        </w:rPr>
        <w:t xml:space="preserve">bidrag </w:t>
      </w:r>
      <w:r w:rsidR="0074615E">
        <w:rPr>
          <w:rFonts w:eastAsia="Cambria" w:cs="Cambria"/>
        </w:rPr>
        <w:t xml:space="preserve">av </w:t>
      </w:r>
      <w:r w:rsidR="00D55839">
        <w:rPr>
          <w:rFonts w:eastAsia="Cambria" w:cs="Cambria"/>
        </w:rPr>
        <w:t>hver studie</w:t>
      </w:r>
      <w:r w:rsidR="0074615E">
        <w:rPr>
          <w:rFonts w:eastAsia="Cambria" w:cs="Cambria"/>
        </w:rPr>
        <w:t xml:space="preserve"> til funnene. </w:t>
      </w:r>
    </w:p>
    <w:p w14:paraId="0FFF705D" w14:textId="77777777" w:rsidR="0074615E" w:rsidRDefault="0074615E" w:rsidP="00550799">
      <w:pPr>
        <w:rPr>
          <w:rFonts w:eastAsia="Cambria" w:cs="Cambria"/>
        </w:rPr>
      </w:pPr>
    </w:p>
    <w:p w14:paraId="30C877A5" w14:textId="245946D7" w:rsidR="00550799" w:rsidRDefault="00550799" w:rsidP="00550799">
      <w:pPr>
        <w:rPr>
          <w:rFonts w:eastAsia="Cambria" w:cs="Cambria"/>
        </w:rPr>
      </w:pPr>
      <w:r w:rsidRPr="4ED44897">
        <w:rPr>
          <w:rFonts w:eastAsia="Cambria" w:cs="Cambria"/>
        </w:rPr>
        <w:t xml:space="preserve">To </w:t>
      </w:r>
      <w:r>
        <w:rPr>
          <w:rFonts w:eastAsia="Cambria" w:cs="Cambria"/>
        </w:rPr>
        <w:t>prosjekt</w:t>
      </w:r>
      <w:r w:rsidRPr="4ED44897">
        <w:rPr>
          <w:rFonts w:eastAsia="Cambria" w:cs="Cambria"/>
        </w:rPr>
        <w:t xml:space="preserve">medarbeidere gjør </w:t>
      </w:r>
      <w:r>
        <w:rPr>
          <w:rFonts w:eastAsia="Cambria" w:cs="Cambria"/>
        </w:rPr>
        <w:t>disse</w:t>
      </w:r>
      <w:r w:rsidRPr="4ED44897">
        <w:rPr>
          <w:rFonts w:eastAsia="Cambria" w:cs="Cambria"/>
        </w:rPr>
        <w:t xml:space="preserve"> vurderingen</w:t>
      </w:r>
      <w:r>
        <w:rPr>
          <w:rFonts w:eastAsia="Cambria" w:cs="Cambria"/>
        </w:rPr>
        <w:t>e</w:t>
      </w:r>
      <w:r w:rsidRPr="4ED44897">
        <w:rPr>
          <w:rFonts w:eastAsia="Cambria" w:cs="Cambria"/>
        </w:rPr>
        <w:t xml:space="preserve"> uavhengig av hverandre. </w:t>
      </w:r>
      <w:r>
        <w:rPr>
          <w:rFonts w:eastAsia="Cambria" w:cs="Cambria"/>
        </w:rPr>
        <w:t>Eventuelle uenigheter løses ved diskusjon</w:t>
      </w:r>
      <w:r w:rsidRPr="4ED44897">
        <w:rPr>
          <w:rFonts w:eastAsia="Cambria" w:cs="Cambria"/>
        </w:rPr>
        <w:t>.</w:t>
      </w:r>
      <w:r>
        <w:rPr>
          <w:rFonts w:eastAsia="Cambria" w:cs="Cambria"/>
        </w:rPr>
        <w:t xml:space="preserve"> Vurderingene vil innlemmes i senere vurderinger av tillit til resultatene (se eget avsnitt lenger ned).</w:t>
      </w:r>
    </w:p>
    <w:p w14:paraId="15A2BF6C" w14:textId="77777777" w:rsidR="00550799" w:rsidRDefault="00550799" w:rsidP="00550799"/>
    <w:p w14:paraId="1F965AD8" w14:textId="0FDC8191" w:rsidR="00550799" w:rsidRDefault="00550799" w:rsidP="00550799">
      <w:pPr>
        <w:pStyle w:val="Overskrift2"/>
      </w:pPr>
      <w:r>
        <w:t xml:space="preserve">Sammenstilling </w:t>
      </w:r>
      <w:r w:rsidR="00222938">
        <w:t>(problemstilling 3 og 4)</w:t>
      </w:r>
    </w:p>
    <w:p w14:paraId="60BD59C4" w14:textId="0EDCA7EE" w:rsidR="008753A4" w:rsidRDefault="008753A4" w:rsidP="008753A4">
      <w:r w:rsidRPr="00550799">
        <w:t>Resultatene fra de</w:t>
      </w:r>
      <w:r>
        <w:t xml:space="preserve"> </w:t>
      </w:r>
      <w:r w:rsidRPr="00550799">
        <w:t>kvalitative studiene vil sammenstilles</w:t>
      </w:r>
      <w:r>
        <w:t xml:space="preserve"> </w:t>
      </w:r>
      <w:r w:rsidRPr="00550799">
        <w:t>analytisk, for eksempel</w:t>
      </w:r>
      <w:r>
        <w:t xml:space="preserve"> </w:t>
      </w:r>
      <w:r w:rsidRPr="00550799">
        <w:t>i form av en tematisk syntese</w:t>
      </w:r>
      <w:r>
        <w:t xml:space="preserve"> </w:t>
      </w:r>
      <w:r w:rsidR="008D3B45">
        <w:fldChar w:fldCharType="begin"/>
      </w:r>
      <w:r w:rsidR="00505527">
        <w:instrText xml:space="preserve"> ADDIN EN.CITE &lt;EndNote&gt;&lt;Cite&gt;&lt;Author&gt;Thomas&lt;/Author&gt;&lt;Year&gt;2008&lt;/Year&gt;&lt;RecNum&gt;26&lt;/RecNum&gt;&lt;DisplayText&gt;(26)&lt;/DisplayText&gt;&lt;record&gt;&lt;rec-number&gt;26&lt;/rec-number&gt;&lt;foreign-keys&gt;&lt;key app="EN" db-id="drv2eax0qaxrt3ep2f95rw0e9ppfs2wfessd" timestamp="1607424401"&gt;26&lt;/key&gt;&lt;/foreign-keys&gt;&lt;ref-type name="Journal Article"&gt;17&lt;/ref-type&gt;&lt;contributors&gt;&lt;authors&gt;&lt;author&gt;Thomas, James&lt;/author&gt;&lt;author&gt;Harden, Angela&lt;/author&gt;&lt;/authors&gt;&lt;/contributors&gt;&lt;titles&gt;&lt;title&gt;Methods for the thematic synthesis of qualitative research in systematic reviews&lt;/title&gt;&lt;secondary-title&gt;BMC medical research methodology&lt;/secondary-title&gt;&lt;/titles&gt;&lt;periodical&gt;&lt;full-title&gt;BMC medical research methodology&lt;/full-title&gt;&lt;/periodical&gt;&lt;pages&gt;45&lt;/pages&gt;&lt;volume&gt;8&lt;/volume&gt;&lt;number&gt;1&lt;/number&gt;&lt;dates&gt;&lt;year&gt;2008&lt;/year&gt;&lt;/dates&gt;&lt;isbn&gt;1471-2288&lt;/isbn&gt;&lt;urls&gt;&lt;/urls&gt;&lt;/record&gt;&lt;/Cite&gt;&lt;/EndNote&gt;</w:instrText>
      </w:r>
      <w:r w:rsidR="008D3B45">
        <w:fldChar w:fldCharType="separate"/>
      </w:r>
      <w:r w:rsidR="008D3B45">
        <w:rPr>
          <w:noProof/>
        </w:rPr>
        <w:t>(26)</w:t>
      </w:r>
      <w:r w:rsidR="008D3B45">
        <w:fldChar w:fldCharType="end"/>
      </w:r>
      <w:r w:rsidRPr="00550799">
        <w:t>. Tematisk syntese</w:t>
      </w:r>
      <w:r>
        <w:t xml:space="preserve"> </w:t>
      </w:r>
      <w:r w:rsidRPr="00550799">
        <w:t>innebærer tre trinn: detaljert koding av tekst, utvikling av deskriptive tema, samt</w:t>
      </w:r>
      <w:r>
        <w:t xml:space="preserve"> </w:t>
      </w:r>
      <w:r w:rsidRPr="00550799">
        <w:t>utvikling av analytiske tema. Dette skal gi en eksplisitt og transparent kobling mellom teksten i de opprinnelige studiene og konklusjonene i den systematiske oversikten (ibid).</w:t>
      </w:r>
    </w:p>
    <w:p w14:paraId="36459F14" w14:textId="77777777" w:rsidR="00550799" w:rsidRDefault="00550799" w:rsidP="00550799"/>
    <w:p w14:paraId="27F48421" w14:textId="2B74686B" w:rsidR="00550799" w:rsidRDefault="00550799" w:rsidP="00550799">
      <w:pPr>
        <w:pStyle w:val="Overskrift2"/>
      </w:pPr>
      <w:r w:rsidRPr="003E1104">
        <w:lastRenderedPageBreak/>
        <w:t xml:space="preserve">Vurdering av </w:t>
      </w:r>
      <w:r>
        <w:t xml:space="preserve">tillit til resultatene </w:t>
      </w:r>
      <w:r w:rsidR="00222938">
        <w:t>(problemstilling 3 og 4)</w:t>
      </w:r>
    </w:p>
    <w:p w14:paraId="06C61F3F" w14:textId="4836A541" w:rsidR="00550799" w:rsidRPr="009F4B51" w:rsidRDefault="006B1CFC" w:rsidP="0086159C">
      <w:r>
        <w:t>Når vi vurderer tillit til resultatene i kvalitative studier bruker vi GRADE-CERQual, en systematisk og transparent vurdering som i GRADE, men tilpasset kvalitativ forskning</w:t>
      </w:r>
      <w:r w:rsidR="00043152">
        <w:t xml:space="preserve"> </w:t>
      </w:r>
      <w:r w:rsidR="008D3B45">
        <w:fldChar w:fldCharType="begin"/>
      </w:r>
      <w:r w:rsidR="00505527">
        <w:instrText xml:space="preserve"> ADDIN EN.CITE &lt;EndNote&gt;&lt;Cite&gt;&lt;Author&gt;Lewin&lt;/Author&gt;&lt;Year&gt;2018&lt;/Year&gt;&lt;RecNum&gt;27&lt;/RecNum&gt;&lt;DisplayText&gt;(27)&lt;/DisplayText&gt;&lt;record&gt;&lt;rec-number&gt;27&lt;/rec-number&gt;&lt;foreign-keys&gt;&lt;key app="EN" db-id="drv2eax0qaxrt3ep2f95rw0e9ppfs2wfessd" timestamp="1607424401"&gt;27&lt;/key&gt;&lt;/foreign-keys&gt;&lt;ref-type name="Journal Article"&gt;17&lt;/ref-type&gt;&lt;contributors&gt;&lt;authors&gt;&lt;author&gt;Lewin, Simon&lt;/author&gt;&lt;author&gt;Bohren, Meghan&lt;/author&gt;&lt;author&gt;Rashidian, Arash&lt;/author&gt;&lt;author&gt;Munthe-Kaas, Heather&lt;/author&gt;&lt;author&gt;Glenton, Claire&lt;/author&gt;&lt;author&gt;Colvin, Christopher J&lt;/author&gt;&lt;author&gt;Garside, Ruth&lt;/author&gt;&lt;author&gt;Noyes, Jane&lt;/author&gt;&lt;author&gt;Booth, Andrew&lt;/author&gt;&lt;author&gt;Tunçalp, Özge&lt;/author&gt;&lt;/authors&gt;&lt;/contributors&gt;&lt;titles&gt;&lt;title&gt;Applying GRADE-CERQual to qualitative evidence synthesis findings—paper 2: how to make an overall CERQual assessment of confidence and create a Summary of Qualitative Findings table&lt;/title&gt;&lt;secondary-title&gt;Implementation Science&lt;/secondary-title&gt;&lt;/titles&gt;&lt;periodical&gt;&lt;full-title&gt;Implementation Science&lt;/full-title&gt;&lt;/periodical&gt;&lt;pages&gt;10&lt;/pages&gt;&lt;volume&gt;13&lt;/volume&gt;&lt;number&gt;1&lt;/number&gt;&lt;dates&gt;&lt;year&gt;2018&lt;/year&gt;&lt;/dates&gt;&lt;isbn&gt;1748-5908&lt;/isbn&gt;&lt;urls&gt;&lt;/urls&gt;&lt;/record&gt;&lt;/Cite&gt;&lt;/EndNote&gt;</w:instrText>
      </w:r>
      <w:r w:rsidR="008D3B45">
        <w:fldChar w:fldCharType="separate"/>
      </w:r>
      <w:r w:rsidR="008D3B45">
        <w:rPr>
          <w:noProof/>
        </w:rPr>
        <w:t>(27)</w:t>
      </w:r>
      <w:r w:rsidR="008D3B45">
        <w:fldChar w:fldCharType="end"/>
      </w:r>
      <w:r>
        <w:t>. Skalaen i CERQual er firedelt og går fra høy til svært lav tillit, men vurderingen er basert på andre momenter. Vurdering av tillit til hvert resultat (hvert funn i oversikten) er basert på følgende fire komponenter:</w:t>
      </w:r>
      <w:r w:rsidR="0086159C">
        <w:t xml:space="preserve"> </w:t>
      </w:r>
      <w:r w:rsidR="6B9499B4">
        <w:t>metodiske</w:t>
      </w:r>
      <w:r w:rsidR="009B3777">
        <w:t xml:space="preserve"> begrensinger</w:t>
      </w:r>
      <w:r w:rsidR="00550799">
        <w:t xml:space="preserve"> (</w:t>
      </w:r>
      <w:r w:rsidR="009B3777">
        <w:t>methodological limitations</w:t>
      </w:r>
      <w:r w:rsidR="00550799">
        <w:t xml:space="preserve">), </w:t>
      </w:r>
      <w:r w:rsidR="009B3777">
        <w:t>relevans</w:t>
      </w:r>
      <w:r w:rsidR="00550799">
        <w:t xml:space="preserve"> (</w:t>
      </w:r>
      <w:r w:rsidR="009B3777">
        <w:t>relevance</w:t>
      </w:r>
      <w:r w:rsidR="00550799">
        <w:t xml:space="preserve">), </w:t>
      </w:r>
      <w:r w:rsidR="00354CBD">
        <w:t>sammenheng</w:t>
      </w:r>
      <w:r w:rsidR="00550799">
        <w:t xml:space="preserve"> (</w:t>
      </w:r>
      <w:r w:rsidR="00354CBD">
        <w:t>coherence</w:t>
      </w:r>
      <w:r w:rsidR="00550799">
        <w:t xml:space="preserve">), </w:t>
      </w:r>
      <w:r w:rsidR="00354CBD">
        <w:t xml:space="preserve">og </w:t>
      </w:r>
      <w:r w:rsidR="43238E96">
        <w:t xml:space="preserve">omfang </w:t>
      </w:r>
      <w:r w:rsidR="1819B101">
        <w:t xml:space="preserve">og </w:t>
      </w:r>
      <w:r w:rsidR="6AEA090A">
        <w:t xml:space="preserve">dybde </w:t>
      </w:r>
      <w:r w:rsidR="1819B101">
        <w:t>av data</w:t>
      </w:r>
      <w:r w:rsidR="009F63A5">
        <w:t xml:space="preserve"> (adequacy)</w:t>
      </w:r>
      <w:r w:rsidR="00550799">
        <w:t>.</w:t>
      </w:r>
    </w:p>
    <w:p w14:paraId="766BF5A9" w14:textId="7E75E931" w:rsidR="47441D8B" w:rsidRDefault="47441D8B" w:rsidP="47441D8B"/>
    <w:p w14:paraId="77290253" w14:textId="77777777" w:rsidR="007D602E" w:rsidRDefault="007D602E" w:rsidP="007D602E">
      <w:r>
        <w:t xml:space="preserve">For hver av de fire komponentene i CERQual kan vi ha ulik grad av betenkeligheter (concerns): </w:t>
      </w:r>
    </w:p>
    <w:p w14:paraId="7B4B11A0" w14:textId="77777777" w:rsidR="007D602E" w:rsidRDefault="007D602E" w:rsidP="007D602E">
      <w:r>
        <w:t>-</w:t>
      </w:r>
      <w:r>
        <w:tab/>
        <w:t>Ingen betenkeligheter</w:t>
      </w:r>
    </w:p>
    <w:p w14:paraId="09F0217D" w14:textId="77777777" w:rsidR="007D602E" w:rsidRDefault="007D602E" w:rsidP="007D602E">
      <w:r>
        <w:t>-</w:t>
      </w:r>
      <w:r>
        <w:tab/>
        <w:t>Små betenkeligheter</w:t>
      </w:r>
    </w:p>
    <w:p w14:paraId="5C415D59" w14:textId="77777777" w:rsidR="007D602E" w:rsidRDefault="007D602E" w:rsidP="007D602E">
      <w:r>
        <w:t>-</w:t>
      </w:r>
      <w:r>
        <w:tab/>
        <w:t>Moderate betenkeligheter</w:t>
      </w:r>
    </w:p>
    <w:p w14:paraId="52A70E3A" w14:textId="77777777" w:rsidR="007D602E" w:rsidRDefault="007D602E" w:rsidP="007D602E">
      <w:r>
        <w:t>-</w:t>
      </w:r>
      <w:r>
        <w:tab/>
        <w:t xml:space="preserve">Store betenkeligheter </w:t>
      </w:r>
    </w:p>
    <w:p w14:paraId="0C7FF3A4" w14:textId="6DD99A50" w:rsidR="007D602E" w:rsidRDefault="007D602E" w:rsidP="007D602E">
      <w:r>
        <w:t>Etter vurdering av de fire komponentene, ser vi vurderingene under ett for hvert funn i oversikten og ender opp med en tillitsvurdering: svært lav, lav, moderat eller høy tillit (symboler og betydning som for GRADE).</w:t>
      </w:r>
    </w:p>
    <w:p w14:paraId="255ACEA4" w14:textId="19E5E27F" w:rsidR="00550799" w:rsidRDefault="00550799" w:rsidP="003505FF"/>
    <w:p w14:paraId="79EC68E8" w14:textId="77777777" w:rsidR="007A4789" w:rsidRDefault="007A4789"/>
    <w:p w14:paraId="1B717D14" w14:textId="1839528D" w:rsidR="00B57A31" w:rsidRDefault="00B57A31" w:rsidP="00B57A31">
      <w:pPr>
        <w:pStyle w:val="Overskrift2"/>
      </w:pPr>
      <w:r>
        <w:t xml:space="preserve">Fagfellevurdering </w:t>
      </w:r>
      <w:r w:rsidR="0011682C">
        <w:t>av prosjektplan og rapport</w:t>
      </w:r>
    </w:p>
    <w:p w14:paraId="1A4EF207" w14:textId="3A43A102" w:rsidR="009F4B51" w:rsidRDefault="009F4B51" w:rsidP="009F4B51">
      <w:r>
        <w:t>To eksterne fagfeller oppnevnt av Helsedirektoratet og én intern fagfelle ved Folkehelseinstituttet bidrar til utviklingen av denne prosjektplanen.</w:t>
      </w:r>
    </w:p>
    <w:p w14:paraId="61A7C717" w14:textId="77777777" w:rsidR="009F4B51" w:rsidRDefault="009F4B51" w:rsidP="009F4B51"/>
    <w:p w14:paraId="6490B539" w14:textId="6A82448B" w:rsidR="00686FD8" w:rsidRDefault="009F4B51" w:rsidP="009F4B51">
      <w:r>
        <w:t xml:space="preserve">Rapporten skal også </w:t>
      </w:r>
      <w:r w:rsidR="00F16B7B">
        <w:t>fagfellevurderes</w:t>
      </w:r>
      <w:r>
        <w:t xml:space="preserve"> av de to eksterne og den interne fagfellen</w:t>
      </w:r>
      <w:r w:rsidR="00686FD8">
        <w:t>.</w:t>
      </w:r>
    </w:p>
    <w:p w14:paraId="6426A66E" w14:textId="77777777" w:rsidR="00686FD8" w:rsidRDefault="00686FD8" w:rsidP="009F4B51"/>
    <w:p w14:paraId="5BE7FF17" w14:textId="71960429" w:rsidR="00B57A31" w:rsidRDefault="00686FD8" w:rsidP="00B57A31">
      <w:r>
        <w:t>Både prosjektplan og rapport</w:t>
      </w:r>
      <w:r w:rsidR="009F4B51">
        <w:t xml:space="preserve"> </w:t>
      </w:r>
      <w:r>
        <w:t>godkjennes</w:t>
      </w:r>
      <w:r w:rsidR="009F4B51">
        <w:t xml:space="preserve"> av fagdirektør i Folkehelseinstituttets klynge for vurdering av tiltak</w:t>
      </w:r>
      <w:r>
        <w:t xml:space="preserve"> før publisering</w:t>
      </w:r>
      <w:r w:rsidR="009F4B51">
        <w:t>.</w:t>
      </w:r>
    </w:p>
    <w:p w14:paraId="6F3C5B24" w14:textId="68ADD426" w:rsidR="002A140B" w:rsidRDefault="002A140B"/>
    <w:p w14:paraId="41353873" w14:textId="1FF38F1C" w:rsidR="00B57A31" w:rsidRDefault="009F0F66" w:rsidP="00B57A31">
      <w:pPr>
        <w:pStyle w:val="Overskrift2"/>
      </w:pPr>
      <w:r>
        <w:t>T</w:t>
      </w:r>
      <w:r w:rsidR="00B57A31">
        <w:t>idsplan</w:t>
      </w:r>
    </w:p>
    <w:p w14:paraId="26A2A357" w14:textId="230905E1" w:rsidR="00B57A31" w:rsidRDefault="009F0F66" w:rsidP="00B57A31">
      <w:r w:rsidRPr="00FE63AE">
        <w:rPr>
          <w:b/>
        </w:rPr>
        <w:t>Startdato:</w:t>
      </w:r>
      <w:r>
        <w:t xml:space="preserve"> </w:t>
      </w:r>
      <w:r>
        <w:tab/>
      </w:r>
      <w:r w:rsidR="00686FD8">
        <w:t>19.11.2020</w:t>
      </w:r>
    </w:p>
    <w:p w14:paraId="33025C39" w14:textId="09ECD757" w:rsidR="009F0F66" w:rsidRDefault="67FDC4FB" w:rsidP="00B57A31">
      <w:r w:rsidRPr="1A2D2C77">
        <w:rPr>
          <w:b/>
          <w:bCs/>
        </w:rPr>
        <w:t>Sluttdato:</w:t>
      </w:r>
      <w:r w:rsidR="7A299A89" w:rsidRPr="1A2D2C77">
        <w:rPr>
          <w:b/>
          <w:bCs/>
        </w:rPr>
        <w:t xml:space="preserve"> </w:t>
      </w:r>
      <w:r w:rsidR="008D3B45">
        <w:rPr>
          <w:b/>
          <w:bCs/>
        </w:rPr>
        <w:tab/>
      </w:r>
      <w:r w:rsidR="7A299A89" w:rsidRPr="1A2D2C77">
        <w:t>14</w:t>
      </w:r>
      <w:r w:rsidR="008D3B45">
        <w:t>.</w:t>
      </w:r>
      <w:r w:rsidR="4B13D149">
        <w:t>04.2020</w:t>
      </w:r>
    </w:p>
    <w:p w14:paraId="353D2BF9" w14:textId="1F3A245B" w:rsidR="009F0F66" w:rsidRDefault="009F0F66" w:rsidP="00B57A31"/>
    <w:tbl>
      <w:tblPr>
        <w:tblStyle w:val="Rutenettabell3"/>
        <w:tblW w:w="8217" w:type="dxa"/>
        <w:tblInd w:w="5" w:type="dxa"/>
        <w:tblLook w:val="04A0" w:firstRow="1" w:lastRow="0" w:firstColumn="1" w:lastColumn="0" w:noHBand="0" w:noVBand="1"/>
      </w:tblPr>
      <w:tblGrid>
        <w:gridCol w:w="4248"/>
        <w:gridCol w:w="1984"/>
        <w:gridCol w:w="1985"/>
      </w:tblGrid>
      <w:tr w:rsidR="001A54EC" w:rsidRPr="006B3DCA" w14:paraId="436F4956" w14:textId="77777777" w:rsidTr="1A2D2C7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248" w:type="dxa"/>
            <w:tcBorders>
              <w:top w:val="none" w:sz="0" w:space="0" w:color="auto"/>
              <w:left w:val="none" w:sz="0" w:space="0" w:color="auto"/>
              <w:bottom w:val="none" w:sz="0" w:space="0" w:color="auto"/>
              <w:right w:val="none" w:sz="0" w:space="0" w:color="auto"/>
            </w:tcBorders>
          </w:tcPr>
          <w:p w14:paraId="0B644791" w14:textId="48F968C2" w:rsidR="001A54EC" w:rsidRDefault="001A54EC" w:rsidP="00C96493">
            <w:pPr>
              <w:keepNext/>
              <w:keepLines/>
              <w:tabs>
                <w:tab w:val="clear" w:pos="510"/>
              </w:tabs>
            </w:pPr>
            <w:r>
              <w:lastRenderedPageBreak/>
              <w:t>Trinn/delleveranse</w:t>
            </w:r>
          </w:p>
        </w:tc>
        <w:tc>
          <w:tcPr>
            <w:tcW w:w="1984" w:type="dxa"/>
            <w:tcBorders>
              <w:top w:val="none" w:sz="0" w:space="0" w:color="auto"/>
              <w:left w:val="none" w:sz="0" w:space="0" w:color="auto"/>
              <w:right w:val="none" w:sz="0" w:space="0" w:color="auto"/>
            </w:tcBorders>
          </w:tcPr>
          <w:p w14:paraId="211A3C3A" w14:textId="72FDEB93" w:rsidR="001A54EC" w:rsidRPr="006B3DCA" w:rsidRDefault="001A54EC" w:rsidP="00C96493">
            <w:pPr>
              <w:keepNext/>
              <w:keepLines/>
              <w:tabs>
                <w:tab w:val="clear" w:pos="510"/>
              </w:tabs>
              <w:cnfStyle w:val="100000000000" w:firstRow="1" w:lastRow="0" w:firstColumn="0" w:lastColumn="0" w:oddVBand="0" w:evenVBand="0" w:oddHBand="0" w:evenHBand="0" w:firstRowFirstColumn="0" w:firstRowLastColumn="0" w:lastRowFirstColumn="0" w:lastRowLastColumn="0"/>
            </w:pPr>
            <w:r>
              <w:t>Startdato</w:t>
            </w:r>
          </w:p>
        </w:tc>
        <w:tc>
          <w:tcPr>
            <w:tcW w:w="1985" w:type="dxa"/>
            <w:tcBorders>
              <w:top w:val="none" w:sz="0" w:space="0" w:color="auto"/>
              <w:left w:val="none" w:sz="0" w:space="0" w:color="auto"/>
              <w:right w:val="none" w:sz="0" w:space="0" w:color="auto"/>
            </w:tcBorders>
          </w:tcPr>
          <w:p w14:paraId="06855089" w14:textId="7D80C72D" w:rsidR="001A54EC" w:rsidRPr="006B3DCA" w:rsidRDefault="001A54EC" w:rsidP="00C96493">
            <w:pPr>
              <w:keepNext/>
              <w:keepLines/>
              <w:tabs>
                <w:tab w:val="clear" w:pos="510"/>
              </w:tabs>
              <w:cnfStyle w:val="100000000000" w:firstRow="1" w:lastRow="0" w:firstColumn="0" w:lastColumn="0" w:oddVBand="0" w:evenVBand="0" w:oddHBand="0" w:evenHBand="0" w:firstRowFirstColumn="0" w:firstRowLastColumn="0" w:lastRowFirstColumn="0" w:lastRowLastColumn="0"/>
            </w:pPr>
            <w:r>
              <w:t>Sluttdato</w:t>
            </w:r>
          </w:p>
        </w:tc>
      </w:tr>
      <w:tr w:rsidR="001A54EC" w:rsidRPr="006B3DCA" w14:paraId="61151332" w14:textId="77777777" w:rsidTr="1A2D2C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Borders>
              <w:top w:val="none" w:sz="0" w:space="0" w:color="auto"/>
              <w:left w:val="none" w:sz="0" w:space="0" w:color="auto"/>
              <w:bottom w:val="none" w:sz="0" w:space="0" w:color="auto"/>
            </w:tcBorders>
          </w:tcPr>
          <w:p w14:paraId="36BBCE1B" w14:textId="17A62180" w:rsidR="001A54EC" w:rsidRPr="006B3DCA" w:rsidRDefault="000D431A" w:rsidP="00C96493">
            <w:pPr>
              <w:keepNext/>
              <w:keepLines/>
              <w:tabs>
                <w:tab w:val="clear" w:pos="510"/>
              </w:tabs>
            </w:pPr>
            <w:r>
              <w:t>U</w:t>
            </w:r>
            <w:r w:rsidR="00FB39DF">
              <w:t>tvikling av</w:t>
            </w:r>
            <w:r>
              <w:t xml:space="preserve"> p</w:t>
            </w:r>
            <w:r w:rsidR="001A54EC" w:rsidRPr="006B3DCA">
              <w:t>rosjektplan</w:t>
            </w:r>
          </w:p>
        </w:tc>
        <w:tc>
          <w:tcPr>
            <w:tcW w:w="1984" w:type="dxa"/>
          </w:tcPr>
          <w:p w14:paraId="5DDEA3AB" w14:textId="046BC0A2" w:rsidR="001A54EC" w:rsidRPr="006B3DCA" w:rsidRDefault="00E625E7" w:rsidP="00C96493">
            <w:pPr>
              <w:keepNext/>
              <w:keepLines/>
              <w:tabs>
                <w:tab w:val="clear" w:pos="510"/>
              </w:tabs>
              <w:cnfStyle w:val="000000100000" w:firstRow="0" w:lastRow="0" w:firstColumn="0" w:lastColumn="0" w:oddVBand="0" w:evenVBand="0" w:oddHBand="1" w:evenHBand="0" w:firstRowFirstColumn="0" w:firstRowLastColumn="0" w:lastRowFirstColumn="0" w:lastRowLastColumn="0"/>
            </w:pPr>
            <w:r>
              <w:t>19.11.2020</w:t>
            </w:r>
          </w:p>
        </w:tc>
        <w:tc>
          <w:tcPr>
            <w:tcW w:w="1985" w:type="dxa"/>
          </w:tcPr>
          <w:p w14:paraId="4139CA5C" w14:textId="37CBE9C0" w:rsidR="001A54EC" w:rsidRPr="006B3DCA" w:rsidRDefault="00E625E7" w:rsidP="00C96493">
            <w:pPr>
              <w:keepNext/>
              <w:keepLines/>
              <w:tabs>
                <w:tab w:val="clear" w:pos="510"/>
              </w:tabs>
              <w:cnfStyle w:val="000000100000" w:firstRow="0" w:lastRow="0" w:firstColumn="0" w:lastColumn="0" w:oddVBand="0" w:evenVBand="0" w:oddHBand="1" w:evenHBand="0" w:firstRowFirstColumn="0" w:firstRowLastColumn="0" w:lastRowFirstColumn="0" w:lastRowLastColumn="0"/>
            </w:pPr>
            <w:r>
              <w:t>07.12.2020</w:t>
            </w:r>
          </w:p>
        </w:tc>
      </w:tr>
      <w:tr w:rsidR="001A54EC" w:rsidRPr="006B3DCA" w14:paraId="3A581592" w14:textId="77777777" w:rsidTr="1A2D2C77">
        <w:tc>
          <w:tcPr>
            <w:cnfStyle w:val="001000000000" w:firstRow="0" w:lastRow="0" w:firstColumn="1" w:lastColumn="0" w:oddVBand="0" w:evenVBand="0" w:oddHBand="0" w:evenHBand="0" w:firstRowFirstColumn="0" w:firstRowLastColumn="0" w:lastRowFirstColumn="0" w:lastRowLastColumn="0"/>
            <w:tcW w:w="4248" w:type="dxa"/>
            <w:tcBorders>
              <w:top w:val="none" w:sz="0" w:space="0" w:color="auto"/>
              <w:left w:val="none" w:sz="0" w:space="0" w:color="auto"/>
              <w:bottom w:val="none" w:sz="0" w:space="0" w:color="auto"/>
            </w:tcBorders>
          </w:tcPr>
          <w:p w14:paraId="008E54F6" w14:textId="77F19458" w:rsidR="001A54EC" w:rsidRPr="006B3DCA" w:rsidRDefault="00FB39DF" w:rsidP="00C96493">
            <w:pPr>
              <w:keepNext/>
              <w:keepLines/>
              <w:tabs>
                <w:tab w:val="clear" w:pos="510"/>
              </w:tabs>
            </w:pPr>
            <w:r>
              <w:t>L</w:t>
            </w:r>
            <w:r w:rsidR="001A54EC" w:rsidRPr="006B3DCA">
              <w:t>itteratursøk</w:t>
            </w:r>
          </w:p>
        </w:tc>
        <w:tc>
          <w:tcPr>
            <w:tcW w:w="1984" w:type="dxa"/>
          </w:tcPr>
          <w:p w14:paraId="6F5E1524" w14:textId="5FCDF49A" w:rsidR="001A54EC" w:rsidRPr="006B3DCA" w:rsidRDefault="00E625E7" w:rsidP="00C96493">
            <w:pPr>
              <w:keepNext/>
              <w:keepLines/>
              <w:tabs>
                <w:tab w:val="clear" w:pos="510"/>
              </w:tabs>
              <w:cnfStyle w:val="000000000000" w:firstRow="0" w:lastRow="0" w:firstColumn="0" w:lastColumn="0" w:oddVBand="0" w:evenVBand="0" w:oddHBand="0" w:evenHBand="0" w:firstRowFirstColumn="0" w:firstRowLastColumn="0" w:lastRowFirstColumn="0" w:lastRowLastColumn="0"/>
            </w:pPr>
            <w:r>
              <w:t>07.12.2020</w:t>
            </w:r>
          </w:p>
        </w:tc>
        <w:tc>
          <w:tcPr>
            <w:tcW w:w="1985" w:type="dxa"/>
          </w:tcPr>
          <w:p w14:paraId="075DF3A1" w14:textId="76323EE7" w:rsidR="001A54EC" w:rsidRPr="006B3DCA" w:rsidRDefault="00AF328B" w:rsidP="00C96493">
            <w:pPr>
              <w:keepNext/>
              <w:keepLines/>
              <w:tabs>
                <w:tab w:val="clear" w:pos="510"/>
              </w:tabs>
              <w:cnfStyle w:val="000000000000" w:firstRow="0" w:lastRow="0" w:firstColumn="0" w:lastColumn="0" w:oddVBand="0" w:evenVBand="0" w:oddHBand="0" w:evenHBand="0" w:firstRowFirstColumn="0" w:firstRowLastColumn="0" w:lastRowFirstColumn="0" w:lastRowLastColumn="0"/>
            </w:pPr>
            <w:r>
              <w:t>11.12.2020</w:t>
            </w:r>
          </w:p>
        </w:tc>
      </w:tr>
      <w:tr w:rsidR="001A54EC" w:rsidRPr="006B3DCA" w14:paraId="5A3F20C8" w14:textId="77777777" w:rsidTr="1A2D2C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Borders>
              <w:top w:val="none" w:sz="0" w:space="0" w:color="auto"/>
              <w:left w:val="none" w:sz="0" w:space="0" w:color="auto"/>
              <w:bottom w:val="none" w:sz="0" w:space="0" w:color="auto"/>
            </w:tcBorders>
          </w:tcPr>
          <w:p w14:paraId="604050B6" w14:textId="58054D5B" w:rsidR="001A54EC" w:rsidRPr="006B3DCA" w:rsidRDefault="000D431A" w:rsidP="00C96493">
            <w:pPr>
              <w:keepNext/>
              <w:keepLines/>
              <w:tabs>
                <w:tab w:val="clear" w:pos="510"/>
              </w:tabs>
            </w:pPr>
            <w:r>
              <w:t>U</w:t>
            </w:r>
            <w:r w:rsidR="001A54EC">
              <w:t>tvelg</w:t>
            </w:r>
            <w:r>
              <w:t>ing av studier</w:t>
            </w:r>
          </w:p>
        </w:tc>
        <w:tc>
          <w:tcPr>
            <w:tcW w:w="1984" w:type="dxa"/>
          </w:tcPr>
          <w:p w14:paraId="1E654BAF" w14:textId="7FD6D0E8" w:rsidR="001A54EC" w:rsidRPr="006B3DCA" w:rsidRDefault="00AF328B" w:rsidP="00C96493">
            <w:pPr>
              <w:keepNext/>
              <w:keepLines/>
              <w:tabs>
                <w:tab w:val="clear" w:pos="510"/>
              </w:tabs>
              <w:cnfStyle w:val="000000100000" w:firstRow="0" w:lastRow="0" w:firstColumn="0" w:lastColumn="0" w:oddVBand="0" w:evenVBand="0" w:oddHBand="1" w:evenHBand="0" w:firstRowFirstColumn="0" w:firstRowLastColumn="0" w:lastRowFirstColumn="0" w:lastRowLastColumn="0"/>
            </w:pPr>
            <w:r>
              <w:t>14.12.2020</w:t>
            </w:r>
          </w:p>
        </w:tc>
        <w:tc>
          <w:tcPr>
            <w:tcW w:w="1985" w:type="dxa"/>
          </w:tcPr>
          <w:p w14:paraId="2F152BD4" w14:textId="559D50FD" w:rsidR="001A54EC" w:rsidRPr="006B3DCA" w:rsidRDefault="00AF328B" w:rsidP="00C96493">
            <w:pPr>
              <w:keepNext/>
              <w:keepLines/>
              <w:tabs>
                <w:tab w:val="clear" w:pos="510"/>
              </w:tabs>
              <w:cnfStyle w:val="000000100000" w:firstRow="0" w:lastRow="0" w:firstColumn="0" w:lastColumn="0" w:oddVBand="0" w:evenVBand="0" w:oddHBand="1" w:evenHBand="0" w:firstRowFirstColumn="0" w:firstRowLastColumn="0" w:lastRowFirstColumn="0" w:lastRowLastColumn="0"/>
            </w:pPr>
            <w:r>
              <w:t>21.01.202</w:t>
            </w:r>
            <w:r w:rsidR="00F3320B">
              <w:t>1</w:t>
            </w:r>
          </w:p>
        </w:tc>
      </w:tr>
      <w:tr w:rsidR="001A54EC" w:rsidRPr="006B3DCA" w14:paraId="64F28052" w14:textId="77777777" w:rsidTr="1A2D2C77">
        <w:tc>
          <w:tcPr>
            <w:cnfStyle w:val="001000000000" w:firstRow="0" w:lastRow="0" w:firstColumn="1" w:lastColumn="0" w:oddVBand="0" w:evenVBand="0" w:oddHBand="0" w:evenHBand="0" w:firstRowFirstColumn="0" w:firstRowLastColumn="0" w:lastRowFirstColumn="0" w:lastRowLastColumn="0"/>
            <w:tcW w:w="4248" w:type="dxa"/>
            <w:tcBorders>
              <w:top w:val="none" w:sz="0" w:space="0" w:color="auto"/>
              <w:left w:val="none" w:sz="0" w:space="0" w:color="auto"/>
              <w:bottom w:val="none" w:sz="0" w:space="0" w:color="auto"/>
            </w:tcBorders>
          </w:tcPr>
          <w:p w14:paraId="42D97E69" w14:textId="08F34274" w:rsidR="001A54EC" w:rsidRPr="006B3DCA" w:rsidRDefault="001A54EC" w:rsidP="00C96493">
            <w:pPr>
              <w:keepNext/>
              <w:keepLines/>
              <w:tabs>
                <w:tab w:val="clear" w:pos="510"/>
              </w:tabs>
            </w:pPr>
            <w:r w:rsidRPr="006B3DCA">
              <w:t>Datauthenting</w:t>
            </w:r>
          </w:p>
        </w:tc>
        <w:tc>
          <w:tcPr>
            <w:tcW w:w="1984" w:type="dxa"/>
          </w:tcPr>
          <w:p w14:paraId="2CD34F3F" w14:textId="07515733" w:rsidR="001A54EC" w:rsidRPr="006B3DCA" w:rsidRDefault="35809475" w:rsidP="00C96493">
            <w:pPr>
              <w:keepNext/>
              <w:keepLines/>
              <w:tabs>
                <w:tab w:val="clear" w:pos="510"/>
              </w:tabs>
              <w:cnfStyle w:val="000000000000" w:firstRow="0" w:lastRow="0" w:firstColumn="0" w:lastColumn="0" w:oddVBand="0" w:evenVBand="0" w:oddHBand="0" w:evenHBand="0" w:firstRowFirstColumn="0" w:firstRowLastColumn="0" w:lastRowFirstColumn="0" w:lastRowLastColumn="0"/>
            </w:pPr>
            <w:r>
              <w:t>21.01.2021</w:t>
            </w:r>
          </w:p>
        </w:tc>
        <w:tc>
          <w:tcPr>
            <w:tcW w:w="1985" w:type="dxa"/>
          </w:tcPr>
          <w:p w14:paraId="4193FA34" w14:textId="57F34867" w:rsidR="001A54EC" w:rsidRPr="006B3DCA" w:rsidRDefault="35809475" w:rsidP="00C96493">
            <w:pPr>
              <w:keepNext/>
              <w:keepLines/>
              <w:tabs>
                <w:tab w:val="clear" w:pos="510"/>
              </w:tabs>
              <w:cnfStyle w:val="000000000000" w:firstRow="0" w:lastRow="0" w:firstColumn="0" w:lastColumn="0" w:oddVBand="0" w:evenVBand="0" w:oddHBand="0" w:evenHBand="0" w:firstRowFirstColumn="0" w:firstRowLastColumn="0" w:lastRowFirstColumn="0" w:lastRowLastColumn="0"/>
            </w:pPr>
            <w:r>
              <w:t>03.02.2021</w:t>
            </w:r>
          </w:p>
        </w:tc>
      </w:tr>
      <w:tr w:rsidR="001A54EC" w:rsidRPr="006B3DCA" w14:paraId="25582999" w14:textId="77777777" w:rsidTr="1A2D2C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Borders>
              <w:top w:val="none" w:sz="0" w:space="0" w:color="auto"/>
              <w:left w:val="none" w:sz="0" w:space="0" w:color="auto"/>
              <w:bottom w:val="none" w:sz="0" w:space="0" w:color="auto"/>
            </w:tcBorders>
          </w:tcPr>
          <w:p w14:paraId="4631A50D" w14:textId="5C588B11" w:rsidR="001A54EC" w:rsidRPr="006B3DCA" w:rsidRDefault="001A54EC" w:rsidP="00C96493">
            <w:pPr>
              <w:keepNext/>
              <w:keepLines/>
              <w:tabs>
                <w:tab w:val="clear" w:pos="510"/>
              </w:tabs>
            </w:pPr>
            <w:r>
              <w:t>Vurdering av risiko for skjevheter</w:t>
            </w:r>
          </w:p>
        </w:tc>
        <w:tc>
          <w:tcPr>
            <w:tcW w:w="1984" w:type="dxa"/>
          </w:tcPr>
          <w:p w14:paraId="7995C6B3" w14:textId="74375229" w:rsidR="001A54EC" w:rsidRPr="006B3DCA" w:rsidRDefault="211C01B4" w:rsidP="00C96493">
            <w:pPr>
              <w:keepNext/>
              <w:keepLines/>
              <w:tabs>
                <w:tab w:val="clear" w:pos="510"/>
              </w:tabs>
              <w:cnfStyle w:val="000000100000" w:firstRow="0" w:lastRow="0" w:firstColumn="0" w:lastColumn="0" w:oddVBand="0" w:evenVBand="0" w:oddHBand="1" w:evenHBand="0" w:firstRowFirstColumn="0" w:firstRowLastColumn="0" w:lastRowFirstColumn="0" w:lastRowLastColumn="0"/>
            </w:pPr>
            <w:r>
              <w:t>03.02.2021</w:t>
            </w:r>
          </w:p>
        </w:tc>
        <w:tc>
          <w:tcPr>
            <w:tcW w:w="1985" w:type="dxa"/>
          </w:tcPr>
          <w:p w14:paraId="01F4BF36" w14:textId="5F638B28" w:rsidR="001A54EC" w:rsidRPr="006B3DCA" w:rsidRDefault="211C01B4" w:rsidP="00C96493">
            <w:pPr>
              <w:keepNext/>
              <w:keepLines/>
              <w:tabs>
                <w:tab w:val="clear" w:pos="510"/>
              </w:tabs>
              <w:cnfStyle w:val="000000100000" w:firstRow="0" w:lastRow="0" w:firstColumn="0" w:lastColumn="0" w:oddVBand="0" w:evenVBand="0" w:oddHBand="1" w:evenHBand="0" w:firstRowFirstColumn="0" w:firstRowLastColumn="0" w:lastRowFirstColumn="0" w:lastRowLastColumn="0"/>
            </w:pPr>
            <w:r>
              <w:t>17.0</w:t>
            </w:r>
            <w:r w:rsidR="0D73B82C">
              <w:t>2</w:t>
            </w:r>
            <w:r>
              <w:t>.2021</w:t>
            </w:r>
          </w:p>
        </w:tc>
      </w:tr>
      <w:tr w:rsidR="001A54EC" w:rsidRPr="006B3DCA" w14:paraId="579C1A96" w14:textId="77777777" w:rsidTr="1A2D2C77">
        <w:tc>
          <w:tcPr>
            <w:cnfStyle w:val="001000000000" w:firstRow="0" w:lastRow="0" w:firstColumn="1" w:lastColumn="0" w:oddVBand="0" w:evenVBand="0" w:oddHBand="0" w:evenHBand="0" w:firstRowFirstColumn="0" w:firstRowLastColumn="0" w:lastRowFirstColumn="0" w:lastRowLastColumn="0"/>
            <w:tcW w:w="4248" w:type="dxa"/>
            <w:tcBorders>
              <w:top w:val="none" w:sz="0" w:space="0" w:color="auto"/>
              <w:left w:val="none" w:sz="0" w:space="0" w:color="auto"/>
              <w:bottom w:val="none" w:sz="0" w:space="0" w:color="auto"/>
            </w:tcBorders>
          </w:tcPr>
          <w:p w14:paraId="4240A827" w14:textId="55DF9491" w:rsidR="001A54EC" w:rsidRPr="006B3DCA" w:rsidRDefault="001A54EC" w:rsidP="00C96493">
            <w:pPr>
              <w:keepNext/>
              <w:keepLines/>
              <w:tabs>
                <w:tab w:val="clear" w:pos="510"/>
              </w:tabs>
            </w:pPr>
            <w:r>
              <w:t>Sammenstilling</w:t>
            </w:r>
          </w:p>
        </w:tc>
        <w:tc>
          <w:tcPr>
            <w:tcW w:w="1984" w:type="dxa"/>
          </w:tcPr>
          <w:p w14:paraId="457FBB48" w14:textId="4B45AD24" w:rsidR="001A54EC" w:rsidRPr="006B3DCA" w:rsidRDefault="5A8BA5B4" w:rsidP="00C96493">
            <w:pPr>
              <w:keepNext/>
              <w:keepLines/>
              <w:tabs>
                <w:tab w:val="clear" w:pos="510"/>
              </w:tabs>
              <w:cnfStyle w:val="000000000000" w:firstRow="0" w:lastRow="0" w:firstColumn="0" w:lastColumn="0" w:oddVBand="0" w:evenVBand="0" w:oddHBand="0" w:evenHBand="0" w:firstRowFirstColumn="0" w:firstRowLastColumn="0" w:lastRowFirstColumn="0" w:lastRowLastColumn="0"/>
            </w:pPr>
            <w:r>
              <w:t>17.0</w:t>
            </w:r>
            <w:r w:rsidR="05DE45C9">
              <w:t>2</w:t>
            </w:r>
            <w:r>
              <w:t>.</w:t>
            </w:r>
            <w:r w:rsidR="2DB54F26">
              <w:t>2021</w:t>
            </w:r>
          </w:p>
        </w:tc>
        <w:tc>
          <w:tcPr>
            <w:tcW w:w="1985" w:type="dxa"/>
          </w:tcPr>
          <w:p w14:paraId="50408E33" w14:textId="7135F2F9" w:rsidR="001A54EC" w:rsidRPr="006B3DCA" w:rsidRDefault="2DB54F26" w:rsidP="00C96493">
            <w:pPr>
              <w:keepNext/>
              <w:keepLines/>
              <w:tabs>
                <w:tab w:val="clear" w:pos="510"/>
              </w:tabs>
              <w:cnfStyle w:val="000000000000" w:firstRow="0" w:lastRow="0" w:firstColumn="0" w:lastColumn="0" w:oddVBand="0" w:evenVBand="0" w:oddHBand="0" w:evenHBand="0" w:firstRowFirstColumn="0" w:firstRowLastColumn="0" w:lastRowFirstColumn="0" w:lastRowLastColumn="0"/>
            </w:pPr>
            <w:r>
              <w:t>01.03.2021</w:t>
            </w:r>
          </w:p>
        </w:tc>
      </w:tr>
      <w:tr w:rsidR="001A54EC" w:rsidRPr="006B3DCA" w14:paraId="23D89512" w14:textId="77777777" w:rsidTr="1A2D2C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Borders>
              <w:top w:val="none" w:sz="0" w:space="0" w:color="auto"/>
              <w:left w:val="none" w:sz="0" w:space="0" w:color="auto"/>
              <w:bottom w:val="none" w:sz="0" w:space="0" w:color="auto"/>
            </w:tcBorders>
          </w:tcPr>
          <w:p w14:paraId="1AB4C117" w14:textId="6762C6C8" w:rsidR="001A54EC" w:rsidRPr="006B3DCA" w:rsidRDefault="001A54EC" w:rsidP="00C96493">
            <w:pPr>
              <w:keepNext/>
              <w:keepLines/>
              <w:tabs>
                <w:tab w:val="clear" w:pos="510"/>
              </w:tabs>
            </w:pPr>
            <w:r>
              <w:t>Vurdering av tillit til resultatene</w:t>
            </w:r>
          </w:p>
        </w:tc>
        <w:tc>
          <w:tcPr>
            <w:tcW w:w="1984" w:type="dxa"/>
          </w:tcPr>
          <w:p w14:paraId="2360459B" w14:textId="3AA499FF" w:rsidR="001A54EC" w:rsidRPr="00BF6F86" w:rsidRDefault="098B404E" w:rsidP="1A2D2C77">
            <w:pPr>
              <w:keepNext/>
              <w:keepLines/>
              <w:tabs>
                <w:tab w:val="clear" w:pos="510"/>
              </w:tabs>
              <w:cnfStyle w:val="000000100000" w:firstRow="0" w:lastRow="0" w:firstColumn="0" w:lastColumn="0" w:oddVBand="0" w:evenVBand="0" w:oddHBand="1" w:evenHBand="0" w:firstRowFirstColumn="0" w:firstRowLastColumn="0" w:lastRowFirstColumn="0" w:lastRowLastColumn="0"/>
            </w:pPr>
            <w:r>
              <w:t>01.03.2021</w:t>
            </w:r>
          </w:p>
        </w:tc>
        <w:tc>
          <w:tcPr>
            <w:tcW w:w="1985" w:type="dxa"/>
          </w:tcPr>
          <w:p w14:paraId="3F5B1244" w14:textId="4D82CD98" w:rsidR="001A54EC" w:rsidRPr="00BF6F86" w:rsidRDefault="098B404E" w:rsidP="1A2D2C77">
            <w:pPr>
              <w:keepNext/>
              <w:keepLines/>
              <w:tabs>
                <w:tab w:val="clear" w:pos="510"/>
              </w:tabs>
              <w:cnfStyle w:val="000000100000" w:firstRow="0" w:lastRow="0" w:firstColumn="0" w:lastColumn="0" w:oddVBand="0" w:evenVBand="0" w:oddHBand="1" w:evenHBand="0" w:firstRowFirstColumn="0" w:firstRowLastColumn="0" w:lastRowFirstColumn="0" w:lastRowLastColumn="0"/>
            </w:pPr>
            <w:r>
              <w:t>08.03.2021</w:t>
            </w:r>
          </w:p>
        </w:tc>
      </w:tr>
      <w:tr w:rsidR="00246CBB" w:rsidRPr="006B3DCA" w14:paraId="127281BC" w14:textId="77777777" w:rsidTr="1A2D2C77">
        <w:tc>
          <w:tcPr>
            <w:cnfStyle w:val="001000000000" w:firstRow="0" w:lastRow="0" w:firstColumn="1" w:lastColumn="0" w:oddVBand="0" w:evenVBand="0" w:oddHBand="0" w:evenHBand="0" w:firstRowFirstColumn="0" w:firstRowLastColumn="0" w:lastRowFirstColumn="0" w:lastRowLastColumn="0"/>
            <w:tcW w:w="4248" w:type="dxa"/>
            <w:tcBorders>
              <w:top w:val="none" w:sz="0" w:space="0" w:color="auto"/>
              <w:left w:val="none" w:sz="0" w:space="0" w:color="auto"/>
              <w:bottom w:val="none" w:sz="0" w:space="0" w:color="auto"/>
            </w:tcBorders>
          </w:tcPr>
          <w:p w14:paraId="09D83B4D" w14:textId="07662E32" w:rsidR="00246CBB" w:rsidRDefault="00246CBB" w:rsidP="00246CBB">
            <w:pPr>
              <w:keepNext/>
              <w:keepLines/>
              <w:tabs>
                <w:tab w:val="clear" w:pos="510"/>
              </w:tabs>
            </w:pPr>
            <w:r>
              <w:t>Andre analyser</w:t>
            </w:r>
          </w:p>
        </w:tc>
        <w:tc>
          <w:tcPr>
            <w:tcW w:w="1984" w:type="dxa"/>
          </w:tcPr>
          <w:p w14:paraId="4767ACBF" w14:textId="4C6D72F8" w:rsidR="00246CBB" w:rsidRPr="006B3DCA" w:rsidRDefault="00246CBB" w:rsidP="00246CBB">
            <w:pPr>
              <w:keepNext/>
              <w:keepLines/>
              <w:tabs>
                <w:tab w:val="clear" w:pos="510"/>
              </w:tabs>
              <w:cnfStyle w:val="000000000000" w:firstRow="0" w:lastRow="0" w:firstColumn="0" w:lastColumn="0" w:oddVBand="0" w:evenVBand="0" w:oddHBand="0" w:evenHBand="0" w:firstRowFirstColumn="0" w:firstRowLastColumn="0" w:lastRowFirstColumn="0" w:lastRowLastColumn="0"/>
            </w:pPr>
          </w:p>
        </w:tc>
        <w:tc>
          <w:tcPr>
            <w:tcW w:w="1985" w:type="dxa"/>
          </w:tcPr>
          <w:p w14:paraId="6F5B08EE" w14:textId="610C8881" w:rsidR="00246CBB" w:rsidRPr="006B3DCA" w:rsidRDefault="00246CBB" w:rsidP="1A2D2C77">
            <w:pPr>
              <w:keepNext/>
              <w:keepLines/>
              <w:tabs>
                <w:tab w:val="clear" w:pos="510"/>
              </w:tabs>
              <w:cnfStyle w:val="000000000000" w:firstRow="0" w:lastRow="0" w:firstColumn="0" w:lastColumn="0" w:oddVBand="0" w:evenVBand="0" w:oddHBand="0" w:evenHBand="0" w:firstRowFirstColumn="0" w:firstRowLastColumn="0" w:lastRowFirstColumn="0" w:lastRowLastColumn="0"/>
            </w:pPr>
          </w:p>
        </w:tc>
      </w:tr>
      <w:tr w:rsidR="00246CBB" w:rsidRPr="006B3DCA" w14:paraId="4612B55F" w14:textId="77777777" w:rsidTr="1A2D2C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Borders>
              <w:top w:val="none" w:sz="0" w:space="0" w:color="auto"/>
              <w:left w:val="none" w:sz="0" w:space="0" w:color="auto"/>
              <w:bottom w:val="none" w:sz="0" w:space="0" w:color="auto"/>
            </w:tcBorders>
          </w:tcPr>
          <w:p w14:paraId="7D8E73D8" w14:textId="31BB65EA" w:rsidR="00246CBB" w:rsidRDefault="00246CBB" w:rsidP="00246CBB">
            <w:pPr>
              <w:keepNext/>
              <w:keepLines/>
              <w:tabs>
                <w:tab w:val="clear" w:pos="510"/>
              </w:tabs>
            </w:pPr>
            <w:r>
              <w:t>Rapportutkast</w:t>
            </w:r>
          </w:p>
        </w:tc>
        <w:tc>
          <w:tcPr>
            <w:tcW w:w="1984" w:type="dxa"/>
          </w:tcPr>
          <w:p w14:paraId="5CFF2140" w14:textId="32D7D885" w:rsidR="00246CBB" w:rsidRPr="006B3DCA" w:rsidRDefault="3DFEDFCA" w:rsidP="00246CBB">
            <w:pPr>
              <w:keepNext/>
              <w:keepLines/>
              <w:tabs>
                <w:tab w:val="clear" w:pos="510"/>
              </w:tabs>
              <w:cnfStyle w:val="000000100000" w:firstRow="0" w:lastRow="0" w:firstColumn="0" w:lastColumn="0" w:oddVBand="0" w:evenVBand="0" w:oddHBand="1" w:evenHBand="0" w:firstRowFirstColumn="0" w:firstRowLastColumn="0" w:lastRowFirstColumn="0" w:lastRowLastColumn="0"/>
            </w:pPr>
            <w:r>
              <w:t>08.03.2021</w:t>
            </w:r>
          </w:p>
        </w:tc>
        <w:tc>
          <w:tcPr>
            <w:tcW w:w="1985" w:type="dxa"/>
          </w:tcPr>
          <w:p w14:paraId="42AB70C9" w14:textId="3307A54A" w:rsidR="00246CBB" w:rsidRPr="00F3320B" w:rsidRDefault="3DFEDFCA" w:rsidP="1A2D2C77">
            <w:pPr>
              <w:keepNext/>
              <w:keepLines/>
              <w:tabs>
                <w:tab w:val="clear" w:pos="510"/>
              </w:tabs>
              <w:cnfStyle w:val="000000100000" w:firstRow="0" w:lastRow="0" w:firstColumn="0" w:lastColumn="0" w:oddVBand="0" w:evenVBand="0" w:oddHBand="1" w:evenHBand="0" w:firstRowFirstColumn="0" w:firstRowLastColumn="0" w:lastRowFirstColumn="0" w:lastRowLastColumn="0"/>
            </w:pPr>
            <w:r>
              <w:t>22.03.2021</w:t>
            </w:r>
          </w:p>
        </w:tc>
      </w:tr>
      <w:tr w:rsidR="00246CBB" w:rsidRPr="006B3DCA" w14:paraId="4A937920" w14:textId="77777777" w:rsidTr="1A2D2C77">
        <w:tc>
          <w:tcPr>
            <w:cnfStyle w:val="001000000000" w:firstRow="0" w:lastRow="0" w:firstColumn="1" w:lastColumn="0" w:oddVBand="0" w:evenVBand="0" w:oddHBand="0" w:evenHBand="0" w:firstRowFirstColumn="0" w:firstRowLastColumn="0" w:lastRowFirstColumn="0" w:lastRowLastColumn="0"/>
            <w:tcW w:w="4248" w:type="dxa"/>
            <w:tcBorders>
              <w:top w:val="none" w:sz="0" w:space="0" w:color="auto"/>
              <w:left w:val="none" w:sz="0" w:space="0" w:color="auto"/>
              <w:bottom w:val="none" w:sz="0" w:space="0" w:color="auto"/>
            </w:tcBorders>
          </w:tcPr>
          <w:p w14:paraId="3062E8C2" w14:textId="4C64CE31" w:rsidR="00246CBB" w:rsidRDefault="00246CBB" w:rsidP="00246CBB">
            <w:pPr>
              <w:keepNext/>
              <w:keepLines/>
              <w:tabs>
                <w:tab w:val="clear" w:pos="510"/>
              </w:tabs>
            </w:pPr>
            <w:r>
              <w:t>Fagfellevurdering</w:t>
            </w:r>
          </w:p>
        </w:tc>
        <w:tc>
          <w:tcPr>
            <w:tcW w:w="1984" w:type="dxa"/>
          </w:tcPr>
          <w:p w14:paraId="5D882F12" w14:textId="108B3CAF" w:rsidR="00246CBB" w:rsidRPr="006B3DCA" w:rsidRDefault="2D10A42A" w:rsidP="00246CBB">
            <w:pPr>
              <w:keepNext/>
              <w:keepLines/>
              <w:tabs>
                <w:tab w:val="clear" w:pos="510"/>
              </w:tabs>
              <w:cnfStyle w:val="000000000000" w:firstRow="0" w:lastRow="0" w:firstColumn="0" w:lastColumn="0" w:oddVBand="0" w:evenVBand="0" w:oddHBand="0" w:evenHBand="0" w:firstRowFirstColumn="0" w:firstRowLastColumn="0" w:lastRowFirstColumn="0" w:lastRowLastColumn="0"/>
            </w:pPr>
            <w:r>
              <w:t>22.03.2021</w:t>
            </w:r>
          </w:p>
        </w:tc>
        <w:tc>
          <w:tcPr>
            <w:tcW w:w="1985" w:type="dxa"/>
          </w:tcPr>
          <w:p w14:paraId="4C82A226" w14:textId="47107E55" w:rsidR="00246CBB" w:rsidRPr="00653E69" w:rsidRDefault="2D10A42A" w:rsidP="1A2D2C77">
            <w:pPr>
              <w:keepNext/>
              <w:keepLines/>
              <w:tabs>
                <w:tab w:val="clear" w:pos="510"/>
              </w:tabs>
              <w:cnfStyle w:val="000000000000" w:firstRow="0" w:lastRow="0" w:firstColumn="0" w:lastColumn="0" w:oddVBand="0" w:evenVBand="0" w:oddHBand="0" w:evenHBand="0" w:firstRowFirstColumn="0" w:firstRowLastColumn="0" w:lastRowFirstColumn="0" w:lastRowLastColumn="0"/>
            </w:pPr>
            <w:r>
              <w:t>05.04.2021</w:t>
            </w:r>
          </w:p>
        </w:tc>
      </w:tr>
      <w:tr w:rsidR="00246CBB" w:rsidRPr="006B3DCA" w14:paraId="3C5C6900" w14:textId="77777777" w:rsidTr="1A2D2C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Borders>
              <w:top w:val="none" w:sz="0" w:space="0" w:color="auto"/>
              <w:left w:val="none" w:sz="0" w:space="0" w:color="auto"/>
              <w:bottom w:val="none" w:sz="0" w:space="0" w:color="auto"/>
            </w:tcBorders>
          </w:tcPr>
          <w:p w14:paraId="7732A7A5" w14:textId="4FC249AB" w:rsidR="00246CBB" w:rsidRDefault="00246CBB" w:rsidP="00246CBB">
            <w:pPr>
              <w:keepNext/>
              <w:keepLines/>
              <w:tabs>
                <w:tab w:val="clear" w:pos="510"/>
              </w:tabs>
            </w:pPr>
            <w:r>
              <w:t>Godkjenning</w:t>
            </w:r>
          </w:p>
        </w:tc>
        <w:tc>
          <w:tcPr>
            <w:tcW w:w="3969" w:type="dxa"/>
            <w:gridSpan w:val="2"/>
          </w:tcPr>
          <w:p w14:paraId="6D566F55" w14:textId="43C7B58D" w:rsidR="00246CBB" w:rsidRPr="006B3DCA" w:rsidRDefault="4DBE3191" w:rsidP="1A2D2C77">
            <w:pPr>
              <w:keepNext/>
              <w:keepLines/>
              <w:tabs>
                <w:tab w:val="clear" w:pos="510"/>
              </w:tabs>
              <w:jc w:val="center"/>
              <w:cnfStyle w:val="000000100000" w:firstRow="0" w:lastRow="0" w:firstColumn="0" w:lastColumn="0" w:oddVBand="0" w:evenVBand="0" w:oddHBand="1" w:evenHBand="0" w:firstRowFirstColumn="0" w:firstRowLastColumn="0" w:lastRowFirstColumn="0" w:lastRowLastColumn="0"/>
            </w:pPr>
            <w:r>
              <w:t>13.04.2021</w:t>
            </w:r>
          </w:p>
        </w:tc>
      </w:tr>
      <w:tr w:rsidR="00246CBB" w:rsidRPr="006B3DCA" w14:paraId="6D798AB5" w14:textId="77777777" w:rsidTr="1A2D2C77">
        <w:tc>
          <w:tcPr>
            <w:cnfStyle w:val="001000000000" w:firstRow="0" w:lastRow="0" w:firstColumn="1" w:lastColumn="0" w:oddVBand="0" w:evenVBand="0" w:oddHBand="0" w:evenHBand="0" w:firstRowFirstColumn="0" w:firstRowLastColumn="0" w:lastRowFirstColumn="0" w:lastRowLastColumn="0"/>
            <w:tcW w:w="4248" w:type="dxa"/>
            <w:tcBorders>
              <w:top w:val="none" w:sz="0" w:space="0" w:color="auto"/>
              <w:left w:val="none" w:sz="0" w:space="0" w:color="auto"/>
              <w:bottom w:val="none" w:sz="0" w:space="0" w:color="auto"/>
            </w:tcBorders>
          </w:tcPr>
          <w:p w14:paraId="27D3E837" w14:textId="207C106D" w:rsidR="00246CBB" w:rsidRDefault="00246CBB" w:rsidP="00246CBB">
            <w:pPr>
              <w:keepNext/>
              <w:keepLines/>
              <w:tabs>
                <w:tab w:val="clear" w:pos="510"/>
              </w:tabs>
            </w:pPr>
            <w:r>
              <w:t>Oversendelse oppdragsgiver og publisering</w:t>
            </w:r>
          </w:p>
        </w:tc>
        <w:tc>
          <w:tcPr>
            <w:tcW w:w="3969" w:type="dxa"/>
            <w:gridSpan w:val="2"/>
          </w:tcPr>
          <w:p w14:paraId="2F1EAEEA" w14:textId="41480A2D" w:rsidR="0936E81E" w:rsidRDefault="0936E81E" w:rsidP="1A2D2C77">
            <w:pPr>
              <w:jc w:val="center"/>
              <w:cnfStyle w:val="000000000000" w:firstRow="0" w:lastRow="0" w:firstColumn="0" w:lastColumn="0" w:oddVBand="0" w:evenVBand="0" w:oddHBand="0" w:evenHBand="0" w:firstRowFirstColumn="0" w:firstRowLastColumn="0" w:lastRowFirstColumn="0" w:lastRowLastColumn="0"/>
            </w:pPr>
            <w:r>
              <w:t>14.04</w:t>
            </w:r>
            <w:r w:rsidR="6207D8D6">
              <w:t>.2021</w:t>
            </w:r>
          </w:p>
        </w:tc>
      </w:tr>
    </w:tbl>
    <w:p w14:paraId="73B42687" w14:textId="77777777" w:rsidR="00062CC7" w:rsidRDefault="00062CC7" w:rsidP="00B57A31"/>
    <w:p w14:paraId="754E2DF5" w14:textId="77777777" w:rsidR="00FE63AE" w:rsidRDefault="00FE63AE" w:rsidP="00B57A31"/>
    <w:p w14:paraId="2BE79333" w14:textId="61BABD89" w:rsidR="00FE63AE" w:rsidRDefault="00FE63AE" w:rsidP="00FE63AE">
      <w:pPr>
        <w:pStyle w:val="Overskrift3"/>
      </w:pPr>
      <w:r>
        <w:t>Tiltak ved ev</w:t>
      </w:r>
      <w:r w:rsidR="106025A9">
        <w:t>entuell</w:t>
      </w:r>
      <w:r>
        <w:t xml:space="preserve"> forsinkelse</w:t>
      </w:r>
    </w:p>
    <w:p w14:paraId="6D4D81CC" w14:textId="36F144CB" w:rsidR="00686FD8" w:rsidRPr="00DC48B7" w:rsidRDefault="00686FD8" w:rsidP="00686FD8">
      <w:pPr>
        <w:spacing w:line="276" w:lineRule="auto"/>
      </w:pPr>
      <w:r>
        <w:t xml:space="preserve">Hvis det skulle oppstå forhold som utgjør en risiko for at sluttdatoen ikke kan overholdes, som </w:t>
      </w:r>
      <w:r w:rsidR="58DD1448">
        <w:t>for eksempel</w:t>
      </w:r>
      <w:r>
        <w:t xml:space="preserve"> uforutsett langtidsfravær blant prosjektmedarbeiderne, et større antall søketreff enn forventet, flere inkluderte studier enn forventet eller andre forhold, vil et eller flere av følgende tiltak være aktuelle:</w:t>
      </w:r>
    </w:p>
    <w:p w14:paraId="51797262" w14:textId="77777777" w:rsidR="00686FD8" w:rsidRPr="00DC48B7" w:rsidRDefault="00686FD8" w:rsidP="00686FD8">
      <w:pPr>
        <w:spacing w:line="276" w:lineRule="auto"/>
        <w:rPr>
          <w:szCs w:val="22"/>
        </w:rPr>
      </w:pPr>
    </w:p>
    <w:p w14:paraId="37841787" w14:textId="77777777" w:rsidR="00686FD8" w:rsidRPr="00585FB7" w:rsidRDefault="00686FD8" w:rsidP="000663A1">
      <w:pPr>
        <w:pStyle w:val="Listeavsnitt"/>
        <w:numPr>
          <w:ilvl w:val="0"/>
          <w:numId w:val="25"/>
        </w:numPr>
        <w:spacing w:line="276" w:lineRule="auto"/>
        <w:rPr>
          <w:szCs w:val="22"/>
          <w:lang w:val="nb-NO"/>
        </w:rPr>
      </w:pPr>
      <w:r w:rsidRPr="00585FB7">
        <w:rPr>
          <w:szCs w:val="22"/>
          <w:lang w:val="nb-NO"/>
        </w:rPr>
        <w:t>Ytterligere avgrensninger i inklusjonskriterier (etter avtale med oppdragsgiver)</w:t>
      </w:r>
    </w:p>
    <w:p w14:paraId="2AB71F50" w14:textId="77777777" w:rsidR="00686FD8" w:rsidRPr="00686FD8" w:rsidRDefault="00686FD8" w:rsidP="000663A1">
      <w:pPr>
        <w:pStyle w:val="Listeavsnitt"/>
        <w:numPr>
          <w:ilvl w:val="0"/>
          <w:numId w:val="25"/>
        </w:numPr>
        <w:spacing w:line="276" w:lineRule="auto"/>
        <w:rPr>
          <w:rFonts w:eastAsia="Cambria" w:cs="Cambria"/>
          <w:lang w:val="nb-NO"/>
        </w:rPr>
      </w:pPr>
      <w:r w:rsidRPr="00686FD8">
        <w:rPr>
          <w:rFonts w:eastAsia="Cambria" w:cs="Cambria"/>
          <w:lang w:val="nb-NO"/>
        </w:rPr>
        <w:t>Økt bemanning innenfor den avtalte rammen av månedsverk</w:t>
      </w:r>
    </w:p>
    <w:p w14:paraId="1CAF271A" w14:textId="5BE47FA4" w:rsidR="00FE63AE" w:rsidRPr="00686FD8" w:rsidRDefault="00686FD8" w:rsidP="000663A1">
      <w:pPr>
        <w:pStyle w:val="Listeavsnitt"/>
        <w:numPr>
          <w:ilvl w:val="0"/>
          <w:numId w:val="25"/>
        </w:numPr>
        <w:spacing w:line="276" w:lineRule="auto"/>
        <w:rPr>
          <w:rFonts w:eastAsia="Cambria" w:cs="Cambria"/>
          <w:lang w:val="nb-NO"/>
        </w:rPr>
      </w:pPr>
      <w:r w:rsidRPr="008C009F">
        <w:rPr>
          <w:rFonts w:eastAsia="Cambria" w:cs="Cambria"/>
          <w:lang w:val="nb-NO"/>
        </w:rPr>
        <w:t>Forskyving av sluttdato (etter avtale med oppdragsgiver)</w:t>
      </w:r>
    </w:p>
    <w:p w14:paraId="00262C3F" w14:textId="77777777" w:rsidR="00FE63AE" w:rsidRDefault="00FE63AE" w:rsidP="00B57A31"/>
    <w:p w14:paraId="2B11C770" w14:textId="723E5A8A" w:rsidR="00FE63AE" w:rsidRDefault="00FE63AE" w:rsidP="00FE63AE">
      <w:pPr>
        <w:pStyle w:val="Overskrift2"/>
      </w:pPr>
      <w:r>
        <w:t>Leveranser og publisering</w:t>
      </w:r>
    </w:p>
    <w:p w14:paraId="2A6BBDF6" w14:textId="67D35910" w:rsidR="00686FD8" w:rsidRDefault="00686FD8" w:rsidP="00686FD8">
      <w:pPr>
        <w:pStyle w:val="Relevancetablelist"/>
        <w:numPr>
          <w:ilvl w:val="0"/>
          <w:numId w:val="0"/>
        </w:numPr>
        <w:spacing w:line="276" w:lineRule="auto"/>
        <w:rPr>
          <w:rFonts w:ascii="Cambria" w:eastAsia="Cambria" w:hAnsi="Cambria" w:cs="Cambria"/>
          <w:lang w:eastAsia="nb-NO"/>
        </w:rPr>
      </w:pPr>
      <w:r w:rsidRPr="4ED44897">
        <w:rPr>
          <w:rFonts w:ascii="Cambria" w:eastAsia="Cambria" w:hAnsi="Cambria" w:cs="Cambria"/>
        </w:rPr>
        <w:t xml:space="preserve">Godkjent prosjektplan </w:t>
      </w:r>
      <w:r w:rsidRPr="4ED44897">
        <w:rPr>
          <w:rFonts w:ascii="Cambria" w:eastAsia="Cambria" w:hAnsi="Cambria" w:cs="Cambria"/>
          <w:lang w:eastAsia="nb-NO"/>
        </w:rPr>
        <w:t xml:space="preserve">blir </w:t>
      </w:r>
      <w:r>
        <w:rPr>
          <w:rFonts w:ascii="Cambria" w:eastAsia="Cambria" w:hAnsi="Cambria" w:cs="Cambria"/>
          <w:lang w:eastAsia="nb-NO"/>
        </w:rPr>
        <w:t>publisert</w:t>
      </w:r>
      <w:r w:rsidRPr="4ED44897">
        <w:rPr>
          <w:rFonts w:ascii="Cambria" w:eastAsia="Cambria" w:hAnsi="Cambria" w:cs="Cambria"/>
          <w:lang w:eastAsia="nb-NO"/>
        </w:rPr>
        <w:t xml:space="preserve"> på </w:t>
      </w:r>
      <w:r>
        <w:rPr>
          <w:rFonts w:ascii="Cambria" w:eastAsia="Cambria" w:hAnsi="Cambria" w:cs="Cambria"/>
          <w:lang w:eastAsia="nb-NO"/>
        </w:rPr>
        <w:t>fhi.no og på cristin.no sammen med</w:t>
      </w:r>
      <w:r w:rsidRPr="4ED44897">
        <w:rPr>
          <w:rFonts w:ascii="Cambria" w:eastAsia="Cambria" w:hAnsi="Cambria" w:cs="Cambria"/>
          <w:lang w:eastAsia="nb-NO"/>
        </w:rPr>
        <w:t xml:space="preserve"> en kort nettomtale av prosjektet. </w:t>
      </w:r>
    </w:p>
    <w:p w14:paraId="02635126" w14:textId="77777777" w:rsidR="00686FD8" w:rsidRDefault="00686FD8" w:rsidP="00686FD8">
      <w:pPr>
        <w:pStyle w:val="Relevancetablelist"/>
        <w:numPr>
          <w:ilvl w:val="0"/>
          <w:numId w:val="0"/>
        </w:numPr>
        <w:spacing w:line="276" w:lineRule="auto"/>
        <w:rPr>
          <w:rFonts w:ascii="Cambria" w:eastAsia="Cambria" w:hAnsi="Cambria" w:cs="Cambria"/>
          <w:lang w:eastAsia="nb-NO"/>
        </w:rPr>
      </w:pPr>
    </w:p>
    <w:p w14:paraId="372CDCEC" w14:textId="77777777" w:rsidR="00686FD8" w:rsidRPr="00CD6343" w:rsidRDefault="00686FD8" w:rsidP="00686FD8">
      <w:pPr>
        <w:pStyle w:val="Overskrift3"/>
        <w:spacing w:line="276" w:lineRule="auto"/>
        <w:rPr>
          <w:rFonts w:eastAsia="Cambria" w:cs="Cambria"/>
          <w:szCs w:val="22"/>
        </w:rPr>
      </w:pPr>
      <w:r w:rsidRPr="4ED44897">
        <w:rPr>
          <w:rFonts w:eastAsia="Cambria" w:cs="Cambria"/>
          <w:szCs w:val="22"/>
        </w:rPr>
        <w:t>Hovedleveranse</w:t>
      </w:r>
    </w:p>
    <w:p w14:paraId="4F241377" w14:textId="77777777" w:rsidR="00686FD8" w:rsidRPr="006020DC" w:rsidRDefault="00686FD8" w:rsidP="00686FD8">
      <w:pPr>
        <w:pStyle w:val="Relevancetablelist"/>
        <w:numPr>
          <w:ilvl w:val="0"/>
          <w:numId w:val="0"/>
        </w:numPr>
        <w:spacing w:line="276" w:lineRule="auto"/>
        <w:rPr>
          <w:rFonts w:ascii="Cambria" w:eastAsia="Cambria" w:hAnsi="Cambria" w:cs="Cambria"/>
          <w:lang w:eastAsia="nb-NO"/>
        </w:rPr>
      </w:pPr>
      <w:r w:rsidRPr="4ED44897">
        <w:rPr>
          <w:rFonts w:ascii="Cambria" w:eastAsia="Cambria" w:hAnsi="Cambria" w:cs="Cambria"/>
        </w:rPr>
        <w:t xml:space="preserve">Hovedleveransen fra dette arbeidet vil være </w:t>
      </w:r>
      <w:r>
        <w:rPr>
          <w:rFonts w:ascii="Cambria" w:eastAsia="Cambria" w:hAnsi="Cambria" w:cs="Cambria"/>
        </w:rPr>
        <w:t>en</w:t>
      </w:r>
      <w:r w:rsidRPr="4ED44897">
        <w:rPr>
          <w:rFonts w:ascii="Cambria" w:eastAsia="Cambria" w:hAnsi="Cambria" w:cs="Cambria"/>
        </w:rPr>
        <w:t xml:space="preserve"> systematisk oversikt </w:t>
      </w:r>
      <w:r>
        <w:rPr>
          <w:rFonts w:ascii="Cambria" w:eastAsia="Cambria" w:hAnsi="Cambria" w:cs="Cambria"/>
        </w:rPr>
        <w:t>i rapportform. Rapporten</w:t>
      </w:r>
      <w:r w:rsidRPr="4ED44897">
        <w:rPr>
          <w:rFonts w:ascii="Cambria" w:eastAsia="Cambria" w:hAnsi="Cambria" w:cs="Cambria"/>
        </w:rPr>
        <w:t xml:space="preserve"> er først og fremst beregnet for oppdragsgivers retningslinjearbeid, men skal også kunne leses av et bredt publikum. Rapporten skal skrives i et klart språk</w:t>
      </w:r>
      <w:r>
        <w:rPr>
          <w:rFonts w:ascii="Cambria" w:eastAsia="Cambria" w:hAnsi="Cambria" w:cs="Cambria"/>
        </w:rPr>
        <w:t xml:space="preserve"> på norsk</w:t>
      </w:r>
      <w:r w:rsidRPr="4ED44897">
        <w:rPr>
          <w:rFonts w:ascii="Cambria" w:eastAsia="Cambria" w:hAnsi="Cambria" w:cs="Cambria"/>
        </w:rPr>
        <w:t xml:space="preserve">. Vi vil publisere rapporten </w:t>
      </w:r>
      <w:r>
        <w:rPr>
          <w:rFonts w:ascii="Cambria" w:eastAsia="Cambria" w:hAnsi="Cambria" w:cs="Cambria"/>
        </w:rPr>
        <w:t>sammen med</w:t>
      </w:r>
      <w:r w:rsidRPr="4ED44897">
        <w:rPr>
          <w:rFonts w:ascii="Cambria" w:eastAsia="Cambria" w:hAnsi="Cambria" w:cs="Cambria"/>
        </w:rPr>
        <w:t xml:space="preserve"> en nyhetssak på fhi.no to uker etter oversendelse til oppdragsgiver. Vi åpner også for å publisere hele eller deler av rapporten</w:t>
      </w:r>
      <w:r>
        <w:rPr>
          <w:rFonts w:ascii="Cambria" w:eastAsia="Cambria" w:hAnsi="Cambria" w:cs="Cambria"/>
        </w:rPr>
        <w:t>e</w:t>
      </w:r>
      <w:r w:rsidRPr="4ED44897">
        <w:rPr>
          <w:rFonts w:ascii="Cambria" w:eastAsia="Cambria" w:hAnsi="Cambria" w:cs="Cambria"/>
        </w:rPr>
        <w:t>s innhold som en eller flere artikler i vitenskapelige tidsskrifter.</w:t>
      </w:r>
    </w:p>
    <w:p w14:paraId="360BA2E2" w14:textId="77777777" w:rsidR="00686FD8" w:rsidRPr="00F84A3D" w:rsidRDefault="00686FD8" w:rsidP="00686FD8">
      <w:pPr>
        <w:spacing w:line="276" w:lineRule="auto"/>
        <w:rPr>
          <w:rFonts w:eastAsia="Cambria" w:cs="Cambria"/>
        </w:rPr>
      </w:pPr>
    </w:p>
    <w:p w14:paraId="77748C18" w14:textId="77777777" w:rsidR="00686FD8" w:rsidRDefault="00686FD8" w:rsidP="00686FD8">
      <w:pPr>
        <w:pStyle w:val="Overskrift3"/>
        <w:spacing w:line="276" w:lineRule="auto"/>
        <w:rPr>
          <w:rFonts w:eastAsia="Cambria" w:cs="Cambria"/>
          <w:szCs w:val="22"/>
        </w:rPr>
      </w:pPr>
      <w:r w:rsidRPr="4ED44897">
        <w:rPr>
          <w:rFonts w:eastAsia="Cambria" w:cs="Cambria"/>
          <w:szCs w:val="22"/>
        </w:rPr>
        <w:t>Delleveranser</w:t>
      </w:r>
    </w:p>
    <w:p w14:paraId="4D2F664F" w14:textId="77777777" w:rsidR="00686FD8" w:rsidRDefault="00686FD8" w:rsidP="00686FD8">
      <w:r>
        <w:rPr>
          <w:rFonts w:eastAsia="Cambria"/>
        </w:rPr>
        <w:t>Som delleveranser vil vi sende oppdragsgiver resultatet av hvert trinn i oppsummeringsprosessen som skissert i tidsplanen ovenfor.</w:t>
      </w:r>
    </w:p>
    <w:p w14:paraId="246984D5" w14:textId="09EB7ECA" w:rsidR="00FE63AE" w:rsidRDefault="00FE63AE" w:rsidP="00FE63AE"/>
    <w:p w14:paraId="66558488" w14:textId="5D7527FC" w:rsidR="00FE63AE" w:rsidRDefault="00FE63AE" w:rsidP="00B57A31"/>
    <w:p w14:paraId="5C79602C" w14:textId="095C20FF" w:rsidR="001A3733" w:rsidRPr="00964460" w:rsidRDefault="00FE63AE" w:rsidP="001A3733">
      <w:pPr>
        <w:rPr>
          <w:lang w:val="en-US"/>
        </w:rPr>
      </w:pPr>
      <w:r w:rsidRPr="00964460">
        <w:rPr>
          <w:b/>
          <w:bCs/>
          <w:lang w:val="en-US"/>
        </w:rPr>
        <w:t>Nøkkelord</w:t>
      </w:r>
      <w:r w:rsidR="001A3733" w:rsidRPr="00964460">
        <w:rPr>
          <w:b/>
          <w:bCs/>
          <w:lang w:val="en-US"/>
        </w:rPr>
        <w:t>:</w:t>
      </w:r>
      <w:r w:rsidR="00964460">
        <w:rPr>
          <w:lang w:val="en-US"/>
        </w:rPr>
        <w:t xml:space="preserve"> </w:t>
      </w:r>
      <w:r w:rsidR="388688E6" w:rsidRPr="00964460">
        <w:rPr>
          <w:lang w:val="en-US"/>
        </w:rPr>
        <w:t>Maternal Health Services; Time Factors; Transportation of Patients</w:t>
      </w:r>
    </w:p>
    <w:p w14:paraId="728BDF16" w14:textId="2F0F2740" w:rsidR="00FE63AE" w:rsidRPr="00964460" w:rsidRDefault="00FE63AE" w:rsidP="00FE63AE">
      <w:pPr>
        <w:pStyle w:val="Overskrift3"/>
        <w:rPr>
          <w:lang w:val="en-US"/>
        </w:rPr>
      </w:pPr>
    </w:p>
    <w:p w14:paraId="7981733A" w14:textId="2999D2DF" w:rsidR="002A140B" w:rsidRDefault="001A3733" w:rsidP="001A3733">
      <w:pPr>
        <w:pStyle w:val="Overskrift2"/>
      </w:pPr>
      <w:r w:rsidRPr="001A3733">
        <w:t>Relaterte prosjekter/publikasjoner/studier</w:t>
      </w:r>
      <w:r>
        <w:t xml:space="preserve"> ved FHI</w:t>
      </w:r>
    </w:p>
    <w:p w14:paraId="4A7E3333" w14:textId="44FCDFFA" w:rsidR="001A3733" w:rsidRDefault="006F0E4E" w:rsidP="001A3733">
      <w:r>
        <w:t>Ingen</w:t>
      </w:r>
      <w:r w:rsidR="6F20289E">
        <w:t>.</w:t>
      </w:r>
    </w:p>
    <w:p w14:paraId="0D3B789A" w14:textId="77777777" w:rsidR="001A3733" w:rsidRPr="001A3733" w:rsidRDefault="001A3733" w:rsidP="001A3733"/>
    <w:p w14:paraId="074E0411" w14:textId="7516E1D9" w:rsidR="001A3733" w:rsidRDefault="001A3733">
      <w:pPr>
        <w:sectPr w:rsidR="001A3733">
          <w:footerReference w:type="default" r:id="rId14"/>
          <w:pgSz w:w="11901" w:h="16840"/>
          <w:pgMar w:top="1021" w:right="2268" w:bottom="1247" w:left="1418" w:header="0" w:footer="680" w:gutter="0"/>
          <w:pgNumType w:chapStyle="1"/>
          <w:cols w:space="708"/>
        </w:sectPr>
      </w:pPr>
    </w:p>
    <w:p w14:paraId="30A992A5" w14:textId="3D65AD79" w:rsidR="00B57613" w:rsidRPr="00D91059" w:rsidRDefault="00196AC0">
      <w:pPr>
        <w:pStyle w:val="Overskrift1"/>
      </w:pPr>
      <w:bookmarkStart w:id="17" w:name="_Toc151761411"/>
      <w:bookmarkStart w:id="18" w:name="_Toc49934058"/>
      <w:bookmarkStart w:id="19" w:name="_Toc150253139"/>
      <w:r w:rsidRPr="00D91059">
        <w:lastRenderedPageBreak/>
        <w:t>Referanser</w:t>
      </w:r>
      <w:bookmarkEnd w:id="17"/>
      <w:bookmarkEnd w:id="18"/>
      <w:bookmarkEnd w:id="19"/>
    </w:p>
    <w:p w14:paraId="15350BF9" w14:textId="50508181" w:rsidR="00505527" w:rsidRPr="00D30543" w:rsidRDefault="002E7882" w:rsidP="00505527">
      <w:pPr>
        <w:pStyle w:val="EndNoteBibliography"/>
        <w:rPr>
          <w:lang w:val="en-US"/>
        </w:rPr>
      </w:pPr>
      <w:r>
        <w:rPr>
          <w:b/>
          <w:bCs/>
          <w:highlight w:val="yellow"/>
        </w:rPr>
        <w:fldChar w:fldCharType="begin"/>
      </w:r>
      <w:r w:rsidRPr="3DDA79AB">
        <w:rPr>
          <w:b/>
          <w:bCs/>
          <w:highlight w:val="yellow"/>
        </w:rPr>
        <w:instrText xml:space="preserve"> ADDIN EN.REFLIST </w:instrText>
      </w:r>
      <w:r>
        <w:rPr>
          <w:b/>
          <w:bCs/>
          <w:highlight w:val="yellow"/>
        </w:rPr>
        <w:fldChar w:fldCharType="separate"/>
      </w:r>
      <w:r w:rsidR="00505527" w:rsidRPr="00505527">
        <w:t>1.</w:t>
      </w:r>
      <w:r w:rsidR="00505527" w:rsidRPr="00505527">
        <w:tab/>
        <w:t xml:space="preserve">Medisinsk fødselsregister - statistikkbank [database]. </w:t>
      </w:r>
      <w:r w:rsidR="00505527" w:rsidRPr="005A7237">
        <w:t xml:space="preserve">Oslo: Folkehelseinstituttet; 2020 [updated 23. november 2020. </w:t>
      </w:r>
      <w:r w:rsidR="00505527" w:rsidRPr="00D30543">
        <w:rPr>
          <w:lang w:val="en-US"/>
        </w:rPr>
        <w:t xml:space="preserve">Available from: </w:t>
      </w:r>
      <w:hyperlink r:id="rId15" w:history="1">
        <w:r w:rsidR="00505527" w:rsidRPr="00D30543">
          <w:rPr>
            <w:rStyle w:val="Hyperkobling"/>
            <w:rFonts w:ascii="Cambria" w:hAnsi="Cambria"/>
            <w:lang w:val="en-US"/>
          </w:rPr>
          <w:t>http://statistikkbank.fhi.no/mfr/</w:t>
        </w:r>
      </w:hyperlink>
      <w:r w:rsidR="00505527" w:rsidRPr="00D30543">
        <w:rPr>
          <w:lang w:val="en-US"/>
        </w:rPr>
        <w:t>.</w:t>
      </w:r>
    </w:p>
    <w:p w14:paraId="12C3442A" w14:textId="77777777" w:rsidR="00505527" w:rsidRPr="00D30543" w:rsidRDefault="00505527" w:rsidP="00505527">
      <w:pPr>
        <w:pStyle w:val="EndNoteBibliography"/>
        <w:rPr>
          <w:lang w:val="en-US"/>
        </w:rPr>
      </w:pPr>
      <w:r w:rsidRPr="00D30543">
        <w:rPr>
          <w:lang w:val="en-US"/>
        </w:rPr>
        <w:t>2.</w:t>
      </w:r>
      <w:r w:rsidRPr="00D30543">
        <w:rPr>
          <w:lang w:val="en-US"/>
        </w:rPr>
        <w:tab/>
        <w:t>Engjom HM, Morken NH, Hoydahl E, Norheim OF, Klungsoyr K. Increased risk of peripartum perinatal mortality in unplanned births outside an institution: a retrospective population-based study. Am J Obstet Gynecol. 2017;217(2):210 e1- e12.</w:t>
      </w:r>
    </w:p>
    <w:p w14:paraId="0E103C74" w14:textId="77777777" w:rsidR="00505527" w:rsidRPr="00D30543" w:rsidRDefault="00505527" w:rsidP="00505527">
      <w:pPr>
        <w:pStyle w:val="EndNoteBibliography"/>
        <w:rPr>
          <w:lang w:val="en-US"/>
        </w:rPr>
      </w:pPr>
      <w:r w:rsidRPr="00D30543">
        <w:rPr>
          <w:lang w:val="en-US"/>
        </w:rPr>
        <w:t>3.</w:t>
      </w:r>
      <w:r w:rsidRPr="00D30543">
        <w:rPr>
          <w:lang w:val="en-US"/>
        </w:rPr>
        <w:tab/>
        <w:t>McLelland G, McKenna L, Morgans A, Smith K. Epidemiology of unplanned out-of-hospital births attended by paramedics. BMC Pregnancy Childbirth. 2018;18(1):15.</w:t>
      </w:r>
    </w:p>
    <w:p w14:paraId="3A3AB98A" w14:textId="77777777" w:rsidR="00505527" w:rsidRPr="00D30543" w:rsidRDefault="00505527" w:rsidP="00505527">
      <w:pPr>
        <w:pStyle w:val="EndNoteBibliography"/>
        <w:rPr>
          <w:lang w:val="en-US"/>
        </w:rPr>
      </w:pPr>
      <w:r w:rsidRPr="00D30543">
        <w:rPr>
          <w:lang w:val="en-US"/>
        </w:rPr>
        <w:t>4.</w:t>
      </w:r>
      <w:r w:rsidRPr="00D30543">
        <w:rPr>
          <w:lang w:val="en-US"/>
        </w:rPr>
        <w:tab/>
        <w:t>Engjom HM, Morken NH, Norheim OF, Klungsoyr K. Availability and access in modern obstetric care: a retrospective population-based study. BJOG. 2014;121(3):290-9.</w:t>
      </w:r>
    </w:p>
    <w:p w14:paraId="542EB249" w14:textId="77777777" w:rsidR="00505527" w:rsidRPr="00505527" w:rsidRDefault="00505527" w:rsidP="00505527">
      <w:pPr>
        <w:pStyle w:val="EndNoteBibliography"/>
      </w:pPr>
      <w:r w:rsidRPr="00D30543">
        <w:rPr>
          <w:lang w:val="en-US"/>
        </w:rPr>
        <w:t>5.</w:t>
      </w:r>
      <w:r w:rsidRPr="00D30543">
        <w:rPr>
          <w:lang w:val="en-US"/>
        </w:rPr>
        <w:tab/>
        <w:t xml:space="preserve">Engjom HM, Morken NH, Hoydahl E, Norheim OF, Klungsoyr K. Risk of eclampsia or HELLP-syndrome by institution availability and place of delivery - A population-based cohort study. </w:t>
      </w:r>
      <w:r w:rsidRPr="00505527">
        <w:t>Pregnancy Hypertens. 2018;14:1-8.</w:t>
      </w:r>
    </w:p>
    <w:p w14:paraId="2C8F1C0A" w14:textId="77777777" w:rsidR="00505527" w:rsidRPr="00505527" w:rsidRDefault="00505527" w:rsidP="00505527">
      <w:pPr>
        <w:pStyle w:val="EndNoteBibliography"/>
      </w:pPr>
      <w:r w:rsidRPr="00505527">
        <w:t>6.</w:t>
      </w:r>
      <w:r w:rsidRPr="00505527">
        <w:tab/>
        <w:t>Helsedirektoratet. Et trygt fødetilbud. Kvalitetskrav til fødeselsomsorgen. Oslo: Helsedirektoratet; 2010.  Contract No.: IS-1877.</w:t>
      </w:r>
    </w:p>
    <w:p w14:paraId="172FD4AB" w14:textId="77777777" w:rsidR="00505527" w:rsidRPr="00505527" w:rsidRDefault="00505527" w:rsidP="00505527">
      <w:pPr>
        <w:pStyle w:val="EndNoteBibliography"/>
      </w:pPr>
      <w:r w:rsidRPr="00505527">
        <w:t>7.</w:t>
      </w:r>
      <w:r w:rsidRPr="00505527">
        <w:tab/>
        <w:t>Helse- og omsorgsdepartementet. En gledelig begivenhet. Om en sammenhengende svangerskaps-, fødsels- og barselomsorg. 2009.  Contract No.: St.meld. nr. 12 (2008-2009).</w:t>
      </w:r>
    </w:p>
    <w:p w14:paraId="17C8F9A1" w14:textId="1B6AF076" w:rsidR="00505527" w:rsidRPr="00505527" w:rsidRDefault="00505527" w:rsidP="00505527">
      <w:pPr>
        <w:pStyle w:val="EndNoteBibliography"/>
      </w:pPr>
      <w:r w:rsidRPr="00505527">
        <w:t>8.</w:t>
      </w:r>
      <w:r w:rsidRPr="00505527">
        <w:tab/>
        <w:t xml:space="preserve">Huuse CF, Oddstad G. Kvinner i hele Norge har krav på følge av jordmor til sykehus – ordningen svikter [nettartikkel]. Oslo: VG; 2019 [updated 14. august 2019. Available from: </w:t>
      </w:r>
      <w:hyperlink r:id="rId16" w:history="1">
        <w:r w:rsidRPr="00505527">
          <w:rPr>
            <w:rStyle w:val="Hyperkobling"/>
            <w:rFonts w:ascii="Cambria" w:hAnsi="Cambria"/>
          </w:rPr>
          <w:t>https://www.vg.no/nyheter/innenriks/i/y3GwER/kvinner-i-hele-norge-har-krav-paa-foelge-av-jordmor-til-sykehus-ordningen-svikter</w:t>
        </w:r>
      </w:hyperlink>
      <w:r w:rsidRPr="00505527">
        <w:t>.</w:t>
      </w:r>
    </w:p>
    <w:p w14:paraId="4DAE525F" w14:textId="4381CCB2" w:rsidR="00505527" w:rsidRPr="00D30543" w:rsidRDefault="00505527" w:rsidP="00505527">
      <w:pPr>
        <w:pStyle w:val="EndNoteBibliography"/>
        <w:rPr>
          <w:lang w:val="en-US"/>
        </w:rPr>
      </w:pPr>
      <w:r w:rsidRPr="00505527">
        <w:t>9.</w:t>
      </w:r>
      <w:r w:rsidRPr="00505527">
        <w:tab/>
        <w:t xml:space="preserve">Stortinget. Møte tirsdag den 4. februar 2020 2020 [updated 4. februar 2020. </w:t>
      </w:r>
      <w:r w:rsidRPr="00D30543">
        <w:rPr>
          <w:lang w:val="en-US"/>
        </w:rPr>
        <w:t xml:space="preserve">Available from: </w:t>
      </w:r>
      <w:hyperlink r:id="rId17" w:anchor="2020-02-04-5" w:history="1">
        <w:r w:rsidRPr="00D30543">
          <w:rPr>
            <w:rStyle w:val="Hyperkobling"/>
            <w:rFonts w:ascii="Cambria" w:hAnsi="Cambria"/>
            <w:lang w:val="en-US"/>
          </w:rPr>
          <w:t>https://www.stortinget.no/no/Saker-og-publikasjoner/Publikasjoner/Referater/Stortinget/2019-2020/refs-201920-02-04?m=8#2020-02-04-5</w:t>
        </w:r>
      </w:hyperlink>
      <w:r w:rsidRPr="00D30543">
        <w:rPr>
          <w:lang w:val="en-US"/>
        </w:rPr>
        <w:t>.</w:t>
      </w:r>
    </w:p>
    <w:p w14:paraId="59B17671" w14:textId="77777777" w:rsidR="00505527" w:rsidRPr="00D30543" w:rsidRDefault="00505527" w:rsidP="00505527">
      <w:pPr>
        <w:pStyle w:val="EndNoteBibliography"/>
        <w:rPr>
          <w:lang w:val="en-US"/>
        </w:rPr>
      </w:pPr>
      <w:r w:rsidRPr="00D30543">
        <w:rPr>
          <w:lang w:val="en-US"/>
        </w:rPr>
        <w:t>10.</w:t>
      </w:r>
      <w:r w:rsidRPr="00D30543">
        <w:rPr>
          <w:lang w:val="en-US"/>
        </w:rPr>
        <w:tab/>
        <w:t>Oxman AD, Guyatt GH. The science of reviewing research a. Annals of the New York Academy of Sciences. 1993;703(1):125-34.</w:t>
      </w:r>
    </w:p>
    <w:p w14:paraId="04855171" w14:textId="787031D7" w:rsidR="00505527" w:rsidRPr="00D30543" w:rsidRDefault="00505527" w:rsidP="00505527">
      <w:pPr>
        <w:pStyle w:val="EndNoteBibliography"/>
        <w:rPr>
          <w:lang w:val="en-US"/>
        </w:rPr>
      </w:pPr>
      <w:r w:rsidRPr="00D30543">
        <w:rPr>
          <w:lang w:val="en-US"/>
        </w:rPr>
        <w:t>11.</w:t>
      </w:r>
      <w:r w:rsidRPr="00D30543">
        <w:rPr>
          <w:lang w:val="en-US"/>
        </w:rPr>
        <w:tab/>
        <w:t xml:space="preserve">Slik oppsummerer vi forskning. Metodebok. Folkehelseinstituttet. 2014 [Available from: </w:t>
      </w:r>
      <w:hyperlink r:id="rId18" w:history="1">
        <w:r w:rsidRPr="00D30543">
          <w:rPr>
            <w:rStyle w:val="Hyperkobling"/>
            <w:rFonts w:ascii="Cambria" w:hAnsi="Cambria"/>
            <w:lang w:val="en-US"/>
          </w:rPr>
          <w:t>https://www.fhi.no/kk/oppsummert-forskning-for-helsetjenesten/slik-oppsummerer-vi-forskning/</w:t>
        </w:r>
      </w:hyperlink>
      <w:r w:rsidRPr="00D30543">
        <w:rPr>
          <w:lang w:val="en-US"/>
        </w:rPr>
        <w:t>.</w:t>
      </w:r>
    </w:p>
    <w:p w14:paraId="36345190" w14:textId="77777777" w:rsidR="00505527" w:rsidRPr="00D30543" w:rsidRDefault="00505527" w:rsidP="00505527">
      <w:pPr>
        <w:pStyle w:val="EndNoteBibliography"/>
        <w:rPr>
          <w:lang w:val="en-US"/>
        </w:rPr>
      </w:pPr>
      <w:r w:rsidRPr="00D30543">
        <w:rPr>
          <w:lang w:val="en-US"/>
        </w:rPr>
        <w:t>12.</w:t>
      </w:r>
      <w:r w:rsidRPr="00D30543">
        <w:rPr>
          <w:lang w:val="en-US"/>
        </w:rPr>
        <w:tab/>
        <w:t>McGowan J, Sampson M, Salzwedel DM, Cogo E, Foerster V, Lefebvre C. PRESS Peer Review of Electronic Search Strategies: 2015 Guideline Statement. Journal of Clinical Epidemiology. 2016;75:40-6.</w:t>
      </w:r>
    </w:p>
    <w:p w14:paraId="31281493" w14:textId="77777777" w:rsidR="00505527" w:rsidRPr="00D30543" w:rsidRDefault="00505527" w:rsidP="00505527">
      <w:pPr>
        <w:pStyle w:val="EndNoteBibliography"/>
        <w:rPr>
          <w:lang w:val="en-US"/>
        </w:rPr>
      </w:pPr>
      <w:r w:rsidRPr="00D30543">
        <w:rPr>
          <w:lang w:val="en-US"/>
        </w:rPr>
        <w:t>13.</w:t>
      </w:r>
      <w:r w:rsidRPr="00D30543">
        <w:rPr>
          <w:lang w:val="en-US"/>
        </w:rPr>
        <w:tab/>
        <w:t>Thomas J, Brunton J, Graziosi S. EPPI-Reviewer 4: software for research synthesis. EPPI-Centre Software. London: Social Science Research Unit, UCL Institute of Education.; 2010.</w:t>
      </w:r>
    </w:p>
    <w:p w14:paraId="24C8ADB7" w14:textId="77777777" w:rsidR="00505527" w:rsidRPr="00D30543" w:rsidRDefault="00505527" w:rsidP="00505527">
      <w:pPr>
        <w:pStyle w:val="EndNoteBibliography"/>
        <w:rPr>
          <w:lang w:val="en-US"/>
        </w:rPr>
      </w:pPr>
      <w:r w:rsidRPr="00D30543">
        <w:rPr>
          <w:lang w:val="en-US"/>
        </w:rPr>
        <w:t>14.</w:t>
      </w:r>
      <w:r w:rsidRPr="00D30543">
        <w:rPr>
          <w:lang w:val="en-US"/>
        </w:rPr>
        <w:tab/>
        <w:t>Veritas Health Innovation. Covidence systematic review software. Melbourne, Australia: Veritas Health Innovation; 2009.</w:t>
      </w:r>
    </w:p>
    <w:p w14:paraId="17857B12" w14:textId="5019BC51" w:rsidR="00505527" w:rsidRPr="00D30543" w:rsidRDefault="00505527" w:rsidP="00505527">
      <w:pPr>
        <w:pStyle w:val="EndNoteBibliography"/>
        <w:rPr>
          <w:lang w:val="en-US"/>
        </w:rPr>
      </w:pPr>
      <w:r w:rsidRPr="00D30543">
        <w:rPr>
          <w:lang w:val="en-US"/>
        </w:rPr>
        <w:t>15.</w:t>
      </w:r>
      <w:r w:rsidRPr="00D30543">
        <w:rPr>
          <w:lang w:val="en-US"/>
        </w:rPr>
        <w:tab/>
        <w:t xml:space="preserve">Higgins JPT, Savović J, Page MJ, Elbers RG, Sterne JAC. Chapter 8: Assessing risk of bias in a randomized trial. 2019 August 2019 [cited 01.04.2020]. In: Cochrane Handbook for Systematic Reviews of Interventions [Internet]. Cochrane. 6.0. [cited 01.04.2020]. Available from: </w:t>
      </w:r>
      <w:hyperlink r:id="rId19" w:history="1">
        <w:r w:rsidRPr="00D30543">
          <w:rPr>
            <w:rStyle w:val="Hyperkobling"/>
            <w:rFonts w:ascii="Cambria" w:hAnsi="Cambria"/>
            <w:lang w:val="en-US"/>
          </w:rPr>
          <w:t>https://training.cochrane.org/handbook</w:t>
        </w:r>
      </w:hyperlink>
      <w:r w:rsidRPr="00D30543">
        <w:rPr>
          <w:lang w:val="en-US"/>
        </w:rPr>
        <w:t>.</w:t>
      </w:r>
    </w:p>
    <w:p w14:paraId="469AAC1C" w14:textId="21E2FBF8" w:rsidR="00505527" w:rsidRPr="00D30543" w:rsidRDefault="00505527" w:rsidP="00505527">
      <w:pPr>
        <w:pStyle w:val="EndNoteBibliography"/>
        <w:rPr>
          <w:lang w:val="en-US"/>
        </w:rPr>
      </w:pPr>
      <w:r w:rsidRPr="00D30543">
        <w:rPr>
          <w:lang w:val="en-US"/>
        </w:rPr>
        <w:lastRenderedPageBreak/>
        <w:t>16.</w:t>
      </w:r>
      <w:r w:rsidRPr="00D30543">
        <w:rPr>
          <w:lang w:val="en-US"/>
        </w:rPr>
        <w:tab/>
        <w:t xml:space="preserve">Sterne JAC, Hernan MA, McAleenan A, Reeves BC, Higgins JPT. Chapter 25: Assessing risk of bias in a non-randomized trial. 2019 August 2019 [cited 01.04.2020]. In: Cochrane Handbook for Systematic Reviews of Interventions [Internet]. Cochrane. 6.0. [cited 01.04.2020]. Available from: </w:t>
      </w:r>
      <w:hyperlink r:id="rId20" w:history="1">
        <w:r w:rsidRPr="00D30543">
          <w:rPr>
            <w:rStyle w:val="Hyperkobling"/>
            <w:rFonts w:ascii="Cambria" w:hAnsi="Cambria"/>
            <w:lang w:val="en-US"/>
          </w:rPr>
          <w:t>https://training.cochrane.org/handbook</w:t>
        </w:r>
      </w:hyperlink>
      <w:r w:rsidRPr="00D30543">
        <w:rPr>
          <w:lang w:val="en-US"/>
        </w:rPr>
        <w:t>.</w:t>
      </w:r>
    </w:p>
    <w:p w14:paraId="00B1F065" w14:textId="77777777" w:rsidR="00505527" w:rsidRPr="00D30543" w:rsidRDefault="00505527" w:rsidP="00505527">
      <w:pPr>
        <w:pStyle w:val="EndNoteBibliography"/>
        <w:rPr>
          <w:lang w:val="en-US"/>
        </w:rPr>
      </w:pPr>
      <w:r w:rsidRPr="00D30543">
        <w:rPr>
          <w:lang w:val="en-US"/>
        </w:rPr>
        <w:t>17.</w:t>
      </w:r>
      <w:r w:rsidRPr="00D30543">
        <w:rPr>
          <w:lang w:val="en-US"/>
        </w:rPr>
        <w:tab/>
        <w:t>Wasserstein RL, Lazar NA. The ASA's Statement on p-Values: Context, Process, and Purpose. The American Statistician. 2016;70(2):129-33.</w:t>
      </w:r>
    </w:p>
    <w:p w14:paraId="0EB9FE3B" w14:textId="77777777" w:rsidR="00505527" w:rsidRPr="00D30543" w:rsidRDefault="00505527" w:rsidP="00505527">
      <w:pPr>
        <w:pStyle w:val="EndNoteBibliography"/>
        <w:rPr>
          <w:lang w:val="en-US"/>
        </w:rPr>
      </w:pPr>
      <w:r w:rsidRPr="00D30543">
        <w:rPr>
          <w:lang w:val="en-US"/>
        </w:rPr>
        <w:t>18.</w:t>
      </w:r>
      <w:r w:rsidRPr="00D30543">
        <w:rPr>
          <w:lang w:val="en-US"/>
        </w:rPr>
        <w:tab/>
        <w:t>Higgins JPT, Green S, editors. Cochrane Handbook for Systematic Reviews of Interventions. 5.1.0 ed: The Cochrane Collaboration; 2011.</w:t>
      </w:r>
    </w:p>
    <w:p w14:paraId="1A55CD2E" w14:textId="77777777" w:rsidR="00505527" w:rsidRPr="00D30543" w:rsidRDefault="00505527" w:rsidP="00505527">
      <w:pPr>
        <w:pStyle w:val="EndNoteBibliography"/>
        <w:rPr>
          <w:lang w:val="en-US"/>
        </w:rPr>
      </w:pPr>
      <w:r w:rsidRPr="00D30543">
        <w:rPr>
          <w:lang w:val="en-US"/>
        </w:rPr>
        <w:t>19.</w:t>
      </w:r>
      <w:r w:rsidRPr="00D30543">
        <w:rPr>
          <w:lang w:val="en-US"/>
        </w:rPr>
        <w:tab/>
        <w:t>Review Manager (RevMan). 5.3 ed. Copenhagen: The Nordic Cochrane Centre, Cochrane 2014.</w:t>
      </w:r>
    </w:p>
    <w:p w14:paraId="51933A74" w14:textId="097ED6BC" w:rsidR="00505527" w:rsidRPr="00D30543" w:rsidRDefault="00505527" w:rsidP="00505527">
      <w:pPr>
        <w:pStyle w:val="EndNoteBibliography"/>
        <w:rPr>
          <w:lang w:val="en-US"/>
        </w:rPr>
      </w:pPr>
      <w:r w:rsidRPr="00D30543">
        <w:rPr>
          <w:lang w:val="en-US"/>
        </w:rPr>
        <w:t>20.</w:t>
      </w:r>
      <w:r w:rsidRPr="00D30543">
        <w:rPr>
          <w:lang w:val="en-US"/>
        </w:rPr>
        <w:tab/>
        <w:t xml:space="preserve">GRADE handbook for grading quality of evidence and strength of recommendations: The GRADE Working Group; 2013. Available from: </w:t>
      </w:r>
      <w:hyperlink r:id="rId21" w:history="1">
        <w:r w:rsidRPr="00D30543">
          <w:rPr>
            <w:rStyle w:val="Hyperkobling"/>
            <w:rFonts w:ascii="Cambria" w:hAnsi="Cambria"/>
            <w:lang w:val="en-US"/>
          </w:rPr>
          <w:t>https://gradepro.org/guidelinedevelopment.org/handbook</w:t>
        </w:r>
      </w:hyperlink>
      <w:r w:rsidRPr="00D30543">
        <w:rPr>
          <w:lang w:val="en-US"/>
        </w:rPr>
        <w:t>.</w:t>
      </w:r>
    </w:p>
    <w:p w14:paraId="6346595D" w14:textId="400DA337" w:rsidR="00505527" w:rsidRPr="00D30543" w:rsidRDefault="00505527" w:rsidP="00505527">
      <w:pPr>
        <w:pStyle w:val="EndNoteBibliography"/>
        <w:rPr>
          <w:lang w:val="en-US"/>
        </w:rPr>
      </w:pPr>
      <w:r w:rsidRPr="00D30543">
        <w:rPr>
          <w:lang w:val="en-US"/>
        </w:rPr>
        <w:t>21.</w:t>
      </w:r>
      <w:r w:rsidRPr="00D30543">
        <w:rPr>
          <w:lang w:val="en-US"/>
        </w:rPr>
        <w:tab/>
        <w:t xml:space="preserve">GRADEpro Guideline Development Tool [programvare]: McMaster University, 2015 (utviklet av Evidence Prime, Inc.); 2015 [Utviklet av Evidence Prime, Inc.]. Available from: </w:t>
      </w:r>
      <w:hyperlink r:id="rId22" w:history="1">
        <w:r w:rsidRPr="00D30543">
          <w:rPr>
            <w:rStyle w:val="Hyperkobling"/>
            <w:rFonts w:ascii="Cambria" w:hAnsi="Cambria"/>
            <w:lang w:val="en-US"/>
          </w:rPr>
          <w:t>www.gradepro.org</w:t>
        </w:r>
      </w:hyperlink>
      <w:r w:rsidRPr="00D30543">
        <w:rPr>
          <w:lang w:val="en-US"/>
        </w:rPr>
        <w:t>.</w:t>
      </w:r>
    </w:p>
    <w:p w14:paraId="19D0C663" w14:textId="77777777" w:rsidR="00505527" w:rsidRPr="00D30543" w:rsidRDefault="00505527" w:rsidP="00505527">
      <w:pPr>
        <w:pStyle w:val="EndNoteBibliography"/>
        <w:rPr>
          <w:lang w:val="en-US"/>
        </w:rPr>
      </w:pPr>
      <w:r w:rsidRPr="00D30543">
        <w:rPr>
          <w:lang w:val="en-US"/>
        </w:rPr>
        <w:t>22.</w:t>
      </w:r>
      <w:r w:rsidRPr="00D30543">
        <w:rPr>
          <w:lang w:val="en-US"/>
        </w:rPr>
        <w:tab/>
        <w:t>Ames H, Glenton C, Lewin S. Purposive sampling in a qualitative evidence synthesis: a worked example from a synthesis on parental perceptions of vaccination communication. BMC medical research methodology. 2019;19(1):26.</w:t>
      </w:r>
    </w:p>
    <w:p w14:paraId="1FCA5A04" w14:textId="77777777" w:rsidR="00505527" w:rsidRPr="00D30543" w:rsidRDefault="00505527" w:rsidP="00505527">
      <w:pPr>
        <w:pStyle w:val="EndNoteBibliography"/>
        <w:rPr>
          <w:lang w:val="en-US"/>
        </w:rPr>
      </w:pPr>
      <w:r w:rsidRPr="00D30543">
        <w:rPr>
          <w:lang w:val="en-US"/>
        </w:rPr>
        <w:t>23.</w:t>
      </w:r>
      <w:r w:rsidRPr="00D30543">
        <w:rPr>
          <w:lang w:val="en-US"/>
        </w:rPr>
        <w:tab/>
        <w:t>Ames HM, Glenton C, Lewin S. Parents' and informal caregivers' views and experiences of communication about routine childhood vaccination: a synthesis of qualitative evidence. Cochrane Database of Systematic Reviews. 2017(2).</w:t>
      </w:r>
    </w:p>
    <w:p w14:paraId="1258682D" w14:textId="77777777" w:rsidR="00505527" w:rsidRPr="00D30543" w:rsidRDefault="00505527" w:rsidP="00505527">
      <w:pPr>
        <w:pStyle w:val="EndNoteBibliography"/>
        <w:rPr>
          <w:lang w:val="en-US"/>
        </w:rPr>
      </w:pPr>
      <w:r w:rsidRPr="00D30543">
        <w:rPr>
          <w:lang w:val="en-US"/>
        </w:rPr>
        <w:t>24.</w:t>
      </w:r>
      <w:r w:rsidRPr="00D30543">
        <w:rPr>
          <w:lang w:val="en-US"/>
        </w:rPr>
        <w:tab/>
        <w:t>Ames HM, Glenton C, Lewin S, Tamrat T, Akama E, Leon N. Clients’ perceptions and experiences of targeted digital communication accessible via mobile devices for reproductive, maternal, newborn, child, and adolescent health: a qualitative evidence synthesis. Cochrane Database of Systematic Reviews. 2019(10).</w:t>
      </w:r>
    </w:p>
    <w:p w14:paraId="7D73FB9D" w14:textId="77777777" w:rsidR="00505527" w:rsidRPr="00D30543" w:rsidRDefault="00505527" w:rsidP="00505527">
      <w:pPr>
        <w:pStyle w:val="EndNoteBibliography"/>
        <w:rPr>
          <w:lang w:val="en-US"/>
        </w:rPr>
      </w:pPr>
      <w:r w:rsidRPr="00D30543">
        <w:rPr>
          <w:lang w:val="en-US"/>
        </w:rPr>
        <w:t>25.</w:t>
      </w:r>
      <w:r w:rsidRPr="00D30543">
        <w:rPr>
          <w:lang w:val="en-US"/>
        </w:rPr>
        <w:tab/>
        <w:t>Munabi‐Babigumira S, Glenton C, Lewin S, Fretheim A, Nabudere H. Factors that influence the provision of intrapartum and postnatal care by skilled birth attendants in low‐and middle‐income countries: a qualitative evidence synthesis. Cochrane Database of Systematic Reviews. 2017(11).</w:t>
      </w:r>
    </w:p>
    <w:p w14:paraId="7BB47C09" w14:textId="77777777" w:rsidR="00505527" w:rsidRPr="00D30543" w:rsidRDefault="00505527" w:rsidP="00505527">
      <w:pPr>
        <w:pStyle w:val="EndNoteBibliography"/>
        <w:rPr>
          <w:lang w:val="en-US"/>
        </w:rPr>
      </w:pPr>
      <w:r w:rsidRPr="00D30543">
        <w:rPr>
          <w:lang w:val="en-US"/>
        </w:rPr>
        <w:t>26.</w:t>
      </w:r>
      <w:r w:rsidRPr="00D30543">
        <w:rPr>
          <w:lang w:val="en-US"/>
        </w:rPr>
        <w:tab/>
        <w:t>Thomas J, Harden A. Methods for the thematic synthesis of qualitative research in systematic reviews. BMC medical research methodology. 2008;8(1):45.</w:t>
      </w:r>
    </w:p>
    <w:p w14:paraId="48C79A05" w14:textId="77777777" w:rsidR="00505527" w:rsidRPr="00505527" w:rsidRDefault="00505527" w:rsidP="00505527">
      <w:pPr>
        <w:pStyle w:val="EndNoteBibliography"/>
      </w:pPr>
      <w:r w:rsidRPr="00D30543">
        <w:rPr>
          <w:lang w:val="en-US"/>
        </w:rPr>
        <w:t>27.</w:t>
      </w:r>
      <w:r w:rsidRPr="00D30543">
        <w:rPr>
          <w:lang w:val="en-US"/>
        </w:rPr>
        <w:tab/>
        <w:t xml:space="preserve">Lewin S, Bohren M, Rashidian A, Munthe-Kaas H, Glenton C, Colvin CJ, et al. Applying GRADE-CERQual to qualitative evidence synthesis findings—paper 2: how to make an overall CERQual assessment of confidence and create a Summary of Qualitative Findings table. </w:t>
      </w:r>
      <w:r w:rsidRPr="00505527">
        <w:t>Implementation Science. 2018;13(1):10.</w:t>
      </w:r>
    </w:p>
    <w:p w14:paraId="2BBA923B" w14:textId="1B80122E" w:rsidR="00515307" w:rsidRPr="00B57A31" w:rsidRDefault="002E7882" w:rsidP="00505527">
      <w:pPr>
        <w:tabs>
          <w:tab w:val="clear" w:pos="510"/>
        </w:tabs>
        <w:spacing w:line="240" w:lineRule="auto"/>
        <w:rPr>
          <w:b/>
          <w:noProof/>
          <w:szCs w:val="22"/>
          <w:highlight w:val="yellow"/>
        </w:rPr>
      </w:pPr>
      <w:r>
        <w:rPr>
          <w:b/>
          <w:noProof/>
          <w:szCs w:val="22"/>
          <w:highlight w:val="yellow"/>
        </w:rPr>
        <w:fldChar w:fldCharType="end"/>
      </w:r>
    </w:p>
    <w:sectPr w:rsidR="00515307" w:rsidRPr="00B57A31" w:rsidSect="00B57613">
      <w:footerReference w:type="default" r:id="rId23"/>
      <w:pgSz w:w="11901" w:h="16840"/>
      <w:pgMar w:top="1021" w:right="2268" w:bottom="1247" w:left="1418" w:header="0" w:footer="68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123C81" w14:textId="77777777" w:rsidR="00706BCB" w:rsidRDefault="00706BCB">
      <w:r>
        <w:separator/>
      </w:r>
    </w:p>
    <w:p w14:paraId="40A80FAF" w14:textId="77777777" w:rsidR="00706BCB" w:rsidRDefault="00706BCB"/>
    <w:p w14:paraId="0A6E78EE" w14:textId="77777777" w:rsidR="00706BCB" w:rsidRDefault="00706BCB"/>
  </w:endnote>
  <w:endnote w:type="continuationSeparator" w:id="0">
    <w:p w14:paraId="716BE3C7" w14:textId="77777777" w:rsidR="00706BCB" w:rsidRDefault="00706BCB">
      <w:r>
        <w:continuationSeparator/>
      </w:r>
    </w:p>
    <w:p w14:paraId="530E472C" w14:textId="77777777" w:rsidR="00706BCB" w:rsidRDefault="00706BCB"/>
    <w:p w14:paraId="65CD42D1" w14:textId="77777777" w:rsidR="00706BCB" w:rsidRDefault="00706BCB"/>
  </w:endnote>
  <w:endnote w:type="continuationNotice" w:id="1">
    <w:p w14:paraId="404F2CCC" w14:textId="77777777" w:rsidR="00706BCB" w:rsidRDefault="00706BC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Lucida Grande">
    <w:charset w:val="00"/>
    <w:family w:val="swiss"/>
    <w:pitch w:val="variable"/>
    <w:sig w:usb0="E1000AEF" w:usb1="5000A1FF" w:usb2="00000000" w:usb3="00000000" w:csb0="000001BF" w:csb1="00000000"/>
  </w:font>
  <w:font w:name="Arial Narrow">
    <w:panose1 w:val="020B0606020202030204"/>
    <w:charset w:val="00"/>
    <w:family w:val="swiss"/>
    <w:pitch w:val="variable"/>
    <w:sig w:usb0="00000287" w:usb1="00000800" w:usb2="00000000" w:usb3="00000000" w:csb0="0000009F" w:csb1="00000000"/>
  </w:font>
  <w:font w:name="Bodoni MT Condensed">
    <w:panose1 w:val="02070606080606020203"/>
    <w:charset w:val="00"/>
    <w:family w:val="roman"/>
    <w:pitch w:val="variable"/>
    <w:sig w:usb0="00000003" w:usb1="00000000" w:usb2="00000000" w:usb3="00000000" w:csb0="00000001" w:csb1="00000000"/>
  </w:font>
  <w:font w:name="System">
    <w:panose1 w:val="00000000000000000000"/>
    <w:charset w:val="00"/>
    <w:family w:val="swiss"/>
    <w:notTrueType/>
    <w:pitch w:val="variable"/>
    <w:sig w:usb0="00000003" w:usb1="00000000" w:usb2="00000000" w:usb3="00000000" w:csb0="00000001" w:csb1="00000000"/>
  </w:font>
  <w:font w:name="Sun Cd TFm">
    <w:altName w:val="Calibri"/>
    <w:charset w:val="00"/>
    <w:family w:val="swiss"/>
    <w:pitch w:val="variable"/>
    <w:sig w:usb0="80000027" w:usb1="0000004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Menlo Regular">
    <w:altName w:val="Times New Roman"/>
    <w:charset w:val="00"/>
    <w:family w:val="auto"/>
    <w:pitch w:val="variable"/>
    <w:sig w:usb0="00000000" w:usb1="D200F9FB" w:usb2="02000028" w:usb3="00000000" w:csb0="000001DF" w:csb1="00000000"/>
  </w:font>
  <w:font w:name="GRADE-quality">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Adobe Myungjo Std M">
    <w:panose1 w:val="00000000000000000000"/>
    <w:charset w:val="80"/>
    <w:family w:val="roman"/>
    <w:notTrueType/>
    <w:pitch w:val="variable"/>
    <w:sig w:usb0="00000203" w:usb1="29D72C10" w:usb2="00000010" w:usb3="00000000" w:csb0="002A0005"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741929" w14:textId="4D4B96AC" w:rsidR="009F4B51" w:rsidRDefault="009F4B51">
    <w:pPr>
      <w:pStyle w:val="Bunntekst"/>
      <w:framePr w:w="7837" w:wrap="around" w:vAnchor="text" w:hAnchor="margin" w:y="1"/>
      <w:rPr>
        <w:rStyle w:val="Sidetall"/>
      </w:rPr>
    </w:pPr>
    <w:r>
      <w:rPr>
        <w:rStyle w:val="Sidetall"/>
        <w:noProof/>
      </w:rPr>
      <w:fldChar w:fldCharType="begin"/>
    </w:r>
    <w:r>
      <w:rPr>
        <w:rStyle w:val="Sidetall"/>
        <w:noProof/>
      </w:rPr>
      <w:instrText xml:space="preserve">PAGE  </w:instrText>
    </w:r>
    <w:r>
      <w:rPr>
        <w:rStyle w:val="Sidetall"/>
        <w:noProof/>
      </w:rPr>
      <w:fldChar w:fldCharType="separate"/>
    </w:r>
    <w:r w:rsidR="000009D0">
      <w:rPr>
        <w:rStyle w:val="Sidetall"/>
        <w:noProof/>
      </w:rPr>
      <w:t>2</w:t>
    </w:r>
    <w:r>
      <w:rPr>
        <w:rStyle w:val="Sidetall"/>
        <w:noProof/>
      </w:rPr>
      <w:fldChar w:fldCharType="end"/>
    </w:r>
    <w:r>
      <w:rPr>
        <w:rStyle w:val="Sidetall"/>
        <w:noProof/>
      </w:rPr>
      <w:t xml:space="preserve">   </w:t>
    </w:r>
    <w:r w:rsidR="00A82857">
      <w:fldChar w:fldCharType="begin"/>
    </w:r>
    <w:r w:rsidR="00A82857">
      <w:instrText>STYLEREF  "1"  \* MERGEFORMAT</w:instrText>
    </w:r>
    <w:r w:rsidR="00A82857">
      <w:fldChar w:fldCharType="separate"/>
    </w:r>
    <w:r w:rsidR="00A82857">
      <w:rPr>
        <w:noProof/>
      </w:rPr>
      <w:t>Sammendrag</w:t>
    </w:r>
    <w:r w:rsidR="00A82857">
      <w:rPr>
        <w:noProof/>
      </w:rPr>
      <w:fldChar w:fldCharType="end"/>
    </w:r>
  </w:p>
  <w:p w14:paraId="7AF61108" w14:textId="77777777" w:rsidR="009F4B51" w:rsidRDefault="009F4B51">
    <w:pPr>
      <w:pStyle w:val="Bunntekst"/>
      <w:tabs>
        <w:tab w:val="clear" w:pos="227"/>
        <w:tab w:val="clear" w:pos="510"/>
        <w:tab w:val="clear" w:pos="4320"/>
        <w:tab w:val="clear" w:pos="8640"/>
      </w:tabs>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F8F391" w14:textId="04299426" w:rsidR="009F4B51" w:rsidRDefault="009F4B51">
    <w:pPr>
      <w:framePr w:w="7837" w:wrap="around" w:vAnchor="text" w:hAnchor="margin" w:y="1"/>
      <w:tabs>
        <w:tab w:val="clear" w:pos="510"/>
      </w:tabs>
      <w:autoSpaceDE w:val="0"/>
      <w:autoSpaceDN w:val="0"/>
      <w:adjustRightInd w:val="0"/>
      <w:spacing w:line="240" w:lineRule="auto"/>
      <w:rPr>
        <w:rStyle w:val="Sidetall"/>
      </w:rPr>
    </w:pPr>
    <w:r>
      <w:rPr>
        <w:rStyle w:val="Sidetall"/>
        <w:noProof/>
      </w:rPr>
      <w:fldChar w:fldCharType="begin"/>
    </w:r>
    <w:r>
      <w:rPr>
        <w:rStyle w:val="Sidetall"/>
        <w:noProof/>
      </w:rPr>
      <w:instrText xml:space="preserve">PAGE  </w:instrText>
    </w:r>
    <w:r>
      <w:rPr>
        <w:rStyle w:val="Sidetall"/>
        <w:noProof/>
      </w:rPr>
      <w:fldChar w:fldCharType="separate"/>
    </w:r>
    <w:r w:rsidR="00CE7BA4">
      <w:rPr>
        <w:rStyle w:val="Sidetall"/>
        <w:noProof/>
      </w:rPr>
      <w:t>3</w:t>
    </w:r>
    <w:r>
      <w:rPr>
        <w:rStyle w:val="Sidetall"/>
        <w:noProof/>
      </w:rPr>
      <w:fldChar w:fldCharType="end"/>
    </w:r>
    <w:r>
      <w:rPr>
        <w:rStyle w:val="Sidetall"/>
        <w:noProof/>
      </w:rPr>
      <w:t xml:space="preserve">   </w:t>
    </w:r>
    <w:r w:rsidR="00A82857">
      <w:fldChar w:fldCharType="begin"/>
    </w:r>
    <w:r w:rsidR="00A82857">
      <w:instrText>STYLEREF  "1"  \* MERGEFORMAT</w:instrText>
    </w:r>
    <w:r w:rsidR="00A82857">
      <w:fldChar w:fldCharType="separate"/>
    </w:r>
    <w:r w:rsidR="00A82857">
      <w:rPr>
        <w:noProof/>
      </w:rPr>
      <w:t>Summary</w:t>
    </w:r>
    <w:r w:rsidR="00A82857">
      <w:rPr>
        <w:noProof/>
      </w:rPr>
      <w:fldChar w:fldCharType="end"/>
    </w:r>
  </w:p>
  <w:p w14:paraId="19A4F6B7" w14:textId="77777777" w:rsidR="009F4B51" w:rsidRDefault="009F4B51">
    <w:pPr>
      <w:pStyle w:val="Bunntekst"/>
      <w:tabs>
        <w:tab w:val="clear" w:pos="227"/>
        <w:tab w:val="clear" w:pos="510"/>
        <w:tab w:val="clear" w:pos="4320"/>
        <w:tab w:val="clear" w:pos="8640"/>
      </w:tabs>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AF4190" w14:textId="59D73D40" w:rsidR="009F4B51" w:rsidRDefault="009F4B51">
    <w:pPr>
      <w:pStyle w:val="Bunntekst"/>
      <w:framePr w:w="7837" w:wrap="around" w:vAnchor="text" w:hAnchor="margin" w:y="1"/>
      <w:rPr>
        <w:rStyle w:val="Sidetall"/>
      </w:rPr>
    </w:pPr>
    <w:r>
      <w:rPr>
        <w:rStyle w:val="Sidetall"/>
        <w:noProof/>
      </w:rPr>
      <w:fldChar w:fldCharType="begin"/>
    </w:r>
    <w:r>
      <w:rPr>
        <w:rStyle w:val="Sidetall"/>
        <w:noProof/>
      </w:rPr>
      <w:instrText xml:space="preserve">PAGE  </w:instrText>
    </w:r>
    <w:r>
      <w:rPr>
        <w:rStyle w:val="Sidetall"/>
        <w:noProof/>
      </w:rPr>
      <w:fldChar w:fldCharType="separate"/>
    </w:r>
    <w:r w:rsidR="000009D0">
      <w:rPr>
        <w:rStyle w:val="Sidetall"/>
        <w:noProof/>
      </w:rPr>
      <w:t>8</w:t>
    </w:r>
    <w:r>
      <w:rPr>
        <w:rStyle w:val="Sidetall"/>
        <w:noProof/>
      </w:rPr>
      <w:fldChar w:fldCharType="end"/>
    </w:r>
    <w:r>
      <w:rPr>
        <w:rStyle w:val="Sidetall"/>
        <w:noProof/>
      </w:rPr>
      <w:t xml:space="preserve">  </w:t>
    </w:r>
    <w:r w:rsidR="00A82857">
      <w:fldChar w:fldCharType="begin"/>
    </w:r>
    <w:r w:rsidR="00A82857">
      <w:instrText>STYLEREF  "1"  \* MERGEFORMAT</w:instrText>
    </w:r>
    <w:r w:rsidR="00A82857">
      <w:fldChar w:fldCharType="separate"/>
    </w:r>
    <w:r w:rsidR="00A82857">
      <w:rPr>
        <w:noProof/>
      </w:rPr>
      <w:t>Metode</w:t>
    </w:r>
    <w:r w:rsidR="00A82857">
      <w:rPr>
        <w:noProof/>
      </w:rPr>
      <w:fldChar w:fldCharType="end"/>
    </w:r>
  </w:p>
  <w:p w14:paraId="49733290" w14:textId="77777777" w:rsidR="009F4B51" w:rsidRDefault="009F4B51">
    <w:pPr>
      <w:pStyle w:val="Bunntekst"/>
      <w:tabs>
        <w:tab w:val="clear" w:pos="227"/>
        <w:tab w:val="clear" w:pos="510"/>
        <w:tab w:val="clear" w:pos="4320"/>
        <w:tab w:val="clear" w:pos="8640"/>
      </w:tabs>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2AABFD" w14:textId="647D768B" w:rsidR="009F4B51" w:rsidRDefault="009F4B51">
    <w:pPr>
      <w:pStyle w:val="Bunntekst"/>
      <w:framePr w:wrap="around" w:vAnchor="text" w:hAnchor="page" w:x="1419" w:y="23"/>
      <w:rPr>
        <w:noProof/>
        <w:sz w:val="18"/>
      </w:rPr>
    </w:pPr>
    <w:r>
      <w:rPr>
        <w:rStyle w:val="Sidetall"/>
        <w:noProof/>
      </w:rPr>
      <w:fldChar w:fldCharType="begin"/>
    </w:r>
    <w:r>
      <w:rPr>
        <w:rStyle w:val="Sidetall"/>
        <w:noProof/>
      </w:rPr>
      <w:instrText xml:space="preserve">PAGE  </w:instrText>
    </w:r>
    <w:r>
      <w:rPr>
        <w:rStyle w:val="Sidetall"/>
        <w:noProof/>
      </w:rPr>
      <w:fldChar w:fldCharType="separate"/>
    </w:r>
    <w:r w:rsidR="000009D0">
      <w:rPr>
        <w:rStyle w:val="Sidetall"/>
        <w:noProof/>
      </w:rPr>
      <w:t>15</w:t>
    </w:r>
    <w:r>
      <w:rPr>
        <w:rStyle w:val="Sidetall"/>
        <w:noProof/>
      </w:rPr>
      <w:fldChar w:fldCharType="end"/>
    </w:r>
    <w:r>
      <w:rPr>
        <w:rStyle w:val="Sidetall"/>
        <w:noProof/>
      </w:rPr>
      <w:t xml:space="preserve"> </w:t>
    </w:r>
  </w:p>
  <w:p w14:paraId="7214B604" w14:textId="77777777" w:rsidR="009F4B51" w:rsidRDefault="009F4B51">
    <w:pPr>
      <w:pStyle w:val="Bunntekst"/>
      <w:tabs>
        <w:tab w:val="clear" w:pos="227"/>
        <w:tab w:val="clear" w:pos="510"/>
        <w:tab w:val="clear" w:pos="4320"/>
        <w:tab w:val="clear" w:pos="8640"/>
      </w:tabs>
      <w:ind w:firstLine="360"/>
    </w:pPr>
  </w:p>
  <w:p w14:paraId="1F979EA2" w14:textId="77777777" w:rsidR="009F4B51" w:rsidRDefault="009F4B51"/>
  <w:p w14:paraId="16AD64FA" w14:textId="77777777" w:rsidR="009F4B51" w:rsidRDefault="009F4B5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9CFE43" w14:textId="77777777" w:rsidR="00706BCB" w:rsidRDefault="00706BCB">
      <w:r>
        <w:separator/>
      </w:r>
    </w:p>
    <w:p w14:paraId="61D31FFD" w14:textId="77777777" w:rsidR="00706BCB" w:rsidRDefault="00706BCB"/>
    <w:p w14:paraId="7B7F09F8" w14:textId="77777777" w:rsidR="00706BCB" w:rsidRDefault="00706BCB"/>
  </w:footnote>
  <w:footnote w:type="continuationSeparator" w:id="0">
    <w:p w14:paraId="63A062FF" w14:textId="77777777" w:rsidR="00706BCB" w:rsidRDefault="00706BCB">
      <w:r>
        <w:continuationSeparator/>
      </w:r>
    </w:p>
    <w:p w14:paraId="1B02B5F1" w14:textId="77777777" w:rsidR="00706BCB" w:rsidRDefault="00706BCB"/>
    <w:p w14:paraId="520AA834" w14:textId="77777777" w:rsidR="00706BCB" w:rsidRDefault="00706BCB"/>
  </w:footnote>
  <w:footnote w:type="continuationNotice" w:id="1">
    <w:p w14:paraId="2593CF02" w14:textId="77777777" w:rsidR="00706BCB" w:rsidRDefault="00706BCB">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067E8EBA"/>
    <w:lvl w:ilvl="0">
      <w:start w:val="1"/>
      <w:numFmt w:val="decimal"/>
      <w:pStyle w:val="Nummerertliste5"/>
      <w:lvlText w:val="%1."/>
      <w:lvlJc w:val="left"/>
      <w:pPr>
        <w:tabs>
          <w:tab w:val="num" w:pos="1800"/>
        </w:tabs>
        <w:ind w:left="1800" w:hanging="360"/>
      </w:pPr>
    </w:lvl>
  </w:abstractNum>
  <w:abstractNum w:abstractNumId="1" w15:restartNumberingAfterBreak="0">
    <w:nsid w:val="FFFFFF7D"/>
    <w:multiLevelType w:val="hybridMultilevel"/>
    <w:tmpl w:val="662C3DAA"/>
    <w:lvl w:ilvl="0" w:tplc="A2725B18">
      <w:start w:val="1"/>
      <w:numFmt w:val="decimal"/>
      <w:pStyle w:val="Nummerertliste4"/>
      <w:lvlText w:val="%1."/>
      <w:lvlJc w:val="left"/>
      <w:pPr>
        <w:tabs>
          <w:tab w:val="num" w:pos="1440"/>
        </w:tabs>
        <w:ind w:left="1440" w:hanging="360"/>
      </w:pPr>
    </w:lvl>
    <w:lvl w:ilvl="1" w:tplc="363E31A4">
      <w:numFmt w:val="decimal"/>
      <w:lvlText w:val=""/>
      <w:lvlJc w:val="left"/>
    </w:lvl>
    <w:lvl w:ilvl="2" w:tplc="BCA8F6EC">
      <w:numFmt w:val="decimal"/>
      <w:lvlText w:val=""/>
      <w:lvlJc w:val="left"/>
    </w:lvl>
    <w:lvl w:ilvl="3" w:tplc="7CA8D450">
      <w:numFmt w:val="decimal"/>
      <w:lvlText w:val=""/>
      <w:lvlJc w:val="left"/>
    </w:lvl>
    <w:lvl w:ilvl="4" w:tplc="BD86781C">
      <w:numFmt w:val="decimal"/>
      <w:lvlText w:val=""/>
      <w:lvlJc w:val="left"/>
    </w:lvl>
    <w:lvl w:ilvl="5" w:tplc="542A5736">
      <w:numFmt w:val="decimal"/>
      <w:lvlText w:val=""/>
      <w:lvlJc w:val="left"/>
    </w:lvl>
    <w:lvl w:ilvl="6" w:tplc="2E70F182">
      <w:numFmt w:val="decimal"/>
      <w:lvlText w:val=""/>
      <w:lvlJc w:val="left"/>
    </w:lvl>
    <w:lvl w:ilvl="7" w:tplc="91EC9122">
      <w:numFmt w:val="decimal"/>
      <w:lvlText w:val=""/>
      <w:lvlJc w:val="left"/>
    </w:lvl>
    <w:lvl w:ilvl="8" w:tplc="4A9809B8">
      <w:numFmt w:val="decimal"/>
      <w:lvlText w:val=""/>
      <w:lvlJc w:val="left"/>
    </w:lvl>
  </w:abstractNum>
  <w:abstractNum w:abstractNumId="2" w15:restartNumberingAfterBreak="0">
    <w:nsid w:val="FFFFFF7E"/>
    <w:multiLevelType w:val="hybridMultilevel"/>
    <w:tmpl w:val="C004023E"/>
    <w:lvl w:ilvl="0" w:tplc="AF5606B4">
      <w:start w:val="1"/>
      <w:numFmt w:val="decimal"/>
      <w:pStyle w:val="Nummerertliste3"/>
      <w:lvlText w:val="%1."/>
      <w:lvlJc w:val="left"/>
      <w:pPr>
        <w:tabs>
          <w:tab w:val="num" w:pos="1080"/>
        </w:tabs>
        <w:ind w:left="1080" w:hanging="360"/>
      </w:pPr>
    </w:lvl>
    <w:lvl w:ilvl="1" w:tplc="82CAE844">
      <w:numFmt w:val="decimal"/>
      <w:lvlText w:val=""/>
      <w:lvlJc w:val="left"/>
    </w:lvl>
    <w:lvl w:ilvl="2" w:tplc="F7343030">
      <w:numFmt w:val="decimal"/>
      <w:lvlText w:val=""/>
      <w:lvlJc w:val="left"/>
    </w:lvl>
    <w:lvl w:ilvl="3" w:tplc="F08A79AE">
      <w:numFmt w:val="decimal"/>
      <w:lvlText w:val=""/>
      <w:lvlJc w:val="left"/>
    </w:lvl>
    <w:lvl w:ilvl="4" w:tplc="6FDA6064">
      <w:numFmt w:val="decimal"/>
      <w:lvlText w:val=""/>
      <w:lvlJc w:val="left"/>
    </w:lvl>
    <w:lvl w:ilvl="5" w:tplc="65A26F0C">
      <w:numFmt w:val="decimal"/>
      <w:lvlText w:val=""/>
      <w:lvlJc w:val="left"/>
    </w:lvl>
    <w:lvl w:ilvl="6" w:tplc="A5E2602A">
      <w:numFmt w:val="decimal"/>
      <w:lvlText w:val=""/>
      <w:lvlJc w:val="left"/>
    </w:lvl>
    <w:lvl w:ilvl="7" w:tplc="94D2B10A">
      <w:numFmt w:val="decimal"/>
      <w:lvlText w:val=""/>
      <w:lvlJc w:val="left"/>
    </w:lvl>
    <w:lvl w:ilvl="8" w:tplc="682E0548">
      <w:numFmt w:val="decimal"/>
      <w:lvlText w:val=""/>
      <w:lvlJc w:val="left"/>
    </w:lvl>
  </w:abstractNum>
  <w:abstractNum w:abstractNumId="3" w15:restartNumberingAfterBreak="0">
    <w:nsid w:val="FFFFFF7F"/>
    <w:multiLevelType w:val="hybridMultilevel"/>
    <w:tmpl w:val="5A9A56E4"/>
    <w:lvl w:ilvl="0" w:tplc="D932D6B0">
      <w:start w:val="1"/>
      <w:numFmt w:val="decimal"/>
      <w:pStyle w:val="Nummerertliste2"/>
      <w:lvlText w:val="%1."/>
      <w:lvlJc w:val="left"/>
      <w:pPr>
        <w:tabs>
          <w:tab w:val="num" w:pos="720"/>
        </w:tabs>
        <w:ind w:left="720" w:hanging="360"/>
      </w:pPr>
    </w:lvl>
    <w:lvl w:ilvl="1" w:tplc="B3988508">
      <w:numFmt w:val="decimal"/>
      <w:lvlText w:val=""/>
      <w:lvlJc w:val="left"/>
    </w:lvl>
    <w:lvl w:ilvl="2" w:tplc="0C04518A">
      <w:numFmt w:val="decimal"/>
      <w:lvlText w:val=""/>
      <w:lvlJc w:val="left"/>
    </w:lvl>
    <w:lvl w:ilvl="3" w:tplc="A66C0C1E">
      <w:numFmt w:val="decimal"/>
      <w:lvlText w:val=""/>
      <w:lvlJc w:val="left"/>
    </w:lvl>
    <w:lvl w:ilvl="4" w:tplc="233C36FC">
      <w:numFmt w:val="decimal"/>
      <w:lvlText w:val=""/>
      <w:lvlJc w:val="left"/>
    </w:lvl>
    <w:lvl w:ilvl="5" w:tplc="E870996A">
      <w:numFmt w:val="decimal"/>
      <w:lvlText w:val=""/>
      <w:lvlJc w:val="left"/>
    </w:lvl>
    <w:lvl w:ilvl="6" w:tplc="DC867E38">
      <w:numFmt w:val="decimal"/>
      <w:lvlText w:val=""/>
      <w:lvlJc w:val="left"/>
    </w:lvl>
    <w:lvl w:ilvl="7" w:tplc="CC241C06">
      <w:numFmt w:val="decimal"/>
      <w:lvlText w:val=""/>
      <w:lvlJc w:val="left"/>
    </w:lvl>
    <w:lvl w:ilvl="8" w:tplc="94E800DC">
      <w:numFmt w:val="decimal"/>
      <w:lvlText w:val=""/>
      <w:lvlJc w:val="left"/>
    </w:lvl>
  </w:abstractNum>
  <w:abstractNum w:abstractNumId="4" w15:restartNumberingAfterBreak="0">
    <w:nsid w:val="FFFFFF80"/>
    <w:multiLevelType w:val="hybridMultilevel"/>
    <w:tmpl w:val="C9509B0C"/>
    <w:lvl w:ilvl="0" w:tplc="DF76567E">
      <w:start w:val="1"/>
      <w:numFmt w:val="bullet"/>
      <w:pStyle w:val="Punktliste5"/>
      <w:lvlText w:val=""/>
      <w:lvlJc w:val="left"/>
      <w:pPr>
        <w:tabs>
          <w:tab w:val="num" w:pos="1800"/>
        </w:tabs>
        <w:ind w:left="1800" w:hanging="360"/>
      </w:pPr>
      <w:rPr>
        <w:rFonts w:ascii="Symbol" w:hAnsi="Symbol" w:hint="default"/>
      </w:rPr>
    </w:lvl>
    <w:lvl w:ilvl="1" w:tplc="9E70B742">
      <w:numFmt w:val="decimal"/>
      <w:lvlText w:val=""/>
      <w:lvlJc w:val="left"/>
    </w:lvl>
    <w:lvl w:ilvl="2" w:tplc="DEF61700">
      <w:numFmt w:val="decimal"/>
      <w:lvlText w:val=""/>
      <w:lvlJc w:val="left"/>
    </w:lvl>
    <w:lvl w:ilvl="3" w:tplc="CC404C76">
      <w:numFmt w:val="decimal"/>
      <w:lvlText w:val=""/>
      <w:lvlJc w:val="left"/>
    </w:lvl>
    <w:lvl w:ilvl="4" w:tplc="9D90292E">
      <w:numFmt w:val="decimal"/>
      <w:lvlText w:val=""/>
      <w:lvlJc w:val="left"/>
    </w:lvl>
    <w:lvl w:ilvl="5" w:tplc="3C7608F4">
      <w:numFmt w:val="decimal"/>
      <w:lvlText w:val=""/>
      <w:lvlJc w:val="left"/>
    </w:lvl>
    <w:lvl w:ilvl="6" w:tplc="E6E22D7E">
      <w:numFmt w:val="decimal"/>
      <w:lvlText w:val=""/>
      <w:lvlJc w:val="left"/>
    </w:lvl>
    <w:lvl w:ilvl="7" w:tplc="824C1308">
      <w:numFmt w:val="decimal"/>
      <w:lvlText w:val=""/>
      <w:lvlJc w:val="left"/>
    </w:lvl>
    <w:lvl w:ilvl="8" w:tplc="8726570C">
      <w:numFmt w:val="decimal"/>
      <w:lvlText w:val=""/>
      <w:lvlJc w:val="left"/>
    </w:lvl>
  </w:abstractNum>
  <w:abstractNum w:abstractNumId="5" w15:restartNumberingAfterBreak="0">
    <w:nsid w:val="FFFFFF81"/>
    <w:multiLevelType w:val="hybridMultilevel"/>
    <w:tmpl w:val="C13CA3C8"/>
    <w:lvl w:ilvl="0" w:tplc="1FBCD9FE">
      <w:start w:val="1"/>
      <w:numFmt w:val="bullet"/>
      <w:pStyle w:val="Punktliste4"/>
      <w:lvlText w:val=""/>
      <w:lvlJc w:val="left"/>
      <w:pPr>
        <w:tabs>
          <w:tab w:val="num" w:pos="1440"/>
        </w:tabs>
        <w:ind w:left="1440" w:hanging="360"/>
      </w:pPr>
      <w:rPr>
        <w:rFonts w:ascii="Symbol" w:hAnsi="Symbol" w:hint="default"/>
      </w:rPr>
    </w:lvl>
    <w:lvl w:ilvl="1" w:tplc="8F96E4A6">
      <w:numFmt w:val="decimal"/>
      <w:lvlText w:val=""/>
      <w:lvlJc w:val="left"/>
    </w:lvl>
    <w:lvl w:ilvl="2" w:tplc="77DE07A6">
      <w:numFmt w:val="decimal"/>
      <w:lvlText w:val=""/>
      <w:lvlJc w:val="left"/>
    </w:lvl>
    <w:lvl w:ilvl="3" w:tplc="DEB0925E">
      <w:numFmt w:val="decimal"/>
      <w:lvlText w:val=""/>
      <w:lvlJc w:val="left"/>
    </w:lvl>
    <w:lvl w:ilvl="4" w:tplc="A9C2E610">
      <w:numFmt w:val="decimal"/>
      <w:lvlText w:val=""/>
      <w:lvlJc w:val="left"/>
    </w:lvl>
    <w:lvl w:ilvl="5" w:tplc="711E3076">
      <w:numFmt w:val="decimal"/>
      <w:lvlText w:val=""/>
      <w:lvlJc w:val="left"/>
    </w:lvl>
    <w:lvl w:ilvl="6" w:tplc="9A8A324A">
      <w:numFmt w:val="decimal"/>
      <w:lvlText w:val=""/>
      <w:lvlJc w:val="left"/>
    </w:lvl>
    <w:lvl w:ilvl="7" w:tplc="D168FFE8">
      <w:numFmt w:val="decimal"/>
      <w:lvlText w:val=""/>
      <w:lvlJc w:val="left"/>
    </w:lvl>
    <w:lvl w:ilvl="8" w:tplc="215A05C6">
      <w:numFmt w:val="decimal"/>
      <w:lvlText w:val=""/>
      <w:lvlJc w:val="left"/>
    </w:lvl>
  </w:abstractNum>
  <w:abstractNum w:abstractNumId="6" w15:restartNumberingAfterBreak="0">
    <w:nsid w:val="FFFFFF82"/>
    <w:multiLevelType w:val="singleLevel"/>
    <w:tmpl w:val="062293A0"/>
    <w:lvl w:ilvl="0">
      <w:start w:val="1"/>
      <w:numFmt w:val="bullet"/>
      <w:pStyle w:val="Punktliste3"/>
      <w:lvlText w:val=""/>
      <w:lvlJc w:val="left"/>
      <w:pPr>
        <w:tabs>
          <w:tab w:val="num" w:pos="340"/>
        </w:tabs>
        <w:ind w:left="340" w:firstLine="380"/>
      </w:pPr>
      <w:rPr>
        <w:rFonts w:ascii="Symbol" w:hAnsi="Symbol" w:hint="default"/>
      </w:rPr>
    </w:lvl>
  </w:abstractNum>
  <w:abstractNum w:abstractNumId="7" w15:restartNumberingAfterBreak="0">
    <w:nsid w:val="0AEC2D53"/>
    <w:multiLevelType w:val="hybridMultilevel"/>
    <w:tmpl w:val="1B70DAE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0C1122FB"/>
    <w:multiLevelType w:val="hybridMultilevel"/>
    <w:tmpl w:val="FB220DB4"/>
    <w:styleLink w:val="StyleBulletedCourierNewBoldLeft05cmHanging204cm"/>
    <w:lvl w:ilvl="0" w:tplc="668A252E">
      <w:start w:val="1"/>
      <w:numFmt w:val="bullet"/>
      <w:lvlText w:val=""/>
      <w:lvlJc w:val="left"/>
      <w:pPr>
        <w:tabs>
          <w:tab w:val="num" w:pos="227"/>
        </w:tabs>
        <w:ind w:left="227" w:hanging="227"/>
      </w:pPr>
      <w:rPr>
        <w:rFonts w:ascii="Symbol" w:hAnsi="Symbol" w:hint="default"/>
      </w:rPr>
    </w:lvl>
    <w:lvl w:ilvl="1" w:tplc="B694E662">
      <w:start w:val="1"/>
      <w:numFmt w:val="bullet"/>
      <w:lvlText w:val="­"/>
      <w:lvlJc w:val="left"/>
      <w:pPr>
        <w:ind w:left="1440" w:hanging="360"/>
      </w:pPr>
      <w:rPr>
        <w:rFonts w:ascii="Courier New" w:hAnsi="Courier New"/>
        <w:b/>
        <w:bCs/>
        <w:sz w:val="22"/>
      </w:rPr>
    </w:lvl>
    <w:lvl w:ilvl="2" w:tplc="D3D8A874">
      <w:start w:val="1"/>
      <w:numFmt w:val="bullet"/>
      <w:lvlText w:val="­"/>
      <w:lvlJc w:val="left"/>
      <w:pPr>
        <w:ind w:left="2160" w:hanging="360"/>
      </w:pPr>
      <w:rPr>
        <w:rFonts w:ascii="Courier New" w:hAnsi="Courier New" w:hint="default"/>
      </w:rPr>
    </w:lvl>
    <w:lvl w:ilvl="3" w:tplc="DECA8212">
      <w:start w:val="1"/>
      <w:numFmt w:val="bullet"/>
      <w:lvlText w:val=""/>
      <w:lvlJc w:val="left"/>
      <w:pPr>
        <w:ind w:left="2880" w:hanging="360"/>
      </w:pPr>
      <w:rPr>
        <w:rFonts w:ascii="Symbol" w:hAnsi="Symbol" w:hint="default"/>
      </w:rPr>
    </w:lvl>
    <w:lvl w:ilvl="4" w:tplc="6F164184">
      <w:start w:val="1"/>
      <w:numFmt w:val="bullet"/>
      <w:lvlText w:val="o"/>
      <w:lvlJc w:val="left"/>
      <w:pPr>
        <w:ind w:left="3600" w:hanging="360"/>
      </w:pPr>
      <w:rPr>
        <w:rFonts w:ascii="Courier New" w:hAnsi="Courier New" w:hint="default"/>
      </w:rPr>
    </w:lvl>
    <w:lvl w:ilvl="5" w:tplc="D92AA15A">
      <w:start w:val="1"/>
      <w:numFmt w:val="bullet"/>
      <w:lvlText w:val=""/>
      <w:lvlJc w:val="left"/>
      <w:pPr>
        <w:ind w:left="4320" w:hanging="360"/>
      </w:pPr>
      <w:rPr>
        <w:rFonts w:ascii="Wingdings" w:hAnsi="Wingdings" w:hint="default"/>
      </w:rPr>
    </w:lvl>
    <w:lvl w:ilvl="6" w:tplc="A3DE0220">
      <w:start w:val="1"/>
      <w:numFmt w:val="bullet"/>
      <w:lvlText w:val=""/>
      <w:lvlJc w:val="left"/>
      <w:pPr>
        <w:ind w:left="5040" w:hanging="360"/>
      </w:pPr>
      <w:rPr>
        <w:rFonts w:ascii="Symbol" w:hAnsi="Symbol" w:hint="default"/>
      </w:rPr>
    </w:lvl>
    <w:lvl w:ilvl="7" w:tplc="F0D6C4CE">
      <w:start w:val="1"/>
      <w:numFmt w:val="bullet"/>
      <w:lvlText w:val="o"/>
      <w:lvlJc w:val="left"/>
      <w:pPr>
        <w:ind w:left="5760" w:hanging="360"/>
      </w:pPr>
      <w:rPr>
        <w:rFonts w:ascii="Courier New" w:hAnsi="Courier New" w:hint="default"/>
      </w:rPr>
    </w:lvl>
    <w:lvl w:ilvl="8" w:tplc="ADD8B8FC">
      <w:start w:val="1"/>
      <w:numFmt w:val="bullet"/>
      <w:lvlText w:val=""/>
      <w:lvlJc w:val="left"/>
      <w:pPr>
        <w:ind w:left="6480" w:hanging="360"/>
      </w:pPr>
      <w:rPr>
        <w:rFonts w:ascii="Wingdings" w:hAnsi="Wingdings" w:hint="default"/>
      </w:rPr>
    </w:lvl>
  </w:abstractNum>
  <w:abstractNum w:abstractNumId="9" w15:restartNumberingAfterBreak="0">
    <w:nsid w:val="0CFA1613"/>
    <w:multiLevelType w:val="hybridMultilevel"/>
    <w:tmpl w:val="070E1428"/>
    <w:lvl w:ilvl="0" w:tplc="0414000F">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10" w15:restartNumberingAfterBreak="0">
    <w:nsid w:val="194A55D9"/>
    <w:multiLevelType w:val="hybridMultilevel"/>
    <w:tmpl w:val="070E1428"/>
    <w:lvl w:ilvl="0" w:tplc="0414000F">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11" w15:restartNumberingAfterBreak="0">
    <w:nsid w:val="238B38D3"/>
    <w:multiLevelType w:val="hybridMultilevel"/>
    <w:tmpl w:val="8404FF2C"/>
    <w:lvl w:ilvl="0" w:tplc="5A18FC66">
      <w:start w:val="1"/>
      <w:numFmt w:val="bullet"/>
      <w:pStyle w:val="Relevancetablelist"/>
      <w:lvlText w:val=""/>
      <w:lvlJc w:val="left"/>
      <w:pPr>
        <w:tabs>
          <w:tab w:val="num" w:pos="170"/>
        </w:tabs>
        <w:ind w:left="170" w:hanging="17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6E96FE2"/>
    <w:multiLevelType w:val="hybridMultilevel"/>
    <w:tmpl w:val="FB220DB4"/>
    <w:lvl w:ilvl="0" w:tplc="F8988CF2">
      <w:start w:val="1"/>
      <w:numFmt w:val="bullet"/>
      <w:pStyle w:val="Tabletextbullet"/>
      <w:lvlText w:val=""/>
      <w:lvlJc w:val="left"/>
      <w:pPr>
        <w:tabs>
          <w:tab w:val="num" w:pos="227"/>
        </w:tabs>
        <w:ind w:left="227" w:hanging="227"/>
      </w:pPr>
      <w:rPr>
        <w:rFonts w:ascii="Symbol" w:hAnsi="Symbol" w:hint="default"/>
      </w:rPr>
    </w:lvl>
    <w:lvl w:ilvl="1" w:tplc="8DEE5FC2">
      <w:start w:val="1"/>
      <w:numFmt w:val="bullet"/>
      <w:lvlText w:val="­"/>
      <w:lvlJc w:val="left"/>
      <w:pPr>
        <w:ind w:left="1440" w:hanging="360"/>
      </w:pPr>
      <w:rPr>
        <w:rFonts w:ascii="Courier New" w:hAnsi="Courier New" w:hint="default"/>
      </w:rPr>
    </w:lvl>
    <w:lvl w:ilvl="2" w:tplc="F878C90A">
      <w:start w:val="1"/>
      <w:numFmt w:val="bullet"/>
      <w:lvlText w:val="­"/>
      <w:lvlJc w:val="left"/>
      <w:pPr>
        <w:ind w:left="2160" w:hanging="360"/>
      </w:pPr>
      <w:rPr>
        <w:rFonts w:ascii="Courier New" w:hAnsi="Courier New" w:hint="default"/>
      </w:rPr>
    </w:lvl>
    <w:lvl w:ilvl="3" w:tplc="285EEB1A" w:tentative="1">
      <w:start w:val="1"/>
      <w:numFmt w:val="bullet"/>
      <w:lvlText w:val=""/>
      <w:lvlJc w:val="left"/>
      <w:pPr>
        <w:ind w:left="2880" w:hanging="360"/>
      </w:pPr>
      <w:rPr>
        <w:rFonts w:ascii="Symbol" w:hAnsi="Symbol" w:hint="default"/>
      </w:rPr>
    </w:lvl>
    <w:lvl w:ilvl="4" w:tplc="D7186612" w:tentative="1">
      <w:start w:val="1"/>
      <w:numFmt w:val="bullet"/>
      <w:lvlText w:val="o"/>
      <w:lvlJc w:val="left"/>
      <w:pPr>
        <w:ind w:left="3600" w:hanging="360"/>
      </w:pPr>
      <w:rPr>
        <w:rFonts w:ascii="Courier New" w:hAnsi="Courier New" w:hint="default"/>
      </w:rPr>
    </w:lvl>
    <w:lvl w:ilvl="5" w:tplc="17709E82" w:tentative="1">
      <w:start w:val="1"/>
      <w:numFmt w:val="bullet"/>
      <w:lvlText w:val=""/>
      <w:lvlJc w:val="left"/>
      <w:pPr>
        <w:ind w:left="4320" w:hanging="360"/>
      </w:pPr>
      <w:rPr>
        <w:rFonts w:ascii="Wingdings" w:hAnsi="Wingdings" w:hint="default"/>
      </w:rPr>
    </w:lvl>
    <w:lvl w:ilvl="6" w:tplc="6AD62A14" w:tentative="1">
      <w:start w:val="1"/>
      <w:numFmt w:val="bullet"/>
      <w:lvlText w:val=""/>
      <w:lvlJc w:val="left"/>
      <w:pPr>
        <w:ind w:left="5040" w:hanging="360"/>
      </w:pPr>
      <w:rPr>
        <w:rFonts w:ascii="Symbol" w:hAnsi="Symbol" w:hint="default"/>
      </w:rPr>
    </w:lvl>
    <w:lvl w:ilvl="7" w:tplc="B3823120" w:tentative="1">
      <w:start w:val="1"/>
      <w:numFmt w:val="bullet"/>
      <w:lvlText w:val="o"/>
      <w:lvlJc w:val="left"/>
      <w:pPr>
        <w:ind w:left="5760" w:hanging="360"/>
      </w:pPr>
      <w:rPr>
        <w:rFonts w:ascii="Courier New" w:hAnsi="Courier New" w:hint="default"/>
      </w:rPr>
    </w:lvl>
    <w:lvl w:ilvl="8" w:tplc="EFFAEB56" w:tentative="1">
      <w:start w:val="1"/>
      <w:numFmt w:val="bullet"/>
      <w:lvlText w:val=""/>
      <w:lvlJc w:val="left"/>
      <w:pPr>
        <w:ind w:left="6480" w:hanging="360"/>
      </w:pPr>
      <w:rPr>
        <w:rFonts w:ascii="Wingdings" w:hAnsi="Wingdings" w:hint="default"/>
      </w:rPr>
    </w:lvl>
  </w:abstractNum>
  <w:abstractNum w:abstractNumId="13" w15:restartNumberingAfterBreak="0">
    <w:nsid w:val="2E9C510C"/>
    <w:multiLevelType w:val="hybridMultilevel"/>
    <w:tmpl w:val="576AFDBA"/>
    <w:styleLink w:val="StyleOutlinenumberedCourierNewBoldLeft0cmHanging01"/>
    <w:lvl w:ilvl="0" w:tplc="B19EA720">
      <w:start w:val="1"/>
      <w:numFmt w:val="bullet"/>
      <w:lvlText w:val=""/>
      <w:lvlJc w:val="left"/>
      <w:pPr>
        <w:tabs>
          <w:tab w:val="num" w:pos="340"/>
        </w:tabs>
        <w:ind w:left="340" w:hanging="340"/>
      </w:pPr>
      <w:rPr>
        <w:rFonts w:ascii="Symbol" w:hAnsi="Symbol" w:hint="default"/>
        <w:sz w:val="22"/>
      </w:rPr>
    </w:lvl>
    <w:lvl w:ilvl="1" w:tplc="1ACEC05E">
      <w:start w:val="1"/>
      <w:numFmt w:val="bullet"/>
      <w:lvlText w:val="-"/>
      <w:lvlJc w:val="left"/>
      <w:pPr>
        <w:tabs>
          <w:tab w:val="num" w:pos="680"/>
        </w:tabs>
        <w:ind w:left="680" w:hanging="340"/>
      </w:pPr>
      <w:rPr>
        <w:rFonts w:ascii="Courier New" w:hAnsi="Courier New"/>
        <w:b/>
        <w:bCs/>
        <w:sz w:val="22"/>
      </w:rPr>
    </w:lvl>
    <w:lvl w:ilvl="2" w:tplc="6FBE2546">
      <w:start w:val="1"/>
      <w:numFmt w:val="bullet"/>
      <w:lvlText w:val=""/>
      <w:lvlJc w:val="left"/>
      <w:pPr>
        <w:tabs>
          <w:tab w:val="num" w:pos="2160"/>
        </w:tabs>
        <w:ind w:left="2160" w:hanging="360"/>
      </w:pPr>
      <w:rPr>
        <w:rFonts w:ascii="Wingdings" w:hAnsi="Wingdings" w:hint="default"/>
      </w:rPr>
    </w:lvl>
    <w:lvl w:ilvl="3" w:tplc="3962C246">
      <w:start w:val="1"/>
      <w:numFmt w:val="bullet"/>
      <w:lvlText w:val=""/>
      <w:lvlJc w:val="left"/>
      <w:pPr>
        <w:tabs>
          <w:tab w:val="num" w:pos="2880"/>
        </w:tabs>
        <w:ind w:left="2880" w:hanging="360"/>
      </w:pPr>
      <w:rPr>
        <w:rFonts w:ascii="Symbol" w:hAnsi="Symbol" w:hint="default"/>
      </w:rPr>
    </w:lvl>
    <w:lvl w:ilvl="4" w:tplc="6A3A8C2A">
      <w:start w:val="1"/>
      <w:numFmt w:val="bullet"/>
      <w:lvlText w:val="o"/>
      <w:lvlJc w:val="left"/>
      <w:pPr>
        <w:tabs>
          <w:tab w:val="num" w:pos="3600"/>
        </w:tabs>
        <w:ind w:left="3600" w:hanging="360"/>
      </w:pPr>
      <w:rPr>
        <w:rFonts w:ascii="Courier New" w:hAnsi="Courier New" w:hint="default"/>
      </w:rPr>
    </w:lvl>
    <w:lvl w:ilvl="5" w:tplc="AF4A391C">
      <w:start w:val="1"/>
      <w:numFmt w:val="bullet"/>
      <w:lvlText w:val=""/>
      <w:lvlJc w:val="left"/>
      <w:pPr>
        <w:tabs>
          <w:tab w:val="num" w:pos="4320"/>
        </w:tabs>
        <w:ind w:left="4320" w:hanging="360"/>
      </w:pPr>
      <w:rPr>
        <w:rFonts w:ascii="Wingdings" w:hAnsi="Wingdings" w:hint="default"/>
      </w:rPr>
    </w:lvl>
    <w:lvl w:ilvl="6" w:tplc="37BEE2B8">
      <w:start w:val="1"/>
      <w:numFmt w:val="bullet"/>
      <w:lvlText w:val=""/>
      <w:lvlJc w:val="left"/>
      <w:pPr>
        <w:tabs>
          <w:tab w:val="num" w:pos="5040"/>
        </w:tabs>
        <w:ind w:left="5040" w:hanging="360"/>
      </w:pPr>
      <w:rPr>
        <w:rFonts w:ascii="Symbol" w:hAnsi="Symbol" w:hint="default"/>
      </w:rPr>
    </w:lvl>
    <w:lvl w:ilvl="7" w:tplc="62DE74A6">
      <w:start w:val="1"/>
      <w:numFmt w:val="bullet"/>
      <w:lvlText w:val="o"/>
      <w:lvlJc w:val="left"/>
      <w:pPr>
        <w:tabs>
          <w:tab w:val="num" w:pos="5760"/>
        </w:tabs>
        <w:ind w:left="5760" w:hanging="360"/>
      </w:pPr>
      <w:rPr>
        <w:rFonts w:ascii="Courier New" w:hAnsi="Courier New" w:hint="default"/>
      </w:rPr>
    </w:lvl>
    <w:lvl w:ilvl="8" w:tplc="74986B12">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EFD5D39"/>
    <w:multiLevelType w:val="hybridMultilevel"/>
    <w:tmpl w:val="9C56FCEE"/>
    <w:lvl w:ilvl="0" w:tplc="5D4A625C">
      <w:start w:val="1"/>
      <w:numFmt w:val="decimal"/>
      <w:lvlText w:val="%1."/>
      <w:lvlJc w:val="left"/>
      <w:pPr>
        <w:tabs>
          <w:tab w:val="num" w:pos="340"/>
        </w:tabs>
        <w:ind w:left="340" w:hanging="340"/>
      </w:pPr>
      <w:rPr>
        <w:rFonts w:hint="default"/>
        <w:sz w:val="22"/>
      </w:rPr>
    </w:lvl>
    <w:lvl w:ilvl="1" w:tplc="EA0425B4">
      <w:start w:val="1"/>
      <w:numFmt w:val="bullet"/>
      <w:lvlText w:val="-"/>
      <w:lvlJc w:val="left"/>
      <w:pPr>
        <w:tabs>
          <w:tab w:val="num" w:pos="680"/>
        </w:tabs>
        <w:ind w:left="680" w:hanging="340"/>
      </w:pPr>
      <w:rPr>
        <w:rFonts w:ascii="Courier New" w:hAnsi="Courier New" w:hint="default"/>
      </w:rPr>
    </w:lvl>
    <w:lvl w:ilvl="2" w:tplc="C9EC0130">
      <w:start w:val="1"/>
      <w:numFmt w:val="bullet"/>
      <w:lvlText w:val=""/>
      <w:lvlJc w:val="left"/>
      <w:pPr>
        <w:tabs>
          <w:tab w:val="num" w:pos="2160"/>
        </w:tabs>
        <w:ind w:left="2160" w:hanging="360"/>
      </w:pPr>
      <w:rPr>
        <w:rFonts w:ascii="Wingdings" w:hAnsi="Wingdings" w:hint="default"/>
      </w:rPr>
    </w:lvl>
    <w:lvl w:ilvl="3" w:tplc="02DAABEA">
      <w:start w:val="1"/>
      <w:numFmt w:val="bullet"/>
      <w:lvlText w:val=""/>
      <w:lvlJc w:val="left"/>
      <w:pPr>
        <w:tabs>
          <w:tab w:val="num" w:pos="2880"/>
        </w:tabs>
        <w:ind w:left="2880" w:hanging="360"/>
      </w:pPr>
      <w:rPr>
        <w:rFonts w:ascii="Symbol" w:hAnsi="Symbol" w:hint="default"/>
      </w:rPr>
    </w:lvl>
    <w:lvl w:ilvl="4" w:tplc="AF04984E">
      <w:start w:val="1"/>
      <w:numFmt w:val="bullet"/>
      <w:lvlText w:val="o"/>
      <w:lvlJc w:val="left"/>
      <w:pPr>
        <w:tabs>
          <w:tab w:val="num" w:pos="3600"/>
        </w:tabs>
        <w:ind w:left="3600" w:hanging="360"/>
      </w:pPr>
      <w:rPr>
        <w:rFonts w:ascii="Courier New" w:hAnsi="Courier New" w:hint="default"/>
      </w:rPr>
    </w:lvl>
    <w:lvl w:ilvl="5" w:tplc="4F643EB6">
      <w:start w:val="1"/>
      <w:numFmt w:val="bullet"/>
      <w:lvlText w:val=""/>
      <w:lvlJc w:val="left"/>
      <w:pPr>
        <w:tabs>
          <w:tab w:val="num" w:pos="4320"/>
        </w:tabs>
        <w:ind w:left="4320" w:hanging="360"/>
      </w:pPr>
      <w:rPr>
        <w:rFonts w:ascii="Wingdings" w:hAnsi="Wingdings" w:hint="default"/>
      </w:rPr>
    </w:lvl>
    <w:lvl w:ilvl="6" w:tplc="33862492">
      <w:start w:val="1"/>
      <w:numFmt w:val="bullet"/>
      <w:lvlText w:val=""/>
      <w:lvlJc w:val="left"/>
      <w:pPr>
        <w:tabs>
          <w:tab w:val="num" w:pos="5040"/>
        </w:tabs>
        <w:ind w:left="5040" w:hanging="360"/>
      </w:pPr>
      <w:rPr>
        <w:rFonts w:ascii="Symbol" w:hAnsi="Symbol" w:hint="default"/>
      </w:rPr>
    </w:lvl>
    <w:lvl w:ilvl="7" w:tplc="6DCEE6C4">
      <w:start w:val="1"/>
      <w:numFmt w:val="bullet"/>
      <w:lvlText w:val="o"/>
      <w:lvlJc w:val="left"/>
      <w:pPr>
        <w:tabs>
          <w:tab w:val="num" w:pos="5760"/>
        </w:tabs>
        <w:ind w:left="5760" w:hanging="360"/>
      </w:pPr>
      <w:rPr>
        <w:rFonts w:ascii="Courier New" w:hAnsi="Courier New" w:hint="default"/>
      </w:rPr>
    </w:lvl>
    <w:lvl w:ilvl="8" w:tplc="7332AF1A">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56B15F6"/>
    <w:multiLevelType w:val="hybridMultilevel"/>
    <w:tmpl w:val="F996B75C"/>
    <w:lvl w:ilvl="0" w:tplc="7026D41E">
      <w:start w:val="1"/>
      <w:numFmt w:val="decimal"/>
      <w:pStyle w:val="Literaturereferences"/>
      <w:lvlText w:val="%1)"/>
      <w:lvlJc w:val="left"/>
      <w:pPr>
        <w:tabs>
          <w:tab w:val="num" w:pos="1060"/>
        </w:tabs>
        <w:ind w:left="1060" w:hanging="340"/>
      </w:pPr>
      <w:rPr>
        <w:rFonts w:hint="default"/>
      </w:rPr>
    </w:lvl>
    <w:lvl w:ilvl="1" w:tplc="35661220" w:tentative="1">
      <w:start w:val="1"/>
      <w:numFmt w:val="lowerLetter"/>
      <w:lvlText w:val="%2."/>
      <w:lvlJc w:val="left"/>
      <w:pPr>
        <w:tabs>
          <w:tab w:val="num" w:pos="1440"/>
        </w:tabs>
        <w:ind w:left="1440" w:hanging="360"/>
      </w:pPr>
    </w:lvl>
    <w:lvl w:ilvl="2" w:tplc="CE809806" w:tentative="1">
      <w:start w:val="1"/>
      <w:numFmt w:val="lowerRoman"/>
      <w:lvlText w:val="%3."/>
      <w:lvlJc w:val="right"/>
      <w:pPr>
        <w:tabs>
          <w:tab w:val="num" w:pos="2160"/>
        </w:tabs>
        <w:ind w:left="2160" w:hanging="180"/>
      </w:pPr>
    </w:lvl>
    <w:lvl w:ilvl="3" w:tplc="B8563728" w:tentative="1">
      <w:start w:val="1"/>
      <w:numFmt w:val="decimal"/>
      <w:lvlText w:val="%4."/>
      <w:lvlJc w:val="left"/>
      <w:pPr>
        <w:tabs>
          <w:tab w:val="num" w:pos="2880"/>
        </w:tabs>
        <w:ind w:left="2880" w:hanging="360"/>
      </w:pPr>
    </w:lvl>
    <w:lvl w:ilvl="4" w:tplc="707A9A96" w:tentative="1">
      <w:start w:val="1"/>
      <w:numFmt w:val="lowerLetter"/>
      <w:lvlText w:val="%5."/>
      <w:lvlJc w:val="left"/>
      <w:pPr>
        <w:tabs>
          <w:tab w:val="num" w:pos="3600"/>
        </w:tabs>
        <w:ind w:left="3600" w:hanging="360"/>
      </w:pPr>
    </w:lvl>
    <w:lvl w:ilvl="5" w:tplc="DF764EA4" w:tentative="1">
      <w:start w:val="1"/>
      <w:numFmt w:val="lowerRoman"/>
      <w:lvlText w:val="%6."/>
      <w:lvlJc w:val="right"/>
      <w:pPr>
        <w:tabs>
          <w:tab w:val="num" w:pos="4320"/>
        </w:tabs>
        <w:ind w:left="4320" w:hanging="180"/>
      </w:pPr>
    </w:lvl>
    <w:lvl w:ilvl="6" w:tplc="7BA26692" w:tentative="1">
      <w:start w:val="1"/>
      <w:numFmt w:val="decimal"/>
      <w:lvlText w:val="%7."/>
      <w:lvlJc w:val="left"/>
      <w:pPr>
        <w:tabs>
          <w:tab w:val="num" w:pos="5040"/>
        </w:tabs>
        <w:ind w:left="5040" w:hanging="360"/>
      </w:pPr>
    </w:lvl>
    <w:lvl w:ilvl="7" w:tplc="77F0B3A6" w:tentative="1">
      <w:start w:val="1"/>
      <w:numFmt w:val="lowerLetter"/>
      <w:lvlText w:val="%8."/>
      <w:lvlJc w:val="left"/>
      <w:pPr>
        <w:tabs>
          <w:tab w:val="num" w:pos="5760"/>
        </w:tabs>
        <w:ind w:left="5760" w:hanging="360"/>
      </w:pPr>
    </w:lvl>
    <w:lvl w:ilvl="8" w:tplc="829CF7EC" w:tentative="1">
      <w:start w:val="1"/>
      <w:numFmt w:val="lowerRoman"/>
      <w:lvlText w:val="%9."/>
      <w:lvlJc w:val="right"/>
      <w:pPr>
        <w:tabs>
          <w:tab w:val="num" w:pos="6480"/>
        </w:tabs>
        <w:ind w:left="6480" w:hanging="180"/>
      </w:pPr>
    </w:lvl>
  </w:abstractNum>
  <w:abstractNum w:abstractNumId="16" w15:restartNumberingAfterBreak="0">
    <w:nsid w:val="36B2124F"/>
    <w:multiLevelType w:val="hybridMultilevel"/>
    <w:tmpl w:val="B5C4B4F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7" w15:restartNumberingAfterBreak="0">
    <w:nsid w:val="3D565236"/>
    <w:multiLevelType w:val="hybridMultilevel"/>
    <w:tmpl w:val="6248031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8" w15:restartNumberingAfterBreak="0">
    <w:nsid w:val="3E963F36"/>
    <w:multiLevelType w:val="multilevel"/>
    <w:tmpl w:val="D57223CC"/>
    <w:styleLink w:val="Artikkelavsnitt"/>
    <w:lvl w:ilvl="0">
      <w:start w:val="1"/>
      <w:numFmt w:val="upperRoman"/>
      <w:lvlText w:val="Artikkel %1."/>
      <w:lvlJc w:val="left"/>
      <w:pPr>
        <w:tabs>
          <w:tab w:val="num" w:pos="1440"/>
        </w:tabs>
        <w:ind w:left="0" w:firstLine="0"/>
      </w:pPr>
    </w:lvl>
    <w:lvl w:ilvl="1">
      <w:start w:val="1"/>
      <w:numFmt w:val="decimalZero"/>
      <w:isLgl/>
      <w:lvlText w:val="Inndeling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9" w15:restartNumberingAfterBreak="0">
    <w:nsid w:val="46073012"/>
    <w:multiLevelType w:val="hybridMultilevel"/>
    <w:tmpl w:val="D26E3D9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0" w15:restartNumberingAfterBreak="0">
    <w:nsid w:val="4A421859"/>
    <w:multiLevelType w:val="hybridMultilevel"/>
    <w:tmpl w:val="5144171A"/>
    <w:lvl w:ilvl="0" w:tplc="11CC0072">
      <w:start w:val="1"/>
      <w:numFmt w:val="bullet"/>
      <w:pStyle w:val="A-Boxliste"/>
      <w:lvlText w:val=""/>
      <w:lvlJc w:val="left"/>
      <w:pPr>
        <w:tabs>
          <w:tab w:val="num" w:pos="227"/>
        </w:tabs>
        <w:ind w:left="227" w:hanging="227"/>
      </w:pPr>
      <w:rPr>
        <w:rFonts w:ascii="Symbol" w:hAnsi="Symbol" w:hint="default"/>
        <w:color w:val="740F32" w:themeColor="accent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F70F62"/>
    <w:multiLevelType w:val="hybridMultilevel"/>
    <w:tmpl w:val="070E142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2" w15:restartNumberingAfterBreak="0">
    <w:nsid w:val="52111394"/>
    <w:multiLevelType w:val="hybridMultilevel"/>
    <w:tmpl w:val="84F4071C"/>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3" w15:restartNumberingAfterBreak="0">
    <w:nsid w:val="52DE5C35"/>
    <w:multiLevelType w:val="hybridMultilevel"/>
    <w:tmpl w:val="0EF2B49A"/>
    <w:lvl w:ilvl="0" w:tplc="9B0814F2">
      <w:start w:val="1"/>
      <w:numFmt w:val="decimal"/>
      <w:pStyle w:val="Heading1nummererte"/>
      <w:lvlText w:val="%1."/>
      <w:lvlJc w:val="left"/>
      <w:pPr>
        <w:tabs>
          <w:tab w:val="num" w:pos="340"/>
        </w:tabs>
        <w:ind w:left="340" w:hanging="3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EE716F1"/>
    <w:multiLevelType w:val="hybridMultilevel"/>
    <w:tmpl w:val="1F986552"/>
    <w:lvl w:ilvl="0" w:tplc="6480F322">
      <w:start w:val="1"/>
      <w:numFmt w:val="bullet"/>
      <w:pStyle w:val="a-boxexamplelist"/>
      <w:lvlText w:val=""/>
      <w:lvlJc w:val="left"/>
      <w:pPr>
        <w:tabs>
          <w:tab w:val="num" w:pos="340"/>
        </w:tabs>
        <w:ind w:left="340" w:hanging="17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672A36"/>
    <w:multiLevelType w:val="hybridMultilevel"/>
    <w:tmpl w:val="D228E554"/>
    <w:lvl w:ilvl="0" w:tplc="6382EE8C">
      <w:start w:val="1"/>
      <w:numFmt w:val="bullet"/>
      <w:pStyle w:val="Punktliste"/>
      <w:lvlText w:val=""/>
      <w:lvlJc w:val="left"/>
      <w:pPr>
        <w:tabs>
          <w:tab w:val="num" w:pos="340"/>
        </w:tabs>
        <w:ind w:left="340" w:hanging="340"/>
      </w:pPr>
      <w:rPr>
        <w:rFonts w:ascii="Symbol" w:hAnsi="Symbol" w:hint="default"/>
        <w:sz w:val="22"/>
      </w:rPr>
    </w:lvl>
    <w:lvl w:ilvl="1" w:tplc="1952E500">
      <w:start w:val="1"/>
      <w:numFmt w:val="bullet"/>
      <w:lvlText w:val="-"/>
      <w:lvlJc w:val="left"/>
      <w:pPr>
        <w:tabs>
          <w:tab w:val="num" w:pos="680"/>
        </w:tabs>
        <w:ind w:left="680" w:hanging="340"/>
      </w:pPr>
      <w:rPr>
        <w:rFonts w:ascii="Courier New" w:hAnsi="Courier New" w:hint="default"/>
      </w:rPr>
    </w:lvl>
    <w:lvl w:ilvl="2" w:tplc="DF404792">
      <w:start w:val="1"/>
      <w:numFmt w:val="bullet"/>
      <w:lvlText w:val=""/>
      <w:lvlJc w:val="left"/>
      <w:pPr>
        <w:tabs>
          <w:tab w:val="num" w:pos="2160"/>
        </w:tabs>
        <w:ind w:left="2160" w:hanging="360"/>
      </w:pPr>
      <w:rPr>
        <w:rFonts w:ascii="Wingdings" w:hAnsi="Wingdings" w:hint="default"/>
      </w:rPr>
    </w:lvl>
    <w:lvl w:ilvl="3" w:tplc="068C8D6A">
      <w:start w:val="1"/>
      <w:numFmt w:val="bullet"/>
      <w:lvlText w:val=""/>
      <w:lvlJc w:val="left"/>
      <w:pPr>
        <w:tabs>
          <w:tab w:val="num" w:pos="2880"/>
        </w:tabs>
        <w:ind w:left="2880" w:hanging="360"/>
      </w:pPr>
      <w:rPr>
        <w:rFonts w:ascii="Symbol" w:hAnsi="Symbol" w:hint="default"/>
      </w:rPr>
    </w:lvl>
    <w:lvl w:ilvl="4" w:tplc="BF48B02A">
      <w:start w:val="1"/>
      <w:numFmt w:val="bullet"/>
      <w:lvlText w:val="o"/>
      <w:lvlJc w:val="left"/>
      <w:pPr>
        <w:tabs>
          <w:tab w:val="num" w:pos="3600"/>
        </w:tabs>
        <w:ind w:left="3600" w:hanging="360"/>
      </w:pPr>
      <w:rPr>
        <w:rFonts w:ascii="Courier New" w:hAnsi="Courier New" w:hint="default"/>
      </w:rPr>
    </w:lvl>
    <w:lvl w:ilvl="5" w:tplc="CD720538">
      <w:start w:val="1"/>
      <w:numFmt w:val="bullet"/>
      <w:lvlText w:val=""/>
      <w:lvlJc w:val="left"/>
      <w:pPr>
        <w:tabs>
          <w:tab w:val="num" w:pos="4320"/>
        </w:tabs>
        <w:ind w:left="4320" w:hanging="360"/>
      </w:pPr>
      <w:rPr>
        <w:rFonts w:ascii="Wingdings" w:hAnsi="Wingdings" w:hint="default"/>
      </w:rPr>
    </w:lvl>
    <w:lvl w:ilvl="6" w:tplc="8FECC7F8">
      <w:start w:val="1"/>
      <w:numFmt w:val="bullet"/>
      <w:lvlText w:val=""/>
      <w:lvlJc w:val="left"/>
      <w:pPr>
        <w:tabs>
          <w:tab w:val="num" w:pos="5040"/>
        </w:tabs>
        <w:ind w:left="5040" w:hanging="360"/>
      </w:pPr>
      <w:rPr>
        <w:rFonts w:ascii="Symbol" w:hAnsi="Symbol" w:hint="default"/>
      </w:rPr>
    </w:lvl>
    <w:lvl w:ilvl="7" w:tplc="EC70101A">
      <w:start w:val="1"/>
      <w:numFmt w:val="bullet"/>
      <w:lvlText w:val="o"/>
      <w:lvlJc w:val="left"/>
      <w:pPr>
        <w:tabs>
          <w:tab w:val="num" w:pos="5760"/>
        </w:tabs>
        <w:ind w:left="5760" w:hanging="360"/>
      </w:pPr>
      <w:rPr>
        <w:rFonts w:ascii="Courier New" w:hAnsi="Courier New" w:hint="default"/>
      </w:rPr>
    </w:lvl>
    <w:lvl w:ilvl="8" w:tplc="1DEEB52A">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669188B"/>
    <w:multiLevelType w:val="hybridMultilevel"/>
    <w:tmpl w:val="576AFDBA"/>
    <w:styleLink w:val="StyleOutlinenumberedCourierNewBoldLeft0cmHanging0"/>
    <w:lvl w:ilvl="0" w:tplc="20141428">
      <w:start w:val="1"/>
      <w:numFmt w:val="bullet"/>
      <w:lvlText w:val=""/>
      <w:lvlJc w:val="left"/>
      <w:pPr>
        <w:tabs>
          <w:tab w:val="num" w:pos="340"/>
        </w:tabs>
        <w:ind w:left="340" w:hanging="340"/>
      </w:pPr>
      <w:rPr>
        <w:rFonts w:ascii="Symbol" w:hAnsi="Symbol" w:hint="default"/>
        <w:sz w:val="22"/>
      </w:rPr>
    </w:lvl>
    <w:lvl w:ilvl="1" w:tplc="B804E022">
      <w:start w:val="1"/>
      <w:numFmt w:val="bullet"/>
      <w:lvlText w:val="-"/>
      <w:lvlJc w:val="left"/>
      <w:pPr>
        <w:tabs>
          <w:tab w:val="num" w:pos="680"/>
        </w:tabs>
        <w:ind w:left="680" w:hanging="340"/>
      </w:pPr>
      <w:rPr>
        <w:rFonts w:ascii="Courier New" w:hAnsi="Courier New"/>
        <w:b/>
        <w:bCs/>
        <w:sz w:val="22"/>
      </w:rPr>
    </w:lvl>
    <w:lvl w:ilvl="2" w:tplc="3B9C4B26">
      <w:start w:val="1"/>
      <w:numFmt w:val="bullet"/>
      <w:lvlText w:val=""/>
      <w:lvlJc w:val="left"/>
      <w:pPr>
        <w:tabs>
          <w:tab w:val="num" w:pos="2160"/>
        </w:tabs>
        <w:ind w:left="2160" w:hanging="360"/>
      </w:pPr>
      <w:rPr>
        <w:rFonts w:ascii="Wingdings" w:hAnsi="Wingdings" w:hint="default"/>
      </w:rPr>
    </w:lvl>
    <w:lvl w:ilvl="3" w:tplc="75163DD6">
      <w:start w:val="1"/>
      <w:numFmt w:val="bullet"/>
      <w:lvlText w:val=""/>
      <w:lvlJc w:val="left"/>
      <w:pPr>
        <w:tabs>
          <w:tab w:val="num" w:pos="2880"/>
        </w:tabs>
        <w:ind w:left="2880" w:hanging="360"/>
      </w:pPr>
      <w:rPr>
        <w:rFonts w:ascii="Symbol" w:hAnsi="Symbol" w:hint="default"/>
      </w:rPr>
    </w:lvl>
    <w:lvl w:ilvl="4" w:tplc="A14444D4">
      <w:start w:val="1"/>
      <w:numFmt w:val="bullet"/>
      <w:lvlText w:val="o"/>
      <w:lvlJc w:val="left"/>
      <w:pPr>
        <w:tabs>
          <w:tab w:val="num" w:pos="3600"/>
        </w:tabs>
        <w:ind w:left="3600" w:hanging="360"/>
      </w:pPr>
      <w:rPr>
        <w:rFonts w:ascii="Courier New" w:hAnsi="Courier New" w:hint="default"/>
      </w:rPr>
    </w:lvl>
    <w:lvl w:ilvl="5" w:tplc="EF449C4C">
      <w:start w:val="1"/>
      <w:numFmt w:val="bullet"/>
      <w:lvlText w:val=""/>
      <w:lvlJc w:val="left"/>
      <w:pPr>
        <w:tabs>
          <w:tab w:val="num" w:pos="4320"/>
        </w:tabs>
        <w:ind w:left="4320" w:hanging="360"/>
      </w:pPr>
      <w:rPr>
        <w:rFonts w:ascii="Wingdings" w:hAnsi="Wingdings" w:hint="default"/>
      </w:rPr>
    </w:lvl>
    <w:lvl w:ilvl="6" w:tplc="9BFC9926">
      <w:start w:val="1"/>
      <w:numFmt w:val="bullet"/>
      <w:lvlText w:val=""/>
      <w:lvlJc w:val="left"/>
      <w:pPr>
        <w:tabs>
          <w:tab w:val="num" w:pos="5040"/>
        </w:tabs>
        <w:ind w:left="5040" w:hanging="360"/>
      </w:pPr>
      <w:rPr>
        <w:rFonts w:ascii="Symbol" w:hAnsi="Symbol" w:hint="default"/>
      </w:rPr>
    </w:lvl>
    <w:lvl w:ilvl="7" w:tplc="D4067660">
      <w:start w:val="1"/>
      <w:numFmt w:val="bullet"/>
      <w:lvlText w:val="o"/>
      <w:lvlJc w:val="left"/>
      <w:pPr>
        <w:tabs>
          <w:tab w:val="num" w:pos="5760"/>
        </w:tabs>
        <w:ind w:left="5760" w:hanging="360"/>
      </w:pPr>
      <w:rPr>
        <w:rFonts w:ascii="Courier New" w:hAnsi="Courier New" w:hint="default"/>
      </w:rPr>
    </w:lvl>
    <w:lvl w:ilvl="8" w:tplc="DEB6A38C">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24C2644"/>
    <w:multiLevelType w:val="hybridMultilevel"/>
    <w:tmpl w:val="60A2873C"/>
    <w:lvl w:ilvl="0" w:tplc="7D3E496A">
      <w:start w:val="1"/>
      <w:numFmt w:val="bullet"/>
      <w:lvlText w:val=""/>
      <w:lvlJc w:val="left"/>
      <w:pPr>
        <w:ind w:left="720" w:hanging="360"/>
      </w:pPr>
      <w:rPr>
        <w:rFonts w:ascii="Symbol" w:hAnsi="Symbol" w:hint="default"/>
      </w:rPr>
    </w:lvl>
    <w:lvl w:ilvl="1" w:tplc="FEACD27A">
      <w:start w:val="1"/>
      <w:numFmt w:val="bullet"/>
      <w:lvlText w:val="o"/>
      <w:lvlJc w:val="left"/>
      <w:pPr>
        <w:ind w:left="1440" w:hanging="360"/>
      </w:pPr>
      <w:rPr>
        <w:rFonts w:ascii="Courier New" w:hAnsi="Courier New" w:hint="default"/>
      </w:rPr>
    </w:lvl>
    <w:lvl w:ilvl="2" w:tplc="43F0D6FE">
      <w:start w:val="1"/>
      <w:numFmt w:val="bullet"/>
      <w:lvlText w:val=""/>
      <w:lvlJc w:val="left"/>
      <w:pPr>
        <w:ind w:left="2160" w:hanging="360"/>
      </w:pPr>
      <w:rPr>
        <w:rFonts w:ascii="Wingdings" w:hAnsi="Wingdings" w:hint="default"/>
      </w:rPr>
    </w:lvl>
    <w:lvl w:ilvl="3" w:tplc="6586553A">
      <w:start w:val="1"/>
      <w:numFmt w:val="bullet"/>
      <w:lvlText w:val=""/>
      <w:lvlJc w:val="left"/>
      <w:pPr>
        <w:ind w:left="2880" w:hanging="360"/>
      </w:pPr>
      <w:rPr>
        <w:rFonts w:ascii="Symbol" w:hAnsi="Symbol" w:hint="default"/>
      </w:rPr>
    </w:lvl>
    <w:lvl w:ilvl="4" w:tplc="1C80BA70">
      <w:start w:val="1"/>
      <w:numFmt w:val="bullet"/>
      <w:lvlText w:val="o"/>
      <w:lvlJc w:val="left"/>
      <w:pPr>
        <w:ind w:left="3600" w:hanging="360"/>
      </w:pPr>
      <w:rPr>
        <w:rFonts w:ascii="Courier New" w:hAnsi="Courier New" w:hint="default"/>
      </w:rPr>
    </w:lvl>
    <w:lvl w:ilvl="5" w:tplc="0F9E8110">
      <w:start w:val="1"/>
      <w:numFmt w:val="bullet"/>
      <w:lvlText w:val=""/>
      <w:lvlJc w:val="left"/>
      <w:pPr>
        <w:ind w:left="4320" w:hanging="360"/>
      </w:pPr>
      <w:rPr>
        <w:rFonts w:ascii="Wingdings" w:hAnsi="Wingdings" w:hint="default"/>
      </w:rPr>
    </w:lvl>
    <w:lvl w:ilvl="6" w:tplc="C382D226">
      <w:start w:val="1"/>
      <w:numFmt w:val="bullet"/>
      <w:lvlText w:val=""/>
      <w:lvlJc w:val="left"/>
      <w:pPr>
        <w:ind w:left="5040" w:hanging="360"/>
      </w:pPr>
      <w:rPr>
        <w:rFonts w:ascii="Symbol" w:hAnsi="Symbol" w:hint="default"/>
      </w:rPr>
    </w:lvl>
    <w:lvl w:ilvl="7" w:tplc="80745E86">
      <w:start w:val="1"/>
      <w:numFmt w:val="bullet"/>
      <w:lvlText w:val="o"/>
      <w:lvlJc w:val="left"/>
      <w:pPr>
        <w:ind w:left="5760" w:hanging="360"/>
      </w:pPr>
      <w:rPr>
        <w:rFonts w:ascii="Courier New" w:hAnsi="Courier New" w:hint="default"/>
      </w:rPr>
    </w:lvl>
    <w:lvl w:ilvl="8" w:tplc="97204BB0">
      <w:start w:val="1"/>
      <w:numFmt w:val="bullet"/>
      <w:lvlText w:val=""/>
      <w:lvlJc w:val="left"/>
      <w:pPr>
        <w:ind w:left="6480" w:hanging="360"/>
      </w:pPr>
      <w:rPr>
        <w:rFonts w:ascii="Wingdings" w:hAnsi="Wingdings" w:hint="default"/>
      </w:rPr>
    </w:lvl>
  </w:abstractNum>
  <w:num w:numId="1">
    <w:abstractNumId w:val="27"/>
  </w:num>
  <w:num w:numId="2">
    <w:abstractNumId w:val="6"/>
  </w:num>
  <w:num w:numId="3">
    <w:abstractNumId w:val="5"/>
  </w:num>
  <w:num w:numId="4">
    <w:abstractNumId w:val="4"/>
  </w:num>
  <w:num w:numId="5">
    <w:abstractNumId w:val="1"/>
  </w:num>
  <w:num w:numId="6">
    <w:abstractNumId w:val="0"/>
  </w:num>
  <w:num w:numId="7">
    <w:abstractNumId w:val="3"/>
  </w:num>
  <w:num w:numId="8">
    <w:abstractNumId w:val="2"/>
  </w:num>
  <w:num w:numId="9">
    <w:abstractNumId w:val="15"/>
  </w:num>
  <w:num w:numId="10">
    <w:abstractNumId w:val="18"/>
  </w:num>
  <w:num w:numId="11">
    <w:abstractNumId w:val="25"/>
  </w:num>
  <w:num w:numId="12">
    <w:abstractNumId w:val="26"/>
  </w:num>
  <w:num w:numId="13">
    <w:abstractNumId w:val="13"/>
  </w:num>
  <w:num w:numId="14">
    <w:abstractNumId w:val="8"/>
  </w:num>
  <w:num w:numId="15">
    <w:abstractNumId w:val="12"/>
  </w:num>
  <w:num w:numId="16">
    <w:abstractNumId w:val="20"/>
  </w:num>
  <w:num w:numId="17">
    <w:abstractNumId w:val="24"/>
  </w:num>
  <w:num w:numId="18">
    <w:abstractNumId w:val="23"/>
  </w:num>
  <w:num w:numId="19">
    <w:abstractNumId w:val="14"/>
  </w:num>
  <w:num w:numId="20">
    <w:abstractNumId w:val="19"/>
  </w:num>
  <w:num w:numId="21">
    <w:abstractNumId w:val="21"/>
  </w:num>
  <w:num w:numId="22">
    <w:abstractNumId w:val="16"/>
  </w:num>
  <w:num w:numId="23">
    <w:abstractNumId w:val="17"/>
  </w:num>
  <w:num w:numId="24">
    <w:abstractNumId w:val="22"/>
  </w:num>
  <w:num w:numId="25">
    <w:abstractNumId w:val="7"/>
  </w:num>
  <w:num w:numId="26">
    <w:abstractNumId w:val="11"/>
  </w:num>
  <w:num w:numId="27">
    <w:abstractNumId w:val="9"/>
  </w:num>
  <w:num w:numId="28">
    <w:abstractNumId w:val="1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activeWritingStyle w:appName="MSWord" w:lang="nb-NO" w:vendorID="64" w:dllVersion="6" w:nlCheck="1" w:checkStyle="0"/>
  <w:activeWritingStyle w:appName="MSWord" w:lang="en-US" w:vendorID="64" w:dllVersion="6" w:nlCheck="1" w:checkStyle="1"/>
  <w:activeWritingStyle w:appName="MSWord" w:lang="en-GB" w:vendorID="64" w:dllVersion="6" w:nlCheck="1" w:checkStyle="1"/>
  <w:activeWritingStyle w:appName="MSWord" w:lang="nb-NO" w:vendorID="64" w:dllVersion="0" w:nlCheck="1" w:checkStyle="0"/>
  <w:activeWritingStyle w:appName="MSWord" w:lang="en-GB" w:vendorID="64" w:dllVersion="0" w:nlCheck="1" w:checkStyle="0"/>
  <w:activeWritingStyle w:appName="MSWord" w:lang="en-US" w:vendorID="64" w:dllVersion="0" w:nlCheck="1" w:checkStyle="0"/>
  <w:attachedTemplate r:id="rId1"/>
  <w:defaultTabStop w:val="720"/>
  <w:autoHyphenation/>
  <w:hyphenationZone w:val="357"/>
  <w:drawingGridHorizontalSpacing w:val="108"/>
  <w:drawingGridVerticalSpacing w:val="181"/>
  <w:displayHorizontalDrawingGridEvery w:val="0"/>
  <w:displayVerticalDrawingGridEvery w:val="10"/>
  <w:noPunctuationKerning/>
  <w:characterSpacingControl w:val="doNotCompress"/>
  <w:hdrShapeDefaults>
    <o:shapedefaults v:ext="edit" spidmax="5121" fill="f" fillcolor="white" stroke="f">
      <v:fill color="white" on="f"/>
      <v:stroke on="f"/>
      <v:shadow offset=".74831mm,.74831mm"/>
      <v:textbox inset=",7.2pt,,7.2pt"/>
      <o:colormru v:ext="edit" colors="white,#c3bcb2,#d7d1c9,#e8e8e8,#8e837a,#615046,#b0a69d,#857971"/>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mbria&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rv2eax0qaxrt3ep2f95rw0e9ppfs2wfessd&quot;&gt;Følgetjeneste prosjektplan&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record-ids&gt;&lt;/item&gt;&lt;/Libraries&gt;"/>
  </w:docVars>
  <w:rsids>
    <w:rsidRoot w:val="001413A3"/>
    <w:rsid w:val="000009D0"/>
    <w:rsid w:val="00001589"/>
    <w:rsid w:val="00003900"/>
    <w:rsid w:val="00003C67"/>
    <w:rsid w:val="00003E6C"/>
    <w:rsid w:val="00007D8F"/>
    <w:rsid w:val="00010F92"/>
    <w:rsid w:val="00014C7C"/>
    <w:rsid w:val="00015005"/>
    <w:rsid w:val="00021205"/>
    <w:rsid w:val="00023349"/>
    <w:rsid w:val="000242F6"/>
    <w:rsid w:val="00024D1E"/>
    <w:rsid w:val="0002605D"/>
    <w:rsid w:val="00033484"/>
    <w:rsid w:val="000345E2"/>
    <w:rsid w:val="00035FD0"/>
    <w:rsid w:val="000404D7"/>
    <w:rsid w:val="000419B9"/>
    <w:rsid w:val="0004247A"/>
    <w:rsid w:val="00043152"/>
    <w:rsid w:val="00043F26"/>
    <w:rsid w:val="000509C8"/>
    <w:rsid w:val="00053FB7"/>
    <w:rsid w:val="00054C3E"/>
    <w:rsid w:val="00055F47"/>
    <w:rsid w:val="00056630"/>
    <w:rsid w:val="00060665"/>
    <w:rsid w:val="00062CC7"/>
    <w:rsid w:val="00062F87"/>
    <w:rsid w:val="000639CD"/>
    <w:rsid w:val="00064CF9"/>
    <w:rsid w:val="00064F89"/>
    <w:rsid w:val="000663A1"/>
    <w:rsid w:val="00067B2B"/>
    <w:rsid w:val="000711C5"/>
    <w:rsid w:val="0007182C"/>
    <w:rsid w:val="00074736"/>
    <w:rsid w:val="00080613"/>
    <w:rsid w:val="00086CF1"/>
    <w:rsid w:val="00090CED"/>
    <w:rsid w:val="00090ED1"/>
    <w:rsid w:val="00095CEF"/>
    <w:rsid w:val="0009678F"/>
    <w:rsid w:val="00096BC3"/>
    <w:rsid w:val="0009782B"/>
    <w:rsid w:val="000A2B2C"/>
    <w:rsid w:val="000A3473"/>
    <w:rsid w:val="000A3C9F"/>
    <w:rsid w:val="000A6E6C"/>
    <w:rsid w:val="000A773E"/>
    <w:rsid w:val="000B4E63"/>
    <w:rsid w:val="000B5F25"/>
    <w:rsid w:val="000C0DC7"/>
    <w:rsid w:val="000C29C6"/>
    <w:rsid w:val="000C476C"/>
    <w:rsid w:val="000C4B1B"/>
    <w:rsid w:val="000D0250"/>
    <w:rsid w:val="000D3B89"/>
    <w:rsid w:val="000D431A"/>
    <w:rsid w:val="000D4C36"/>
    <w:rsid w:val="000D5173"/>
    <w:rsid w:val="000D5B60"/>
    <w:rsid w:val="000D759C"/>
    <w:rsid w:val="000D75D0"/>
    <w:rsid w:val="000E1923"/>
    <w:rsid w:val="000E3A54"/>
    <w:rsid w:val="000E5075"/>
    <w:rsid w:val="000E7F67"/>
    <w:rsid w:val="000F04F8"/>
    <w:rsid w:val="000F0698"/>
    <w:rsid w:val="000F073B"/>
    <w:rsid w:val="000F0D27"/>
    <w:rsid w:val="000F19AE"/>
    <w:rsid w:val="000F4569"/>
    <w:rsid w:val="000F608B"/>
    <w:rsid w:val="000F7341"/>
    <w:rsid w:val="0010209B"/>
    <w:rsid w:val="00104BA0"/>
    <w:rsid w:val="0010539D"/>
    <w:rsid w:val="001056FF"/>
    <w:rsid w:val="00107772"/>
    <w:rsid w:val="0011154B"/>
    <w:rsid w:val="00112384"/>
    <w:rsid w:val="00114745"/>
    <w:rsid w:val="0011682C"/>
    <w:rsid w:val="00116C29"/>
    <w:rsid w:val="00117F60"/>
    <w:rsid w:val="001203EB"/>
    <w:rsid w:val="00120DB1"/>
    <w:rsid w:val="0012295F"/>
    <w:rsid w:val="00122CC7"/>
    <w:rsid w:val="00124094"/>
    <w:rsid w:val="001242E7"/>
    <w:rsid w:val="001251E3"/>
    <w:rsid w:val="00127741"/>
    <w:rsid w:val="00130A97"/>
    <w:rsid w:val="00130BF4"/>
    <w:rsid w:val="00131391"/>
    <w:rsid w:val="00133786"/>
    <w:rsid w:val="00133AD5"/>
    <w:rsid w:val="001346E0"/>
    <w:rsid w:val="001413A3"/>
    <w:rsid w:val="001416B9"/>
    <w:rsid w:val="00145897"/>
    <w:rsid w:val="0014737E"/>
    <w:rsid w:val="00147A9A"/>
    <w:rsid w:val="00150868"/>
    <w:rsid w:val="001508AE"/>
    <w:rsid w:val="00153D4F"/>
    <w:rsid w:val="001565BD"/>
    <w:rsid w:val="0016012F"/>
    <w:rsid w:val="0016021B"/>
    <w:rsid w:val="001618B8"/>
    <w:rsid w:val="00164D9F"/>
    <w:rsid w:val="00167472"/>
    <w:rsid w:val="0016795C"/>
    <w:rsid w:val="001712A6"/>
    <w:rsid w:val="00172C0F"/>
    <w:rsid w:val="0017678E"/>
    <w:rsid w:val="00181AE1"/>
    <w:rsid w:val="001830FB"/>
    <w:rsid w:val="00185646"/>
    <w:rsid w:val="00187AE7"/>
    <w:rsid w:val="001936FF"/>
    <w:rsid w:val="00193BCE"/>
    <w:rsid w:val="0019589A"/>
    <w:rsid w:val="00196AC0"/>
    <w:rsid w:val="001A01A7"/>
    <w:rsid w:val="001A3733"/>
    <w:rsid w:val="001A542B"/>
    <w:rsid w:val="001A54EC"/>
    <w:rsid w:val="001A688C"/>
    <w:rsid w:val="001B2693"/>
    <w:rsid w:val="001B41ED"/>
    <w:rsid w:val="001B42C3"/>
    <w:rsid w:val="001B7C98"/>
    <w:rsid w:val="001C2BF3"/>
    <w:rsid w:val="001C2D9F"/>
    <w:rsid w:val="001C3F26"/>
    <w:rsid w:val="001C68AF"/>
    <w:rsid w:val="001D01E0"/>
    <w:rsid w:val="001D1422"/>
    <w:rsid w:val="001D1559"/>
    <w:rsid w:val="001D25E7"/>
    <w:rsid w:val="001D4836"/>
    <w:rsid w:val="001D66AC"/>
    <w:rsid w:val="001D7AE0"/>
    <w:rsid w:val="001E1BBB"/>
    <w:rsid w:val="001E27F7"/>
    <w:rsid w:val="001E4F6B"/>
    <w:rsid w:val="001E63B3"/>
    <w:rsid w:val="001E644A"/>
    <w:rsid w:val="001F528D"/>
    <w:rsid w:val="001F5993"/>
    <w:rsid w:val="001F672B"/>
    <w:rsid w:val="001F6C0E"/>
    <w:rsid w:val="00200442"/>
    <w:rsid w:val="00200B48"/>
    <w:rsid w:val="0020122E"/>
    <w:rsid w:val="002025B1"/>
    <w:rsid w:val="00205CDC"/>
    <w:rsid w:val="0020697E"/>
    <w:rsid w:val="00206D79"/>
    <w:rsid w:val="002072EE"/>
    <w:rsid w:val="002118C9"/>
    <w:rsid w:val="002129FD"/>
    <w:rsid w:val="00212C95"/>
    <w:rsid w:val="00213313"/>
    <w:rsid w:val="00215C84"/>
    <w:rsid w:val="0021663B"/>
    <w:rsid w:val="00221447"/>
    <w:rsid w:val="00222938"/>
    <w:rsid w:val="002312DD"/>
    <w:rsid w:val="0023175C"/>
    <w:rsid w:val="00235EFA"/>
    <w:rsid w:val="00236311"/>
    <w:rsid w:val="002423FE"/>
    <w:rsid w:val="00244131"/>
    <w:rsid w:val="00246CBB"/>
    <w:rsid w:val="00247CC3"/>
    <w:rsid w:val="00253772"/>
    <w:rsid w:val="00260C10"/>
    <w:rsid w:val="00260DFF"/>
    <w:rsid w:val="002621DB"/>
    <w:rsid w:val="00262565"/>
    <w:rsid w:val="002703A8"/>
    <w:rsid w:val="0027253E"/>
    <w:rsid w:val="002822BC"/>
    <w:rsid w:val="0028315E"/>
    <w:rsid w:val="002852BD"/>
    <w:rsid w:val="00287207"/>
    <w:rsid w:val="002903C1"/>
    <w:rsid w:val="002916AE"/>
    <w:rsid w:val="00293056"/>
    <w:rsid w:val="002936A7"/>
    <w:rsid w:val="0029425D"/>
    <w:rsid w:val="0029488C"/>
    <w:rsid w:val="00296BC6"/>
    <w:rsid w:val="00296F32"/>
    <w:rsid w:val="002A0ED1"/>
    <w:rsid w:val="002A1030"/>
    <w:rsid w:val="002A140B"/>
    <w:rsid w:val="002A4EA8"/>
    <w:rsid w:val="002A606E"/>
    <w:rsid w:val="002B051E"/>
    <w:rsid w:val="002B5BC4"/>
    <w:rsid w:val="002B5F34"/>
    <w:rsid w:val="002B6E42"/>
    <w:rsid w:val="002C149A"/>
    <w:rsid w:val="002C4042"/>
    <w:rsid w:val="002C4B72"/>
    <w:rsid w:val="002C57AF"/>
    <w:rsid w:val="002C58BD"/>
    <w:rsid w:val="002C6183"/>
    <w:rsid w:val="002D2573"/>
    <w:rsid w:val="002D37EB"/>
    <w:rsid w:val="002D4E63"/>
    <w:rsid w:val="002D69F4"/>
    <w:rsid w:val="002D730C"/>
    <w:rsid w:val="002D7D84"/>
    <w:rsid w:val="002E13A0"/>
    <w:rsid w:val="002E2870"/>
    <w:rsid w:val="002E57AB"/>
    <w:rsid w:val="002E6D90"/>
    <w:rsid w:val="002E743F"/>
    <w:rsid w:val="002E76EA"/>
    <w:rsid w:val="002E7882"/>
    <w:rsid w:val="002F009D"/>
    <w:rsid w:val="002F179F"/>
    <w:rsid w:val="002F2385"/>
    <w:rsid w:val="002F2C44"/>
    <w:rsid w:val="002F2FDF"/>
    <w:rsid w:val="002F3099"/>
    <w:rsid w:val="002F754D"/>
    <w:rsid w:val="0030104F"/>
    <w:rsid w:val="003048A3"/>
    <w:rsid w:val="003049AF"/>
    <w:rsid w:val="003054DA"/>
    <w:rsid w:val="00306F90"/>
    <w:rsid w:val="00307AE3"/>
    <w:rsid w:val="00312173"/>
    <w:rsid w:val="0031345A"/>
    <w:rsid w:val="0031494E"/>
    <w:rsid w:val="00315647"/>
    <w:rsid w:val="00315827"/>
    <w:rsid w:val="00317CED"/>
    <w:rsid w:val="003202F7"/>
    <w:rsid w:val="00320AA5"/>
    <w:rsid w:val="00320D78"/>
    <w:rsid w:val="00321F99"/>
    <w:rsid w:val="00322AB7"/>
    <w:rsid w:val="003230A0"/>
    <w:rsid w:val="003231A0"/>
    <w:rsid w:val="003237DB"/>
    <w:rsid w:val="00325D61"/>
    <w:rsid w:val="003275CE"/>
    <w:rsid w:val="003313C3"/>
    <w:rsid w:val="00333724"/>
    <w:rsid w:val="00337A5E"/>
    <w:rsid w:val="0034148E"/>
    <w:rsid w:val="003432CE"/>
    <w:rsid w:val="00343EB5"/>
    <w:rsid w:val="00345132"/>
    <w:rsid w:val="003505FF"/>
    <w:rsid w:val="00352EFE"/>
    <w:rsid w:val="003537C5"/>
    <w:rsid w:val="00353C89"/>
    <w:rsid w:val="00354A84"/>
    <w:rsid w:val="00354CBD"/>
    <w:rsid w:val="003605F4"/>
    <w:rsid w:val="00360843"/>
    <w:rsid w:val="003633C1"/>
    <w:rsid w:val="003647C7"/>
    <w:rsid w:val="00364F0B"/>
    <w:rsid w:val="00366A8A"/>
    <w:rsid w:val="00366E8B"/>
    <w:rsid w:val="003703FE"/>
    <w:rsid w:val="00381228"/>
    <w:rsid w:val="00381251"/>
    <w:rsid w:val="00383AC3"/>
    <w:rsid w:val="00384D12"/>
    <w:rsid w:val="003864FB"/>
    <w:rsid w:val="00386670"/>
    <w:rsid w:val="00386F3A"/>
    <w:rsid w:val="00386FB4"/>
    <w:rsid w:val="00387BE8"/>
    <w:rsid w:val="003906DA"/>
    <w:rsid w:val="003916CD"/>
    <w:rsid w:val="00392638"/>
    <w:rsid w:val="00395802"/>
    <w:rsid w:val="00395AE5"/>
    <w:rsid w:val="003971CF"/>
    <w:rsid w:val="003A181B"/>
    <w:rsid w:val="003A2F6E"/>
    <w:rsid w:val="003A525C"/>
    <w:rsid w:val="003B1BCF"/>
    <w:rsid w:val="003B63C2"/>
    <w:rsid w:val="003B68F4"/>
    <w:rsid w:val="003B72E1"/>
    <w:rsid w:val="003B7B84"/>
    <w:rsid w:val="003C03B7"/>
    <w:rsid w:val="003C0F36"/>
    <w:rsid w:val="003C2D9C"/>
    <w:rsid w:val="003C78C2"/>
    <w:rsid w:val="003D0960"/>
    <w:rsid w:val="003D17D8"/>
    <w:rsid w:val="003D24EB"/>
    <w:rsid w:val="003D7129"/>
    <w:rsid w:val="003E1104"/>
    <w:rsid w:val="003E3DE5"/>
    <w:rsid w:val="003E4921"/>
    <w:rsid w:val="003E79F9"/>
    <w:rsid w:val="003F2034"/>
    <w:rsid w:val="003F597C"/>
    <w:rsid w:val="003F69E2"/>
    <w:rsid w:val="003F736E"/>
    <w:rsid w:val="004005F4"/>
    <w:rsid w:val="00400608"/>
    <w:rsid w:val="00401A62"/>
    <w:rsid w:val="00402838"/>
    <w:rsid w:val="00403EDB"/>
    <w:rsid w:val="0040695A"/>
    <w:rsid w:val="00407623"/>
    <w:rsid w:val="004132FE"/>
    <w:rsid w:val="0041429B"/>
    <w:rsid w:val="00415C70"/>
    <w:rsid w:val="00416266"/>
    <w:rsid w:val="00416FB8"/>
    <w:rsid w:val="00422342"/>
    <w:rsid w:val="004225AE"/>
    <w:rsid w:val="00423CD7"/>
    <w:rsid w:val="00423E78"/>
    <w:rsid w:val="004269B6"/>
    <w:rsid w:val="004269FA"/>
    <w:rsid w:val="00431340"/>
    <w:rsid w:val="004333C2"/>
    <w:rsid w:val="004333F1"/>
    <w:rsid w:val="00442518"/>
    <w:rsid w:val="00444052"/>
    <w:rsid w:val="004457B1"/>
    <w:rsid w:val="00450AC7"/>
    <w:rsid w:val="00451B5A"/>
    <w:rsid w:val="00452BF5"/>
    <w:rsid w:val="004549B7"/>
    <w:rsid w:val="00454CE3"/>
    <w:rsid w:val="00454D40"/>
    <w:rsid w:val="0046010A"/>
    <w:rsid w:val="0046272E"/>
    <w:rsid w:val="00463CAF"/>
    <w:rsid w:val="00463F52"/>
    <w:rsid w:val="00467A6D"/>
    <w:rsid w:val="0047072C"/>
    <w:rsid w:val="0047074D"/>
    <w:rsid w:val="0047146A"/>
    <w:rsid w:val="004763C7"/>
    <w:rsid w:val="004770B4"/>
    <w:rsid w:val="00482508"/>
    <w:rsid w:val="00482801"/>
    <w:rsid w:val="00482CC5"/>
    <w:rsid w:val="004864CF"/>
    <w:rsid w:val="004874C9"/>
    <w:rsid w:val="00491584"/>
    <w:rsid w:val="00492154"/>
    <w:rsid w:val="00496CEC"/>
    <w:rsid w:val="00497E3C"/>
    <w:rsid w:val="00497F64"/>
    <w:rsid w:val="004A03B2"/>
    <w:rsid w:val="004A0B9F"/>
    <w:rsid w:val="004A285B"/>
    <w:rsid w:val="004A4982"/>
    <w:rsid w:val="004A5577"/>
    <w:rsid w:val="004A58C7"/>
    <w:rsid w:val="004A5F75"/>
    <w:rsid w:val="004B0E6D"/>
    <w:rsid w:val="004B1700"/>
    <w:rsid w:val="004B2A56"/>
    <w:rsid w:val="004B3588"/>
    <w:rsid w:val="004B5464"/>
    <w:rsid w:val="004C0F87"/>
    <w:rsid w:val="004C2920"/>
    <w:rsid w:val="004C480B"/>
    <w:rsid w:val="004D0511"/>
    <w:rsid w:val="004D1F47"/>
    <w:rsid w:val="004D28EA"/>
    <w:rsid w:val="004D2FEC"/>
    <w:rsid w:val="004D4952"/>
    <w:rsid w:val="004D5150"/>
    <w:rsid w:val="004D5E6C"/>
    <w:rsid w:val="004D7E1C"/>
    <w:rsid w:val="004D7FC1"/>
    <w:rsid w:val="004E105F"/>
    <w:rsid w:val="004E1930"/>
    <w:rsid w:val="004E4D53"/>
    <w:rsid w:val="004E507F"/>
    <w:rsid w:val="004F0638"/>
    <w:rsid w:val="004F6D3C"/>
    <w:rsid w:val="00502B01"/>
    <w:rsid w:val="00504A2E"/>
    <w:rsid w:val="00505527"/>
    <w:rsid w:val="00507FC8"/>
    <w:rsid w:val="00511B69"/>
    <w:rsid w:val="0051240C"/>
    <w:rsid w:val="005140DC"/>
    <w:rsid w:val="00514D46"/>
    <w:rsid w:val="00515307"/>
    <w:rsid w:val="00515EDE"/>
    <w:rsid w:val="0051632D"/>
    <w:rsid w:val="00517C06"/>
    <w:rsid w:val="005204C3"/>
    <w:rsid w:val="00523566"/>
    <w:rsid w:val="0052703F"/>
    <w:rsid w:val="00527D5A"/>
    <w:rsid w:val="005301EE"/>
    <w:rsid w:val="005309AD"/>
    <w:rsid w:val="00530DA7"/>
    <w:rsid w:val="00531610"/>
    <w:rsid w:val="00532B2E"/>
    <w:rsid w:val="005333B5"/>
    <w:rsid w:val="00533B2C"/>
    <w:rsid w:val="0054369B"/>
    <w:rsid w:val="0054441F"/>
    <w:rsid w:val="0055031B"/>
    <w:rsid w:val="00550799"/>
    <w:rsid w:val="005548F2"/>
    <w:rsid w:val="005562D7"/>
    <w:rsid w:val="0055758E"/>
    <w:rsid w:val="00557EB3"/>
    <w:rsid w:val="005652B6"/>
    <w:rsid w:val="0056563A"/>
    <w:rsid w:val="0056571A"/>
    <w:rsid w:val="00566D3B"/>
    <w:rsid w:val="00575779"/>
    <w:rsid w:val="00577612"/>
    <w:rsid w:val="0058113D"/>
    <w:rsid w:val="0058256C"/>
    <w:rsid w:val="00583593"/>
    <w:rsid w:val="00586392"/>
    <w:rsid w:val="00590DA0"/>
    <w:rsid w:val="005937AD"/>
    <w:rsid w:val="005A61E9"/>
    <w:rsid w:val="005A7237"/>
    <w:rsid w:val="005A73DD"/>
    <w:rsid w:val="005A742C"/>
    <w:rsid w:val="005A7AA5"/>
    <w:rsid w:val="005B1817"/>
    <w:rsid w:val="005B2CDE"/>
    <w:rsid w:val="005B4CBC"/>
    <w:rsid w:val="005B6266"/>
    <w:rsid w:val="005C2ED9"/>
    <w:rsid w:val="005C2EF0"/>
    <w:rsid w:val="005C3222"/>
    <w:rsid w:val="005C58A8"/>
    <w:rsid w:val="005D0A40"/>
    <w:rsid w:val="005D366C"/>
    <w:rsid w:val="005E31BE"/>
    <w:rsid w:val="005E4E0B"/>
    <w:rsid w:val="005E60EB"/>
    <w:rsid w:val="005F736A"/>
    <w:rsid w:val="005F767D"/>
    <w:rsid w:val="005F7DC4"/>
    <w:rsid w:val="00600B6F"/>
    <w:rsid w:val="006014C7"/>
    <w:rsid w:val="00604DAE"/>
    <w:rsid w:val="00604EC7"/>
    <w:rsid w:val="00606F76"/>
    <w:rsid w:val="006108AE"/>
    <w:rsid w:val="00610AB4"/>
    <w:rsid w:val="00611241"/>
    <w:rsid w:val="006118FD"/>
    <w:rsid w:val="00612916"/>
    <w:rsid w:val="006146F0"/>
    <w:rsid w:val="00615F08"/>
    <w:rsid w:val="006170AA"/>
    <w:rsid w:val="00623929"/>
    <w:rsid w:val="0062505E"/>
    <w:rsid w:val="0062707E"/>
    <w:rsid w:val="00630CBD"/>
    <w:rsid w:val="00631629"/>
    <w:rsid w:val="00636C2D"/>
    <w:rsid w:val="00641401"/>
    <w:rsid w:val="0064221D"/>
    <w:rsid w:val="00653E69"/>
    <w:rsid w:val="00655C95"/>
    <w:rsid w:val="0065600C"/>
    <w:rsid w:val="00656402"/>
    <w:rsid w:val="00662C4B"/>
    <w:rsid w:val="00663EEB"/>
    <w:rsid w:val="0066551B"/>
    <w:rsid w:val="006659E0"/>
    <w:rsid w:val="00665B86"/>
    <w:rsid w:val="00665D5E"/>
    <w:rsid w:val="00671637"/>
    <w:rsid w:val="0067346A"/>
    <w:rsid w:val="00673A48"/>
    <w:rsid w:val="00673D04"/>
    <w:rsid w:val="00674F77"/>
    <w:rsid w:val="0067522C"/>
    <w:rsid w:val="006775EF"/>
    <w:rsid w:val="006800E1"/>
    <w:rsid w:val="006832D9"/>
    <w:rsid w:val="00684047"/>
    <w:rsid w:val="00684BA0"/>
    <w:rsid w:val="00685534"/>
    <w:rsid w:val="0068641C"/>
    <w:rsid w:val="00686FD8"/>
    <w:rsid w:val="006901D2"/>
    <w:rsid w:val="00694D9F"/>
    <w:rsid w:val="006960F5"/>
    <w:rsid w:val="006A19D2"/>
    <w:rsid w:val="006A2415"/>
    <w:rsid w:val="006A3052"/>
    <w:rsid w:val="006A732D"/>
    <w:rsid w:val="006B1CFC"/>
    <w:rsid w:val="006B5261"/>
    <w:rsid w:val="006B56CA"/>
    <w:rsid w:val="006B765C"/>
    <w:rsid w:val="006C0985"/>
    <w:rsid w:val="006C0E56"/>
    <w:rsid w:val="006C1D01"/>
    <w:rsid w:val="006C34C5"/>
    <w:rsid w:val="006C5954"/>
    <w:rsid w:val="006D092A"/>
    <w:rsid w:val="006D4459"/>
    <w:rsid w:val="006D5B36"/>
    <w:rsid w:val="006D61D2"/>
    <w:rsid w:val="006E1457"/>
    <w:rsid w:val="006E2A34"/>
    <w:rsid w:val="006E45AD"/>
    <w:rsid w:val="006E6100"/>
    <w:rsid w:val="006E7DF1"/>
    <w:rsid w:val="006F0E4E"/>
    <w:rsid w:val="006F2DFD"/>
    <w:rsid w:val="006F4AE0"/>
    <w:rsid w:val="006F64DB"/>
    <w:rsid w:val="006F674A"/>
    <w:rsid w:val="006F7E5B"/>
    <w:rsid w:val="00700617"/>
    <w:rsid w:val="00703D93"/>
    <w:rsid w:val="00705202"/>
    <w:rsid w:val="00705B4C"/>
    <w:rsid w:val="00706BCB"/>
    <w:rsid w:val="007117FE"/>
    <w:rsid w:val="00711D05"/>
    <w:rsid w:val="00712A2D"/>
    <w:rsid w:val="0071481B"/>
    <w:rsid w:val="0071488E"/>
    <w:rsid w:val="00715132"/>
    <w:rsid w:val="00715A82"/>
    <w:rsid w:val="007167A3"/>
    <w:rsid w:val="00716844"/>
    <w:rsid w:val="007169A0"/>
    <w:rsid w:val="00720EE5"/>
    <w:rsid w:val="0072141A"/>
    <w:rsid w:val="00721967"/>
    <w:rsid w:val="00721D6A"/>
    <w:rsid w:val="0072387B"/>
    <w:rsid w:val="007270FD"/>
    <w:rsid w:val="00727D60"/>
    <w:rsid w:val="00732B03"/>
    <w:rsid w:val="00733828"/>
    <w:rsid w:val="00733D78"/>
    <w:rsid w:val="00735ABC"/>
    <w:rsid w:val="007402D2"/>
    <w:rsid w:val="00743842"/>
    <w:rsid w:val="00744C0E"/>
    <w:rsid w:val="00745416"/>
    <w:rsid w:val="0074615E"/>
    <w:rsid w:val="00747B7E"/>
    <w:rsid w:val="00747CCC"/>
    <w:rsid w:val="0075538B"/>
    <w:rsid w:val="00757B97"/>
    <w:rsid w:val="00760536"/>
    <w:rsid w:val="007609AA"/>
    <w:rsid w:val="00760EC3"/>
    <w:rsid w:val="00763106"/>
    <w:rsid w:val="00764600"/>
    <w:rsid w:val="00766297"/>
    <w:rsid w:val="007677CC"/>
    <w:rsid w:val="00770D51"/>
    <w:rsid w:val="007743E1"/>
    <w:rsid w:val="0077454D"/>
    <w:rsid w:val="00775120"/>
    <w:rsid w:val="00775937"/>
    <w:rsid w:val="0077773D"/>
    <w:rsid w:val="00780720"/>
    <w:rsid w:val="00790FAA"/>
    <w:rsid w:val="00791654"/>
    <w:rsid w:val="00793C09"/>
    <w:rsid w:val="007944D1"/>
    <w:rsid w:val="00794A21"/>
    <w:rsid w:val="00795103"/>
    <w:rsid w:val="0079624C"/>
    <w:rsid w:val="007963BE"/>
    <w:rsid w:val="007A1EE5"/>
    <w:rsid w:val="007A4249"/>
    <w:rsid w:val="007A4789"/>
    <w:rsid w:val="007A4AB9"/>
    <w:rsid w:val="007B09EC"/>
    <w:rsid w:val="007B2995"/>
    <w:rsid w:val="007B3F13"/>
    <w:rsid w:val="007B467E"/>
    <w:rsid w:val="007B5455"/>
    <w:rsid w:val="007B7D9F"/>
    <w:rsid w:val="007C2258"/>
    <w:rsid w:val="007C298F"/>
    <w:rsid w:val="007C3188"/>
    <w:rsid w:val="007C3CDA"/>
    <w:rsid w:val="007C3F54"/>
    <w:rsid w:val="007C5315"/>
    <w:rsid w:val="007C64EA"/>
    <w:rsid w:val="007C731D"/>
    <w:rsid w:val="007D192C"/>
    <w:rsid w:val="007D2590"/>
    <w:rsid w:val="007D2D4E"/>
    <w:rsid w:val="007D3D48"/>
    <w:rsid w:val="007D5746"/>
    <w:rsid w:val="007D602E"/>
    <w:rsid w:val="007E16FB"/>
    <w:rsid w:val="007F0732"/>
    <w:rsid w:val="007F1EB8"/>
    <w:rsid w:val="007F3648"/>
    <w:rsid w:val="007F39DF"/>
    <w:rsid w:val="007F722F"/>
    <w:rsid w:val="008000D1"/>
    <w:rsid w:val="00800E61"/>
    <w:rsid w:val="008043A0"/>
    <w:rsid w:val="008050AB"/>
    <w:rsid w:val="00805B38"/>
    <w:rsid w:val="00812C35"/>
    <w:rsid w:val="008134C3"/>
    <w:rsid w:val="00813AD2"/>
    <w:rsid w:val="00816528"/>
    <w:rsid w:val="00816979"/>
    <w:rsid w:val="00820130"/>
    <w:rsid w:val="008206B0"/>
    <w:rsid w:val="00820911"/>
    <w:rsid w:val="00820A2C"/>
    <w:rsid w:val="00822255"/>
    <w:rsid w:val="0082313F"/>
    <w:rsid w:val="0082348D"/>
    <w:rsid w:val="00824528"/>
    <w:rsid w:val="00825E1E"/>
    <w:rsid w:val="008279F0"/>
    <w:rsid w:val="00827C64"/>
    <w:rsid w:val="00831FC7"/>
    <w:rsid w:val="0083496F"/>
    <w:rsid w:val="00834CE0"/>
    <w:rsid w:val="00835AB3"/>
    <w:rsid w:val="008363BB"/>
    <w:rsid w:val="0083645C"/>
    <w:rsid w:val="00840739"/>
    <w:rsid w:val="00840D17"/>
    <w:rsid w:val="00842AFD"/>
    <w:rsid w:val="008439D1"/>
    <w:rsid w:val="0084549E"/>
    <w:rsid w:val="008457DE"/>
    <w:rsid w:val="00845DB8"/>
    <w:rsid w:val="00851B85"/>
    <w:rsid w:val="008535D9"/>
    <w:rsid w:val="00853631"/>
    <w:rsid w:val="008553F4"/>
    <w:rsid w:val="00856061"/>
    <w:rsid w:val="00856C76"/>
    <w:rsid w:val="00857E1C"/>
    <w:rsid w:val="0086159C"/>
    <w:rsid w:val="00863130"/>
    <w:rsid w:val="00863CC3"/>
    <w:rsid w:val="00864ACD"/>
    <w:rsid w:val="00865020"/>
    <w:rsid w:val="008753A4"/>
    <w:rsid w:val="00881A03"/>
    <w:rsid w:val="00882692"/>
    <w:rsid w:val="008852C8"/>
    <w:rsid w:val="008878BE"/>
    <w:rsid w:val="00890A84"/>
    <w:rsid w:val="00891B94"/>
    <w:rsid w:val="00891FB8"/>
    <w:rsid w:val="008920B8"/>
    <w:rsid w:val="008975C4"/>
    <w:rsid w:val="008975C9"/>
    <w:rsid w:val="008A1248"/>
    <w:rsid w:val="008A14D0"/>
    <w:rsid w:val="008A350A"/>
    <w:rsid w:val="008B0D6D"/>
    <w:rsid w:val="008B215D"/>
    <w:rsid w:val="008B3A0C"/>
    <w:rsid w:val="008B41E7"/>
    <w:rsid w:val="008B6522"/>
    <w:rsid w:val="008B6E1F"/>
    <w:rsid w:val="008B7252"/>
    <w:rsid w:val="008B7B13"/>
    <w:rsid w:val="008C009F"/>
    <w:rsid w:val="008C00A9"/>
    <w:rsid w:val="008C0BC9"/>
    <w:rsid w:val="008C169D"/>
    <w:rsid w:val="008C4011"/>
    <w:rsid w:val="008D2B23"/>
    <w:rsid w:val="008D3514"/>
    <w:rsid w:val="008D3B45"/>
    <w:rsid w:val="008D3C0B"/>
    <w:rsid w:val="008D7C9D"/>
    <w:rsid w:val="008D7EA9"/>
    <w:rsid w:val="008E1C34"/>
    <w:rsid w:val="008E256B"/>
    <w:rsid w:val="008E5D9D"/>
    <w:rsid w:val="008E5FD7"/>
    <w:rsid w:val="008F13DD"/>
    <w:rsid w:val="008F1F6B"/>
    <w:rsid w:val="008F20BF"/>
    <w:rsid w:val="008F21F1"/>
    <w:rsid w:val="008F52C7"/>
    <w:rsid w:val="008F599F"/>
    <w:rsid w:val="008F6879"/>
    <w:rsid w:val="008F7CF5"/>
    <w:rsid w:val="00900A55"/>
    <w:rsid w:val="00901626"/>
    <w:rsid w:val="00901C00"/>
    <w:rsid w:val="00901D6F"/>
    <w:rsid w:val="00902669"/>
    <w:rsid w:val="0090330E"/>
    <w:rsid w:val="00904212"/>
    <w:rsid w:val="009054CC"/>
    <w:rsid w:val="00906D39"/>
    <w:rsid w:val="009078B6"/>
    <w:rsid w:val="00914930"/>
    <w:rsid w:val="009149ED"/>
    <w:rsid w:val="00917B47"/>
    <w:rsid w:val="0092065F"/>
    <w:rsid w:val="00923326"/>
    <w:rsid w:val="00923C90"/>
    <w:rsid w:val="0092554E"/>
    <w:rsid w:val="00925894"/>
    <w:rsid w:val="0092629C"/>
    <w:rsid w:val="00930EFA"/>
    <w:rsid w:val="00930FC2"/>
    <w:rsid w:val="0093199E"/>
    <w:rsid w:val="00933C69"/>
    <w:rsid w:val="00933D5C"/>
    <w:rsid w:val="00933EFB"/>
    <w:rsid w:val="00936CCA"/>
    <w:rsid w:val="00937463"/>
    <w:rsid w:val="00937E54"/>
    <w:rsid w:val="00943B7B"/>
    <w:rsid w:val="009456AF"/>
    <w:rsid w:val="00945CB8"/>
    <w:rsid w:val="009461A3"/>
    <w:rsid w:val="00952EFD"/>
    <w:rsid w:val="00953D3C"/>
    <w:rsid w:val="00953DDA"/>
    <w:rsid w:val="00957975"/>
    <w:rsid w:val="009608BA"/>
    <w:rsid w:val="00960BDC"/>
    <w:rsid w:val="00964460"/>
    <w:rsid w:val="00964D6E"/>
    <w:rsid w:val="00965B87"/>
    <w:rsid w:val="00966169"/>
    <w:rsid w:val="009679D6"/>
    <w:rsid w:val="0097026B"/>
    <w:rsid w:val="009742FC"/>
    <w:rsid w:val="00975D83"/>
    <w:rsid w:val="00980DE7"/>
    <w:rsid w:val="00980F56"/>
    <w:rsid w:val="00982C4C"/>
    <w:rsid w:val="00987A34"/>
    <w:rsid w:val="00991CA7"/>
    <w:rsid w:val="00991F19"/>
    <w:rsid w:val="00994782"/>
    <w:rsid w:val="00996D3B"/>
    <w:rsid w:val="00997676"/>
    <w:rsid w:val="009A3E17"/>
    <w:rsid w:val="009A668A"/>
    <w:rsid w:val="009A6707"/>
    <w:rsid w:val="009A7BF0"/>
    <w:rsid w:val="009B04C2"/>
    <w:rsid w:val="009B12EC"/>
    <w:rsid w:val="009B1E46"/>
    <w:rsid w:val="009B1EA4"/>
    <w:rsid w:val="009B360A"/>
    <w:rsid w:val="009B3777"/>
    <w:rsid w:val="009B3E1D"/>
    <w:rsid w:val="009B6AE8"/>
    <w:rsid w:val="009C0909"/>
    <w:rsid w:val="009C1E49"/>
    <w:rsid w:val="009C6D09"/>
    <w:rsid w:val="009D068E"/>
    <w:rsid w:val="009D0BE5"/>
    <w:rsid w:val="009D123B"/>
    <w:rsid w:val="009D633F"/>
    <w:rsid w:val="009D6606"/>
    <w:rsid w:val="009E064E"/>
    <w:rsid w:val="009E2DD8"/>
    <w:rsid w:val="009E413C"/>
    <w:rsid w:val="009E4C6E"/>
    <w:rsid w:val="009E6FB7"/>
    <w:rsid w:val="009F0127"/>
    <w:rsid w:val="009F04F5"/>
    <w:rsid w:val="009F0F66"/>
    <w:rsid w:val="009F4B51"/>
    <w:rsid w:val="009F4BBE"/>
    <w:rsid w:val="009F63A5"/>
    <w:rsid w:val="00A00706"/>
    <w:rsid w:val="00A018F2"/>
    <w:rsid w:val="00A01A5C"/>
    <w:rsid w:val="00A03272"/>
    <w:rsid w:val="00A035F5"/>
    <w:rsid w:val="00A05F74"/>
    <w:rsid w:val="00A11F96"/>
    <w:rsid w:val="00A12F9D"/>
    <w:rsid w:val="00A13215"/>
    <w:rsid w:val="00A2007A"/>
    <w:rsid w:val="00A21567"/>
    <w:rsid w:val="00A23B37"/>
    <w:rsid w:val="00A265B9"/>
    <w:rsid w:val="00A26FA6"/>
    <w:rsid w:val="00A307EC"/>
    <w:rsid w:val="00A316CA"/>
    <w:rsid w:val="00A324D0"/>
    <w:rsid w:val="00A3480D"/>
    <w:rsid w:val="00A3481A"/>
    <w:rsid w:val="00A34CAA"/>
    <w:rsid w:val="00A362B3"/>
    <w:rsid w:val="00A36C95"/>
    <w:rsid w:val="00A3741A"/>
    <w:rsid w:val="00A37892"/>
    <w:rsid w:val="00A40902"/>
    <w:rsid w:val="00A4367F"/>
    <w:rsid w:val="00A46251"/>
    <w:rsid w:val="00A46A9A"/>
    <w:rsid w:val="00A47683"/>
    <w:rsid w:val="00A512AC"/>
    <w:rsid w:val="00A523E2"/>
    <w:rsid w:val="00A52402"/>
    <w:rsid w:val="00A52838"/>
    <w:rsid w:val="00A52B91"/>
    <w:rsid w:val="00A53224"/>
    <w:rsid w:val="00A53F7B"/>
    <w:rsid w:val="00A5598D"/>
    <w:rsid w:val="00A60B3E"/>
    <w:rsid w:val="00A614A2"/>
    <w:rsid w:val="00A635C3"/>
    <w:rsid w:val="00A6375E"/>
    <w:rsid w:val="00A6400C"/>
    <w:rsid w:val="00A64171"/>
    <w:rsid w:val="00A65BD1"/>
    <w:rsid w:val="00A70794"/>
    <w:rsid w:val="00A70EA9"/>
    <w:rsid w:val="00A74EB4"/>
    <w:rsid w:val="00A755F3"/>
    <w:rsid w:val="00A75C05"/>
    <w:rsid w:val="00A76DD8"/>
    <w:rsid w:val="00A77500"/>
    <w:rsid w:val="00A8121C"/>
    <w:rsid w:val="00A81EE7"/>
    <w:rsid w:val="00A8256A"/>
    <w:rsid w:val="00A82857"/>
    <w:rsid w:val="00A8466C"/>
    <w:rsid w:val="00A84BC9"/>
    <w:rsid w:val="00A860BA"/>
    <w:rsid w:val="00A865DD"/>
    <w:rsid w:val="00A879CD"/>
    <w:rsid w:val="00A901A4"/>
    <w:rsid w:val="00A91793"/>
    <w:rsid w:val="00A93B53"/>
    <w:rsid w:val="00A955C6"/>
    <w:rsid w:val="00A963F8"/>
    <w:rsid w:val="00A97FE5"/>
    <w:rsid w:val="00AA4916"/>
    <w:rsid w:val="00AA654A"/>
    <w:rsid w:val="00AA6666"/>
    <w:rsid w:val="00AB0197"/>
    <w:rsid w:val="00AB28E3"/>
    <w:rsid w:val="00AC096E"/>
    <w:rsid w:val="00AC3F60"/>
    <w:rsid w:val="00AC5CDF"/>
    <w:rsid w:val="00AC7C05"/>
    <w:rsid w:val="00AD22A4"/>
    <w:rsid w:val="00AD2489"/>
    <w:rsid w:val="00AD3DDA"/>
    <w:rsid w:val="00AD4F71"/>
    <w:rsid w:val="00AD64C2"/>
    <w:rsid w:val="00AD6F41"/>
    <w:rsid w:val="00AD70C8"/>
    <w:rsid w:val="00AE01BF"/>
    <w:rsid w:val="00AE0715"/>
    <w:rsid w:val="00AE0DD9"/>
    <w:rsid w:val="00AE1272"/>
    <w:rsid w:val="00AE29FF"/>
    <w:rsid w:val="00AE38A2"/>
    <w:rsid w:val="00AE4C5B"/>
    <w:rsid w:val="00AE798D"/>
    <w:rsid w:val="00AF1139"/>
    <w:rsid w:val="00AF1EEF"/>
    <w:rsid w:val="00AF25B8"/>
    <w:rsid w:val="00AF328B"/>
    <w:rsid w:val="00AF3AEF"/>
    <w:rsid w:val="00AF50BE"/>
    <w:rsid w:val="00B01F3B"/>
    <w:rsid w:val="00B050F7"/>
    <w:rsid w:val="00B06274"/>
    <w:rsid w:val="00B13186"/>
    <w:rsid w:val="00B145A8"/>
    <w:rsid w:val="00B156CA"/>
    <w:rsid w:val="00B15C98"/>
    <w:rsid w:val="00B16D33"/>
    <w:rsid w:val="00B2071F"/>
    <w:rsid w:val="00B20746"/>
    <w:rsid w:val="00B20D76"/>
    <w:rsid w:val="00B21759"/>
    <w:rsid w:val="00B30980"/>
    <w:rsid w:val="00B3310E"/>
    <w:rsid w:val="00B358D3"/>
    <w:rsid w:val="00B35E2A"/>
    <w:rsid w:val="00B367AE"/>
    <w:rsid w:val="00B376E7"/>
    <w:rsid w:val="00B379DF"/>
    <w:rsid w:val="00B4002B"/>
    <w:rsid w:val="00B41753"/>
    <w:rsid w:val="00B44F59"/>
    <w:rsid w:val="00B46AA7"/>
    <w:rsid w:val="00B50C82"/>
    <w:rsid w:val="00B522D2"/>
    <w:rsid w:val="00B54F91"/>
    <w:rsid w:val="00B56556"/>
    <w:rsid w:val="00B5676D"/>
    <w:rsid w:val="00B57613"/>
    <w:rsid w:val="00B57A31"/>
    <w:rsid w:val="00B633E3"/>
    <w:rsid w:val="00B67FA1"/>
    <w:rsid w:val="00B70662"/>
    <w:rsid w:val="00B728A1"/>
    <w:rsid w:val="00B74D55"/>
    <w:rsid w:val="00B762AB"/>
    <w:rsid w:val="00B76548"/>
    <w:rsid w:val="00B76A37"/>
    <w:rsid w:val="00B77A8E"/>
    <w:rsid w:val="00B77C57"/>
    <w:rsid w:val="00B77E6E"/>
    <w:rsid w:val="00B818BF"/>
    <w:rsid w:val="00B81C18"/>
    <w:rsid w:val="00B824AB"/>
    <w:rsid w:val="00B86B85"/>
    <w:rsid w:val="00B873E5"/>
    <w:rsid w:val="00B9055B"/>
    <w:rsid w:val="00B90688"/>
    <w:rsid w:val="00B90C9D"/>
    <w:rsid w:val="00B916AB"/>
    <w:rsid w:val="00B91C85"/>
    <w:rsid w:val="00B92875"/>
    <w:rsid w:val="00B943DD"/>
    <w:rsid w:val="00B97669"/>
    <w:rsid w:val="00BA0E72"/>
    <w:rsid w:val="00BA323C"/>
    <w:rsid w:val="00BA355C"/>
    <w:rsid w:val="00BA4F0A"/>
    <w:rsid w:val="00BA7E87"/>
    <w:rsid w:val="00BB2C76"/>
    <w:rsid w:val="00BB76F9"/>
    <w:rsid w:val="00BB7911"/>
    <w:rsid w:val="00BC03AA"/>
    <w:rsid w:val="00BC11F5"/>
    <w:rsid w:val="00BC2A0A"/>
    <w:rsid w:val="00BC2A94"/>
    <w:rsid w:val="00BC47D3"/>
    <w:rsid w:val="00BC5C88"/>
    <w:rsid w:val="00BC5D69"/>
    <w:rsid w:val="00BD2421"/>
    <w:rsid w:val="00BD6513"/>
    <w:rsid w:val="00BE1F51"/>
    <w:rsid w:val="00BE2796"/>
    <w:rsid w:val="00BE6373"/>
    <w:rsid w:val="00BE7E2E"/>
    <w:rsid w:val="00BF1D2B"/>
    <w:rsid w:val="00BF224B"/>
    <w:rsid w:val="00BF2CBB"/>
    <w:rsid w:val="00BF6F86"/>
    <w:rsid w:val="00C022E5"/>
    <w:rsid w:val="00C04759"/>
    <w:rsid w:val="00C04B55"/>
    <w:rsid w:val="00C04FAC"/>
    <w:rsid w:val="00C075DC"/>
    <w:rsid w:val="00C07C4C"/>
    <w:rsid w:val="00C07DB8"/>
    <w:rsid w:val="00C07F79"/>
    <w:rsid w:val="00C10341"/>
    <w:rsid w:val="00C11629"/>
    <w:rsid w:val="00C13D22"/>
    <w:rsid w:val="00C14345"/>
    <w:rsid w:val="00C16EE8"/>
    <w:rsid w:val="00C17388"/>
    <w:rsid w:val="00C20DF8"/>
    <w:rsid w:val="00C214EE"/>
    <w:rsid w:val="00C23023"/>
    <w:rsid w:val="00C2319F"/>
    <w:rsid w:val="00C23A3E"/>
    <w:rsid w:val="00C26281"/>
    <w:rsid w:val="00C26719"/>
    <w:rsid w:val="00C30420"/>
    <w:rsid w:val="00C30646"/>
    <w:rsid w:val="00C32F14"/>
    <w:rsid w:val="00C33FC7"/>
    <w:rsid w:val="00C35965"/>
    <w:rsid w:val="00C35EF0"/>
    <w:rsid w:val="00C37B3C"/>
    <w:rsid w:val="00C42EA7"/>
    <w:rsid w:val="00C43194"/>
    <w:rsid w:val="00C43AAD"/>
    <w:rsid w:val="00C44CD1"/>
    <w:rsid w:val="00C45475"/>
    <w:rsid w:val="00C507A3"/>
    <w:rsid w:val="00C517B1"/>
    <w:rsid w:val="00C525D0"/>
    <w:rsid w:val="00C55783"/>
    <w:rsid w:val="00C5625A"/>
    <w:rsid w:val="00C57396"/>
    <w:rsid w:val="00C57470"/>
    <w:rsid w:val="00C57CE1"/>
    <w:rsid w:val="00C60073"/>
    <w:rsid w:val="00C60098"/>
    <w:rsid w:val="00C62BFF"/>
    <w:rsid w:val="00C6308A"/>
    <w:rsid w:val="00C63870"/>
    <w:rsid w:val="00C6787A"/>
    <w:rsid w:val="00C67B56"/>
    <w:rsid w:val="00C74F45"/>
    <w:rsid w:val="00C75336"/>
    <w:rsid w:val="00C81AC1"/>
    <w:rsid w:val="00C85407"/>
    <w:rsid w:val="00C86D6E"/>
    <w:rsid w:val="00C87792"/>
    <w:rsid w:val="00C9015A"/>
    <w:rsid w:val="00C93889"/>
    <w:rsid w:val="00C95DEC"/>
    <w:rsid w:val="00C96493"/>
    <w:rsid w:val="00C96A90"/>
    <w:rsid w:val="00C97A5E"/>
    <w:rsid w:val="00CA0B70"/>
    <w:rsid w:val="00CA1A83"/>
    <w:rsid w:val="00CA36E4"/>
    <w:rsid w:val="00CA6223"/>
    <w:rsid w:val="00CB05A3"/>
    <w:rsid w:val="00CB2A49"/>
    <w:rsid w:val="00CB2F7D"/>
    <w:rsid w:val="00CB317C"/>
    <w:rsid w:val="00CB5D59"/>
    <w:rsid w:val="00CB72F3"/>
    <w:rsid w:val="00CB7BE2"/>
    <w:rsid w:val="00CC0C35"/>
    <w:rsid w:val="00CC22DC"/>
    <w:rsid w:val="00CC47E1"/>
    <w:rsid w:val="00CC4DBC"/>
    <w:rsid w:val="00CC4F99"/>
    <w:rsid w:val="00CC5FA2"/>
    <w:rsid w:val="00CC60A1"/>
    <w:rsid w:val="00CC64FF"/>
    <w:rsid w:val="00CD187D"/>
    <w:rsid w:val="00CD3EBE"/>
    <w:rsid w:val="00CD5CE7"/>
    <w:rsid w:val="00CE1D59"/>
    <w:rsid w:val="00CE2702"/>
    <w:rsid w:val="00CE442C"/>
    <w:rsid w:val="00CE46F6"/>
    <w:rsid w:val="00CE5F77"/>
    <w:rsid w:val="00CE6ADD"/>
    <w:rsid w:val="00CE79BC"/>
    <w:rsid w:val="00CE7BA4"/>
    <w:rsid w:val="00CF1AE9"/>
    <w:rsid w:val="00CF297C"/>
    <w:rsid w:val="00CF4681"/>
    <w:rsid w:val="00D00025"/>
    <w:rsid w:val="00D054A7"/>
    <w:rsid w:val="00D103B2"/>
    <w:rsid w:val="00D112B3"/>
    <w:rsid w:val="00D142A9"/>
    <w:rsid w:val="00D1440F"/>
    <w:rsid w:val="00D14A14"/>
    <w:rsid w:val="00D20173"/>
    <w:rsid w:val="00D21E29"/>
    <w:rsid w:val="00D30543"/>
    <w:rsid w:val="00D3165E"/>
    <w:rsid w:val="00D31BE2"/>
    <w:rsid w:val="00D33500"/>
    <w:rsid w:val="00D3393F"/>
    <w:rsid w:val="00D343FC"/>
    <w:rsid w:val="00D41440"/>
    <w:rsid w:val="00D44252"/>
    <w:rsid w:val="00D4428C"/>
    <w:rsid w:val="00D452D4"/>
    <w:rsid w:val="00D468CB"/>
    <w:rsid w:val="00D516FB"/>
    <w:rsid w:val="00D52612"/>
    <w:rsid w:val="00D55839"/>
    <w:rsid w:val="00D56A4A"/>
    <w:rsid w:val="00D5749C"/>
    <w:rsid w:val="00D60398"/>
    <w:rsid w:val="00D64C82"/>
    <w:rsid w:val="00D6624E"/>
    <w:rsid w:val="00D66647"/>
    <w:rsid w:val="00D673EA"/>
    <w:rsid w:val="00D70A34"/>
    <w:rsid w:val="00D73B45"/>
    <w:rsid w:val="00D75342"/>
    <w:rsid w:val="00D76B7E"/>
    <w:rsid w:val="00D76CD7"/>
    <w:rsid w:val="00D76DEA"/>
    <w:rsid w:val="00D800C3"/>
    <w:rsid w:val="00D8031E"/>
    <w:rsid w:val="00D80AAE"/>
    <w:rsid w:val="00D8130C"/>
    <w:rsid w:val="00D8271E"/>
    <w:rsid w:val="00D91059"/>
    <w:rsid w:val="00D93A2D"/>
    <w:rsid w:val="00D97781"/>
    <w:rsid w:val="00DA081A"/>
    <w:rsid w:val="00DA1CCA"/>
    <w:rsid w:val="00DA3BE9"/>
    <w:rsid w:val="00DA4F6D"/>
    <w:rsid w:val="00DA5559"/>
    <w:rsid w:val="00DA6948"/>
    <w:rsid w:val="00DB2260"/>
    <w:rsid w:val="00DB442E"/>
    <w:rsid w:val="00DB44EB"/>
    <w:rsid w:val="00DB5A71"/>
    <w:rsid w:val="00DB6C0C"/>
    <w:rsid w:val="00DB74C0"/>
    <w:rsid w:val="00DB7601"/>
    <w:rsid w:val="00DC0D6D"/>
    <w:rsid w:val="00DC36F6"/>
    <w:rsid w:val="00DC44BA"/>
    <w:rsid w:val="00DC4A52"/>
    <w:rsid w:val="00DC610E"/>
    <w:rsid w:val="00DC6A23"/>
    <w:rsid w:val="00DC7343"/>
    <w:rsid w:val="00DC787B"/>
    <w:rsid w:val="00DD01B1"/>
    <w:rsid w:val="00DD171A"/>
    <w:rsid w:val="00DD1EBC"/>
    <w:rsid w:val="00DD4584"/>
    <w:rsid w:val="00DE1AC4"/>
    <w:rsid w:val="00DE3627"/>
    <w:rsid w:val="00DE3C6A"/>
    <w:rsid w:val="00DE3CC4"/>
    <w:rsid w:val="00DE403C"/>
    <w:rsid w:val="00DE4791"/>
    <w:rsid w:val="00DE7725"/>
    <w:rsid w:val="00DF420B"/>
    <w:rsid w:val="00DF4D3C"/>
    <w:rsid w:val="00DF6650"/>
    <w:rsid w:val="00E01167"/>
    <w:rsid w:val="00E0180B"/>
    <w:rsid w:val="00E03995"/>
    <w:rsid w:val="00E03FEA"/>
    <w:rsid w:val="00E11E3D"/>
    <w:rsid w:val="00E138C2"/>
    <w:rsid w:val="00E1413A"/>
    <w:rsid w:val="00E145C1"/>
    <w:rsid w:val="00E14663"/>
    <w:rsid w:val="00E21037"/>
    <w:rsid w:val="00E213A6"/>
    <w:rsid w:val="00E24BCA"/>
    <w:rsid w:val="00E25899"/>
    <w:rsid w:val="00E2688D"/>
    <w:rsid w:val="00E30822"/>
    <w:rsid w:val="00E30B7B"/>
    <w:rsid w:val="00E3269F"/>
    <w:rsid w:val="00E3474E"/>
    <w:rsid w:val="00E4373A"/>
    <w:rsid w:val="00E441AD"/>
    <w:rsid w:val="00E506F5"/>
    <w:rsid w:val="00E56C98"/>
    <w:rsid w:val="00E573FA"/>
    <w:rsid w:val="00E625E7"/>
    <w:rsid w:val="00E6389E"/>
    <w:rsid w:val="00E661D7"/>
    <w:rsid w:val="00E66964"/>
    <w:rsid w:val="00E700C9"/>
    <w:rsid w:val="00E70BF2"/>
    <w:rsid w:val="00E74822"/>
    <w:rsid w:val="00E759C9"/>
    <w:rsid w:val="00E75F32"/>
    <w:rsid w:val="00E7676D"/>
    <w:rsid w:val="00E7776A"/>
    <w:rsid w:val="00E77E9D"/>
    <w:rsid w:val="00E818C6"/>
    <w:rsid w:val="00E81BC6"/>
    <w:rsid w:val="00E81D7E"/>
    <w:rsid w:val="00E82BAD"/>
    <w:rsid w:val="00E85260"/>
    <w:rsid w:val="00E8543B"/>
    <w:rsid w:val="00E86F52"/>
    <w:rsid w:val="00E879C1"/>
    <w:rsid w:val="00E90191"/>
    <w:rsid w:val="00E91D93"/>
    <w:rsid w:val="00E933FB"/>
    <w:rsid w:val="00E94E83"/>
    <w:rsid w:val="00EA06E6"/>
    <w:rsid w:val="00EA185E"/>
    <w:rsid w:val="00EA1CB3"/>
    <w:rsid w:val="00EA3743"/>
    <w:rsid w:val="00EA5260"/>
    <w:rsid w:val="00EA547E"/>
    <w:rsid w:val="00EA655C"/>
    <w:rsid w:val="00EA7837"/>
    <w:rsid w:val="00EB0291"/>
    <w:rsid w:val="00EB16B0"/>
    <w:rsid w:val="00EB26E8"/>
    <w:rsid w:val="00EB3FB7"/>
    <w:rsid w:val="00EB46E3"/>
    <w:rsid w:val="00EC162D"/>
    <w:rsid w:val="00EC1D86"/>
    <w:rsid w:val="00EC5675"/>
    <w:rsid w:val="00EC5897"/>
    <w:rsid w:val="00ED24A3"/>
    <w:rsid w:val="00ED3446"/>
    <w:rsid w:val="00ED3FAE"/>
    <w:rsid w:val="00ED4AAD"/>
    <w:rsid w:val="00EE2516"/>
    <w:rsid w:val="00EE2BEA"/>
    <w:rsid w:val="00EE53F3"/>
    <w:rsid w:val="00EE6865"/>
    <w:rsid w:val="00EE7FE0"/>
    <w:rsid w:val="00EF18C9"/>
    <w:rsid w:val="00EF1FA6"/>
    <w:rsid w:val="00EF1FE5"/>
    <w:rsid w:val="00EF2425"/>
    <w:rsid w:val="00EF2E37"/>
    <w:rsid w:val="00EF341F"/>
    <w:rsid w:val="00EF68CF"/>
    <w:rsid w:val="00EF77D7"/>
    <w:rsid w:val="00F00AFF"/>
    <w:rsid w:val="00F00F0C"/>
    <w:rsid w:val="00F01368"/>
    <w:rsid w:val="00F02E43"/>
    <w:rsid w:val="00F06A75"/>
    <w:rsid w:val="00F1212A"/>
    <w:rsid w:val="00F14CAF"/>
    <w:rsid w:val="00F14F21"/>
    <w:rsid w:val="00F1670C"/>
    <w:rsid w:val="00F168D5"/>
    <w:rsid w:val="00F16B7B"/>
    <w:rsid w:val="00F17384"/>
    <w:rsid w:val="00F30D7A"/>
    <w:rsid w:val="00F31A08"/>
    <w:rsid w:val="00F325A7"/>
    <w:rsid w:val="00F3320B"/>
    <w:rsid w:val="00F3337C"/>
    <w:rsid w:val="00F33574"/>
    <w:rsid w:val="00F344EC"/>
    <w:rsid w:val="00F351CB"/>
    <w:rsid w:val="00F3708C"/>
    <w:rsid w:val="00F37A14"/>
    <w:rsid w:val="00F40BB2"/>
    <w:rsid w:val="00F456A1"/>
    <w:rsid w:val="00F47C01"/>
    <w:rsid w:val="00F5146E"/>
    <w:rsid w:val="00F5170B"/>
    <w:rsid w:val="00F53D60"/>
    <w:rsid w:val="00F54EAE"/>
    <w:rsid w:val="00F56221"/>
    <w:rsid w:val="00F57DFB"/>
    <w:rsid w:val="00F63F53"/>
    <w:rsid w:val="00F64268"/>
    <w:rsid w:val="00F64CD5"/>
    <w:rsid w:val="00F6625F"/>
    <w:rsid w:val="00F7135A"/>
    <w:rsid w:val="00F71F9D"/>
    <w:rsid w:val="00F72933"/>
    <w:rsid w:val="00F76803"/>
    <w:rsid w:val="00F77124"/>
    <w:rsid w:val="00F808DB"/>
    <w:rsid w:val="00F80DFF"/>
    <w:rsid w:val="00F8349A"/>
    <w:rsid w:val="00F84759"/>
    <w:rsid w:val="00F84EC0"/>
    <w:rsid w:val="00F86060"/>
    <w:rsid w:val="00F87401"/>
    <w:rsid w:val="00F90400"/>
    <w:rsid w:val="00F90F10"/>
    <w:rsid w:val="00F9109B"/>
    <w:rsid w:val="00F91CD3"/>
    <w:rsid w:val="00F92A5A"/>
    <w:rsid w:val="00F92ABD"/>
    <w:rsid w:val="00F94342"/>
    <w:rsid w:val="00FA0C73"/>
    <w:rsid w:val="00FA3E84"/>
    <w:rsid w:val="00FA3FCD"/>
    <w:rsid w:val="00FA4464"/>
    <w:rsid w:val="00FB2E8D"/>
    <w:rsid w:val="00FB30FF"/>
    <w:rsid w:val="00FB39DF"/>
    <w:rsid w:val="00FB53E1"/>
    <w:rsid w:val="00FB5D34"/>
    <w:rsid w:val="00FB60CF"/>
    <w:rsid w:val="00FB6A24"/>
    <w:rsid w:val="00FB7F00"/>
    <w:rsid w:val="00FC0272"/>
    <w:rsid w:val="00FC1180"/>
    <w:rsid w:val="00FD12C8"/>
    <w:rsid w:val="00FD245E"/>
    <w:rsid w:val="00FD38B5"/>
    <w:rsid w:val="00FD3D07"/>
    <w:rsid w:val="00FD738A"/>
    <w:rsid w:val="00FE13E1"/>
    <w:rsid w:val="00FE22A9"/>
    <w:rsid w:val="00FE2348"/>
    <w:rsid w:val="00FE3459"/>
    <w:rsid w:val="00FE40D9"/>
    <w:rsid w:val="00FE45E7"/>
    <w:rsid w:val="00FE4D71"/>
    <w:rsid w:val="00FE63AE"/>
    <w:rsid w:val="00FE72F9"/>
    <w:rsid w:val="00FF0261"/>
    <w:rsid w:val="00FF46B0"/>
    <w:rsid w:val="00FF58AA"/>
    <w:rsid w:val="00FF5BD2"/>
    <w:rsid w:val="014D946D"/>
    <w:rsid w:val="0162AE96"/>
    <w:rsid w:val="01E75717"/>
    <w:rsid w:val="022557F0"/>
    <w:rsid w:val="02810CD3"/>
    <w:rsid w:val="02CA79E5"/>
    <w:rsid w:val="0323FEB9"/>
    <w:rsid w:val="03A742BD"/>
    <w:rsid w:val="0495098B"/>
    <w:rsid w:val="056E9F4B"/>
    <w:rsid w:val="05D3620B"/>
    <w:rsid w:val="05DE45C9"/>
    <w:rsid w:val="061B7C7B"/>
    <w:rsid w:val="06B5D54B"/>
    <w:rsid w:val="07947FED"/>
    <w:rsid w:val="07D96A96"/>
    <w:rsid w:val="0835E956"/>
    <w:rsid w:val="083FB1D3"/>
    <w:rsid w:val="09263993"/>
    <w:rsid w:val="0936E81E"/>
    <w:rsid w:val="0957D5A1"/>
    <w:rsid w:val="098B404E"/>
    <w:rsid w:val="0AE7E6BE"/>
    <w:rsid w:val="0AF13C2D"/>
    <w:rsid w:val="0B0AE6C7"/>
    <w:rsid w:val="0B78DA43"/>
    <w:rsid w:val="0BFB9CD2"/>
    <w:rsid w:val="0CE5D3FC"/>
    <w:rsid w:val="0D145079"/>
    <w:rsid w:val="0D7122B6"/>
    <w:rsid w:val="0D73B82C"/>
    <w:rsid w:val="0D859C9F"/>
    <w:rsid w:val="0DB512F9"/>
    <w:rsid w:val="0DF5A7E4"/>
    <w:rsid w:val="0E113FE9"/>
    <w:rsid w:val="0E50E994"/>
    <w:rsid w:val="0E5507E8"/>
    <w:rsid w:val="0EF14880"/>
    <w:rsid w:val="0F2A46BB"/>
    <w:rsid w:val="0F490061"/>
    <w:rsid w:val="0F5AD951"/>
    <w:rsid w:val="0FDECF58"/>
    <w:rsid w:val="10235182"/>
    <w:rsid w:val="106025A9"/>
    <w:rsid w:val="108D13FB"/>
    <w:rsid w:val="10F7EB4E"/>
    <w:rsid w:val="12183F4C"/>
    <w:rsid w:val="13E7C789"/>
    <w:rsid w:val="13F17FAF"/>
    <w:rsid w:val="140A7340"/>
    <w:rsid w:val="140EC258"/>
    <w:rsid w:val="1423D7FC"/>
    <w:rsid w:val="142A5775"/>
    <w:rsid w:val="1433DA61"/>
    <w:rsid w:val="1453A0B8"/>
    <w:rsid w:val="14556FE1"/>
    <w:rsid w:val="14F4751D"/>
    <w:rsid w:val="1540F787"/>
    <w:rsid w:val="155430AB"/>
    <w:rsid w:val="1586E397"/>
    <w:rsid w:val="15A2DBDC"/>
    <w:rsid w:val="15BD0958"/>
    <w:rsid w:val="15C9ABDD"/>
    <w:rsid w:val="15E76912"/>
    <w:rsid w:val="1606D89B"/>
    <w:rsid w:val="160B5439"/>
    <w:rsid w:val="16365950"/>
    <w:rsid w:val="16422C13"/>
    <w:rsid w:val="1653C6F6"/>
    <w:rsid w:val="167CD772"/>
    <w:rsid w:val="169016A7"/>
    <w:rsid w:val="169B6861"/>
    <w:rsid w:val="1707A8C2"/>
    <w:rsid w:val="17386526"/>
    <w:rsid w:val="177AEF00"/>
    <w:rsid w:val="17B430B8"/>
    <w:rsid w:val="17C1F3AC"/>
    <w:rsid w:val="180C4C8D"/>
    <w:rsid w:val="1819B101"/>
    <w:rsid w:val="18692F33"/>
    <w:rsid w:val="18C80913"/>
    <w:rsid w:val="18F62559"/>
    <w:rsid w:val="18FA425C"/>
    <w:rsid w:val="194CB663"/>
    <w:rsid w:val="196E7F4D"/>
    <w:rsid w:val="19B4E08B"/>
    <w:rsid w:val="19D30923"/>
    <w:rsid w:val="1A2D2C77"/>
    <w:rsid w:val="1A71559B"/>
    <w:rsid w:val="1A8ED6D9"/>
    <w:rsid w:val="1AAE0312"/>
    <w:rsid w:val="1B171427"/>
    <w:rsid w:val="1B71D02B"/>
    <w:rsid w:val="1C00E4B4"/>
    <w:rsid w:val="1DD86CBB"/>
    <w:rsid w:val="1E048165"/>
    <w:rsid w:val="1F743D1C"/>
    <w:rsid w:val="1F9E39FB"/>
    <w:rsid w:val="1FFE8B37"/>
    <w:rsid w:val="20833112"/>
    <w:rsid w:val="209DA6E9"/>
    <w:rsid w:val="20D27A66"/>
    <w:rsid w:val="211C01B4"/>
    <w:rsid w:val="2145BCA5"/>
    <w:rsid w:val="2154346D"/>
    <w:rsid w:val="21AF1D65"/>
    <w:rsid w:val="21D0DCF3"/>
    <w:rsid w:val="222E27E7"/>
    <w:rsid w:val="22A7BC35"/>
    <w:rsid w:val="2338F2F6"/>
    <w:rsid w:val="2367A19E"/>
    <w:rsid w:val="236FFEA7"/>
    <w:rsid w:val="23E7BC8D"/>
    <w:rsid w:val="24B5731D"/>
    <w:rsid w:val="24E9ED38"/>
    <w:rsid w:val="25713FCD"/>
    <w:rsid w:val="26097EBD"/>
    <w:rsid w:val="2614550D"/>
    <w:rsid w:val="263F5353"/>
    <w:rsid w:val="2685BD99"/>
    <w:rsid w:val="26E49245"/>
    <w:rsid w:val="2701C1B3"/>
    <w:rsid w:val="27264231"/>
    <w:rsid w:val="278D4152"/>
    <w:rsid w:val="27F8B32A"/>
    <w:rsid w:val="2862E3B6"/>
    <w:rsid w:val="287FDC39"/>
    <w:rsid w:val="2896A999"/>
    <w:rsid w:val="289CAF6A"/>
    <w:rsid w:val="28AF2EB0"/>
    <w:rsid w:val="28D53F8C"/>
    <w:rsid w:val="29592FCF"/>
    <w:rsid w:val="29C1E761"/>
    <w:rsid w:val="29F754B9"/>
    <w:rsid w:val="2A8CB798"/>
    <w:rsid w:val="2A9D303D"/>
    <w:rsid w:val="2AF4ABE4"/>
    <w:rsid w:val="2B3CDCA9"/>
    <w:rsid w:val="2B3E8C3A"/>
    <w:rsid w:val="2C51FABA"/>
    <w:rsid w:val="2C96253E"/>
    <w:rsid w:val="2C9AF16D"/>
    <w:rsid w:val="2CC05B95"/>
    <w:rsid w:val="2CFEF02C"/>
    <w:rsid w:val="2D01E9E4"/>
    <w:rsid w:val="2D10A42A"/>
    <w:rsid w:val="2D632955"/>
    <w:rsid w:val="2DB54F26"/>
    <w:rsid w:val="2DF0FD16"/>
    <w:rsid w:val="2EAF1071"/>
    <w:rsid w:val="2F58CD7C"/>
    <w:rsid w:val="2F791133"/>
    <w:rsid w:val="2FB5BDD8"/>
    <w:rsid w:val="2FE5DF55"/>
    <w:rsid w:val="303B806C"/>
    <w:rsid w:val="32DE7F47"/>
    <w:rsid w:val="335F2F4E"/>
    <w:rsid w:val="34061FF3"/>
    <w:rsid w:val="3440C8DD"/>
    <w:rsid w:val="3448E839"/>
    <w:rsid w:val="344A9449"/>
    <w:rsid w:val="3491FBD8"/>
    <w:rsid w:val="3503583C"/>
    <w:rsid w:val="350F80C0"/>
    <w:rsid w:val="352E2D16"/>
    <w:rsid w:val="35809475"/>
    <w:rsid w:val="36629B76"/>
    <w:rsid w:val="3776D329"/>
    <w:rsid w:val="385E2FC7"/>
    <w:rsid w:val="388688E6"/>
    <w:rsid w:val="38D56867"/>
    <w:rsid w:val="3904A99E"/>
    <w:rsid w:val="3AB04FF6"/>
    <w:rsid w:val="3B69EEA0"/>
    <w:rsid w:val="3BC29574"/>
    <w:rsid w:val="3C5DBB43"/>
    <w:rsid w:val="3CA38BD4"/>
    <w:rsid w:val="3D813AA5"/>
    <w:rsid w:val="3DD6A222"/>
    <w:rsid w:val="3DDA79AB"/>
    <w:rsid w:val="3DEEB2A3"/>
    <w:rsid w:val="3DFBC161"/>
    <w:rsid w:val="3DFEDFCA"/>
    <w:rsid w:val="3E69C1A6"/>
    <w:rsid w:val="3EA0C52C"/>
    <w:rsid w:val="3EA3EA5B"/>
    <w:rsid w:val="3F4BD0C0"/>
    <w:rsid w:val="3FC88DFB"/>
    <w:rsid w:val="3FE759AA"/>
    <w:rsid w:val="40E51ACD"/>
    <w:rsid w:val="41F6F39C"/>
    <w:rsid w:val="424C2EF5"/>
    <w:rsid w:val="42792E86"/>
    <w:rsid w:val="42E54C77"/>
    <w:rsid w:val="42F26FD4"/>
    <w:rsid w:val="43238E96"/>
    <w:rsid w:val="43692994"/>
    <w:rsid w:val="4384E0DC"/>
    <w:rsid w:val="439508CC"/>
    <w:rsid w:val="4463AC3B"/>
    <w:rsid w:val="446DAB24"/>
    <w:rsid w:val="4536255C"/>
    <w:rsid w:val="45A48615"/>
    <w:rsid w:val="45C7A113"/>
    <w:rsid w:val="45E62050"/>
    <w:rsid w:val="462D7B81"/>
    <w:rsid w:val="46767DA8"/>
    <w:rsid w:val="4684E5B7"/>
    <w:rsid w:val="46BD8AA3"/>
    <w:rsid w:val="473A3015"/>
    <w:rsid w:val="47441D8B"/>
    <w:rsid w:val="4782B7D8"/>
    <w:rsid w:val="4811A85D"/>
    <w:rsid w:val="49171AD3"/>
    <w:rsid w:val="49393975"/>
    <w:rsid w:val="4940E2EC"/>
    <w:rsid w:val="4944B27D"/>
    <w:rsid w:val="49507D4C"/>
    <w:rsid w:val="495C2C3C"/>
    <w:rsid w:val="49E4255D"/>
    <w:rsid w:val="49EDFE98"/>
    <w:rsid w:val="49F03C4C"/>
    <w:rsid w:val="4A50468D"/>
    <w:rsid w:val="4ABB6B59"/>
    <w:rsid w:val="4AECEBC5"/>
    <w:rsid w:val="4B13D149"/>
    <w:rsid w:val="4B1B38CE"/>
    <w:rsid w:val="4B4BD84F"/>
    <w:rsid w:val="4BBCC613"/>
    <w:rsid w:val="4BC825ED"/>
    <w:rsid w:val="4C17CDD0"/>
    <w:rsid w:val="4CEF5101"/>
    <w:rsid w:val="4D5A15D0"/>
    <w:rsid w:val="4D908333"/>
    <w:rsid w:val="4DBE3191"/>
    <w:rsid w:val="4DE7C3BD"/>
    <w:rsid w:val="4DFE1EBC"/>
    <w:rsid w:val="4E391D45"/>
    <w:rsid w:val="4E3DF70A"/>
    <w:rsid w:val="4F185C66"/>
    <w:rsid w:val="4F4E6081"/>
    <w:rsid w:val="4F6618A2"/>
    <w:rsid w:val="4F71097A"/>
    <w:rsid w:val="4F7A2696"/>
    <w:rsid w:val="500A1950"/>
    <w:rsid w:val="503B7774"/>
    <w:rsid w:val="50F41310"/>
    <w:rsid w:val="512EA2CC"/>
    <w:rsid w:val="51A59DB8"/>
    <w:rsid w:val="51C42D82"/>
    <w:rsid w:val="51E47CBA"/>
    <w:rsid w:val="523CD87C"/>
    <w:rsid w:val="5245D579"/>
    <w:rsid w:val="527BC0A4"/>
    <w:rsid w:val="52D471D6"/>
    <w:rsid w:val="53B035C7"/>
    <w:rsid w:val="54054C34"/>
    <w:rsid w:val="547149E9"/>
    <w:rsid w:val="548239C5"/>
    <w:rsid w:val="5542B608"/>
    <w:rsid w:val="5553795C"/>
    <w:rsid w:val="574DD7BC"/>
    <w:rsid w:val="575D0E9B"/>
    <w:rsid w:val="5791741E"/>
    <w:rsid w:val="57A7E2F9"/>
    <w:rsid w:val="57B826A3"/>
    <w:rsid w:val="57BC3891"/>
    <w:rsid w:val="57EE0BF3"/>
    <w:rsid w:val="58DD1448"/>
    <w:rsid w:val="59670BC1"/>
    <w:rsid w:val="59F6FC4D"/>
    <w:rsid w:val="5A26EA7F"/>
    <w:rsid w:val="5A4784F4"/>
    <w:rsid w:val="5A662DA1"/>
    <w:rsid w:val="5A8BA5B4"/>
    <w:rsid w:val="5A9D32AD"/>
    <w:rsid w:val="5AC5BA3A"/>
    <w:rsid w:val="5B59286D"/>
    <w:rsid w:val="5B69C3E4"/>
    <w:rsid w:val="5B8F7EAF"/>
    <w:rsid w:val="5B967013"/>
    <w:rsid w:val="5C307FBE"/>
    <w:rsid w:val="5C58518E"/>
    <w:rsid w:val="5C61CAC8"/>
    <w:rsid w:val="5DA6DE73"/>
    <w:rsid w:val="5DBFE5C5"/>
    <w:rsid w:val="5E1F5AB7"/>
    <w:rsid w:val="5E480BFE"/>
    <w:rsid w:val="5E73E578"/>
    <w:rsid w:val="5E7D7CC9"/>
    <w:rsid w:val="5EAB2972"/>
    <w:rsid w:val="5F59160E"/>
    <w:rsid w:val="5F5F2383"/>
    <w:rsid w:val="5FA7BF98"/>
    <w:rsid w:val="5FB46BCF"/>
    <w:rsid w:val="5FBB2B18"/>
    <w:rsid w:val="60931B7F"/>
    <w:rsid w:val="60C95F04"/>
    <w:rsid w:val="60CCC405"/>
    <w:rsid w:val="61425C0B"/>
    <w:rsid w:val="6207D8D6"/>
    <w:rsid w:val="6281C5BC"/>
    <w:rsid w:val="628DA63F"/>
    <w:rsid w:val="62B38084"/>
    <w:rsid w:val="631C654A"/>
    <w:rsid w:val="63B561B8"/>
    <w:rsid w:val="63FEAC58"/>
    <w:rsid w:val="63FFB72A"/>
    <w:rsid w:val="64064479"/>
    <w:rsid w:val="649D9DBE"/>
    <w:rsid w:val="662C414E"/>
    <w:rsid w:val="66C3AA74"/>
    <w:rsid w:val="67240B0F"/>
    <w:rsid w:val="6783A33B"/>
    <w:rsid w:val="67B19D8F"/>
    <w:rsid w:val="67FDC4FB"/>
    <w:rsid w:val="68232D59"/>
    <w:rsid w:val="6886E545"/>
    <w:rsid w:val="6934544D"/>
    <w:rsid w:val="69B3BCC2"/>
    <w:rsid w:val="6A0E3D10"/>
    <w:rsid w:val="6A282479"/>
    <w:rsid w:val="6A4C729B"/>
    <w:rsid w:val="6AEA090A"/>
    <w:rsid w:val="6B12549A"/>
    <w:rsid w:val="6B58C0E3"/>
    <w:rsid w:val="6B9499B4"/>
    <w:rsid w:val="6BA7196A"/>
    <w:rsid w:val="6BE743BC"/>
    <w:rsid w:val="6C8C425A"/>
    <w:rsid w:val="6CA5BD45"/>
    <w:rsid w:val="6CDD761F"/>
    <w:rsid w:val="6D2736F5"/>
    <w:rsid w:val="6D2838F7"/>
    <w:rsid w:val="6D3AB2F8"/>
    <w:rsid w:val="6D55322D"/>
    <w:rsid w:val="6D86DDD9"/>
    <w:rsid w:val="6EA58946"/>
    <w:rsid w:val="6EB12923"/>
    <w:rsid w:val="6EC591CF"/>
    <w:rsid w:val="6F20289E"/>
    <w:rsid w:val="707B6219"/>
    <w:rsid w:val="70814ABC"/>
    <w:rsid w:val="70B07267"/>
    <w:rsid w:val="70D32799"/>
    <w:rsid w:val="7150DFC7"/>
    <w:rsid w:val="715AC2B7"/>
    <w:rsid w:val="718DBF3C"/>
    <w:rsid w:val="7215F726"/>
    <w:rsid w:val="727B2129"/>
    <w:rsid w:val="72A6E537"/>
    <w:rsid w:val="72ADF847"/>
    <w:rsid w:val="73080329"/>
    <w:rsid w:val="751AD1B3"/>
    <w:rsid w:val="751AFB20"/>
    <w:rsid w:val="75A19022"/>
    <w:rsid w:val="75C48F30"/>
    <w:rsid w:val="762335F5"/>
    <w:rsid w:val="772B565C"/>
    <w:rsid w:val="77383502"/>
    <w:rsid w:val="779CE8A8"/>
    <w:rsid w:val="77B534B4"/>
    <w:rsid w:val="78134748"/>
    <w:rsid w:val="7865AC6C"/>
    <w:rsid w:val="789CF3E6"/>
    <w:rsid w:val="78CAE09A"/>
    <w:rsid w:val="78E16023"/>
    <w:rsid w:val="78E63426"/>
    <w:rsid w:val="793F0477"/>
    <w:rsid w:val="794B4AA5"/>
    <w:rsid w:val="7A299A89"/>
    <w:rsid w:val="7A2D9628"/>
    <w:rsid w:val="7A4118FC"/>
    <w:rsid w:val="7A8CFB06"/>
    <w:rsid w:val="7AA03870"/>
    <w:rsid w:val="7AB41337"/>
    <w:rsid w:val="7AC4C174"/>
    <w:rsid w:val="7B4B17A0"/>
    <w:rsid w:val="7B89B410"/>
    <w:rsid w:val="7BA09D08"/>
    <w:rsid w:val="7BF6EF94"/>
    <w:rsid w:val="7C7F24CD"/>
    <w:rsid w:val="7D2FDA51"/>
    <w:rsid w:val="7D772277"/>
    <w:rsid w:val="7E9C7086"/>
    <w:rsid w:val="7ECD4495"/>
    <w:rsid w:val="7ED642DA"/>
    <w:rsid w:val="7FBF8EA2"/>
    <w:rsid w:val="7FC84E67"/>
    <w:rsid w:val="7FD01A45"/>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1" fill="f" fillcolor="white" stroke="f">
      <v:fill color="white" on="f"/>
      <v:stroke on="f"/>
      <v:shadow offset=".74831mm,.74831mm"/>
      <v:textbox inset=",7.2pt,,7.2pt"/>
      <o:colormru v:ext="edit" colors="white,#c3bcb2,#d7d1c9,#e8e8e8,#8e837a,#615046,#b0a69d,#857971"/>
    </o:shapedefaults>
    <o:shapelayout v:ext="edit">
      <o:idmap v:ext="edit" data="1"/>
    </o:shapelayout>
  </w:shapeDefaults>
  <w:doNotEmbedSmartTags/>
  <w:decimalSymbol w:val=","/>
  <w:listSeparator w:val=";"/>
  <w14:docId w14:val="3D6246E7"/>
  <w15:docId w15:val="{D83E61C8-0D47-4EBD-893B-EAF56EDC9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uiPriority="61"/>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uiPriority="64"/>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A018F2"/>
    <w:pPr>
      <w:tabs>
        <w:tab w:val="left" w:pos="510"/>
      </w:tabs>
      <w:spacing w:line="288" w:lineRule="auto"/>
    </w:pPr>
    <w:rPr>
      <w:rFonts w:ascii="Cambria" w:hAnsi="Cambria"/>
      <w:sz w:val="22"/>
      <w:szCs w:val="21"/>
    </w:rPr>
  </w:style>
  <w:style w:type="paragraph" w:styleId="Overskrift1">
    <w:name w:val="heading 1"/>
    <w:basedOn w:val="Normal"/>
    <w:next w:val="Normal"/>
    <w:link w:val="Overskrift1Tegn"/>
    <w:qFormat/>
    <w:rsid w:val="00444052"/>
    <w:pPr>
      <w:keepNext/>
      <w:pageBreakBefore/>
      <w:suppressLineNumbers/>
      <w:pBdr>
        <w:top w:val="single" w:sz="48" w:space="8" w:color="C5B7AF" w:themeColor="text2" w:themeTint="66"/>
      </w:pBdr>
      <w:suppressAutoHyphens/>
      <w:spacing w:before="160" w:after="2060" w:line="480" w:lineRule="exact"/>
      <w:ind w:left="510" w:hanging="510"/>
      <w:outlineLvl w:val="0"/>
    </w:pPr>
    <w:rPr>
      <w:b/>
      <w:spacing w:val="6"/>
      <w:kern w:val="32"/>
      <w:sz w:val="44"/>
      <w:szCs w:val="40"/>
    </w:rPr>
  </w:style>
  <w:style w:type="paragraph" w:styleId="Overskrift2">
    <w:name w:val="heading 2"/>
    <w:basedOn w:val="Normal"/>
    <w:next w:val="Normal"/>
    <w:link w:val="Overskrift2Tegn"/>
    <w:qFormat/>
    <w:rsid w:val="00B57613"/>
    <w:pPr>
      <w:keepNext/>
      <w:pBdr>
        <w:top w:val="single" w:sz="8" w:space="3" w:color="A89387" w:themeColor="text2" w:themeTint="99"/>
        <w:bottom w:val="single" w:sz="8" w:space="5" w:color="A89387" w:themeColor="text2" w:themeTint="99"/>
      </w:pBdr>
      <w:spacing w:before="80" w:after="240"/>
      <w:outlineLvl w:val="1"/>
    </w:pPr>
    <w:rPr>
      <w:b/>
      <w:sz w:val="24"/>
      <w:szCs w:val="22"/>
    </w:rPr>
  </w:style>
  <w:style w:type="paragraph" w:styleId="Overskrift3">
    <w:name w:val="heading 3"/>
    <w:basedOn w:val="Normal"/>
    <w:next w:val="Normal"/>
    <w:link w:val="Overskrift3Tegn"/>
    <w:qFormat/>
    <w:rsid w:val="00213313"/>
    <w:pPr>
      <w:keepNext/>
      <w:spacing w:after="120"/>
      <w:outlineLvl w:val="2"/>
    </w:pPr>
    <w:rPr>
      <w:b/>
      <w:szCs w:val="26"/>
    </w:rPr>
  </w:style>
  <w:style w:type="paragraph" w:styleId="Overskrift4">
    <w:name w:val="heading 4"/>
    <w:basedOn w:val="Normal"/>
    <w:next w:val="Normal"/>
    <w:link w:val="Overskrift4Tegn"/>
    <w:qFormat/>
    <w:rsid w:val="00B57613"/>
    <w:pPr>
      <w:keepNext/>
      <w:spacing w:after="20"/>
      <w:outlineLvl w:val="3"/>
    </w:pPr>
    <w:rPr>
      <w:b/>
      <w:i/>
      <w:szCs w:val="28"/>
    </w:rPr>
  </w:style>
  <w:style w:type="paragraph" w:styleId="Overskrift5">
    <w:name w:val="heading 5"/>
    <w:basedOn w:val="Normal"/>
    <w:next w:val="Normal"/>
    <w:link w:val="Overskrift5Tegn"/>
    <w:rsid w:val="00B57613"/>
    <w:pPr>
      <w:outlineLvl w:val="4"/>
    </w:pPr>
    <w:rPr>
      <w:i/>
      <w:szCs w:val="26"/>
    </w:rPr>
  </w:style>
  <w:style w:type="paragraph" w:styleId="Overskrift6">
    <w:name w:val="heading 6"/>
    <w:basedOn w:val="Normal"/>
    <w:next w:val="Normal"/>
    <w:link w:val="Overskrift6Tegn"/>
    <w:rsid w:val="00B57613"/>
    <w:pPr>
      <w:spacing w:before="240" w:after="60"/>
      <w:outlineLvl w:val="5"/>
    </w:pPr>
    <w:rPr>
      <w:b/>
      <w:sz w:val="20"/>
      <w:szCs w:val="22"/>
      <w:lang w:val="en-GB"/>
    </w:rPr>
  </w:style>
  <w:style w:type="paragraph" w:styleId="Overskrift7">
    <w:name w:val="heading 7"/>
    <w:basedOn w:val="Normal"/>
    <w:next w:val="Normal"/>
    <w:link w:val="Overskrift7Tegn"/>
    <w:rsid w:val="00B57613"/>
    <w:pPr>
      <w:spacing w:before="240" w:after="60"/>
      <w:outlineLvl w:val="6"/>
    </w:pPr>
    <w:rPr>
      <w:sz w:val="20"/>
      <w:lang w:val="en-GB"/>
    </w:rPr>
  </w:style>
  <w:style w:type="paragraph" w:styleId="Overskrift8">
    <w:name w:val="heading 8"/>
    <w:basedOn w:val="Normal"/>
    <w:next w:val="Normalinnrykket"/>
    <w:link w:val="Overskrift8Tegn"/>
    <w:rsid w:val="00B57613"/>
    <w:pPr>
      <w:spacing w:before="240" w:after="60"/>
      <w:outlineLvl w:val="7"/>
    </w:pPr>
    <w:rPr>
      <w:i/>
      <w:sz w:val="20"/>
      <w:lang w:val="en-GB"/>
    </w:rPr>
  </w:style>
  <w:style w:type="paragraph" w:styleId="Overskrift9">
    <w:name w:val="heading 9"/>
    <w:basedOn w:val="Normal"/>
    <w:next w:val="Normalinnrykket"/>
    <w:link w:val="Overskrift9Tegn"/>
    <w:rsid w:val="00B57613"/>
    <w:pPr>
      <w:spacing w:before="240" w:after="60"/>
      <w:outlineLvl w:val="8"/>
    </w:pPr>
    <w:rPr>
      <w:rFonts w:asciiTheme="minorHAnsi" w:hAnsiTheme="minorHAnsi"/>
      <w:sz w:val="20"/>
      <w:szCs w:val="22"/>
      <w:lang w:val="en-GB"/>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semiHidden/>
    <w:rsid w:val="00B57613"/>
    <w:rPr>
      <w:rFonts w:ascii="Tahoma" w:hAnsi="Tahoma" w:cs="Tahoma"/>
      <w:sz w:val="16"/>
      <w:szCs w:val="16"/>
    </w:rPr>
  </w:style>
  <w:style w:type="character" w:customStyle="1" w:styleId="BalloonTextChar">
    <w:name w:val="Balloon Text Char"/>
    <w:basedOn w:val="Standardskriftforavsnitt"/>
    <w:uiPriority w:val="99"/>
    <w:semiHidden/>
    <w:rsid w:val="00B57613"/>
    <w:rPr>
      <w:rFonts w:ascii="Lucida Grande" w:hAnsi="Lucida Grande"/>
      <w:sz w:val="18"/>
      <w:szCs w:val="18"/>
    </w:rPr>
  </w:style>
  <w:style w:type="character" w:customStyle="1" w:styleId="BobletekstTegn">
    <w:name w:val="Bobletekst Tegn"/>
    <w:basedOn w:val="Standardskriftforavsnitt"/>
    <w:link w:val="Bobletekst"/>
    <w:uiPriority w:val="99"/>
    <w:semiHidden/>
    <w:rsid w:val="00B57613"/>
    <w:rPr>
      <w:rFonts w:ascii="Lucida Grande" w:hAnsi="Lucida Grande"/>
      <w:sz w:val="18"/>
      <w:szCs w:val="18"/>
    </w:rPr>
  </w:style>
  <w:style w:type="paragraph" w:customStyle="1" w:styleId="Kolofonnormalright">
    <w:name w:val="Kolofon normal right"/>
    <w:basedOn w:val="Normal"/>
    <w:link w:val="KolofonnormalrightChar"/>
    <w:qFormat/>
    <w:rsid w:val="00B57613"/>
    <w:pPr>
      <w:tabs>
        <w:tab w:val="clear" w:pos="510"/>
      </w:tabs>
    </w:pPr>
    <w:rPr>
      <w:noProof/>
      <w:sz w:val="20"/>
      <w:lang w:val="en-US"/>
    </w:rPr>
  </w:style>
  <w:style w:type="table" w:styleId="Tabelliste3">
    <w:name w:val="Table List 3"/>
    <w:basedOn w:val="Vanligtabell"/>
    <w:rsid w:val="00B57613"/>
    <w:pPr>
      <w:tabs>
        <w:tab w:val="left" w:pos="510"/>
      </w:tabs>
    </w:pPr>
    <w:rPr>
      <w:rFonts w:ascii="Arial Narrow" w:hAnsi="Arial Narrow"/>
    </w:rPr>
    <w:tblPr>
      <w:tblStyleRowBandSize w:val="1"/>
      <w:tblStyleColBandSize w:val="1"/>
      <w:tblBorders>
        <w:top w:val="single" w:sz="4" w:space="0" w:color="000000"/>
        <w:bottom w:val="single" w:sz="4" w:space="0" w:color="000000"/>
        <w:insideH w:val="single" w:sz="4" w:space="0" w:color="000000"/>
      </w:tblBorders>
      <w:tblCellMar>
        <w:top w:w="68" w:type="dxa"/>
        <w:left w:w="57" w:type="dxa"/>
        <w:bottom w:w="68" w:type="dxa"/>
        <w:right w:w="57" w:type="dxa"/>
      </w:tblCellMar>
    </w:tblPr>
    <w:tcPr>
      <w:shd w:val="clear" w:color="auto" w:fill="FFFFFF" w:themeFill="background1"/>
    </w:tcPr>
    <w:tblStylePr w:type="firstRow">
      <w:pPr>
        <w:jc w:val="left"/>
      </w:pPr>
      <w:rPr>
        <w:rFonts w:ascii="Bodoni MT Condensed" w:hAnsi="Bodoni MT Condensed"/>
        <w:b/>
        <w:sz w:val="22"/>
      </w:rPr>
      <w:tblPr/>
      <w:tcPr>
        <w:shd w:val="clear" w:color="auto" w:fill="EEEDEB" w:themeFill="background2"/>
      </w:tcPr>
    </w:tblStylePr>
    <w:tblStylePr w:type="lastRow">
      <w:tblPr/>
      <w:tcPr>
        <w:tcBorders>
          <w:top w:val="single" w:sz="4" w:space="0" w:color="auto"/>
          <w:bottom w:val="single" w:sz="4" w:space="0" w:color="auto"/>
          <w:tl2br w:val="none" w:sz="0" w:space="0" w:color="auto"/>
          <w:tr2bl w:val="none" w:sz="0" w:space="0" w:color="auto"/>
        </w:tcBorders>
        <w:shd w:val="clear" w:color="auto" w:fill="auto"/>
      </w:tcPr>
    </w:tblStylePr>
    <w:tblStylePr w:type="firstCol">
      <w:rPr>
        <w:rFonts w:ascii="Bodoni MT Condensed" w:hAnsi="Bodoni MT Condensed"/>
        <w:b/>
        <w:sz w:val="22"/>
      </w:rPr>
    </w:tblStylePr>
    <w:tblStylePr w:type="lastCol">
      <w:rPr>
        <w:rFonts w:ascii="System" w:hAnsi="System"/>
        <w:b w:val="0"/>
        <w:sz w:val="22"/>
      </w:rPr>
      <w:tblPr>
        <w:tblCellMar>
          <w:top w:w="68" w:type="dxa"/>
          <w:left w:w="57" w:type="dxa"/>
          <w:bottom w:w="68" w:type="dxa"/>
          <w:right w:w="57" w:type="dxa"/>
        </w:tblCellMar>
      </w:tblPr>
    </w:tblStylePr>
    <w:tblStylePr w:type="swCell">
      <w:tblPr/>
      <w:tcPr>
        <w:tcBorders>
          <w:tl2br w:val="none" w:sz="0" w:space="0" w:color="auto"/>
          <w:tr2bl w:val="none" w:sz="0" w:space="0" w:color="auto"/>
        </w:tcBorders>
      </w:tcPr>
    </w:tblStylePr>
  </w:style>
  <w:style w:type="paragraph" w:styleId="Topptekst">
    <w:name w:val="header"/>
    <w:basedOn w:val="Normal"/>
    <w:link w:val="TopptekstTegn"/>
    <w:uiPriority w:val="99"/>
    <w:rsid w:val="00B57613"/>
    <w:pPr>
      <w:tabs>
        <w:tab w:val="center" w:pos="4320"/>
        <w:tab w:val="right" w:pos="8640"/>
      </w:tabs>
    </w:pPr>
    <w:rPr>
      <w:rFonts w:ascii="Sun Cd TFm" w:hAnsi="Sun Cd TFm"/>
    </w:rPr>
  </w:style>
  <w:style w:type="paragraph" w:styleId="Bunntekst">
    <w:name w:val="footer"/>
    <w:basedOn w:val="Normal"/>
    <w:link w:val="BunntekstTegn"/>
    <w:rsid w:val="00B57613"/>
    <w:pPr>
      <w:tabs>
        <w:tab w:val="left" w:pos="227"/>
        <w:tab w:val="center" w:pos="4320"/>
        <w:tab w:val="right" w:pos="8640"/>
      </w:tabs>
    </w:pPr>
    <w:rPr>
      <w:rFonts w:ascii="Arial Narrow" w:hAnsi="Arial Narrow"/>
      <w:sz w:val="20"/>
    </w:rPr>
  </w:style>
  <w:style w:type="character" w:styleId="Sidetall">
    <w:name w:val="page number"/>
    <w:rsid w:val="00B57613"/>
    <w:rPr>
      <w:rFonts w:ascii="Arial Narrow" w:hAnsi="Arial Narrow"/>
      <w:sz w:val="18"/>
    </w:rPr>
  </w:style>
  <w:style w:type="paragraph" w:customStyle="1" w:styleId="Pagenumberodd">
    <w:name w:val="Page number odd"/>
    <w:autoRedefine/>
    <w:semiHidden/>
    <w:rsid w:val="00B57613"/>
    <w:pPr>
      <w:spacing w:before="60"/>
      <w:ind w:right="-1701"/>
      <w:jc w:val="right"/>
    </w:pPr>
    <w:rPr>
      <w:rFonts w:ascii="Sun Cd TFm" w:hAnsi="Sun Cd TFm"/>
      <w:sz w:val="18"/>
      <w:szCs w:val="24"/>
    </w:rPr>
  </w:style>
  <w:style w:type="paragraph" w:customStyle="1" w:styleId="Figurteksttittelbold">
    <w:name w:val="Figurtekst tittel bold"/>
    <w:basedOn w:val="Normal"/>
    <w:next w:val="Figuretext"/>
    <w:link w:val="FigurteksttittelboldChar"/>
    <w:qFormat/>
    <w:rsid w:val="00EE6865"/>
    <w:pPr>
      <w:spacing w:before="200"/>
    </w:pPr>
    <w:rPr>
      <w:b/>
      <w:i/>
      <w:szCs w:val="24"/>
    </w:rPr>
  </w:style>
  <w:style w:type="paragraph" w:customStyle="1" w:styleId="Tabelltekst">
    <w:name w:val="Tabelltekst"/>
    <w:link w:val="TabelltekstTegn"/>
    <w:qFormat/>
    <w:rsid w:val="00296BC6"/>
    <w:pPr>
      <w:tabs>
        <w:tab w:val="left" w:pos="510"/>
      </w:tabs>
    </w:pPr>
    <w:rPr>
      <w:rFonts w:ascii="Calibri" w:hAnsi="Calibri"/>
      <w:noProof/>
      <w:szCs w:val="24"/>
    </w:rPr>
  </w:style>
  <w:style w:type="paragraph" w:customStyle="1" w:styleId="Normalinnrykket">
    <w:name w:val="Normal innrykket"/>
    <w:basedOn w:val="Normal"/>
    <w:rsid w:val="00B57613"/>
    <w:pPr>
      <w:ind w:firstLine="227"/>
    </w:pPr>
  </w:style>
  <w:style w:type="character" w:customStyle="1" w:styleId="Figurteksttittelbold0">
    <w:name w:val="Figur tekst tittel bold"/>
    <w:basedOn w:val="FigurteksttittelboldChar"/>
    <w:uiPriority w:val="1"/>
    <w:rsid w:val="00B57613"/>
    <w:rPr>
      <w:rFonts w:ascii="Georgia" w:hAnsi="Georgia"/>
      <w:b w:val="0"/>
      <w:i/>
      <w:sz w:val="22"/>
      <w:szCs w:val="24"/>
      <w:lang w:val="nb-NO" w:eastAsia="nb-NO" w:bidi="ar-SA"/>
    </w:rPr>
  </w:style>
  <w:style w:type="character" w:styleId="Hyperkobling">
    <w:name w:val="Hyperlink"/>
    <w:basedOn w:val="Standardskriftforavsnitt"/>
    <w:uiPriority w:val="99"/>
    <w:qFormat/>
    <w:rsid w:val="00B57613"/>
    <w:rPr>
      <w:rFonts w:ascii="Georgia" w:hAnsi="Georgia"/>
      <w:color w:val="0000FF"/>
      <w:u w:val="single"/>
    </w:rPr>
  </w:style>
  <w:style w:type="paragraph" w:customStyle="1" w:styleId="KolofonBoldleft">
    <w:name w:val="Kolofon Bold left"/>
    <w:basedOn w:val="Kolofonnormalright"/>
    <w:qFormat/>
    <w:rsid w:val="00B57613"/>
    <w:pPr>
      <w:jc w:val="right"/>
    </w:pPr>
    <w:rPr>
      <w:b/>
      <w:bCs/>
      <w:szCs w:val="20"/>
    </w:rPr>
  </w:style>
  <w:style w:type="paragraph" w:customStyle="1" w:styleId="tabelltekstkursiv">
    <w:name w:val="tabelltekst kursiv"/>
    <w:basedOn w:val="Tabelltekst"/>
    <w:qFormat/>
    <w:rsid w:val="00B57613"/>
    <w:rPr>
      <w:i/>
    </w:rPr>
  </w:style>
  <w:style w:type="paragraph" w:customStyle="1" w:styleId="NormalBilledplassering">
    <w:name w:val="Normal Billedplassering"/>
    <w:basedOn w:val="Normal"/>
    <w:qFormat/>
    <w:rsid w:val="00B57613"/>
    <w:pPr>
      <w:spacing w:line="240" w:lineRule="auto"/>
    </w:pPr>
    <w:rPr>
      <w:noProof/>
    </w:rPr>
  </w:style>
  <w:style w:type="paragraph" w:styleId="Punktliste">
    <w:name w:val="List Bullet"/>
    <w:basedOn w:val="Normal"/>
    <w:qFormat/>
    <w:rsid w:val="00B90C9D"/>
    <w:pPr>
      <w:numPr>
        <w:numId w:val="11"/>
      </w:numPr>
    </w:pPr>
    <w:rPr>
      <w:noProof/>
    </w:rPr>
  </w:style>
  <w:style w:type="paragraph" w:customStyle="1" w:styleId="Tabelltekstbold">
    <w:name w:val="Tabelltekst bold"/>
    <w:basedOn w:val="Tabelltekst"/>
    <w:link w:val="TabelltekstboldChar"/>
    <w:qFormat/>
    <w:rsid w:val="00B57613"/>
    <w:rPr>
      <w:b/>
    </w:rPr>
  </w:style>
  <w:style w:type="paragraph" w:styleId="Dokumentkart">
    <w:name w:val="Document Map"/>
    <w:basedOn w:val="Normal"/>
    <w:semiHidden/>
    <w:rsid w:val="00B57613"/>
    <w:pPr>
      <w:shd w:val="clear" w:color="auto" w:fill="000080"/>
    </w:pPr>
    <w:rPr>
      <w:rFonts w:ascii="Tahoma" w:hAnsi="Tahoma" w:cs="Tahoma"/>
      <w:szCs w:val="20"/>
    </w:rPr>
  </w:style>
  <w:style w:type="paragraph" w:styleId="Figurliste">
    <w:name w:val="table of figures"/>
    <w:basedOn w:val="Normal"/>
    <w:next w:val="Normal"/>
    <w:semiHidden/>
    <w:rsid w:val="00B57613"/>
    <w:pPr>
      <w:tabs>
        <w:tab w:val="clear" w:pos="510"/>
      </w:tabs>
    </w:pPr>
  </w:style>
  <w:style w:type="paragraph" w:styleId="Indeks4">
    <w:name w:val="index 4"/>
    <w:basedOn w:val="Normal"/>
    <w:next w:val="Normal"/>
    <w:autoRedefine/>
    <w:semiHidden/>
    <w:rsid w:val="00B57613"/>
    <w:pPr>
      <w:tabs>
        <w:tab w:val="clear" w:pos="510"/>
      </w:tabs>
      <w:ind w:left="800" w:hanging="200"/>
    </w:pPr>
  </w:style>
  <w:style w:type="paragraph" w:styleId="Fotnotetekst">
    <w:name w:val="footnote text"/>
    <w:basedOn w:val="Normal"/>
    <w:link w:val="FotnotetekstTegn"/>
    <w:uiPriority w:val="99"/>
    <w:qFormat/>
    <w:rsid w:val="00B57613"/>
    <w:pPr>
      <w:tabs>
        <w:tab w:val="clear" w:pos="510"/>
      </w:tabs>
      <w:spacing w:line="240" w:lineRule="exact"/>
    </w:pPr>
    <w:rPr>
      <w:sz w:val="18"/>
      <w:szCs w:val="20"/>
      <w:lang w:val="en-GB"/>
    </w:rPr>
  </w:style>
  <w:style w:type="character" w:styleId="Fotnotereferanse">
    <w:name w:val="footnote reference"/>
    <w:basedOn w:val="Standardskriftforavsnitt"/>
    <w:semiHidden/>
    <w:rsid w:val="00B57613"/>
    <w:rPr>
      <w:vertAlign w:val="superscript"/>
    </w:rPr>
  </w:style>
  <w:style w:type="paragraph" w:styleId="Indeks5">
    <w:name w:val="index 5"/>
    <w:basedOn w:val="Normal"/>
    <w:next w:val="Normal"/>
    <w:autoRedefine/>
    <w:semiHidden/>
    <w:rsid w:val="00B57613"/>
    <w:pPr>
      <w:tabs>
        <w:tab w:val="clear" w:pos="510"/>
      </w:tabs>
      <w:ind w:left="1000" w:hanging="200"/>
    </w:pPr>
  </w:style>
  <w:style w:type="paragraph" w:styleId="Indeks6">
    <w:name w:val="index 6"/>
    <w:basedOn w:val="Normal"/>
    <w:next w:val="Normal"/>
    <w:autoRedefine/>
    <w:semiHidden/>
    <w:rsid w:val="00B57613"/>
    <w:pPr>
      <w:tabs>
        <w:tab w:val="clear" w:pos="510"/>
      </w:tabs>
      <w:ind w:left="1200" w:hanging="200"/>
    </w:pPr>
  </w:style>
  <w:style w:type="paragraph" w:styleId="Indeks7">
    <w:name w:val="index 7"/>
    <w:basedOn w:val="Normal"/>
    <w:next w:val="Normal"/>
    <w:autoRedefine/>
    <w:semiHidden/>
    <w:rsid w:val="00B57613"/>
    <w:pPr>
      <w:tabs>
        <w:tab w:val="clear" w:pos="510"/>
      </w:tabs>
      <w:ind w:left="1400" w:hanging="200"/>
    </w:pPr>
  </w:style>
  <w:style w:type="paragraph" w:styleId="Indeks8">
    <w:name w:val="index 8"/>
    <w:basedOn w:val="Normal"/>
    <w:next w:val="Normal"/>
    <w:autoRedefine/>
    <w:semiHidden/>
    <w:rsid w:val="00B57613"/>
    <w:pPr>
      <w:tabs>
        <w:tab w:val="clear" w:pos="510"/>
      </w:tabs>
      <w:ind w:left="1600" w:hanging="200"/>
    </w:pPr>
  </w:style>
  <w:style w:type="paragraph" w:styleId="Indeks9">
    <w:name w:val="index 9"/>
    <w:basedOn w:val="Normal"/>
    <w:next w:val="Normal"/>
    <w:autoRedefine/>
    <w:semiHidden/>
    <w:rsid w:val="00B57613"/>
    <w:pPr>
      <w:tabs>
        <w:tab w:val="clear" w:pos="510"/>
      </w:tabs>
      <w:ind w:left="1800" w:hanging="200"/>
    </w:pPr>
  </w:style>
  <w:style w:type="paragraph" w:styleId="Kildeliste">
    <w:name w:val="table of authorities"/>
    <w:basedOn w:val="Normal"/>
    <w:next w:val="Normal"/>
    <w:semiHidden/>
    <w:rsid w:val="00B57613"/>
    <w:pPr>
      <w:tabs>
        <w:tab w:val="clear" w:pos="510"/>
      </w:tabs>
      <w:ind w:left="200" w:hanging="200"/>
    </w:pPr>
  </w:style>
  <w:style w:type="paragraph" w:styleId="Kildelisteoverskrift">
    <w:name w:val="toa heading"/>
    <w:basedOn w:val="Normal"/>
    <w:next w:val="Normal"/>
    <w:semiHidden/>
    <w:rsid w:val="00B57613"/>
    <w:pPr>
      <w:spacing w:before="120"/>
    </w:pPr>
    <w:rPr>
      <w:rFonts w:ascii="Arial" w:hAnsi="Arial" w:cs="Arial"/>
      <w:b/>
      <w:bCs/>
      <w:sz w:val="24"/>
    </w:rPr>
  </w:style>
  <w:style w:type="paragraph" w:styleId="Merknadstekst">
    <w:name w:val="annotation text"/>
    <w:basedOn w:val="Normal"/>
    <w:link w:val="MerknadstekstTegn"/>
    <w:uiPriority w:val="99"/>
    <w:rsid w:val="00B57613"/>
    <w:rPr>
      <w:szCs w:val="20"/>
    </w:rPr>
  </w:style>
  <w:style w:type="paragraph" w:styleId="Kommentaremne">
    <w:name w:val="annotation subject"/>
    <w:basedOn w:val="Merknadstekst"/>
    <w:next w:val="Merknadstekst"/>
    <w:semiHidden/>
    <w:rsid w:val="00B57613"/>
    <w:rPr>
      <w:b/>
      <w:bCs/>
    </w:rPr>
  </w:style>
  <w:style w:type="paragraph" w:styleId="Makrotekst">
    <w:name w:val="macro"/>
    <w:semiHidden/>
    <w:rsid w:val="00B57613"/>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cs="Courier New"/>
    </w:rPr>
  </w:style>
  <w:style w:type="character" w:styleId="Merknadsreferanse">
    <w:name w:val="annotation reference"/>
    <w:basedOn w:val="Standardskriftforavsnitt"/>
    <w:uiPriority w:val="99"/>
    <w:semiHidden/>
    <w:rsid w:val="00B57613"/>
    <w:rPr>
      <w:sz w:val="16"/>
      <w:szCs w:val="16"/>
    </w:rPr>
  </w:style>
  <w:style w:type="character" w:styleId="Sluttnotereferanse">
    <w:name w:val="endnote reference"/>
    <w:basedOn w:val="Standardskriftforavsnitt"/>
    <w:semiHidden/>
    <w:rsid w:val="00B57613"/>
    <w:rPr>
      <w:vertAlign w:val="superscript"/>
    </w:rPr>
  </w:style>
  <w:style w:type="paragraph" w:styleId="Sluttnotetekst">
    <w:name w:val="endnote text"/>
    <w:basedOn w:val="Normal"/>
    <w:semiHidden/>
    <w:rsid w:val="00B57613"/>
    <w:rPr>
      <w:szCs w:val="20"/>
    </w:rPr>
  </w:style>
  <w:style w:type="paragraph" w:styleId="Stikkordregisteroverskrift">
    <w:name w:val="index heading"/>
    <w:basedOn w:val="Normal"/>
    <w:next w:val="Indeks1"/>
    <w:semiHidden/>
    <w:rsid w:val="00B57613"/>
    <w:rPr>
      <w:rFonts w:ascii="Arial" w:hAnsi="Arial" w:cs="Arial"/>
      <w:b/>
      <w:bCs/>
    </w:rPr>
  </w:style>
  <w:style w:type="paragraph" w:customStyle="1" w:styleId="Literaturereferences">
    <w:name w:val="Literature references"/>
    <w:basedOn w:val="Normal"/>
    <w:semiHidden/>
    <w:rsid w:val="00B90C9D"/>
    <w:pPr>
      <w:numPr>
        <w:numId w:val="9"/>
      </w:numPr>
      <w:tabs>
        <w:tab w:val="left" w:pos="340"/>
      </w:tabs>
      <w:ind w:left="340"/>
    </w:pPr>
    <w:rPr>
      <w:lang w:val="en-GB"/>
    </w:rPr>
  </w:style>
  <w:style w:type="paragraph" w:styleId="INNH4">
    <w:name w:val="toc 4"/>
    <w:basedOn w:val="Normal"/>
    <w:next w:val="Normal"/>
    <w:autoRedefine/>
    <w:uiPriority w:val="39"/>
    <w:semiHidden/>
    <w:rsid w:val="00B57613"/>
    <w:pPr>
      <w:tabs>
        <w:tab w:val="clear" w:pos="510"/>
      </w:tabs>
      <w:ind w:left="600"/>
    </w:pPr>
    <w:rPr>
      <w:i/>
      <w:lang w:val="en-GB"/>
    </w:rPr>
  </w:style>
  <w:style w:type="paragraph" w:styleId="Indeks1">
    <w:name w:val="index 1"/>
    <w:basedOn w:val="Normal"/>
    <w:next w:val="Normal"/>
    <w:semiHidden/>
    <w:rsid w:val="00B57613"/>
    <w:pPr>
      <w:tabs>
        <w:tab w:val="clear" w:pos="510"/>
        <w:tab w:val="right" w:pos="7938"/>
      </w:tabs>
      <w:ind w:left="199" w:hanging="199"/>
    </w:pPr>
    <w:rPr>
      <w:b/>
      <w:lang w:val="en-GB"/>
    </w:rPr>
  </w:style>
  <w:style w:type="paragraph" w:styleId="Indeks2">
    <w:name w:val="index 2"/>
    <w:basedOn w:val="Normal"/>
    <w:next w:val="Normal"/>
    <w:semiHidden/>
    <w:rsid w:val="00B57613"/>
    <w:pPr>
      <w:tabs>
        <w:tab w:val="clear" w:pos="510"/>
        <w:tab w:val="right" w:pos="7938"/>
      </w:tabs>
      <w:ind w:left="199" w:hanging="199"/>
    </w:pPr>
    <w:rPr>
      <w:lang w:val="en-GB"/>
    </w:rPr>
  </w:style>
  <w:style w:type="paragraph" w:styleId="Indeks3">
    <w:name w:val="index 3"/>
    <w:basedOn w:val="Normal"/>
    <w:next w:val="Normal"/>
    <w:semiHidden/>
    <w:rsid w:val="00B57613"/>
    <w:pPr>
      <w:tabs>
        <w:tab w:val="clear" w:pos="510"/>
        <w:tab w:val="right" w:pos="7938"/>
      </w:tabs>
      <w:ind w:left="398" w:hanging="199"/>
    </w:pPr>
    <w:rPr>
      <w:i/>
      <w:lang w:val="en-GB"/>
    </w:rPr>
  </w:style>
  <w:style w:type="paragraph" w:styleId="INNH1">
    <w:name w:val="toc 1"/>
    <w:basedOn w:val="Normal"/>
    <w:next w:val="Normal"/>
    <w:uiPriority w:val="39"/>
    <w:qFormat/>
    <w:rsid w:val="00B57613"/>
    <w:pPr>
      <w:tabs>
        <w:tab w:val="clear" w:pos="510"/>
        <w:tab w:val="left" w:pos="284"/>
        <w:tab w:val="right" w:pos="8222"/>
      </w:tabs>
      <w:spacing w:before="200"/>
    </w:pPr>
    <w:rPr>
      <w:b/>
      <w:caps/>
      <w:spacing w:val="10"/>
      <w:lang w:val="en-GB"/>
    </w:rPr>
  </w:style>
  <w:style w:type="paragraph" w:styleId="INNH2">
    <w:name w:val="toc 2"/>
    <w:basedOn w:val="Normal"/>
    <w:next w:val="Normal"/>
    <w:uiPriority w:val="39"/>
    <w:rsid w:val="00B57613"/>
    <w:pPr>
      <w:tabs>
        <w:tab w:val="right" w:pos="8222"/>
      </w:tabs>
    </w:pPr>
    <w:rPr>
      <w:lang w:val="en-GB"/>
    </w:rPr>
  </w:style>
  <w:style w:type="paragraph" w:styleId="INNH5">
    <w:name w:val="toc 5"/>
    <w:basedOn w:val="Normal"/>
    <w:next w:val="Normal"/>
    <w:autoRedefine/>
    <w:uiPriority w:val="39"/>
    <w:semiHidden/>
    <w:rsid w:val="00B57613"/>
    <w:pPr>
      <w:tabs>
        <w:tab w:val="clear" w:pos="510"/>
      </w:tabs>
      <w:ind w:left="800"/>
    </w:pPr>
    <w:rPr>
      <w:lang w:val="en-GB"/>
    </w:rPr>
  </w:style>
  <w:style w:type="paragraph" w:styleId="INNH6">
    <w:name w:val="toc 6"/>
    <w:basedOn w:val="Normal"/>
    <w:next w:val="Normal"/>
    <w:autoRedefine/>
    <w:uiPriority w:val="39"/>
    <w:semiHidden/>
    <w:rsid w:val="00B57613"/>
    <w:pPr>
      <w:tabs>
        <w:tab w:val="clear" w:pos="510"/>
      </w:tabs>
      <w:ind w:left="1000"/>
    </w:pPr>
    <w:rPr>
      <w:lang w:val="en-GB"/>
    </w:rPr>
  </w:style>
  <w:style w:type="paragraph" w:styleId="INNH7">
    <w:name w:val="toc 7"/>
    <w:basedOn w:val="Normal"/>
    <w:next w:val="Normal"/>
    <w:autoRedefine/>
    <w:uiPriority w:val="39"/>
    <w:semiHidden/>
    <w:rsid w:val="00B57613"/>
    <w:pPr>
      <w:tabs>
        <w:tab w:val="clear" w:pos="510"/>
      </w:tabs>
      <w:ind w:left="1200"/>
    </w:pPr>
    <w:rPr>
      <w:lang w:val="en-GB"/>
    </w:rPr>
  </w:style>
  <w:style w:type="paragraph" w:styleId="INNH8">
    <w:name w:val="toc 8"/>
    <w:basedOn w:val="Normal"/>
    <w:next w:val="Normal"/>
    <w:autoRedefine/>
    <w:uiPriority w:val="39"/>
    <w:semiHidden/>
    <w:rsid w:val="00B57613"/>
    <w:pPr>
      <w:tabs>
        <w:tab w:val="clear" w:pos="510"/>
      </w:tabs>
      <w:ind w:left="1400"/>
    </w:pPr>
    <w:rPr>
      <w:lang w:val="en-GB"/>
    </w:rPr>
  </w:style>
  <w:style w:type="paragraph" w:styleId="INNH9">
    <w:name w:val="toc 9"/>
    <w:basedOn w:val="Normal"/>
    <w:next w:val="Normal"/>
    <w:autoRedefine/>
    <w:uiPriority w:val="39"/>
    <w:semiHidden/>
    <w:rsid w:val="00B57613"/>
    <w:pPr>
      <w:tabs>
        <w:tab w:val="clear" w:pos="510"/>
      </w:tabs>
      <w:ind w:left="1600"/>
    </w:pPr>
    <w:rPr>
      <w:lang w:val="en-GB"/>
    </w:rPr>
  </w:style>
  <w:style w:type="numbering" w:styleId="111111">
    <w:name w:val="Outline List 2"/>
    <w:basedOn w:val="Ingenliste"/>
    <w:semiHidden/>
    <w:rsid w:val="00B57613"/>
  </w:style>
  <w:style w:type="numbering" w:styleId="1ai">
    <w:name w:val="Outline List 1"/>
    <w:basedOn w:val="Ingenliste"/>
    <w:semiHidden/>
    <w:rsid w:val="00B57613"/>
  </w:style>
  <w:style w:type="character" w:customStyle="1" w:styleId="FigurteksttittelboldChar">
    <w:name w:val="Figurtekst tittel bold Char"/>
    <w:basedOn w:val="Standardskriftforavsnitt"/>
    <w:link w:val="Figurteksttittelbold"/>
    <w:rsid w:val="00EE6865"/>
    <w:rPr>
      <w:rFonts w:ascii="Cambria" w:hAnsi="Cambria"/>
      <w:b/>
      <w:i/>
      <w:sz w:val="22"/>
      <w:szCs w:val="24"/>
    </w:rPr>
  </w:style>
  <w:style w:type="paragraph" w:styleId="Avsenderadresse">
    <w:name w:val="envelope return"/>
    <w:basedOn w:val="Normal"/>
    <w:semiHidden/>
    <w:rsid w:val="00B57613"/>
    <w:rPr>
      <w:rFonts w:ascii="Arial" w:hAnsi="Arial" w:cs="Arial"/>
      <w:szCs w:val="20"/>
    </w:rPr>
  </w:style>
  <w:style w:type="character" w:customStyle="1" w:styleId="Overskrift2Tegn">
    <w:name w:val="Overskrift 2 Tegn"/>
    <w:basedOn w:val="Standardskriftforavsnitt"/>
    <w:link w:val="Overskrift2"/>
    <w:rsid w:val="00B57613"/>
    <w:rPr>
      <w:rFonts w:ascii="Georgia" w:hAnsi="Georgia"/>
      <w:b/>
      <w:sz w:val="24"/>
      <w:szCs w:val="22"/>
    </w:rPr>
  </w:style>
  <w:style w:type="paragraph" w:styleId="Blokktekst">
    <w:name w:val="Block Text"/>
    <w:basedOn w:val="Normal"/>
    <w:semiHidden/>
    <w:rsid w:val="00B57613"/>
    <w:pPr>
      <w:spacing w:after="120"/>
      <w:ind w:left="1440" w:right="1440"/>
    </w:pPr>
  </w:style>
  <w:style w:type="paragraph" w:styleId="Brdtekst">
    <w:name w:val="Body Text"/>
    <w:basedOn w:val="Normal"/>
    <w:semiHidden/>
    <w:rsid w:val="00B57613"/>
    <w:pPr>
      <w:spacing w:after="120"/>
    </w:pPr>
  </w:style>
  <w:style w:type="paragraph" w:styleId="Brdtekst-frsteinnrykk">
    <w:name w:val="Body Text First Indent"/>
    <w:basedOn w:val="Brdtekst"/>
    <w:semiHidden/>
    <w:rsid w:val="00B57613"/>
    <w:pPr>
      <w:ind w:firstLine="210"/>
    </w:pPr>
  </w:style>
  <w:style w:type="paragraph" w:styleId="Brdtekstinnrykk">
    <w:name w:val="Body Text Indent"/>
    <w:basedOn w:val="Normal"/>
    <w:semiHidden/>
    <w:rsid w:val="00B57613"/>
    <w:pPr>
      <w:spacing w:after="120"/>
      <w:ind w:left="283"/>
    </w:pPr>
  </w:style>
  <w:style w:type="paragraph" w:styleId="Brdtekst-frsteinnrykk2">
    <w:name w:val="Body Text First Indent 2"/>
    <w:basedOn w:val="Brdtekstinnrykk"/>
    <w:semiHidden/>
    <w:rsid w:val="00B57613"/>
    <w:pPr>
      <w:ind w:firstLine="210"/>
    </w:pPr>
  </w:style>
  <w:style w:type="paragraph" w:styleId="Brdtekst2">
    <w:name w:val="Body Text 2"/>
    <w:basedOn w:val="Normal"/>
    <w:semiHidden/>
    <w:rsid w:val="00B57613"/>
    <w:pPr>
      <w:spacing w:after="120" w:line="480" w:lineRule="auto"/>
    </w:pPr>
  </w:style>
  <w:style w:type="paragraph" w:styleId="Brdtekst3">
    <w:name w:val="Body Text 3"/>
    <w:basedOn w:val="Normal"/>
    <w:semiHidden/>
    <w:rsid w:val="00B57613"/>
    <w:pPr>
      <w:spacing w:after="120"/>
    </w:pPr>
    <w:rPr>
      <w:sz w:val="16"/>
      <w:szCs w:val="16"/>
    </w:rPr>
  </w:style>
  <w:style w:type="paragraph" w:styleId="Brdtekstinnrykk2">
    <w:name w:val="Body Text Indent 2"/>
    <w:basedOn w:val="Normal"/>
    <w:semiHidden/>
    <w:rsid w:val="00B57613"/>
    <w:pPr>
      <w:spacing w:after="120" w:line="480" w:lineRule="auto"/>
      <w:ind w:left="283"/>
    </w:pPr>
  </w:style>
  <w:style w:type="paragraph" w:styleId="Brdtekstinnrykk3">
    <w:name w:val="Body Text Indent 3"/>
    <w:basedOn w:val="Normal"/>
    <w:semiHidden/>
    <w:rsid w:val="00B57613"/>
    <w:pPr>
      <w:spacing w:after="120"/>
      <w:ind w:left="283"/>
    </w:pPr>
    <w:rPr>
      <w:sz w:val="16"/>
      <w:szCs w:val="16"/>
    </w:rPr>
  </w:style>
  <w:style w:type="paragraph" w:styleId="Dato">
    <w:name w:val="Date"/>
    <w:basedOn w:val="Normal"/>
    <w:next w:val="Normal"/>
    <w:semiHidden/>
    <w:rsid w:val="00B57613"/>
  </w:style>
  <w:style w:type="paragraph" w:styleId="E-postsignatur">
    <w:name w:val="E-mail Signature"/>
    <w:basedOn w:val="Normal"/>
    <w:semiHidden/>
    <w:rsid w:val="00B57613"/>
  </w:style>
  <w:style w:type="paragraph" w:styleId="Hilsen">
    <w:name w:val="Closing"/>
    <w:basedOn w:val="Normal"/>
    <w:semiHidden/>
    <w:rsid w:val="00B57613"/>
    <w:pPr>
      <w:ind w:left="4252"/>
    </w:pPr>
  </w:style>
  <w:style w:type="paragraph" w:styleId="HTML-adresse">
    <w:name w:val="HTML Address"/>
    <w:basedOn w:val="Normal"/>
    <w:semiHidden/>
    <w:rsid w:val="00B57613"/>
    <w:rPr>
      <w:i/>
      <w:iCs/>
    </w:rPr>
  </w:style>
  <w:style w:type="paragraph" w:customStyle="1" w:styleId="Referanser">
    <w:name w:val="Referanser"/>
    <w:basedOn w:val="Normal"/>
    <w:qFormat/>
    <w:rsid w:val="00B57613"/>
    <w:pPr>
      <w:ind w:left="510" w:hanging="510"/>
    </w:pPr>
    <w:rPr>
      <w:szCs w:val="20"/>
      <w:lang w:val="en-GB"/>
    </w:rPr>
  </w:style>
  <w:style w:type="paragraph" w:styleId="HTML-forhndsformatert">
    <w:name w:val="HTML Preformatted"/>
    <w:basedOn w:val="Normal"/>
    <w:semiHidden/>
    <w:rsid w:val="00B57613"/>
    <w:rPr>
      <w:rFonts w:ascii="Courier New" w:hAnsi="Courier New" w:cs="Courier New"/>
      <w:szCs w:val="20"/>
    </w:rPr>
  </w:style>
  <w:style w:type="paragraph" w:styleId="Innledendehilsen">
    <w:name w:val="Salutation"/>
    <w:basedOn w:val="Normal"/>
    <w:next w:val="Normal"/>
    <w:semiHidden/>
    <w:rsid w:val="00B57613"/>
  </w:style>
  <w:style w:type="paragraph" w:styleId="Konvoluttadresse">
    <w:name w:val="envelope address"/>
    <w:basedOn w:val="Normal"/>
    <w:semiHidden/>
    <w:rsid w:val="00B57613"/>
    <w:pPr>
      <w:framePr w:w="7920" w:h="1980" w:hRule="exact" w:hSpace="141" w:wrap="auto" w:hAnchor="page" w:xAlign="center" w:yAlign="bottom"/>
      <w:ind w:left="2880"/>
    </w:pPr>
    <w:rPr>
      <w:rFonts w:ascii="Arial" w:hAnsi="Arial" w:cs="Arial"/>
      <w:sz w:val="24"/>
    </w:rPr>
  </w:style>
  <w:style w:type="paragraph" w:styleId="Liste">
    <w:name w:val="List"/>
    <w:basedOn w:val="Normal"/>
    <w:semiHidden/>
    <w:rsid w:val="00B57613"/>
    <w:pPr>
      <w:ind w:left="283" w:hanging="283"/>
    </w:pPr>
  </w:style>
  <w:style w:type="paragraph" w:styleId="Liste-forts">
    <w:name w:val="List Continue"/>
    <w:basedOn w:val="Normal"/>
    <w:semiHidden/>
    <w:rsid w:val="00B57613"/>
    <w:pPr>
      <w:spacing w:after="120"/>
      <w:ind w:left="283"/>
    </w:pPr>
  </w:style>
  <w:style w:type="paragraph" w:styleId="Liste-forts2">
    <w:name w:val="List Continue 2"/>
    <w:basedOn w:val="Normal"/>
    <w:semiHidden/>
    <w:rsid w:val="00B57613"/>
    <w:pPr>
      <w:spacing w:after="120"/>
      <w:ind w:left="566"/>
    </w:pPr>
  </w:style>
  <w:style w:type="paragraph" w:styleId="Liste-forts3">
    <w:name w:val="List Continue 3"/>
    <w:basedOn w:val="Normal"/>
    <w:semiHidden/>
    <w:rsid w:val="00B57613"/>
    <w:pPr>
      <w:spacing w:after="120"/>
      <w:ind w:left="849"/>
    </w:pPr>
  </w:style>
  <w:style w:type="paragraph" w:styleId="Liste-forts4">
    <w:name w:val="List Continue 4"/>
    <w:basedOn w:val="Normal"/>
    <w:semiHidden/>
    <w:rsid w:val="00B57613"/>
    <w:pPr>
      <w:spacing w:after="120"/>
      <w:ind w:left="1132"/>
    </w:pPr>
  </w:style>
  <w:style w:type="paragraph" w:styleId="Liste-forts5">
    <w:name w:val="List Continue 5"/>
    <w:basedOn w:val="Normal"/>
    <w:semiHidden/>
    <w:rsid w:val="00B57613"/>
    <w:pPr>
      <w:spacing w:after="120"/>
      <w:ind w:left="1415"/>
    </w:pPr>
  </w:style>
  <w:style w:type="paragraph" w:styleId="Liste2">
    <w:name w:val="List 2"/>
    <w:basedOn w:val="Normal"/>
    <w:semiHidden/>
    <w:rsid w:val="00B57613"/>
    <w:pPr>
      <w:ind w:left="566" w:hanging="283"/>
    </w:pPr>
  </w:style>
  <w:style w:type="paragraph" w:styleId="Liste3">
    <w:name w:val="List 3"/>
    <w:basedOn w:val="Normal"/>
    <w:semiHidden/>
    <w:rsid w:val="00B57613"/>
    <w:pPr>
      <w:ind w:left="849" w:hanging="283"/>
    </w:pPr>
  </w:style>
  <w:style w:type="paragraph" w:styleId="Liste4">
    <w:name w:val="List 4"/>
    <w:basedOn w:val="Normal"/>
    <w:semiHidden/>
    <w:rsid w:val="00B57613"/>
    <w:pPr>
      <w:ind w:left="1132" w:hanging="283"/>
    </w:pPr>
  </w:style>
  <w:style w:type="paragraph" w:styleId="Liste5">
    <w:name w:val="List 5"/>
    <w:basedOn w:val="Normal"/>
    <w:semiHidden/>
    <w:rsid w:val="00B57613"/>
    <w:pPr>
      <w:ind w:left="1415" w:hanging="283"/>
    </w:pPr>
  </w:style>
  <w:style w:type="paragraph" w:styleId="Meldingshode">
    <w:name w:val="Message Header"/>
    <w:basedOn w:val="Normal"/>
    <w:semiHidden/>
    <w:rsid w:val="00B57613"/>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rPr>
  </w:style>
  <w:style w:type="paragraph" w:styleId="NormalWeb">
    <w:name w:val="Normal (Web)"/>
    <w:basedOn w:val="Normal"/>
    <w:link w:val="NormalWebTegn"/>
    <w:uiPriority w:val="99"/>
    <w:rsid w:val="00B57613"/>
    <w:rPr>
      <w:rFonts w:ascii="Times New Roman" w:hAnsi="Times New Roman"/>
      <w:sz w:val="24"/>
    </w:rPr>
  </w:style>
  <w:style w:type="paragraph" w:styleId="Notatoverskrift">
    <w:name w:val="Note Heading"/>
    <w:basedOn w:val="Normal"/>
    <w:next w:val="Normal"/>
    <w:semiHidden/>
    <w:rsid w:val="00B57613"/>
  </w:style>
  <w:style w:type="paragraph" w:styleId="Nummerertliste">
    <w:name w:val="List Number"/>
    <w:basedOn w:val="Normal"/>
    <w:semiHidden/>
    <w:rsid w:val="00B57613"/>
  </w:style>
  <w:style w:type="paragraph" w:styleId="Nummerertliste2">
    <w:name w:val="List Number 2"/>
    <w:basedOn w:val="Normal"/>
    <w:semiHidden/>
    <w:rsid w:val="00B90C9D"/>
    <w:pPr>
      <w:numPr>
        <w:numId w:val="7"/>
      </w:numPr>
    </w:pPr>
  </w:style>
  <w:style w:type="paragraph" w:styleId="Nummerertliste3">
    <w:name w:val="List Number 3"/>
    <w:basedOn w:val="Normal"/>
    <w:semiHidden/>
    <w:rsid w:val="00B90C9D"/>
    <w:pPr>
      <w:numPr>
        <w:numId w:val="8"/>
      </w:numPr>
    </w:pPr>
  </w:style>
  <w:style w:type="paragraph" w:styleId="Nummerertliste4">
    <w:name w:val="List Number 4"/>
    <w:basedOn w:val="Normal"/>
    <w:semiHidden/>
    <w:rsid w:val="00B90C9D"/>
    <w:pPr>
      <w:numPr>
        <w:numId w:val="5"/>
      </w:numPr>
    </w:pPr>
  </w:style>
  <w:style w:type="paragraph" w:styleId="Nummerertliste5">
    <w:name w:val="List Number 5"/>
    <w:basedOn w:val="Normal"/>
    <w:semiHidden/>
    <w:rsid w:val="00B90C9D"/>
    <w:pPr>
      <w:numPr>
        <w:numId w:val="6"/>
      </w:numPr>
    </w:pPr>
  </w:style>
  <w:style w:type="paragraph" w:styleId="Punktliste3">
    <w:name w:val="List Bullet 3"/>
    <w:basedOn w:val="Normal"/>
    <w:semiHidden/>
    <w:rsid w:val="00B90C9D"/>
    <w:pPr>
      <w:numPr>
        <w:numId w:val="2"/>
      </w:numPr>
      <w:ind w:left="0" w:firstLine="0"/>
    </w:pPr>
  </w:style>
  <w:style w:type="paragraph" w:styleId="Punktliste4">
    <w:name w:val="List Bullet 4"/>
    <w:basedOn w:val="Normal"/>
    <w:semiHidden/>
    <w:rsid w:val="00B90C9D"/>
    <w:pPr>
      <w:numPr>
        <w:numId w:val="3"/>
      </w:numPr>
    </w:pPr>
  </w:style>
  <w:style w:type="paragraph" w:styleId="Punktliste5">
    <w:name w:val="List Bullet 5"/>
    <w:basedOn w:val="Normal"/>
    <w:semiHidden/>
    <w:rsid w:val="00B90C9D"/>
    <w:pPr>
      <w:numPr>
        <w:numId w:val="4"/>
      </w:numPr>
    </w:pPr>
  </w:style>
  <w:style w:type="paragraph" w:styleId="Rentekst">
    <w:name w:val="Plain Text"/>
    <w:basedOn w:val="Normal"/>
    <w:semiHidden/>
    <w:rsid w:val="00B57613"/>
    <w:rPr>
      <w:rFonts w:ascii="Courier New" w:hAnsi="Courier New" w:cs="Courier New"/>
      <w:szCs w:val="20"/>
    </w:rPr>
  </w:style>
  <w:style w:type="paragraph" w:customStyle="1" w:styleId="IntroHeadingCnoTOC">
    <w:name w:val="Intro Heading C (no TOC)"/>
    <w:basedOn w:val="Normal"/>
    <w:link w:val="IntroHeadingCnoTOCChar"/>
    <w:rsid w:val="00B57613"/>
    <w:pPr>
      <w:spacing w:line="240" w:lineRule="auto"/>
    </w:pPr>
    <w:rPr>
      <w:b/>
      <w:noProof/>
      <w:sz w:val="36"/>
      <w:lang w:val="en-GB"/>
    </w:rPr>
  </w:style>
  <w:style w:type="paragraph" w:styleId="Underskrift">
    <w:name w:val="Signature"/>
    <w:basedOn w:val="Normal"/>
    <w:semiHidden/>
    <w:rsid w:val="00B57613"/>
    <w:pPr>
      <w:ind w:left="4252"/>
    </w:pPr>
  </w:style>
  <w:style w:type="character" w:customStyle="1" w:styleId="TabelltekstTegn">
    <w:name w:val="Tabelltekst Tegn"/>
    <w:basedOn w:val="Standardskriftforavsnitt"/>
    <w:link w:val="Tabelltekst"/>
    <w:rsid w:val="00296BC6"/>
    <w:rPr>
      <w:rFonts w:ascii="Calibri" w:hAnsi="Calibri"/>
      <w:noProof/>
      <w:szCs w:val="24"/>
    </w:rPr>
  </w:style>
  <w:style w:type="paragraph" w:styleId="Vanliginnrykk">
    <w:name w:val="Normal Indent"/>
    <w:basedOn w:val="Normal"/>
    <w:semiHidden/>
    <w:rsid w:val="00B57613"/>
    <w:pPr>
      <w:ind w:left="708"/>
    </w:pPr>
  </w:style>
  <w:style w:type="numbering" w:styleId="Artikkelavsnitt">
    <w:name w:val="Outline List 3"/>
    <w:basedOn w:val="Ingenliste"/>
    <w:semiHidden/>
    <w:rsid w:val="00B90C9D"/>
    <w:pPr>
      <w:numPr>
        <w:numId w:val="10"/>
      </w:numPr>
    </w:pPr>
  </w:style>
  <w:style w:type="table" w:styleId="Enkelttabell1">
    <w:name w:val="Table Simple 1"/>
    <w:basedOn w:val="Vanligtabell"/>
    <w:semiHidden/>
    <w:rsid w:val="00B57613"/>
    <w:pPr>
      <w:tabs>
        <w:tab w:val="left" w:pos="510"/>
      </w:tabs>
      <w:spacing w:line="300" w:lineRule="exact"/>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nkelttabell2">
    <w:name w:val="Table Simple 2"/>
    <w:basedOn w:val="Vanligtabell"/>
    <w:semiHidden/>
    <w:rsid w:val="00B57613"/>
    <w:pPr>
      <w:tabs>
        <w:tab w:val="left" w:pos="510"/>
      </w:tabs>
      <w:spacing w:line="300" w:lineRule="exact"/>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nkelttabell3">
    <w:name w:val="Table Simple 3"/>
    <w:basedOn w:val="Vanligtabell"/>
    <w:semiHidden/>
    <w:rsid w:val="00B57613"/>
    <w:pPr>
      <w:tabs>
        <w:tab w:val="left" w:pos="510"/>
      </w:tabs>
      <w:spacing w:line="300" w:lineRule="exact"/>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character" w:styleId="Fulgthyperkobling">
    <w:name w:val="FollowedHyperlink"/>
    <w:basedOn w:val="Standardskriftforavsnitt"/>
    <w:semiHidden/>
    <w:rsid w:val="00B57613"/>
    <w:rPr>
      <w:color w:val="800080"/>
      <w:u w:val="single"/>
    </w:rPr>
  </w:style>
  <w:style w:type="character" w:styleId="HTML-akronym">
    <w:name w:val="HTML Acronym"/>
    <w:basedOn w:val="Standardskriftforavsnitt"/>
    <w:semiHidden/>
    <w:rsid w:val="00B57613"/>
  </w:style>
  <w:style w:type="character" w:styleId="HTML-definisjon">
    <w:name w:val="HTML Definition"/>
    <w:basedOn w:val="Standardskriftforavsnitt"/>
    <w:semiHidden/>
    <w:rsid w:val="00B57613"/>
    <w:rPr>
      <w:i/>
      <w:iCs/>
    </w:rPr>
  </w:style>
  <w:style w:type="character" w:styleId="HTML-eksempel">
    <w:name w:val="HTML Sample"/>
    <w:basedOn w:val="Standardskriftforavsnitt"/>
    <w:semiHidden/>
    <w:rsid w:val="00B57613"/>
    <w:rPr>
      <w:rFonts w:ascii="Courier New" w:hAnsi="Courier New" w:cs="Courier New"/>
    </w:rPr>
  </w:style>
  <w:style w:type="character" w:styleId="HTML-kode">
    <w:name w:val="HTML Code"/>
    <w:basedOn w:val="Standardskriftforavsnitt"/>
    <w:semiHidden/>
    <w:rsid w:val="00B57613"/>
    <w:rPr>
      <w:rFonts w:ascii="Courier New" w:hAnsi="Courier New" w:cs="Courier New"/>
      <w:sz w:val="20"/>
      <w:szCs w:val="20"/>
    </w:rPr>
  </w:style>
  <w:style w:type="character" w:styleId="HTML-sitat">
    <w:name w:val="HTML Cite"/>
    <w:basedOn w:val="Standardskriftforavsnitt"/>
    <w:semiHidden/>
    <w:rsid w:val="00B57613"/>
    <w:rPr>
      <w:i/>
      <w:iCs/>
    </w:rPr>
  </w:style>
  <w:style w:type="character" w:styleId="HTML-skrivemaskin">
    <w:name w:val="HTML Typewriter"/>
    <w:basedOn w:val="Standardskriftforavsnitt"/>
    <w:semiHidden/>
    <w:rsid w:val="00B57613"/>
    <w:rPr>
      <w:rFonts w:ascii="Courier New" w:hAnsi="Courier New" w:cs="Courier New"/>
      <w:sz w:val="20"/>
      <w:szCs w:val="20"/>
    </w:rPr>
  </w:style>
  <w:style w:type="character" w:styleId="HTML-tastatur">
    <w:name w:val="HTML Keyboard"/>
    <w:basedOn w:val="Standardskriftforavsnitt"/>
    <w:semiHidden/>
    <w:rsid w:val="00B57613"/>
    <w:rPr>
      <w:rFonts w:ascii="Courier New" w:hAnsi="Courier New" w:cs="Courier New"/>
      <w:sz w:val="20"/>
      <w:szCs w:val="20"/>
    </w:rPr>
  </w:style>
  <w:style w:type="character" w:styleId="HTML-variabel">
    <w:name w:val="HTML Variable"/>
    <w:basedOn w:val="Standardskriftforavsnitt"/>
    <w:semiHidden/>
    <w:rsid w:val="00B57613"/>
    <w:rPr>
      <w:i/>
      <w:iCs/>
    </w:rPr>
  </w:style>
  <w:style w:type="character" w:styleId="Linjenummer">
    <w:name w:val="line number"/>
    <w:basedOn w:val="Standardskriftforavsnitt"/>
    <w:semiHidden/>
    <w:rsid w:val="00B57613"/>
  </w:style>
  <w:style w:type="table" w:styleId="Middelsskyggelegging2uthevingsfarge5">
    <w:name w:val="Medium Shading 2 Accent 5"/>
    <w:basedOn w:val="Vanligtabell"/>
    <w:uiPriority w:val="64"/>
    <w:rsid w:val="00B5761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4EA0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4EA06" w:themeFill="accent5"/>
      </w:tcPr>
    </w:tblStylePr>
    <w:tblStylePr w:type="lastCol">
      <w:rPr>
        <w:b/>
        <w:bCs/>
        <w:color w:val="FFFFFF" w:themeColor="background1"/>
      </w:rPr>
      <w:tblPr/>
      <w:tcPr>
        <w:tcBorders>
          <w:left w:val="nil"/>
          <w:right w:val="nil"/>
          <w:insideH w:val="nil"/>
          <w:insideV w:val="nil"/>
        </w:tcBorders>
        <w:shd w:val="clear" w:color="auto" w:fill="F4EA0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ell-3D-effekt1">
    <w:name w:val="Table 3D effects 1"/>
    <w:basedOn w:val="Vanligtabell"/>
    <w:semiHidden/>
    <w:rsid w:val="00B57613"/>
    <w:pPr>
      <w:tabs>
        <w:tab w:val="left" w:pos="510"/>
      </w:tabs>
      <w:spacing w:line="300" w:lineRule="exac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3D-effekt2">
    <w:name w:val="Table 3D effects 2"/>
    <w:basedOn w:val="Vanligtabell"/>
    <w:semiHidden/>
    <w:rsid w:val="00B57613"/>
    <w:pPr>
      <w:tabs>
        <w:tab w:val="left" w:pos="510"/>
      </w:tabs>
      <w:spacing w:line="300" w:lineRule="exac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3D-effekt3">
    <w:name w:val="Table 3D effects 3"/>
    <w:basedOn w:val="Vanligtabell"/>
    <w:semiHidden/>
    <w:rsid w:val="00B57613"/>
    <w:pPr>
      <w:tabs>
        <w:tab w:val="left" w:pos="510"/>
      </w:tabs>
      <w:spacing w:line="300" w:lineRule="exac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egant">
    <w:name w:val="Table Elegant"/>
    <w:basedOn w:val="Vanligtabell"/>
    <w:semiHidden/>
    <w:rsid w:val="00B57613"/>
    <w:pPr>
      <w:tabs>
        <w:tab w:val="left" w:pos="510"/>
      </w:tabs>
      <w:spacing w:line="300" w:lineRule="exact"/>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l-fargerik1">
    <w:name w:val="Table Colorful 1"/>
    <w:basedOn w:val="Vanligtabell"/>
    <w:semiHidden/>
    <w:rsid w:val="00B57613"/>
    <w:pPr>
      <w:tabs>
        <w:tab w:val="left" w:pos="510"/>
      </w:tabs>
      <w:spacing w:line="300" w:lineRule="exact"/>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l-fargerik2">
    <w:name w:val="Table Colorful 2"/>
    <w:basedOn w:val="Vanligtabell"/>
    <w:semiHidden/>
    <w:rsid w:val="00B57613"/>
    <w:pPr>
      <w:tabs>
        <w:tab w:val="left" w:pos="510"/>
      </w:tabs>
      <w:spacing w:line="300" w:lineRule="exact"/>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l-fargerik3">
    <w:name w:val="Table Colorful 3"/>
    <w:basedOn w:val="Vanligtabell"/>
    <w:semiHidden/>
    <w:rsid w:val="00B57613"/>
    <w:pPr>
      <w:tabs>
        <w:tab w:val="left" w:pos="510"/>
      </w:tabs>
      <w:spacing w:line="300" w:lineRule="exact"/>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l-klassisk1">
    <w:name w:val="Table Classic 1"/>
    <w:basedOn w:val="Vanligtabell"/>
    <w:semiHidden/>
    <w:rsid w:val="00B57613"/>
    <w:pPr>
      <w:tabs>
        <w:tab w:val="left" w:pos="510"/>
      </w:tabs>
      <w:spacing w:line="300" w:lineRule="exac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klassisk2">
    <w:name w:val="Table Classic 2"/>
    <w:basedOn w:val="Vanligtabell"/>
    <w:semiHidden/>
    <w:rsid w:val="00B57613"/>
    <w:pPr>
      <w:tabs>
        <w:tab w:val="left" w:pos="510"/>
      </w:tabs>
      <w:spacing w:line="300" w:lineRule="exact"/>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l-klassisk3">
    <w:name w:val="Table Classic 3"/>
    <w:basedOn w:val="Vanligtabell"/>
    <w:semiHidden/>
    <w:rsid w:val="00B57613"/>
    <w:pPr>
      <w:tabs>
        <w:tab w:val="left" w:pos="510"/>
      </w:tabs>
      <w:spacing w:line="300" w:lineRule="exact"/>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l-klassisk4">
    <w:name w:val="Table Classic 4"/>
    <w:basedOn w:val="Vanligtabell"/>
    <w:semiHidden/>
    <w:rsid w:val="00B57613"/>
    <w:pPr>
      <w:tabs>
        <w:tab w:val="left" w:pos="510"/>
      </w:tabs>
      <w:spacing w:line="300" w:lineRule="exact"/>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moderne">
    <w:name w:val="Table Contemporary"/>
    <w:basedOn w:val="Vanligtabell"/>
    <w:semiHidden/>
    <w:rsid w:val="00B57613"/>
    <w:pPr>
      <w:tabs>
        <w:tab w:val="left" w:pos="510"/>
      </w:tabs>
      <w:spacing w:line="300" w:lineRule="exact"/>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l-profesjonell">
    <w:name w:val="Table Professional"/>
    <w:basedOn w:val="Vanligtabell"/>
    <w:semiHidden/>
    <w:rsid w:val="00B57613"/>
    <w:pPr>
      <w:tabs>
        <w:tab w:val="left" w:pos="510"/>
      </w:tabs>
      <w:spacing w:line="300" w:lineRule="exac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l-svak1">
    <w:name w:val="Table Subtle 1"/>
    <w:basedOn w:val="Vanligtabell"/>
    <w:semiHidden/>
    <w:rsid w:val="00B57613"/>
    <w:pPr>
      <w:tabs>
        <w:tab w:val="left" w:pos="510"/>
      </w:tabs>
      <w:spacing w:line="300" w:lineRule="exact"/>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svak2">
    <w:name w:val="Table Subtle 2"/>
    <w:basedOn w:val="Vanligtabell"/>
    <w:semiHidden/>
    <w:rsid w:val="00B57613"/>
    <w:pPr>
      <w:tabs>
        <w:tab w:val="left" w:pos="510"/>
      </w:tabs>
      <w:spacing w:line="300" w:lineRule="exact"/>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Web1">
    <w:name w:val="Table Web 1"/>
    <w:basedOn w:val="Vanligtabell"/>
    <w:semiHidden/>
    <w:rsid w:val="00B57613"/>
    <w:pPr>
      <w:tabs>
        <w:tab w:val="left" w:pos="510"/>
      </w:tabs>
      <w:spacing w:line="300" w:lineRule="exact"/>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Web2">
    <w:name w:val="Table Web 2"/>
    <w:basedOn w:val="Vanligtabell"/>
    <w:semiHidden/>
    <w:rsid w:val="00B57613"/>
    <w:pPr>
      <w:tabs>
        <w:tab w:val="left" w:pos="510"/>
      </w:tabs>
      <w:spacing w:line="300" w:lineRule="exact"/>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Web3">
    <w:name w:val="Table Web 3"/>
    <w:basedOn w:val="Vanligtabell"/>
    <w:semiHidden/>
    <w:rsid w:val="00B57613"/>
    <w:pPr>
      <w:tabs>
        <w:tab w:val="left" w:pos="510"/>
      </w:tabs>
      <w:spacing w:line="300" w:lineRule="exact"/>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iste1">
    <w:name w:val="Table List 1"/>
    <w:basedOn w:val="Vanligtabell"/>
    <w:semiHidden/>
    <w:rsid w:val="00B57613"/>
    <w:pPr>
      <w:tabs>
        <w:tab w:val="left" w:pos="510"/>
      </w:tabs>
      <w:spacing w:line="300" w:lineRule="exact"/>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ste2">
    <w:name w:val="Table List 2"/>
    <w:basedOn w:val="Vanligtabell"/>
    <w:semiHidden/>
    <w:rsid w:val="00B57613"/>
    <w:pPr>
      <w:tabs>
        <w:tab w:val="left" w:pos="510"/>
      </w:tabs>
      <w:spacing w:line="300" w:lineRule="exact"/>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ste4">
    <w:name w:val="Table List 4"/>
    <w:basedOn w:val="Vanligtabell"/>
    <w:semiHidden/>
    <w:rsid w:val="00B57613"/>
    <w:pPr>
      <w:tabs>
        <w:tab w:val="left" w:pos="510"/>
      </w:tabs>
      <w:spacing w:line="300" w:lineRule="exact"/>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ste5">
    <w:name w:val="Table List 5"/>
    <w:basedOn w:val="Vanligtabell"/>
    <w:semiHidden/>
    <w:rsid w:val="00B57613"/>
    <w:pPr>
      <w:tabs>
        <w:tab w:val="left" w:pos="510"/>
      </w:tabs>
      <w:spacing w:line="300" w:lineRule="exact"/>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ste6">
    <w:name w:val="Table List 6"/>
    <w:basedOn w:val="Vanligtabell"/>
    <w:semiHidden/>
    <w:rsid w:val="00B57613"/>
    <w:pPr>
      <w:tabs>
        <w:tab w:val="left" w:pos="510"/>
      </w:tabs>
      <w:spacing w:line="300" w:lineRule="exact"/>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ste7">
    <w:name w:val="Table List 7"/>
    <w:basedOn w:val="Vanligtabell"/>
    <w:semiHidden/>
    <w:rsid w:val="00B57613"/>
    <w:pPr>
      <w:tabs>
        <w:tab w:val="left" w:pos="510"/>
      </w:tabs>
      <w:spacing w:line="300" w:lineRule="exact"/>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ste8">
    <w:name w:val="Table List 8"/>
    <w:basedOn w:val="Vanligtabell"/>
    <w:semiHidden/>
    <w:rsid w:val="00B57613"/>
    <w:pPr>
      <w:tabs>
        <w:tab w:val="left" w:pos="510"/>
      </w:tabs>
      <w:spacing w:line="300" w:lineRule="exact"/>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lkolonne1">
    <w:name w:val="Table Columns 1"/>
    <w:basedOn w:val="Vanligtabell"/>
    <w:semiHidden/>
    <w:rsid w:val="00B57613"/>
    <w:pPr>
      <w:tabs>
        <w:tab w:val="left" w:pos="510"/>
      </w:tabs>
      <w:spacing w:line="300" w:lineRule="exact"/>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kolonne2">
    <w:name w:val="Table Columns 2"/>
    <w:basedOn w:val="Vanligtabell"/>
    <w:semiHidden/>
    <w:rsid w:val="00B57613"/>
    <w:pPr>
      <w:tabs>
        <w:tab w:val="left" w:pos="510"/>
      </w:tabs>
      <w:spacing w:line="300" w:lineRule="exact"/>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kolonne3">
    <w:name w:val="Table Columns 3"/>
    <w:basedOn w:val="Vanligtabell"/>
    <w:semiHidden/>
    <w:rsid w:val="00B57613"/>
    <w:pPr>
      <w:tabs>
        <w:tab w:val="left" w:pos="510"/>
      </w:tabs>
      <w:spacing w:line="300" w:lineRule="exact"/>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kolonne4">
    <w:name w:val="Table Columns 4"/>
    <w:basedOn w:val="Vanligtabell"/>
    <w:semiHidden/>
    <w:rsid w:val="00B57613"/>
    <w:pPr>
      <w:tabs>
        <w:tab w:val="left" w:pos="510"/>
      </w:tabs>
      <w:spacing w:line="300" w:lineRule="exact"/>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kolonne5">
    <w:name w:val="Table Columns 5"/>
    <w:basedOn w:val="Vanligtabell"/>
    <w:semiHidden/>
    <w:rsid w:val="00B57613"/>
    <w:pPr>
      <w:tabs>
        <w:tab w:val="left" w:pos="510"/>
      </w:tabs>
      <w:spacing w:line="300" w:lineRule="exact"/>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rutenett">
    <w:name w:val="Table Grid"/>
    <w:basedOn w:val="Vanligtabell"/>
    <w:uiPriority w:val="59"/>
    <w:rsid w:val="00B57613"/>
    <w:pPr>
      <w:tabs>
        <w:tab w:val="left" w:pos="510"/>
      </w:tabs>
      <w:spacing w:line="300" w:lineRule="exac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rutenett1">
    <w:name w:val="Table Grid 1"/>
    <w:basedOn w:val="Vanligtabell"/>
    <w:semiHidden/>
    <w:rsid w:val="00B57613"/>
    <w:pPr>
      <w:tabs>
        <w:tab w:val="left" w:pos="510"/>
      </w:tabs>
      <w:spacing w:line="300" w:lineRule="exac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rutenett2">
    <w:name w:val="Table Grid 2"/>
    <w:basedOn w:val="Vanligtabell"/>
    <w:semiHidden/>
    <w:rsid w:val="00B57613"/>
    <w:pPr>
      <w:tabs>
        <w:tab w:val="left" w:pos="510"/>
      </w:tabs>
      <w:spacing w:line="300" w:lineRule="exact"/>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rutenett3">
    <w:name w:val="Table Grid 3"/>
    <w:basedOn w:val="Vanligtabell"/>
    <w:semiHidden/>
    <w:rsid w:val="00B57613"/>
    <w:pPr>
      <w:tabs>
        <w:tab w:val="left" w:pos="510"/>
      </w:tabs>
      <w:spacing w:line="300" w:lineRule="exact"/>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rutenett4">
    <w:name w:val="Table Grid 4"/>
    <w:basedOn w:val="Vanligtabell"/>
    <w:semiHidden/>
    <w:rsid w:val="00B57613"/>
    <w:pPr>
      <w:tabs>
        <w:tab w:val="left" w:pos="510"/>
      </w:tabs>
      <w:spacing w:line="300" w:lineRule="exact"/>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rutenett5">
    <w:name w:val="Table Grid 5"/>
    <w:basedOn w:val="Vanligtabell"/>
    <w:semiHidden/>
    <w:rsid w:val="00B57613"/>
    <w:pPr>
      <w:tabs>
        <w:tab w:val="left" w:pos="510"/>
      </w:tabs>
      <w:spacing w:line="300" w:lineRule="exact"/>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rutenett6">
    <w:name w:val="Table Grid 6"/>
    <w:basedOn w:val="Vanligtabell"/>
    <w:semiHidden/>
    <w:rsid w:val="00B57613"/>
    <w:pPr>
      <w:tabs>
        <w:tab w:val="left" w:pos="510"/>
      </w:tabs>
      <w:spacing w:line="300" w:lineRule="exact"/>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rutenett7">
    <w:name w:val="Table Grid 7"/>
    <w:basedOn w:val="Vanligtabell"/>
    <w:semiHidden/>
    <w:rsid w:val="00B57613"/>
    <w:pPr>
      <w:tabs>
        <w:tab w:val="left" w:pos="510"/>
      </w:tabs>
      <w:spacing w:line="300" w:lineRule="exact"/>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rutenett8">
    <w:name w:val="Table Grid 8"/>
    <w:basedOn w:val="Vanligtabell"/>
    <w:semiHidden/>
    <w:rsid w:val="00B57613"/>
    <w:pPr>
      <w:tabs>
        <w:tab w:val="left" w:pos="510"/>
      </w:tabs>
      <w:spacing w:line="300" w:lineRule="exact"/>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ltemaer">
    <w:name w:val="Table Theme"/>
    <w:basedOn w:val="Vanligtabell"/>
    <w:semiHidden/>
    <w:rsid w:val="00B57613"/>
    <w:pPr>
      <w:tabs>
        <w:tab w:val="left" w:pos="510"/>
      </w:tabs>
      <w:spacing w:line="300" w:lineRule="exac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ksbodytekstTegn">
    <w:name w:val="boks bodytekst Tegn"/>
    <w:basedOn w:val="TabelltekstTegn"/>
    <w:link w:val="boksbodytekst"/>
    <w:rsid w:val="00C74F45"/>
    <w:rPr>
      <w:rFonts w:ascii="Arial Narrow" w:hAnsi="Arial Narrow"/>
      <w:noProof/>
      <w:sz w:val="22"/>
      <w:szCs w:val="24"/>
    </w:rPr>
  </w:style>
  <w:style w:type="numbering" w:customStyle="1" w:styleId="StyleOutlinenumberedCourierNewBoldLeft0cmHanging0">
    <w:name w:val="Style Outline numbered Courier New Bold Left:  0 cm Hanging:  0..."/>
    <w:basedOn w:val="Ingenliste"/>
    <w:rsid w:val="00B90C9D"/>
    <w:pPr>
      <w:numPr>
        <w:numId w:val="12"/>
      </w:numPr>
    </w:pPr>
  </w:style>
  <w:style w:type="paragraph" w:customStyle="1" w:styleId="Stilkolofon-smalspalteFet">
    <w:name w:val="Stil kolofon-smal spalte + Fet"/>
    <w:basedOn w:val="Kolofonnormalright"/>
    <w:semiHidden/>
    <w:rsid w:val="00B57613"/>
    <w:rPr>
      <w:rFonts w:ascii="Times New Roman" w:hAnsi="Times New Roman"/>
      <w:b/>
      <w:bCs/>
    </w:rPr>
  </w:style>
  <w:style w:type="paragraph" w:customStyle="1" w:styleId="Stilkolofon-smalspalteFet1">
    <w:name w:val="Stil kolofon-smal spalte + Fet1"/>
    <w:basedOn w:val="Kolofonnormalright"/>
    <w:link w:val="Stilkolofon-smalspalteFet1Tegn"/>
    <w:semiHidden/>
    <w:rsid w:val="00B57613"/>
    <w:rPr>
      <w:rFonts w:ascii="Arial Narrow" w:hAnsi="Arial Narrow"/>
      <w:b/>
      <w:bCs/>
    </w:rPr>
  </w:style>
  <w:style w:type="character" w:customStyle="1" w:styleId="KolofonnormalrightChar">
    <w:name w:val="Kolofon normal right Char"/>
    <w:basedOn w:val="Standardskriftforavsnitt"/>
    <w:link w:val="Kolofonnormalright"/>
    <w:rsid w:val="00B57613"/>
    <w:rPr>
      <w:rFonts w:ascii="Georgia" w:hAnsi="Georgia"/>
      <w:noProof/>
      <w:sz w:val="20"/>
      <w:szCs w:val="21"/>
      <w:lang w:val="en-US" w:eastAsia="nb-NO" w:bidi="ar-SA"/>
    </w:rPr>
  </w:style>
  <w:style w:type="character" w:customStyle="1" w:styleId="Stilkolofon-smalspalteFet1Tegn">
    <w:name w:val="Stil kolofon-smal spalte + Fet1 Tegn"/>
    <w:basedOn w:val="KolofonnormalrightChar"/>
    <w:link w:val="Stilkolofon-smalspalteFet1"/>
    <w:rsid w:val="00B57613"/>
    <w:rPr>
      <w:rFonts w:ascii="Georgia" w:hAnsi="Georgia"/>
      <w:b/>
      <w:bCs/>
      <w:noProof/>
      <w:sz w:val="20"/>
      <w:szCs w:val="21"/>
      <w:lang w:val="en-US" w:eastAsia="nb-NO" w:bidi="ar-SA"/>
    </w:rPr>
  </w:style>
  <w:style w:type="numbering" w:customStyle="1" w:styleId="StyleOutlinenumberedCourierNewBoldLeft0cmHanging01">
    <w:name w:val="Style Outline numbered Courier New Bold Left:  0 cm Hanging:  0...1"/>
    <w:basedOn w:val="Ingenliste"/>
    <w:rsid w:val="00B90C9D"/>
    <w:pPr>
      <w:numPr>
        <w:numId w:val="13"/>
      </w:numPr>
    </w:pPr>
  </w:style>
  <w:style w:type="paragraph" w:customStyle="1" w:styleId="boksbodytekst">
    <w:name w:val="boks bodytekst"/>
    <w:link w:val="boksbodytekstTegn"/>
    <w:qFormat/>
    <w:rsid w:val="00C74F45"/>
    <w:rPr>
      <w:rFonts w:ascii="Arial Narrow" w:hAnsi="Arial Narrow"/>
      <w:noProof/>
      <w:sz w:val="22"/>
      <w:szCs w:val="24"/>
    </w:rPr>
  </w:style>
  <w:style w:type="paragraph" w:customStyle="1" w:styleId="a-boxexamplelist">
    <w:name w:val="a-box example list"/>
    <w:basedOn w:val="Listeavsnitt"/>
    <w:qFormat/>
    <w:rsid w:val="0054441F"/>
    <w:pPr>
      <w:numPr>
        <w:numId w:val="17"/>
      </w:numPr>
      <w:spacing w:line="240" w:lineRule="auto"/>
    </w:pPr>
    <w:rPr>
      <w:sz w:val="20"/>
      <w:szCs w:val="20"/>
    </w:rPr>
  </w:style>
  <w:style w:type="paragraph" w:customStyle="1" w:styleId="A-boxexampletext">
    <w:name w:val="A-box example text"/>
    <w:basedOn w:val="Normal"/>
    <w:qFormat/>
    <w:rsid w:val="00FD3D07"/>
    <w:pPr>
      <w:spacing w:line="240" w:lineRule="auto"/>
    </w:pPr>
    <w:rPr>
      <w:sz w:val="20"/>
      <w:szCs w:val="20"/>
    </w:rPr>
  </w:style>
  <w:style w:type="paragraph" w:customStyle="1" w:styleId="Tabletextbullet">
    <w:name w:val="Table text bullet"/>
    <w:basedOn w:val="Normal"/>
    <w:qFormat/>
    <w:rsid w:val="00B90C9D"/>
    <w:pPr>
      <w:numPr>
        <w:numId w:val="15"/>
      </w:numPr>
      <w:spacing w:line="240" w:lineRule="auto"/>
    </w:pPr>
    <w:rPr>
      <w:rFonts w:ascii="Arial Narrow" w:hAnsi="Arial Narrow"/>
    </w:rPr>
  </w:style>
  <w:style w:type="character" w:customStyle="1" w:styleId="TabelltekstboldChar">
    <w:name w:val="Tabelltekst bold Char"/>
    <w:basedOn w:val="TabelltekstTegn"/>
    <w:link w:val="Tabelltekstbold"/>
    <w:rsid w:val="00B57613"/>
    <w:rPr>
      <w:rFonts w:ascii="Arial Narrow" w:hAnsi="Arial Narrow"/>
      <w:b/>
      <w:noProof/>
      <w:sz w:val="22"/>
      <w:szCs w:val="24"/>
    </w:rPr>
  </w:style>
  <w:style w:type="paragraph" w:customStyle="1" w:styleId="Boksoverskriftliten">
    <w:name w:val="Boks overskrift liten"/>
    <w:qFormat/>
    <w:rsid w:val="00C74F45"/>
    <w:pPr>
      <w:spacing w:before="40" w:after="20"/>
    </w:pPr>
    <w:rPr>
      <w:rFonts w:ascii="Arial Narrow" w:hAnsi="Arial Narrow"/>
      <w:b/>
      <w:sz w:val="22"/>
      <w:szCs w:val="21"/>
    </w:rPr>
  </w:style>
  <w:style w:type="numbering" w:customStyle="1" w:styleId="StyleBulletedCourierNewBoldLeft05cmHanging204cm">
    <w:name w:val="Style Bulleted Courier New Bold Left:  05 cm Hanging:  204 cm"/>
    <w:basedOn w:val="Ingenliste"/>
    <w:rsid w:val="00B90C9D"/>
    <w:pPr>
      <w:numPr>
        <w:numId w:val="14"/>
      </w:numPr>
    </w:pPr>
  </w:style>
  <w:style w:type="character" w:customStyle="1" w:styleId="instruksjonstekst2">
    <w:name w:val="instruksjonstekst2"/>
    <w:basedOn w:val="Stilkolofon-smalspalteFet1Tegn"/>
    <w:qFormat/>
    <w:rsid w:val="00EE6865"/>
    <w:rPr>
      <w:rFonts w:ascii="Cambria" w:hAnsi="Cambria"/>
      <w:b w:val="0"/>
      <w:bCs/>
      <w:noProof/>
      <w:sz w:val="16"/>
      <w:szCs w:val="21"/>
      <w:bdr w:val="none" w:sz="0" w:space="0" w:color="auto"/>
      <w:shd w:val="clear" w:color="auto" w:fill="FFFF00"/>
      <w:lang w:val="nb-NO" w:eastAsia="nb-NO" w:bidi="ar-SA"/>
    </w:rPr>
  </w:style>
  <w:style w:type="paragraph" w:styleId="Sterktsitat">
    <w:name w:val="Intense Quote"/>
    <w:basedOn w:val="Normal"/>
    <w:next w:val="Normal"/>
    <w:link w:val="SterktsitatTegn"/>
    <w:qFormat/>
    <w:rsid w:val="00B57613"/>
    <w:pPr>
      <w:framePr w:wrap="around" w:vAnchor="text" w:hAnchor="text" w:y="1"/>
      <w:pBdr>
        <w:top w:val="single" w:sz="4" w:space="10" w:color="B7B3AA" w:themeColor="background2" w:themeShade="BF"/>
        <w:left w:val="single" w:sz="4" w:space="10" w:color="B7B3AA" w:themeColor="background2" w:themeShade="BF"/>
        <w:bottom w:val="single" w:sz="4" w:space="12" w:color="B7B3AA" w:themeColor="background2" w:themeShade="BF"/>
        <w:right w:val="single" w:sz="4" w:space="10" w:color="B7B3AA" w:themeColor="background2" w:themeShade="BF"/>
      </w:pBdr>
      <w:shd w:val="clear" w:color="auto" w:fill="EEEDEB" w:themeFill="background2"/>
      <w:spacing w:line="280" w:lineRule="exact"/>
      <w:ind w:left="200" w:right="200"/>
      <w:jc w:val="both"/>
    </w:pPr>
    <w:rPr>
      <w:bCs/>
      <w:iCs/>
      <w:sz w:val="20"/>
    </w:rPr>
  </w:style>
  <w:style w:type="character" w:customStyle="1" w:styleId="SterktsitatTegn">
    <w:name w:val="Sterkt sitat Tegn"/>
    <w:basedOn w:val="Standardskriftforavsnitt"/>
    <w:link w:val="Sterktsitat"/>
    <w:rsid w:val="00B57613"/>
    <w:rPr>
      <w:rFonts w:ascii="Georgia" w:hAnsi="Georgia"/>
      <w:bCs/>
      <w:iCs/>
      <w:szCs w:val="21"/>
      <w:shd w:val="clear" w:color="auto" w:fill="EEEDEB" w:themeFill="background2"/>
    </w:rPr>
  </w:style>
  <w:style w:type="paragraph" w:styleId="Listeavsnitt">
    <w:name w:val="List Paragraph"/>
    <w:basedOn w:val="Punktliste"/>
    <w:uiPriority w:val="34"/>
    <w:qFormat/>
    <w:rsid w:val="00B57613"/>
    <w:pPr>
      <w:numPr>
        <w:numId w:val="0"/>
      </w:numPr>
    </w:pPr>
    <w:rPr>
      <w:lang w:val="en-US"/>
    </w:rPr>
  </w:style>
  <w:style w:type="paragraph" w:styleId="Ingenmellomrom">
    <w:name w:val="No Spacing"/>
    <w:link w:val="IngenmellomromTegn"/>
    <w:qFormat/>
    <w:rsid w:val="00B57613"/>
    <w:pPr>
      <w:tabs>
        <w:tab w:val="left" w:pos="510"/>
      </w:tabs>
    </w:pPr>
    <w:rPr>
      <w:rFonts w:ascii="Georgia" w:hAnsi="Georgia"/>
      <w:sz w:val="22"/>
      <w:szCs w:val="21"/>
    </w:rPr>
  </w:style>
  <w:style w:type="paragraph" w:styleId="Tittel">
    <w:name w:val="Title"/>
    <w:basedOn w:val="Normal"/>
    <w:next w:val="Normal"/>
    <w:link w:val="TittelTegn"/>
    <w:qFormat/>
    <w:rsid w:val="00B57613"/>
    <w:pPr>
      <w:pBdr>
        <w:bottom w:val="single" w:sz="8" w:space="4" w:color="00A3D5" w:themeColor="accent1"/>
      </w:pBdr>
      <w:spacing w:after="300" w:line="240" w:lineRule="auto"/>
      <w:contextualSpacing/>
    </w:pPr>
    <w:rPr>
      <w:rFonts w:ascii="Arial Narrow" w:eastAsiaTheme="majorEastAsia" w:hAnsi="Arial Narrow" w:cstheme="majorBidi"/>
      <w:color w:val="483B34" w:themeColor="text2" w:themeShade="BF"/>
      <w:spacing w:val="5"/>
      <w:kern w:val="28"/>
      <w:sz w:val="52"/>
      <w:szCs w:val="52"/>
    </w:rPr>
  </w:style>
  <w:style w:type="character" w:customStyle="1" w:styleId="TittelTegn">
    <w:name w:val="Tittel Tegn"/>
    <w:basedOn w:val="Standardskriftforavsnitt"/>
    <w:link w:val="Tittel"/>
    <w:rsid w:val="00B57613"/>
    <w:rPr>
      <w:rFonts w:ascii="Arial Narrow" w:eastAsiaTheme="majorEastAsia" w:hAnsi="Arial Narrow" w:cstheme="majorBidi"/>
      <w:color w:val="483B34" w:themeColor="text2" w:themeShade="BF"/>
      <w:spacing w:val="5"/>
      <w:kern w:val="28"/>
      <w:sz w:val="52"/>
      <w:szCs w:val="52"/>
    </w:rPr>
  </w:style>
  <w:style w:type="table" w:customStyle="1" w:styleId="TableKunnskapssenteret">
    <w:name w:val="Table Kunnskapssenteret"/>
    <w:basedOn w:val="Vanligtabell"/>
    <w:uiPriority w:val="99"/>
    <w:qFormat/>
    <w:rsid w:val="00B57613"/>
    <w:rPr>
      <w:rFonts w:ascii="Arial Narrow" w:hAnsi="Arial Narrow"/>
    </w:rPr>
    <w:tblPr>
      <w:tblBorders>
        <w:top w:val="single" w:sz="4" w:space="0" w:color="000000" w:themeColor="text1"/>
        <w:bottom w:val="single" w:sz="4" w:space="0" w:color="000000" w:themeColor="text1"/>
        <w:insideH w:val="single" w:sz="4" w:space="0" w:color="000000" w:themeColor="text1"/>
      </w:tblBorders>
      <w:tblCellMar>
        <w:top w:w="68" w:type="dxa"/>
        <w:left w:w="68" w:type="dxa"/>
        <w:bottom w:w="68" w:type="dxa"/>
        <w:right w:w="68" w:type="dxa"/>
      </w:tblCellMar>
    </w:tblPr>
    <w:tcPr>
      <w:shd w:val="clear" w:color="auto" w:fill="FFFFFF" w:themeFill="background1"/>
    </w:tcPr>
    <w:tblStylePr w:type="firstRow">
      <w:pPr>
        <w:jc w:val="left"/>
      </w:pPr>
      <w:rPr>
        <w:rFonts w:ascii="Bodoni MT Condensed" w:hAnsi="Bodoni MT Condensed"/>
        <w:b/>
        <w:sz w:val="22"/>
      </w:rPr>
      <w:tblPr/>
      <w:tcPr>
        <w:shd w:val="clear" w:color="auto" w:fill="EEEDEB" w:themeFill="background2"/>
      </w:tcPr>
    </w:tblStylePr>
  </w:style>
  <w:style w:type="table" w:styleId="Fargeriktrutenettuthevingsfarge2">
    <w:name w:val="Colorful Grid Accent 2"/>
    <w:basedOn w:val="Vanligtabell"/>
    <w:rsid w:val="00B57613"/>
    <w:rPr>
      <w:color w:val="000000" w:themeColor="text1"/>
    </w:rPr>
    <w:tblPr>
      <w:tblStyleRowBandSize w:val="1"/>
      <w:tblStyleColBandSize w:val="1"/>
      <w:tblBorders>
        <w:insideH w:val="single" w:sz="4" w:space="0" w:color="FFFFFF" w:themeColor="background1"/>
      </w:tblBorders>
    </w:tblPr>
    <w:tcPr>
      <w:shd w:val="clear" w:color="auto" w:fill="F6BBCF" w:themeFill="accent2" w:themeFillTint="33"/>
    </w:tcPr>
    <w:tblStylePr w:type="firstRow">
      <w:rPr>
        <w:b/>
        <w:bCs/>
      </w:rPr>
      <w:tblPr/>
      <w:tcPr>
        <w:shd w:val="clear" w:color="auto" w:fill="ED78A1" w:themeFill="accent2" w:themeFillTint="66"/>
      </w:tcPr>
    </w:tblStylePr>
    <w:tblStylePr w:type="lastRow">
      <w:rPr>
        <w:b/>
        <w:bCs/>
        <w:color w:val="000000" w:themeColor="text1"/>
      </w:rPr>
      <w:tblPr/>
      <w:tcPr>
        <w:shd w:val="clear" w:color="auto" w:fill="ED78A1" w:themeFill="accent2" w:themeFillTint="66"/>
      </w:tcPr>
    </w:tblStylePr>
    <w:tblStylePr w:type="firstCol">
      <w:rPr>
        <w:color w:val="FFFFFF" w:themeColor="background1"/>
      </w:rPr>
      <w:tblPr/>
      <w:tcPr>
        <w:shd w:val="clear" w:color="auto" w:fill="560B25" w:themeFill="accent2" w:themeFillShade="BF"/>
      </w:tcPr>
    </w:tblStylePr>
    <w:tblStylePr w:type="lastCol">
      <w:rPr>
        <w:color w:val="FFFFFF" w:themeColor="background1"/>
      </w:rPr>
      <w:tblPr/>
      <w:tcPr>
        <w:shd w:val="clear" w:color="auto" w:fill="560B25" w:themeFill="accent2" w:themeFillShade="BF"/>
      </w:tcPr>
    </w:tblStylePr>
    <w:tblStylePr w:type="band1Vert">
      <w:tblPr/>
      <w:tcPr>
        <w:shd w:val="clear" w:color="auto" w:fill="E95789" w:themeFill="accent2" w:themeFillTint="7F"/>
      </w:tcPr>
    </w:tblStylePr>
    <w:tblStylePr w:type="band1Horz">
      <w:tblPr/>
      <w:tcPr>
        <w:shd w:val="clear" w:color="auto" w:fill="E95789" w:themeFill="accent2" w:themeFillTint="7F"/>
      </w:tcPr>
    </w:tblStylePr>
  </w:style>
  <w:style w:type="character" w:styleId="Plassholdertekst">
    <w:name w:val="Placeholder Text"/>
    <w:basedOn w:val="Standardskriftforavsnitt"/>
    <w:rsid w:val="00B57613"/>
    <w:rPr>
      <w:color w:val="808080"/>
    </w:rPr>
  </w:style>
  <w:style w:type="table" w:styleId="Lyslisteuthevingsfarge3">
    <w:name w:val="Light List Accent 3"/>
    <w:basedOn w:val="Vanligtabell"/>
    <w:uiPriority w:val="61"/>
    <w:rsid w:val="00B57613"/>
    <w:rPr>
      <w:rFonts w:asciiTheme="minorHAnsi" w:eastAsiaTheme="minorEastAsia" w:hAnsiTheme="minorHAnsi" w:cstheme="minorBidi"/>
      <w:lang w:eastAsia="en-US"/>
    </w:rPr>
    <w:tblPr>
      <w:tblStyleRowBandSize w:val="1"/>
      <w:tblStyleColBandSize w:val="1"/>
      <w:tblBorders>
        <w:top w:val="single" w:sz="8" w:space="0" w:color="94A545" w:themeColor="accent3"/>
        <w:left w:val="single" w:sz="8" w:space="0" w:color="94A545" w:themeColor="accent3"/>
        <w:bottom w:val="single" w:sz="8" w:space="0" w:color="94A545" w:themeColor="accent3"/>
        <w:right w:val="single" w:sz="8" w:space="0" w:color="94A545" w:themeColor="accent3"/>
      </w:tblBorders>
    </w:tblPr>
    <w:tblStylePr w:type="firstRow">
      <w:pPr>
        <w:spacing w:before="0" w:after="0" w:line="240" w:lineRule="auto"/>
      </w:pPr>
      <w:rPr>
        <w:b/>
        <w:bCs/>
        <w:color w:val="FFFFFF" w:themeColor="background1"/>
      </w:rPr>
      <w:tblPr/>
      <w:tcPr>
        <w:shd w:val="clear" w:color="auto" w:fill="94A545" w:themeFill="accent3"/>
      </w:tcPr>
    </w:tblStylePr>
    <w:tblStylePr w:type="lastRow">
      <w:pPr>
        <w:spacing w:before="0" w:after="0" w:line="240" w:lineRule="auto"/>
      </w:pPr>
      <w:rPr>
        <w:b/>
        <w:bCs/>
      </w:rPr>
      <w:tblPr/>
      <w:tcPr>
        <w:tcBorders>
          <w:top w:val="double" w:sz="6" w:space="0" w:color="94A545" w:themeColor="accent3"/>
          <w:left w:val="single" w:sz="8" w:space="0" w:color="94A545" w:themeColor="accent3"/>
          <w:bottom w:val="single" w:sz="8" w:space="0" w:color="94A545" w:themeColor="accent3"/>
          <w:right w:val="single" w:sz="8" w:space="0" w:color="94A545" w:themeColor="accent3"/>
        </w:tcBorders>
      </w:tcPr>
    </w:tblStylePr>
    <w:tblStylePr w:type="firstCol">
      <w:rPr>
        <w:b/>
        <w:bCs/>
      </w:rPr>
    </w:tblStylePr>
    <w:tblStylePr w:type="lastCol">
      <w:rPr>
        <w:b/>
        <w:bCs/>
      </w:rPr>
    </w:tblStylePr>
    <w:tblStylePr w:type="band1Vert">
      <w:tblPr/>
      <w:tcPr>
        <w:tcBorders>
          <w:top w:val="single" w:sz="8" w:space="0" w:color="94A545" w:themeColor="accent3"/>
          <w:left w:val="single" w:sz="8" w:space="0" w:color="94A545" w:themeColor="accent3"/>
          <w:bottom w:val="single" w:sz="8" w:space="0" w:color="94A545" w:themeColor="accent3"/>
          <w:right w:val="single" w:sz="8" w:space="0" w:color="94A545" w:themeColor="accent3"/>
        </w:tcBorders>
      </w:tcPr>
    </w:tblStylePr>
    <w:tblStylePr w:type="band1Horz">
      <w:tblPr/>
      <w:tcPr>
        <w:tcBorders>
          <w:top w:val="single" w:sz="8" w:space="0" w:color="94A545" w:themeColor="accent3"/>
          <w:left w:val="single" w:sz="8" w:space="0" w:color="94A545" w:themeColor="accent3"/>
          <w:bottom w:val="single" w:sz="8" w:space="0" w:color="94A545" w:themeColor="accent3"/>
          <w:right w:val="single" w:sz="8" w:space="0" w:color="94A545" w:themeColor="accent3"/>
        </w:tcBorders>
      </w:tcPr>
    </w:tblStylePr>
  </w:style>
  <w:style w:type="character" w:customStyle="1" w:styleId="FotnotetekstTegn">
    <w:name w:val="Fotnotetekst Tegn"/>
    <w:basedOn w:val="Standardskriftforavsnitt"/>
    <w:link w:val="Fotnotetekst"/>
    <w:uiPriority w:val="99"/>
    <w:rsid w:val="00B57613"/>
    <w:rPr>
      <w:rFonts w:ascii="Georgia" w:hAnsi="Georgia"/>
      <w:sz w:val="18"/>
      <w:lang w:val="en-GB"/>
    </w:rPr>
  </w:style>
  <w:style w:type="character" w:customStyle="1" w:styleId="IngenmellomromTegn">
    <w:name w:val="Ingen mellomrom Tegn"/>
    <w:basedOn w:val="Standardskriftforavsnitt"/>
    <w:link w:val="Ingenmellomrom"/>
    <w:rsid w:val="00B57613"/>
    <w:rPr>
      <w:rFonts w:ascii="Georgia" w:hAnsi="Georgia"/>
      <w:sz w:val="22"/>
      <w:szCs w:val="21"/>
    </w:rPr>
  </w:style>
  <w:style w:type="character" w:customStyle="1" w:styleId="Overskrift1Tegn">
    <w:name w:val="Overskrift 1 Tegn"/>
    <w:basedOn w:val="Standardskriftforavsnitt"/>
    <w:link w:val="Overskrift1"/>
    <w:rsid w:val="00444052"/>
    <w:rPr>
      <w:rFonts w:ascii="Cambria" w:hAnsi="Cambria"/>
      <w:b/>
      <w:spacing w:val="6"/>
      <w:kern w:val="32"/>
      <w:sz w:val="44"/>
      <w:szCs w:val="40"/>
    </w:rPr>
  </w:style>
  <w:style w:type="character" w:customStyle="1" w:styleId="Overskrift3Tegn">
    <w:name w:val="Overskrift 3 Tegn"/>
    <w:basedOn w:val="Standardskriftforavsnitt"/>
    <w:link w:val="Overskrift3"/>
    <w:rsid w:val="00213313"/>
    <w:rPr>
      <w:rFonts w:ascii="Georgia" w:hAnsi="Georgia"/>
      <w:b/>
      <w:sz w:val="22"/>
      <w:szCs w:val="26"/>
    </w:rPr>
  </w:style>
  <w:style w:type="character" w:customStyle="1" w:styleId="Overskrift4Tegn">
    <w:name w:val="Overskrift 4 Tegn"/>
    <w:basedOn w:val="Standardskriftforavsnitt"/>
    <w:link w:val="Overskrift4"/>
    <w:rsid w:val="00B57613"/>
    <w:rPr>
      <w:rFonts w:ascii="Georgia" w:hAnsi="Georgia"/>
      <w:b/>
      <w:i/>
      <w:sz w:val="22"/>
      <w:szCs w:val="28"/>
    </w:rPr>
  </w:style>
  <w:style w:type="character" w:customStyle="1" w:styleId="Overskrift5Tegn">
    <w:name w:val="Overskrift 5 Tegn"/>
    <w:basedOn w:val="Standardskriftforavsnitt"/>
    <w:link w:val="Overskrift5"/>
    <w:rsid w:val="00B57613"/>
    <w:rPr>
      <w:rFonts w:ascii="Georgia" w:hAnsi="Georgia"/>
      <w:i/>
      <w:sz w:val="22"/>
      <w:szCs w:val="26"/>
    </w:rPr>
  </w:style>
  <w:style w:type="character" w:customStyle="1" w:styleId="Overskrift6Tegn">
    <w:name w:val="Overskrift 6 Tegn"/>
    <w:basedOn w:val="Standardskriftforavsnitt"/>
    <w:link w:val="Overskrift6"/>
    <w:rsid w:val="00B57613"/>
    <w:rPr>
      <w:rFonts w:ascii="Georgia" w:hAnsi="Georgia"/>
      <w:b/>
      <w:szCs w:val="22"/>
      <w:lang w:val="en-GB"/>
    </w:rPr>
  </w:style>
  <w:style w:type="character" w:customStyle="1" w:styleId="Overskrift7Tegn">
    <w:name w:val="Overskrift 7 Tegn"/>
    <w:basedOn w:val="Standardskriftforavsnitt"/>
    <w:link w:val="Overskrift7"/>
    <w:rsid w:val="00B57613"/>
    <w:rPr>
      <w:rFonts w:ascii="Georgia" w:hAnsi="Georgia"/>
      <w:szCs w:val="21"/>
      <w:lang w:val="en-GB"/>
    </w:rPr>
  </w:style>
  <w:style w:type="character" w:customStyle="1" w:styleId="Overskrift8Tegn">
    <w:name w:val="Overskrift 8 Tegn"/>
    <w:basedOn w:val="Standardskriftforavsnitt"/>
    <w:link w:val="Overskrift8"/>
    <w:rsid w:val="00B57613"/>
    <w:rPr>
      <w:rFonts w:ascii="Georgia" w:hAnsi="Georgia"/>
      <w:i/>
      <w:szCs w:val="21"/>
      <w:lang w:val="en-GB"/>
    </w:rPr>
  </w:style>
  <w:style w:type="character" w:customStyle="1" w:styleId="Overskrift9Tegn">
    <w:name w:val="Overskrift 9 Tegn"/>
    <w:basedOn w:val="Standardskriftforavsnitt"/>
    <w:link w:val="Overskrift9"/>
    <w:rsid w:val="00B57613"/>
    <w:rPr>
      <w:rFonts w:asciiTheme="minorHAnsi" w:hAnsiTheme="minorHAnsi"/>
      <w:szCs w:val="22"/>
      <w:lang w:val="en-GB"/>
    </w:rPr>
  </w:style>
  <w:style w:type="paragraph" w:styleId="Bildetekst">
    <w:name w:val="caption"/>
    <w:basedOn w:val="Normal"/>
    <w:next w:val="Normal"/>
    <w:unhideWhenUsed/>
    <w:qFormat/>
    <w:rsid w:val="00CB317C"/>
    <w:rPr>
      <w:b/>
      <w:bCs/>
      <w:i/>
      <w:iCs/>
      <w:szCs w:val="22"/>
    </w:rPr>
  </w:style>
  <w:style w:type="character" w:styleId="Sterk">
    <w:name w:val="Strong"/>
    <w:qFormat/>
    <w:rsid w:val="00B57613"/>
    <w:rPr>
      <w:b/>
      <w:bCs/>
    </w:rPr>
  </w:style>
  <w:style w:type="character" w:styleId="Utheving">
    <w:name w:val="Emphasis"/>
    <w:qFormat/>
    <w:rsid w:val="00B57613"/>
    <w:rPr>
      <w:i/>
      <w:iCs/>
    </w:rPr>
  </w:style>
  <w:style w:type="paragraph" w:styleId="Sitat">
    <w:name w:val="Quote"/>
    <w:basedOn w:val="Normal"/>
    <w:next w:val="Normal"/>
    <w:link w:val="SitatTegn"/>
    <w:qFormat/>
    <w:rsid w:val="00B57613"/>
    <w:rPr>
      <w:i/>
      <w:iCs/>
      <w:color w:val="000000" w:themeColor="text1"/>
    </w:rPr>
  </w:style>
  <w:style w:type="character" w:customStyle="1" w:styleId="SitatTegn">
    <w:name w:val="Sitat Tegn"/>
    <w:basedOn w:val="Standardskriftforavsnitt"/>
    <w:link w:val="Sitat"/>
    <w:rsid w:val="00B57613"/>
    <w:rPr>
      <w:rFonts w:ascii="Georgia" w:hAnsi="Georgia"/>
      <w:i/>
      <w:iCs/>
      <w:color w:val="000000" w:themeColor="text1"/>
      <w:sz w:val="22"/>
      <w:szCs w:val="21"/>
    </w:rPr>
  </w:style>
  <w:style w:type="paragraph" w:styleId="Overskriftforinnholdsfortegnelse">
    <w:name w:val="TOC Heading"/>
    <w:basedOn w:val="Overskrift1"/>
    <w:next w:val="Normal"/>
    <w:uiPriority w:val="39"/>
    <w:unhideWhenUsed/>
    <w:qFormat/>
    <w:rsid w:val="00B57613"/>
    <w:pPr>
      <w:keepLines/>
      <w:pageBreakBefore w:val="0"/>
      <w:suppressLineNumbers w:val="0"/>
      <w:pBdr>
        <w:top w:val="none" w:sz="0" w:space="0" w:color="auto"/>
      </w:pBdr>
      <w:suppressAutoHyphens w:val="0"/>
      <w:spacing w:before="480" w:after="0" w:line="326" w:lineRule="atLeast"/>
      <w:ind w:left="0" w:firstLine="0"/>
      <w:outlineLvl w:val="9"/>
    </w:pPr>
    <w:rPr>
      <w:rFonts w:asciiTheme="majorHAnsi" w:eastAsiaTheme="majorEastAsia" w:hAnsiTheme="majorHAnsi" w:cstheme="majorBidi"/>
      <w:bCs/>
      <w:color w:val="00799F" w:themeColor="accent1" w:themeShade="BF"/>
      <w:spacing w:val="0"/>
      <w:kern w:val="0"/>
      <w:sz w:val="28"/>
      <w:szCs w:val="28"/>
    </w:rPr>
  </w:style>
  <w:style w:type="character" w:customStyle="1" w:styleId="BunntekstTegn">
    <w:name w:val="Bunntekst Tegn"/>
    <w:basedOn w:val="Standardskriftforavsnitt"/>
    <w:link w:val="Bunntekst"/>
    <w:rsid w:val="00B57613"/>
    <w:rPr>
      <w:rFonts w:ascii="Arial Narrow" w:hAnsi="Arial Narrow"/>
      <w:szCs w:val="21"/>
    </w:rPr>
  </w:style>
  <w:style w:type="table" w:customStyle="1" w:styleId="ColorfulGrid1">
    <w:name w:val="Colorful Grid1"/>
    <w:basedOn w:val="Vanligtabell"/>
    <w:rsid w:val="00B57613"/>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geriktrutenettuthevingsfarge1">
    <w:name w:val="Colorful Grid Accent 1"/>
    <w:basedOn w:val="Vanligtabell"/>
    <w:rsid w:val="00B57613"/>
    <w:rPr>
      <w:color w:val="000000" w:themeColor="text1"/>
    </w:rPr>
    <w:tblPr>
      <w:tblStyleRowBandSize w:val="1"/>
      <w:tblStyleColBandSize w:val="1"/>
      <w:tblBorders>
        <w:insideH w:val="single" w:sz="4" w:space="0" w:color="FFFFFF" w:themeColor="background1"/>
      </w:tblBorders>
    </w:tblPr>
    <w:tcPr>
      <w:shd w:val="clear" w:color="auto" w:fill="C3F0FF" w:themeFill="accent1" w:themeFillTint="33"/>
    </w:tcPr>
    <w:tblStylePr w:type="firstRow">
      <w:rPr>
        <w:b/>
        <w:bCs/>
      </w:rPr>
      <w:tblPr/>
      <w:tcPr>
        <w:shd w:val="clear" w:color="auto" w:fill="88E3FF" w:themeFill="accent1" w:themeFillTint="66"/>
      </w:tcPr>
    </w:tblStylePr>
    <w:tblStylePr w:type="lastRow">
      <w:rPr>
        <w:b/>
        <w:bCs/>
        <w:color w:val="000000" w:themeColor="text1"/>
      </w:rPr>
      <w:tblPr/>
      <w:tcPr>
        <w:shd w:val="clear" w:color="auto" w:fill="88E3FF" w:themeFill="accent1" w:themeFillTint="66"/>
      </w:tcPr>
    </w:tblStylePr>
    <w:tblStylePr w:type="firstCol">
      <w:rPr>
        <w:color w:val="FFFFFF" w:themeColor="background1"/>
      </w:rPr>
      <w:tblPr/>
      <w:tcPr>
        <w:shd w:val="clear" w:color="auto" w:fill="00799F" w:themeFill="accent1" w:themeFillShade="BF"/>
      </w:tcPr>
    </w:tblStylePr>
    <w:tblStylePr w:type="lastCol">
      <w:rPr>
        <w:color w:val="FFFFFF" w:themeColor="background1"/>
      </w:rPr>
      <w:tblPr/>
      <w:tcPr>
        <w:shd w:val="clear" w:color="auto" w:fill="00799F" w:themeFill="accent1" w:themeFillShade="BF"/>
      </w:tcPr>
    </w:tblStylePr>
    <w:tblStylePr w:type="band1Vert">
      <w:tblPr/>
      <w:tcPr>
        <w:shd w:val="clear" w:color="auto" w:fill="6BDCFF" w:themeFill="accent1" w:themeFillTint="7F"/>
      </w:tcPr>
    </w:tblStylePr>
    <w:tblStylePr w:type="band1Horz">
      <w:tblPr/>
      <w:tcPr>
        <w:shd w:val="clear" w:color="auto" w:fill="6BDCFF" w:themeFill="accent1" w:themeFillTint="7F"/>
      </w:tcPr>
    </w:tblStylePr>
  </w:style>
  <w:style w:type="table" w:styleId="Fargeriktrutenettuthevingsfarge3">
    <w:name w:val="Colorful Grid Accent 3"/>
    <w:basedOn w:val="Vanligtabell"/>
    <w:rsid w:val="00B57613"/>
    <w:rPr>
      <w:color w:val="000000" w:themeColor="text1"/>
    </w:rPr>
    <w:tblPr>
      <w:tblStyleRowBandSize w:val="1"/>
      <w:tblStyleColBandSize w:val="1"/>
      <w:tblBorders>
        <w:insideH w:val="single" w:sz="4" w:space="0" w:color="FFFFFF" w:themeColor="background1"/>
      </w:tblBorders>
    </w:tblPr>
    <w:tcPr>
      <w:shd w:val="clear" w:color="auto" w:fill="EAEED7" w:themeFill="accent3" w:themeFillTint="33"/>
    </w:tcPr>
    <w:tblStylePr w:type="firstRow">
      <w:rPr>
        <w:b/>
        <w:bCs/>
      </w:rPr>
      <w:tblPr/>
      <w:tcPr>
        <w:shd w:val="clear" w:color="auto" w:fill="D6DEB0" w:themeFill="accent3" w:themeFillTint="66"/>
      </w:tcPr>
    </w:tblStylePr>
    <w:tblStylePr w:type="lastRow">
      <w:rPr>
        <w:b/>
        <w:bCs/>
        <w:color w:val="000000" w:themeColor="text1"/>
      </w:rPr>
      <w:tblPr/>
      <w:tcPr>
        <w:shd w:val="clear" w:color="auto" w:fill="D6DEB0" w:themeFill="accent3" w:themeFillTint="66"/>
      </w:tcPr>
    </w:tblStylePr>
    <w:tblStylePr w:type="firstCol">
      <w:rPr>
        <w:color w:val="FFFFFF" w:themeColor="background1"/>
      </w:rPr>
      <w:tblPr/>
      <w:tcPr>
        <w:shd w:val="clear" w:color="auto" w:fill="6E7B33" w:themeFill="accent3" w:themeFillShade="BF"/>
      </w:tcPr>
    </w:tblStylePr>
    <w:tblStylePr w:type="lastCol">
      <w:rPr>
        <w:color w:val="FFFFFF" w:themeColor="background1"/>
      </w:rPr>
      <w:tblPr/>
      <w:tcPr>
        <w:shd w:val="clear" w:color="auto" w:fill="6E7B33" w:themeFill="accent3" w:themeFillShade="BF"/>
      </w:tcPr>
    </w:tblStylePr>
    <w:tblStylePr w:type="band1Vert">
      <w:tblPr/>
      <w:tcPr>
        <w:shd w:val="clear" w:color="auto" w:fill="CCD69D" w:themeFill="accent3" w:themeFillTint="7F"/>
      </w:tcPr>
    </w:tblStylePr>
    <w:tblStylePr w:type="band1Horz">
      <w:tblPr/>
      <w:tcPr>
        <w:shd w:val="clear" w:color="auto" w:fill="CCD69D" w:themeFill="accent3" w:themeFillTint="7F"/>
      </w:tcPr>
    </w:tblStylePr>
  </w:style>
  <w:style w:type="paragraph" w:customStyle="1" w:styleId="Kunnskapssenteret">
    <w:name w:val="Kunnskapssenteret"/>
    <w:basedOn w:val="IntroHeadingCnoTOC"/>
    <w:link w:val="KunnskapssenteretChar"/>
    <w:qFormat/>
    <w:rsid w:val="00B57613"/>
  </w:style>
  <w:style w:type="character" w:customStyle="1" w:styleId="IntroHeadingCnoTOCChar">
    <w:name w:val="Intro Heading C (no TOC) Char"/>
    <w:basedOn w:val="Standardskriftforavsnitt"/>
    <w:link w:val="IntroHeadingCnoTOC"/>
    <w:rsid w:val="00B57613"/>
    <w:rPr>
      <w:rFonts w:ascii="Georgia" w:hAnsi="Georgia"/>
      <w:b/>
      <w:noProof/>
      <w:sz w:val="36"/>
      <w:szCs w:val="21"/>
      <w:lang w:val="en-GB"/>
    </w:rPr>
  </w:style>
  <w:style w:type="character" w:customStyle="1" w:styleId="KunnskapssenteretChar">
    <w:name w:val="Kunnskapssenteret Char"/>
    <w:basedOn w:val="IntroHeadingCnoTOCChar"/>
    <w:link w:val="Kunnskapssenteret"/>
    <w:rsid w:val="00B57613"/>
    <w:rPr>
      <w:rFonts w:ascii="Georgia" w:hAnsi="Georgia"/>
      <w:b/>
      <w:noProof/>
      <w:sz w:val="36"/>
      <w:szCs w:val="21"/>
      <w:lang w:val="en-GB"/>
    </w:rPr>
  </w:style>
  <w:style w:type="paragraph" w:customStyle="1" w:styleId="EndNoteBibliography">
    <w:name w:val="EndNote Bibliography"/>
    <w:basedOn w:val="Normal"/>
    <w:link w:val="EndNoteBibliographyTegn"/>
    <w:rsid w:val="00492154"/>
    <w:pPr>
      <w:spacing w:line="240" w:lineRule="atLeast"/>
    </w:pPr>
    <w:rPr>
      <w:noProof/>
    </w:rPr>
  </w:style>
  <w:style w:type="character" w:customStyle="1" w:styleId="EndNoteBibliographyTegn">
    <w:name w:val="EndNote Bibliography Tegn"/>
    <w:link w:val="EndNoteBibliography"/>
    <w:rsid w:val="00492154"/>
    <w:rPr>
      <w:rFonts w:ascii="Cambria" w:hAnsi="Cambria"/>
      <w:noProof/>
      <w:sz w:val="22"/>
      <w:szCs w:val="21"/>
    </w:rPr>
  </w:style>
  <w:style w:type="character" w:customStyle="1" w:styleId="MerknadstekstTegn">
    <w:name w:val="Merknadstekst Tegn"/>
    <w:basedOn w:val="Standardskriftforavsnitt"/>
    <w:link w:val="Merknadstekst"/>
    <w:uiPriority w:val="99"/>
    <w:rsid w:val="00A6400C"/>
    <w:rPr>
      <w:rFonts w:ascii="Georgia" w:hAnsi="Georgia"/>
      <w:sz w:val="22"/>
    </w:rPr>
  </w:style>
  <w:style w:type="character" w:customStyle="1" w:styleId="apple-converted-space">
    <w:name w:val="apple-converted-space"/>
    <w:basedOn w:val="Standardskriftforavsnitt"/>
    <w:rsid w:val="004B1700"/>
  </w:style>
  <w:style w:type="paragraph" w:styleId="Revisjon">
    <w:name w:val="Revision"/>
    <w:hidden/>
    <w:semiHidden/>
    <w:rsid w:val="00C214EE"/>
    <w:rPr>
      <w:rFonts w:ascii="Georgia" w:hAnsi="Georgia"/>
      <w:sz w:val="22"/>
      <w:szCs w:val="21"/>
    </w:rPr>
  </w:style>
  <w:style w:type="character" w:customStyle="1" w:styleId="FiguretextChar">
    <w:name w:val="Figure text Char"/>
    <w:basedOn w:val="Standardskriftforavsnitt"/>
    <w:link w:val="Figuretext"/>
    <w:locked/>
    <w:rsid w:val="00CB317C"/>
    <w:rPr>
      <w:rFonts w:ascii="Cambria" w:hAnsi="Cambria"/>
      <w:i/>
      <w:sz w:val="22"/>
      <w:szCs w:val="24"/>
    </w:rPr>
  </w:style>
  <w:style w:type="paragraph" w:customStyle="1" w:styleId="Figuretext">
    <w:name w:val="Figure text"/>
    <w:link w:val="FiguretextChar"/>
    <w:rsid w:val="00CB317C"/>
    <w:pPr>
      <w:spacing w:line="288" w:lineRule="auto"/>
    </w:pPr>
    <w:rPr>
      <w:rFonts w:ascii="Cambria" w:hAnsi="Cambria"/>
      <w:i/>
      <w:sz w:val="22"/>
      <w:szCs w:val="24"/>
    </w:rPr>
  </w:style>
  <w:style w:type="paragraph" w:styleId="INNH3">
    <w:name w:val="toc 3"/>
    <w:basedOn w:val="Normal"/>
    <w:next w:val="Normal"/>
    <w:autoRedefine/>
    <w:uiPriority w:val="39"/>
    <w:unhideWhenUsed/>
    <w:rsid w:val="00D97781"/>
    <w:pPr>
      <w:tabs>
        <w:tab w:val="clear" w:pos="510"/>
      </w:tabs>
      <w:spacing w:after="100"/>
      <w:ind w:left="440"/>
    </w:pPr>
  </w:style>
  <w:style w:type="paragraph" w:customStyle="1" w:styleId="A-Boxliste">
    <w:name w:val="A-Box liste"/>
    <w:basedOn w:val="Listeavsnitt"/>
    <w:qFormat/>
    <w:rsid w:val="00150868"/>
    <w:pPr>
      <w:numPr>
        <w:numId w:val="16"/>
      </w:numPr>
      <w:spacing w:line="240" w:lineRule="auto"/>
    </w:pPr>
    <w:rPr>
      <w:rFonts w:ascii="Calibri" w:hAnsi="Calibri"/>
      <w:sz w:val="20"/>
      <w:szCs w:val="22"/>
    </w:rPr>
  </w:style>
  <w:style w:type="paragraph" w:customStyle="1" w:styleId="A-Box">
    <w:name w:val="A-Box"/>
    <w:basedOn w:val="Normal"/>
    <w:qFormat/>
    <w:rsid w:val="00840739"/>
    <w:pPr>
      <w:spacing w:line="240" w:lineRule="auto"/>
    </w:pPr>
    <w:rPr>
      <w:rFonts w:ascii="Calibri" w:hAnsi="Calibri"/>
      <w:noProof/>
      <w:sz w:val="20"/>
      <w:szCs w:val="20"/>
    </w:rPr>
  </w:style>
  <w:style w:type="paragraph" w:customStyle="1" w:styleId="A-boxpink">
    <w:name w:val="A-box pink"/>
    <w:basedOn w:val="Normal"/>
    <w:qFormat/>
    <w:rsid w:val="00991F19"/>
    <w:pPr>
      <w:spacing w:before="100" w:after="100" w:line="240" w:lineRule="auto"/>
    </w:pPr>
    <w:rPr>
      <w:rFonts w:ascii="Calibri" w:hAnsi="Calibri" w:cs="Menlo Regular"/>
      <w:noProof/>
      <w:color w:val="D0089D"/>
      <w:szCs w:val="22"/>
    </w:rPr>
  </w:style>
  <w:style w:type="paragraph" w:customStyle="1" w:styleId="A-boxbluee">
    <w:name w:val="A-box bluee"/>
    <w:basedOn w:val="A-boxpink"/>
    <w:qFormat/>
    <w:rsid w:val="00B77A8E"/>
    <w:rPr>
      <w:color w:val="3366FF"/>
    </w:rPr>
  </w:style>
  <w:style w:type="paragraph" w:customStyle="1" w:styleId="box-bodytekst">
    <w:name w:val="box-bodytekst"/>
    <w:qFormat/>
    <w:rsid w:val="0046010A"/>
    <w:rPr>
      <w:rFonts w:ascii="Arial Narrow" w:hAnsi="Arial Narrow"/>
      <w:noProof/>
      <w:sz w:val="22"/>
      <w:szCs w:val="24"/>
    </w:rPr>
  </w:style>
  <w:style w:type="paragraph" w:customStyle="1" w:styleId="Boxoverskriftstor2">
    <w:name w:val="Box overskrift stor2"/>
    <w:qFormat/>
    <w:rsid w:val="00A018F2"/>
    <w:pPr>
      <w:tabs>
        <w:tab w:val="left" w:pos="510"/>
      </w:tabs>
      <w:spacing w:after="40"/>
    </w:pPr>
    <w:rPr>
      <w:rFonts w:ascii="Arial Narrow" w:hAnsi="Arial Narrow"/>
      <w:b/>
      <w:color w:val="000000" w:themeColor="text1"/>
      <w:sz w:val="26"/>
      <w:szCs w:val="26"/>
      <w:lang w:val="en-GB"/>
    </w:rPr>
  </w:style>
  <w:style w:type="paragraph" w:customStyle="1" w:styleId="A-boxorange">
    <w:name w:val="A-box orange"/>
    <w:basedOn w:val="A-boxbluee"/>
    <w:qFormat/>
    <w:rsid w:val="00B77A8E"/>
    <w:rPr>
      <w:color w:val="E5682F" w:themeColor="accent4"/>
    </w:rPr>
  </w:style>
  <w:style w:type="paragraph" w:customStyle="1" w:styleId="Figur-text">
    <w:name w:val="Figur-text"/>
    <w:basedOn w:val="Normal"/>
    <w:qFormat/>
    <w:rsid w:val="00A614A2"/>
    <w:pPr>
      <w:spacing w:line="240" w:lineRule="auto"/>
      <w:jc w:val="center"/>
    </w:pPr>
    <w:rPr>
      <w:rFonts w:ascii="Calibri" w:hAnsi="Calibri"/>
      <w:color w:val="483B34" w:themeColor="text2" w:themeShade="BF"/>
    </w:rPr>
  </w:style>
  <w:style w:type="paragraph" w:customStyle="1" w:styleId="Heading1nummererte">
    <w:name w:val="Heading 1 nummererte"/>
    <w:basedOn w:val="Overskrift1"/>
    <w:next w:val="Normal"/>
    <w:qFormat/>
    <w:rsid w:val="00D56A4A"/>
    <w:pPr>
      <w:numPr>
        <w:numId w:val="18"/>
      </w:numPr>
    </w:pPr>
  </w:style>
  <w:style w:type="paragraph" w:customStyle="1" w:styleId="Heading2metodevurderinger">
    <w:name w:val="Heading 2 metodevurderinger"/>
    <w:basedOn w:val="Normal"/>
    <w:qFormat/>
    <w:rsid w:val="005B2CDE"/>
    <w:pPr>
      <w:keepNext/>
      <w:spacing w:before="80" w:after="400"/>
      <w:outlineLvl w:val="1"/>
    </w:pPr>
    <w:rPr>
      <w:b/>
      <w:bCs/>
      <w:caps/>
      <w:spacing w:val="20"/>
      <w:sz w:val="28"/>
      <w:szCs w:val="24"/>
    </w:rPr>
  </w:style>
  <w:style w:type="paragraph" w:customStyle="1" w:styleId="sof-title">
    <w:name w:val="sof-title"/>
    <w:basedOn w:val="Normal"/>
    <w:rsid w:val="002A4EA8"/>
    <w:pPr>
      <w:tabs>
        <w:tab w:val="clear" w:pos="510"/>
      </w:tabs>
      <w:spacing w:line="240" w:lineRule="auto"/>
    </w:pPr>
    <w:rPr>
      <w:rFonts w:ascii="Times New Roman" w:eastAsiaTheme="minorEastAsia" w:hAnsi="Times New Roman"/>
      <w:szCs w:val="22"/>
      <w:lang w:val="en-US" w:eastAsia="en-US"/>
    </w:rPr>
  </w:style>
  <w:style w:type="paragraph" w:customStyle="1" w:styleId="first-letter">
    <w:name w:val="first-letter"/>
    <w:basedOn w:val="Normal"/>
    <w:rsid w:val="002A4EA8"/>
    <w:pPr>
      <w:tabs>
        <w:tab w:val="clear" w:pos="510"/>
      </w:tabs>
      <w:spacing w:line="240" w:lineRule="auto"/>
    </w:pPr>
    <w:rPr>
      <w:rFonts w:ascii="Times New Roman" w:eastAsiaTheme="minorEastAsia" w:hAnsi="Times New Roman"/>
      <w:sz w:val="24"/>
      <w:szCs w:val="24"/>
      <w:lang w:val="en-US" w:eastAsia="en-US"/>
    </w:rPr>
  </w:style>
  <w:style w:type="character" w:customStyle="1" w:styleId="label">
    <w:name w:val="label"/>
    <w:basedOn w:val="Standardskriftforavsnitt"/>
    <w:rsid w:val="002A4EA8"/>
    <w:rPr>
      <w:b w:val="0"/>
      <w:bCs w:val="0"/>
    </w:rPr>
  </w:style>
  <w:style w:type="character" w:customStyle="1" w:styleId="cell">
    <w:name w:val="cell"/>
    <w:basedOn w:val="Standardskriftforavsnitt"/>
    <w:rsid w:val="002A4EA8"/>
    <w:rPr>
      <w:b w:val="0"/>
      <w:bCs w:val="0"/>
    </w:rPr>
  </w:style>
  <w:style w:type="character" w:customStyle="1" w:styleId="cell-value">
    <w:name w:val="cell-value"/>
    <w:basedOn w:val="Standardskriftforavsnitt"/>
    <w:rsid w:val="002A4EA8"/>
    <w:rPr>
      <w:sz w:val="18"/>
      <w:szCs w:val="18"/>
    </w:rPr>
  </w:style>
  <w:style w:type="character" w:customStyle="1" w:styleId="underline1">
    <w:name w:val="underline1"/>
    <w:basedOn w:val="Standardskriftforavsnitt"/>
    <w:rsid w:val="002A4EA8"/>
    <w:rPr>
      <w:u w:val="single"/>
    </w:rPr>
  </w:style>
  <w:style w:type="character" w:customStyle="1" w:styleId="block">
    <w:name w:val="block"/>
    <w:basedOn w:val="Standardskriftforavsnitt"/>
    <w:rsid w:val="002A4EA8"/>
  </w:style>
  <w:style w:type="character" w:customStyle="1" w:styleId="quality-sign1">
    <w:name w:val="quality-sign1"/>
    <w:basedOn w:val="Standardskriftforavsnitt"/>
    <w:rsid w:val="002A4EA8"/>
    <w:rPr>
      <w:rFonts w:ascii="GRADE-quality" w:hAnsi="GRADE-quality" w:hint="default"/>
      <w:sz w:val="21"/>
      <w:szCs w:val="21"/>
    </w:rPr>
  </w:style>
  <w:style w:type="paragraph" w:styleId="Undertittel">
    <w:name w:val="Subtitle"/>
    <w:basedOn w:val="Normal"/>
    <w:next w:val="Normal"/>
    <w:link w:val="UndertittelTegn"/>
    <w:qFormat/>
    <w:rsid w:val="007A1EE5"/>
    <w:pPr>
      <w:numPr>
        <w:ilvl w:val="1"/>
      </w:numPr>
      <w:spacing w:after="160"/>
    </w:pPr>
    <w:rPr>
      <w:rFonts w:asciiTheme="minorHAnsi" w:eastAsiaTheme="minorEastAsia" w:hAnsiTheme="minorHAnsi" w:cstheme="minorBidi"/>
      <w:color w:val="5A5A5A" w:themeColor="text1" w:themeTint="A5"/>
      <w:spacing w:val="15"/>
      <w:szCs w:val="22"/>
    </w:rPr>
  </w:style>
  <w:style w:type="character" w:customStyle="1" w:styleId="UndertittelTegn">
    <w:name w:val="Undertittel Tegn"/>
    <w:basedOn w:val="Standardskriftforavsnitt"/>
    <w:link w:val="Undertittel"/>
    <w:rsid w:val="007A1EE5"/>
    <w:rPr>
      <w:rFonts w:asciiTheme="minorHAnsi" w:eastAsiaTheme="minorEastAsia" w:hAnsiTheme="minorHAnsi" w:cstheme="minorBidi"/>
      <w:color w:val="5A5A5A" w:themeColor="text1" w:themeTint="A5"/>
      <w:spacing w:val="15"/>
      <w:sz w:val="22"/>
      <w:szCs w:val="22"/>
    </w:rPr>
  </w:style>
  <w:style w:type="character" w:customStyle="1" w:styleId="TopptekstTegn">
    <w:name w:val="Topptekst Tegn"/>
    <w:basedOn w:val="Standardskriftforavsnitt"/>
    <w:link w:val="Topptekst"/>
    <w:uiPriority w:val="99"/>
    <w:rsid w:val="00244131"/>
    <w:rPr>
      <w:rFonts w:ascii="Sun Cd TFm" w:hAnsi="Sun Cd TFm"/>
      <w:sz w:val="22"/>
      <w:szCs w:val="21"/>
    </w:rPr>
  </w:style>
  <w:style w:type="table" w:styleId="Rutenettabell3">
    <w:name w:val="Grid Table 3"/>
    <w:basedOn w:val="Vanligtabell"/>
    <w:rsid w:val="00062CC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normaltextrun">
    <w:name w:val="normaltextrun"/>
    <w:basedOn w:val="Standardskriftforavsnitt"/>
    <w:rsid w:val="00F37A14"/>
  </w:style>
  <w:style w:type="character" w:customStyle="1" w:styleId="eop">
    <w:name w:val="eop"/>
    <w:basedOn w:val="Standardskriftforavsnitt"/>
    <w:rsid w:val="00F37A14"/>
  </w:style>
  <w:style w:type="paragraph" w:customStyle="1" w:styleId="paragraph">
    <w:name w:val="paragraph"/>
    <w:basedOn w:val="Normal"/>
    <w:rsid w:val="00B2071F"/>
    <w:pPr>
      <w:tabs>
        <w:tab w:val="clear" w:pos="510"/>
      </w:tabs>
      <w:spacing w:before="100" w:beforeAutospacing="1" w:after="100" w:afterAutospacing="1" w:line="240" w:lineRule="auto"/>
    </w:pPr>
    <w:rPr>
      <w:rFonts w:ascii="Times New Roman" w:hAnsi="Times New Roman"/>
      <w:sz w:val="24"/>
      <w:szCs w:val="24"/>
    </w:rPr>
  </w:style>
  <w:style w:type="character" w:customStyle="1" w:styleId="spellingerror">
    <w:name w:val="spellingerror"/>
    <w:basedOn w:val="Standardskriftforavsnitt"/>
    <w:rsid w:val="00B2071F"/>
  </w:style>
  <w:style w:type="character" w:customStyle="1" w:styleId="contextualspellingandgrammarerror">
    <w:name w:val="contextualspellingandgrammarerror"/>
    <w:basedOn w:val="Standardskriftforavsnitt"/>
    <w:rsid w:val="00B2071F"/>
  </w:style>
  <w:style w:type="character" w:customStyle="1" w:styleId="Ulstomtale1">
    <w:name w:val="Uløst omtale1"/>
    <w:basedOn w:val="Standardskriftforavsnitt"/>
    <w:uiPriority w:val="99"/>
    <w:semiHidden/>
    <w:unhideWhenUsed/>
    <w:rsid w:val="00E3474E"/>
    <w:rPr>
      <w:color w:val="605E5C"/>
      <w:shd w:val="clear" w:color="auto" w:fill="E1DFDD"/>
    </w:rPr>
  </w:style>
  <w:style w:type="character" w:customStyle="1" w:styleId="Ulstomtale2">
    <w:name w:val="Uløst omtale2"/>
    <w:basedOn w:val="Standardskriftforavsnitt"/>
    <w:uiPriority w:val="99"/>
    <w:unhideWhenUsed/>
    <w:rsid w:val="00EC5675"/>
    <w:rPr>
      <w:color w:val="605E5C"/>
      <w:shd w:val="clear" w:color="auto" w:fill="E1DFDD"/>
    </w:rPr>
  </w:style>
  <w:style w:type="character" w:customStyle="1" w:styleId="Omtale1">
    <w:name w:val="Omtale1"/>
    <w:basedOn w:val="Standardskriftforavsnitt"/>
    <w:uiPriority w:val="99"/>
    <w:unhideWhenUsed/>
    <w:rsid w:val="00EC5675"/>
    <w:rPr>
      <w:color w:val="2B579A"/>
      <w:shd w:val="clear" w:color="auto" w:fill="E1DFDD"/>
    </w:rPr>
  </w:style>
  <w:style w:type="paragraph" w:customStyle="1" w:styleId="EndNoteBibliographyTitle">
    <w:name w:val="EndNote Bibliography Title"/>
    <w:basedOn w:val="Normal"/>
    <w:link w:val="EndNoteBibliographyTitleTegn"/>
    <w:rsid w:val="002E7882"/>
    <w:pPr>
      <w:jc w:val="center"/>
    </w:pPr>
    <w:rPr>
      <w:noProof/>
    </w:rPr>
  </w:style>
  <w:style w:type="character" w:customStyle="1" w:styleId="EndNoteBibliographyTitleTegn">
    <w:name w:val="EndNote Bibliography Title Tegn"/>
    <w:basedOn w:val="Standardskriftforavsnitt"/>
    <w:link w:val="EndNoteBibliographyTitle"/>
    <w:rsid w:val="002E7882"/>
    <w:rPr>
      <w:rFonts w:ascii="Cambria" w:hAnsi="Cambria"/>
      <w:noProof/>
      <w:sz w:val="22"/>
      <w:szCs w:val="21"/>
    </w:rPr>
  </w:style>
  <w:style w:type="paragraph" w:customStyle="1" w:styleId="Normalgeorgia">
    <w:name w:val="Normal + georgia"/>
    <w:basedOn w:val="Normal"/>
    <w:rsid w:val="005301EE"/>
    <w:pPr>
      <w:tabs>
        <w:tab w:val="clear" w:pos="510"/>
      </w:tabs>
      <w:spacing w:line="326" w:lineRule="exact"/>
    </w:pPr>
    <w:rPr>
      <w:rFonts w:ascii="Verdana" w:hAnsi="Verdana"/>
      <w:szCs w:val="22"/>
      <w:lang w:eastAsia="zh-CN"/>
    </w:rPr>
  </w:style>
  <w:style w:type="paragraph" w:customStyle="1" w:styleId="Relevancetablelist">
    <w:name w:val="Relevance table list"/>
    <w:basedOn w:val="Normal"/>
    <w:rsid w:val="00686FD8"/>
    <w:pPr>
      <w:numPr>
        <w:numId w:val="26"/>
      </w:numPr>
      <w:tabs>
        <w:tab w:val="clear" w:pos="510"/>
      </w:tabs>
      <w:spacing w:line="326" w:lineRule="exact"/>
    </w:pPr>
    <w:rPr>
      <w:rFonts w:ascii="Georgia" w:hAnsi="Georgia"/>
      <w:szCs w:val="20"/>
      <w:lang w:eastAsia="zh-CN"/>
    </w:rPr>
  </w:style>
  <w:style w:type="character" w:customStyle="1" w:styleId="NormalWebTegn">
    <w:name w:val="Normal (Web) Tegn"/>
    <w:link w:val="NormalWeb"/>
    <w:uiPriority w:val="99"/>
    <w:rsid w:val="0074615E"/>
    <w:rPr>
      <w:sz w:val="24"/>
      <w:szCs w:val="21"/>
    </w:rPr>
  </w:style>
  <w:style w:type="character" w:styleId="Ulstomtale">
    <w:name w:val="Unresolved Mention"/>
    <w:basedOn w:val="Standardskriftforavsnitt"/>
    <w:uiPriority w:val="99"/>
    <w:semiHidden/>
    <w:unhideWhenUsed/>
    <w:rsid w:val="008C40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513186">
      <w:bodyDiv w:val="1"/>
      <w:marLeft w:val="0"/>
      <w:marRight w:val="0"/>
      <w:marTop w:val="0"/>
      <w:marBottom w:val="0"/>
      <w:divBdr>
        <w:top w:val="none" w:sz="0" w:space="0" w:color="auto"/>
        <w:left w:val="none" w:sz="0" w:space="0" w:color="auto"/>
        <w:bottom w:val="none" w:sz="0" w:space="0" w:color="auto"/>
        <w:right w:val="none" w:sz="0" w:space="0" w:color="auto"/>
      </w:divBdr>
    </w:div>
    <w:div w:id="381833674">
      <w:bodyDiv w:val="1"/>
      <w:marLeft w:val="0"/>
      <w:marRight w:val="0"/>
      <w:marTop w:val="0"/>
      <w:marBottom w:val="0"/>
      <w:divBdr>
        <w:top w:val="none" w:sz="0" w:space="0" w:color="auto"/>
        <w:left w:val="none" w:sz="0" w:space="0" w:color="auto"/>
        <w:bottom w:val="none" w:sz="0" w:space="0" w:color="auto"/>
        <w:right w:val="none" w:sz="0" w:space="0" w:color="auto"/>
      </w:divBdr>
      <w:divsChild>
        <w:div w:id="68625122">
          <w:marLeft w:val="0"/>
          <w:marRight w:val="0"/>
          <w:marTop w:val="0"/>
          <w:marBottom w:val="0"/>
          <w:divBdr>
            <w:top w:val="none" w:sz="0" w:space="0" w:color="auto"/>
            <w:left w:val="none" w:sz="0" w:space="0" w:color="auto"/>
            <w:bottom w:val="none" w:sz="0" w:space="0" w:color="auto"/>
            <w:right w:val="none" w:sz="0" w:space="0" w:color="auto"/>
          </w:divBdr>
        </w:div>
        <w:div w:id="625157795">
          <w:marLeft w:val="0"/>
          <w:marRight w:val="0"/>
          <w:marTop w:val="0"/>
          <w:marBottom w:val="0"/>
          <w:divBdr>
            <w:top w:val="none" w:sz="0" w:space="0" w:color="auto"/>
            <w:left w:val="none" w:sz="0" w:space="0" w:color="auto"/>
            <w:bottom w:val="none" w:sz="0" w:space="0" w:color="auto"/>
            <w:right w:val="none" w:sz="0" w:space="0" w:color="auto"/>
          </w:divBdr>
        </w:div>
        <w:div w:id="931091162">
          <w:marLeft w:val="0"/>
          <w:marRight w:val="0"/>
          <w:marTop w:val="0"/>
          <w:marBottom w:val="0"/>
          <w:divBdr>
            <w:top w:val="none" w:sz="0" w:space="0" w:color="auto"/>
            <w:left w:val="none" w:sz="0" w:space="0" w:color="auto"/>
            <w:bottom w:val="none" w:sz="0" w:space="0" w:color="auto"/>
            <w:right w:val="none" w:sz="0" w:space="0" w:color="auto"/>
          </w:divBdr>
        </w:div>
        <w:div w:id="1068184995">
          <w:marLeft w:val="0"/>
          <w:marRight w:val="0"/>
          <w:marTop w:val="0"/>
          <w:marBottom w:val="0"/>
          <w:divBdr>
            <w:top w:val="none" w:sz="0" w:space="0" w:color="auto"/>
            <w:left w:val="none" w:sz="0" w:space="0" w:color="auto"/>
            <w:bottom w:val="none" w:sz="0" w:space="0" w:color="auto"/>
            <w:right w:val="none" w:sz="0" w:space="0" w:color="auto"/>
          </w:divBdr>
        </w:div>
        <w:div w:id="1072431144">
          <w:marLeft w:val="0"/>
          <w:marRight w:val="0"/>
          <w:marTop w:val="0"/>
          <w:marBottom w:val="0"/>
          <w:divBdr>
            <w:top w:val="none" w:sz="0" w:space="0" w:color="auto"/>
            <w:left w:val="none" w:sz="0" w:space="0" w:color="auto"/>
            <w:bottom w:val="none" w:sz="0" w:space="0" w:color="auto"/>
            <w:right w:val="none" w:sz="0" w:space="0" w:color="auto"/>
          </w:divBdr>
        </w:div>
        <w:div w:id="1229536482">
          <w:marLeft w:val="0"/>
          <w:marRight w:val="0"/>
          <w:marTop w:val="0"/>
          <w:marBottom w:val="0"/>
          <w:divBdr>
            <w:top w:val="none" w:sz="0" w:space="0" w:color="auto"/>
            <w:left w:val="none" w:sz="0" w:space="0" w:color="auto"/>
            <w:bottom w:val="none" w:sz="0" w:space="0" w:color="auto"/>
            <w:right w:val="none" w:sz="0" w:space="0" w:color="auto"/>
          </w:divBdr>
        </w:div>
        <w:div w:id="1303848264">
          <w:marLeft w:val="0"/>
          <w:marRight w:val="0"/>
          <w:marTop w:val="0"/>
          <w:marBottom w:val="0"/>
          <w:divBdr>
            <w:top w:val="none" w:sz="0" w:space="0" w:color="auto"/>
            <w:left w:val="none" w:sz="0" w:space="0" w:color="auto"/>
            <w:bottom w:val="none" w:sz="0" w:space="0" w:color="auto"/>
            <w:right w:val="none" w:sz="0" w:space="0" w:color="auto"/>
          </w:divBdr>
        </w:div>
        <w:div w:id="1361661117">
          <w:marLeft w:val="0"/>
          <w:marRight w:val="0"/>
          <w:marTop w:val="0"/>
          <w:marBottom w:val="0"/>
          <w:divBdr>
            <w:top w:val="none" w:sz="0" w:space="0" w:color="auto"/>
            <w:left w:val="none" w:sz="0" w:space="0" w:color="auto"/>
            <w:bottom w:val="none" w:sz="0" w:space="0" w:color="auto"/>
            <w:right w:val="none" w:sz="0" w:space="0" w:color="auto"/>
          </w:divBdr>
        </w:div>
        <w:div w:id="1457289048">
          <w:marLeft w:val="0"/>
          <w:marRight w:val="0"/>
          <w:marTop w:val="0"/>
          <w:marBottom w:val="0"/>
          <w:divBdr>
            <w:top w:val="none" w:sz="0" w:space="0" w:color="auto"/>
            <w:left w:val="none" w:sz="0" w:space="0" w:color="auto"/>
            <w:bottom w:val="none" w:sz="0" w:space="0" w:color="auto"/>
            <w:right w:val="none" w:sz="0" w:space="0" w:color="auto"/>
          </w:divBdr>
        </w:div>
        <w:div w:id="1902325071">
          <w:marLeft w:val="0"/>
          <w:marRight w:val="0"/>
          <w:marTop w:val="0"/>
          <w:marBottom w:val="0"/>
          <w:divBdr>
            <w:top w:val="none" w:sz="0" w:space="0" w:color="auto"/>
            <w:left w:val="none" w:sz="0" w:space="0" w:color="auto"/>
            <w:bottom w:val="none" w:sz="0" w:space="0" w:color="auto"/>
            <w:right w:val="none" w:sz="0" w:space="0" w:color="auto"/>
          </w:divBdr>
        </w:div>
        <w:div w:id="2025590718">
          <w:marLeft w:val="0"/>
          <w:marRight w:val="0"/>
          <w:marTop w:val="0"/>
          <w:marBottom w:val="0"/>
          <w:divBdr>
            <w:top w:val="none" w:sz="0" w:space="0" w:color="auto"/>
            <w:left w:val="none" w:sz="0" w:space="0" w:color="auto"/>
            <w:bottom w:val="none" w:sz="0" w:space="0" w:color="auto"/>
            <w:right w:val="none" w:sz="0" w:space="0" w:color="auto"/>
          </w:divBdr>
        </w:div>
        <w:div w:id="2114667990">
          <w:marLeft w:val="0"/>
          <w:marRight w:val="0"/>
          <w:marTop w:val="0"/>
          <w:marBottom w:val="0"/>
          <w:divBdr>
            <w:top w:val="none" w:sz="0" w:space="0" w:color="auto"/>
            <w:left w:val="none" w:sz="0" w:space="0" w:color="auto"/>
            <w:bottom w:val="none" w:sz="0" w:space="0" w:color="auto"/>
            <w:right w:val="none" w:sz="0" w:space="0" w:color="auto"/>
          </w:divBdr>
        </w:div>
      </w:divsChild>
    </w:div>
    <w:div w:id="1601916630">
      <w:bodyDiv w:val="1"/>
      <w:marLeft w:val="0"/>
      <w:marRight w:val="0"/>
      <w:marTop w:val="0"/>
      <w:marBottom w:val="0"/>
      <w:divBdr>
        <w:top w:val="none" w:sz="0" w:space="0" w:color="auto"/>
        <w:left w:val="none" w:sz="0" w:space="0" w:color="auto"/>
        <w:bottom w:val="none" w:sz="0" w:space="0" w:color="auto"/>
        <w:right w:val="none" w:sz="0" w:space="0" w:color="auto"/>
      </w:divBdr>
    </w:div>
    <w:div w:id="1721244080">
      <w:bodyDiv w:val="1"/>
      <w:marLeft w:val="0"/>
      <w:marRight w:val="0"/>
      <w:marTop w:val="0"/>
      <w:marBottom w:val="0"/>
      <w:divBdr>
        <w:top w:val="none" w:sz="0" w:space="0" w:color="auto"/>
        <w:left w:val="none" w:sz="0" w:space="0" w:color="auto"/>
        <w:bottom w:val="none" w:sz="0" w:space="0" w:color="auto"/>
        <w:right w:val="none" w:sz="0" w:space="0" w:color="auto"/>
      </w:divBdr>
    </w:div>
    <w:div w:id="1914005798">
      <w:bodyDiv w:val="1"/>
      <w:marLeft w:val="0"/>
      <w:marRight w:val="0"/>
      <w:marTop w:val="0"/>
      <w:marBottom w:val="0"/>
      <w:divBdr>
        <w:top w:val="none" w:sz="0" w:space="0" w:color="auto"/>
        <w:left w:val="none" w:sz="0" w:space="0" w:color="auto"/>
        <w:bottom w:val="none" w:sz="0" w:space="0" w:color="auto"/>
        <w:right w:val="none" w:sz="0" w:space="0" w:color="auto"/>
      </w:divBdr>
      <w:divsChild>
        <w:div w:id="180752330">
          <w:marLeft w:val="0"/>
          <w:marRight w:val="0"/>
          <w:marTop w:val="0"/>
          <w:marBottom w:val="0"/>
          <w:divBdr>
            <w:top w:val="none" w:sz="0" w:space="0" w:color="auto"/>
            <w:left w:val="none" w:sz="0" w:space="0" w:color="auto"/>
            <w:bottom w:val="none" w:sz="0" w:space="0" w:color="auto"/>
            <w:right w:val="none" w:sz="0" w:space="0" w:color="auto"/>
          </w:divBdr>
        </w:div>
        <w:div w:id="236089439">
          <w:marLeft w:val="0"/>
          <w:marRight w:val="0"/>
          <w:marTop w:val="0"/>
          <w:marBottom w:val="0"/>
          <w:divBdr>
            <w:top w:val="none" w:sz="0" w:space="0" w:color="auto"/>
            <w:left w:val="none" w:sz="0" w:space="0" w:color="auto"/>
            <w:bottom w:val="none" w:sz="0" w:space="0" w:color="auto"/>
            <w:right w:val="none" w:sz="0" w:space="0" w:color="auto"/>
          </w:divBdr>
        </w:div>
        <w:div w:id="780877275">
          <w:marLeft w:val="0"/>
          <w:marRight w:val="0"/>
          <w:marTop w:val="0"/>
          <w:marBottom w:val="0"/>
          <w:divBdr>
            <w:top w:val="none" w:sz="0" w:space="0" w:color="auto"/>
            <w:left w:val="none" w:sz="0" w:space="0" w:color="auto"/>
            <w:bottom w:val="none" w:sz="0" w:space="0" w:color="auto"/>
            <w:right w:val="none" w:sz="0" w:space="0" w:color="auto"/>
          </w:divBdr>
        </w:div>
        <w:div w:id="999964449">
          <w:marLeft w:val="0"/>
          <w:marRight w:val="0"/>
          <w:marTop w:val="0"/>
          <w:marBottom w:val="0"/>
          <w:divBdr>
            <w:top w:val="none" w:sz="0" w:space="0" w:color="auto"/>
            <w:left w:val="none" w:sz="0" w:space="0" w:color="auto"/>
            <w:bottom w:val="none" w:sz="0" w:space="0" w:color="auto"/>
            <w:right w:val="none" w:sz="0" w:space="0" w:color="auto"/>
          </w:divBdr>
        </w:div>
        <w:div w:id="1222325316">
          <w:marLeft w:val="0"/>
          <w:marRight w:val="0"/>
          <w:marTop w:val="0"/>
          <w:marBottom w:val="0"/>
          <w:divBdr>
            <w:top w:val="none" w:sz="0" w:space="0" w:color="auto"/>
            <w:left w:val="none" w:sz="0" w:space="0" w:color="auto"/>
            <w:bottom w:val="none" w:sz="0" w:space="0" w:color="auto"/>
            <w:right w:val="none" w:sz="0" w:space="0" w:color="auto"/>
          </w:divBdr>
        </w:div>
        <w:div w:id="1524636565">
          <w:marLeft w:val="0"/>
          <w:marRight w:val="0"/>
          <w:marTop w:val="0"/>
          <w:marBottom w:val="0"/>
          <w:divBdr>
            <w:top w:val="none" w:sz="0" w:space="0" w:color="auto"/>
            <w:left w:val="none" w:sz="0" w:space="0" w:color="auto"/>
            <w:bottom w:val="none" w:sz="0" w:space="0" w:color="auto"/>
            <w:right w:val="none" w:sz="0" w:space="0" w:color="auto"/>
          </w:divBdr>
        </w:div>
      </w:divsChild>
    </w:div>
    <w:div w:id="2097942585">
      <w:bodyDiv w:val="1"/>
      <w:marLeft w:val="0"/>
      <w:marRight w:val="0"/>
      <w:marTop w:val="0"/>
      <w:marBottom w:val="0"/>
      <w:divBdr>
        <w:top w:val="none" w:sz="0" w:space="0" w:color="auto"/>
        <w:left w:val="none" w:sz="0" w:space="0" w:color="auto"/>
        <w:bottom w:val="none" w:sz="0" w:space="0" w:color="auto"/>
        <w:right w:val="none" w:sz="0" w:space="0" w:color="auto"/>
      </w:divBdr>
      <w:divsChild>
        <w:div w:id="398093611">
          <w:marLeft w:val="0"/>
          <w:marRight w:val="0"/>
          <w:marTop w:val="0"/>
          <w:marBottom w:val="0"/>
          <w:divBdr>
            <w:top w:val="none" w:sz="0" w:space="0" w:color="auto"/>
            <w:left w:val="none" w:sz="0" w:space="0" w:color="auto"/>
            <w:bottom w:val="none" w:sz="0" w:space="0" w:color="auto"/>
            <w:right w:val="none" w:sz="0" w:space="0" w:color="auto"/>
          </w:divBdr>
        </w:div>
        <w:div w:id="629550117">
          <w:marLeft w:val="0"/>
          <w:marRight w:val="0"/>
          <w:marTop w:val="0"/>
          <w:marBottom w:val="0"/>
          <w:divBdr>
            <w:top w:val="none" w:sz="0" w:space="0" w:color="auto"/>
            <w:left w:val="none" w:sz="0" w:space="0" w:color="auto"/>
            <w:bottom w:val="none" w:sz="0" w:space="0" w:color="auto"/>
            <w:right w:val="none" w:sz="0" w:space="0" w:color="auto"/>
          </w:divBdr>
        </w:div>
        <w:div w:id="698895852">
          <w:marLeft w:val="0"/>
          <w:marRight w:val="0"/>
          <w:marTop w:val="0"/>
          <w:marBottom w:val="0"/>
          <w:divBdr>
            <w:top w:val="none" w:sz="0" w:space="0" w:color="auto"/>
            <w:left w:val="none" w:sz="0" w:space="0" w:color="auto"/>
            <w:bottom w:val="none" w:sz="0" w:space="0" w:color="auto"/>
            <w:right w:val="none" w:sz="0" w:space="0" w:color="auto"/>
          </w:divBdr>
        </w:div>
        <w:div w:id="887187171">
          <w:marLeft w:val="0"/>
          <w:marRight w:val="0"/>
          <w:marTop w:val="0"/>
          <w:marBottom w:val="0"/>
          <w:divBdr>
            <w:top w:val="none" w:sz="0" w:space="0" w:color="auto"/>
            <w:left w:val="none" w:sz="0" w:space="0" w:color="auto"/>
            <w:bottom w:val="none" w:sz="0" w:space="0" w:color="auto"/>
            <w:right w:val="none" w:sz="0" w:space="0" w:color="auto"/>
          </w:divBdr>
        </w:div>
        <w:div w:id="1759404603">
          <w:marLeft w:val="0"/>
          <w:marRight w:val="0"/>
          <w:marTop w:val="0"/>
          <w:marBottom w:val="0"/>
          <w:divBdr>
            <w:top w:val="none" w:sz="0" w:space="0" w:color="auto"/>
            <w:left w:val="none" w:sz="0" w:space="0" w:color="auto"/>
            <w:bottom w:val="none" w:sz="0" w:space="0" w:color="auto"/>
            <w:right w:val="none" w:sz="0" w:space="0" w:color="auto"/>
          </w:divBdr>
        </w:div>
        <w:div w:id="1792480961">
          <w:marLeft w:val="0"/>
          <w:marRight w:val="0"/>
          <w:marTop w:val="0"/>
          <w:marBottom w:val="0"/>
          <w:divBdr>
            <w:top w:val="none" w:sz="0" w:space="0" w:color="auto"/>
            <w:left w:val="none" w:sz="0" w:space="0" w:color="auto"/>
            <w:bottom w:val="none" w:sz="0" w:space="0" w:color="auto"/>
            <w:right w:val="none" w:sz="0" w:space="0" w:color="auto"/>
          </w:divBdr>
        </w:div>
        <w:div w:id="1911890112">
          <w:marLeft w:val="0"/>
          <w:marRight w:val="0"/>
          <w:marTop w:val="0"/>
          <w:marBottom w:val="0"/>
          <w:divBdr>
            <w:top w:val="none" w:sz="0" w:space="0" w:color="auto"/>
            <w:left w:val="none" w:sz="0" w:space="0" w:color="auto"/>
            <w:bottom w:val="none" w:sz="0" w:space="0" w:color="auto"/>
            <w:right w:val="none" w:sz="0" w:space="0" w:color="auto"/>
          </w:divBdr>
        </w:div>
        <w:div w:id="19841162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18" Type="http://schemas.openxmlformats.org/officeDocument/2006/relationships/hyperlink" Target="https://www.fhi.no/kk/oppsummert-forskning-for-helsetjenesten/slik-oppsummerer-vi-forskning/" TargetMode="External"/><Relationship Id="rId3" Type="http://schemas.openxmlformats.org/officeDocument/2006/relationships/customXml" Target="../customXml/item3.xml"/><Relationship Id="rId21" Type="http://schemas.openxmlformats.org/officeDocument/2006/relationships/hyperlink" Target="https://gradepro.org/guidelinedevelopment.org/handbook" TargetMode="Externa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https://www.stortinget.no/no/Saker-og-publikasjoner/Publikasjoner/Referater/Stortinget/2019-2020/refs-201920-02-04?m=8"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vg.no/nyheter/innenriks/i/y3GwER/kvinner-i-hele-norge-har-krav-paa-foelge-av-jordmor-til-sykehus-ordningen-svikter" TargetMode="External"/><Relationship Id="rId20" Type="http://schemas.openxmlformats.org/officeDocument/2006/relationships/hyperlink" Target="https://training.cochrane.org/handbook"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statistikkbank.fhi.no/mfr/" TargetMode="External"/><Relationship Id="rId23" Type="http://schemas.openxmlformats.org/officeDocument/2006/relationships/footer" Target="footer4.xml"/><Relationship Id="rId10" Type="http://schemas.openxmlformats.org/officeDocument/2006/relationships/footnotes" Target="footnotes.xml"/><Relationship Id="rId19" Type="http://schemas.openxmlformats.org/officeDocument/2006/relationships/hyperlink" Target="https://training.cochrane.org/handbook"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3.xml"/><Relationship Id="rId22" Type="http://schemas.openxmlformats.org/officeDocument/2006/relationships/hyperlink" Target="https://folkehelse.sharepoint.com/sites/2032/Delte%20dokumenter/02%20Prosjektplan/www.gradepro.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ko\Desktop\Rapportmal_Norsk.dotx" TargetMode="External"/></Relationships>
</file>

<file path=word/theme/theme1.xml><?xml version="1.0" encoding="utf-8"?>
<a:theme xmlns:a="http://schemas.openxmlformats.org/drawingml/2006/main" name="Kunnskapssenteret">
  <a:themeElements>
    <a:clrScheme name="Kunnskapssenteret">
      <a:dk1>
        <a:sysClr val="windowText" lastClr="000000"/>
      </a:dk1>
      <a:lt1>
        <a:srgbClr val="FFFFFF"/>
      </a:lt1>
      <a:dk2>
        <a:srgbClr val="615046"/>
      </a:dk2>
      <a:lt2>
        <a:srgbClr val="EEEDEB"/>
      </a:lt2>
      <a:accent1>
        <a:srgbClr val="00A3D5"/>
      </a:accent1>
      <a:accent2>
        <a:srgbClr val="740F32"/>
      </a:accent2>
      <a:accent3>
        <a:srgbClr val="94A545"/>
      </a:accent3>
      <a:accent4>
        <a:srgbClr val="E5682F"/>
      </a:accent4>
      <a:accent5>
        <a:srgbClr val="F4EA06"/>
      </a:accent5>
      <a:accent6>
        <a:srgbClr val="A89387"/>
      </a:accent6>
      <a:hlink>
        <a:srgbClr val="0195C3"/>
      </a:hlink>
      <a:folHlink>
        <a:srgbClr val="9900CC"/>
      </a:folHlink>
    </a:clrScheme>
    <a:fontScheme name="Kunnskapssenteret">
      <a:majorFont>
        <a:latin typeface="Georgia"/>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2010-11-16T00:00:00</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b56e4e4-5a88-447b-a628-d1fc075bb5ee">
      <Value>1</Value>
    </TaxCatchAll>
    <FHI_TopicTaxHTField xmlns="9e7c1b5f-6b93-4ee4-9fa2-fda8f1b47cf5">
      <Terms xmlns="http://schemas.microsoft.com/office/infopath/2007/PartnerControls">
        <TermInfo xmlns="http://schemas.microsoft.com/office/infopath/2007/PartnerControls">
          <TermName xmlns="http://schemas.microsoft.com/office/infopath/2007/PartnerControls">Kunnskapsoppsummering</TermName>
          <TermId xmlns="http://schemas.microsoft.com/office/infopath/2007/PartnerControls">5d5cbb19-68f1-4fe9-a690-87236471a67d</TermId>
        </TermInfo>
      </Terms>
    </FHI_TopicTaxHTField>
    <TaxKeywordTaxHTField xmlns="7b56e4e4-5a88-447b-a628-d1fc075bb5ee">
      <Terms xmlns="http://schemas.microsoft.com/office/infopath/2007/PartnerControls"/>
    </TaxKeywordTaxHTField>
    <SharedWithUsers xmlns="7b56e4e4-5a88-447b-a628-d1fc075bb5ee">
      <UserInfo>
        <DisplayName>Kornør, Hege</DisplayName>
        <AccountId>13</AccountId>
        <AccountType/>
      </UserInfo>
      <UserInfo>
        <DisplayName>Ames, Heather Melanie R</DisplayName>
        <AccountId>25</AccountId>
        <AccountType/>
      </UserInfo>
      <UserInfo>
        <DisplayName>Larun, Lillebeth</DisplayName>
        <AccountId>36</AccountId>
        <AccountType/>
      </UserInfo>
      <UserInfo>
        <DisplayName>Forsetlund, Signe Louise</DisplayName>
        <AccountId>34</AccountId>
        <AccountType/>
      </UserInfo>
      <UserInfo>
        <DisplayName>Muller, Ashley Elizabeth</DisplayName>
        <AccountId>38</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F44007C42B379D4D9BC560E872FBB495" ma:contentTypeVersion="11" ma:contentTypeDescription="Opprett et nytt dokument." ma:contentTypeScope="" ma:versionID="7008210554527db802d615583d75dffb">
  <xsd:schema xmlns:xsd="http://www.w3.org/2001/XMLSchema" xmlns:xs="http://www.w3.org/2001/XMLSchema" xmlns:p="http://schemas.microsoft.com/office/2006/metadata/properties" xmlns:ns2="9e7c1b5f-6b93-4ee4-9fa2-fda8f1b47cf5" xmlns:ns3="7b56e4e4-5a88-447b-a628-d1fc075bb5ee" xmlns:ns4="eeffb3eb-49b4-4c3d-8d77-b834cb8677b1" targetNamespace="http://schemas.microsoft.com/office/2006/metadata/properties" ma:root="true" ma:fieldsID="858e42df2634aefe01fe57d4906c12a0" ns2:_="" ns3:_="" ns4:_="">
    <xsd:import namespace="9e7c1b5f-6b93-4ee4-9fa2-fda8f1b47cf5"/>
    <xsd:import namespace="7b56e4e4-5a88-447b-a628-d1fc075bb5ee"/>
    <xsd:import namespace="eeffb3eb-49b4-4c3d-8d77-b834cb8677b1"/>
    <xsd:element name="properties">
      <xsd:complexType>
        <xsd:sequence>
          <xsd:element name="documentManagement">
            <xsd:complexType>
              <xsd:all>
                <xsd:element ref="ns2:FHI_TopicTaxHTField" minOccurs="0"/>
                <xsd:element ref="ns3:TaxCatchAll" minOccurs="0"/>
                <xsd:element ref="ns3:TaxKeywordTaxHTField" minOccurs="0"/>
                <xsd:element ref="ns4:MediaServiceMetadata" minOccurs="0"/>
                <xsd:element ref="ns4:MediaServiceFastMetadata" minOccurs="0"/>
                <xsd:element ref="ns4:MediaServiceAutoKeyPoints" minOccurs="0"/>
                <xsd:element ref="ns4: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7c1b5f-6b93-4ee4-9fa2-fda8f1b47cf5" elementFormDefault="qualified">
    <xsd:import namespace="http://schemas.microsoft.com/office/2006/documentManagement/types"/>
    <xsd:import namespace="http://schemas.microsoft.com/office/infopath/2007/PartnerControls"/>
    <xsd:element name="FHI_TopicTaxHTField" ma:index="8" nillable="true" ma:taxonomy="true" ma:internalName="FHI_TopicTaxHTField" ma:taxonomyFieldName="FHI_Topic" ma:displayName="Tema" ma:default="1;#Kunnskapsoppsummering|5d5cbb19-68f1-4fe9-a690-87236471a67d" ma:fieldId="{5eb9fa72-8a58-4312-8bc5-a126a30b4fb3}" ma:taxonomyMulti="true" ma:sspId="e7140caa-8402-4c36-9a5d-f51276ec0a9c" ma:termSetId="10ab213d-8882-42de-b940-43a869fe753a"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b56e4e4-5a88-447b-a628-d1fc075bb5ee" elementFormDefault="qualified">
    <xsd:import namespace="http://schemas.microsoft.com/office/2006/documentManagement/types"/>
    <xsd:import namespace="http://schemas.microsoft.com/office/infopath/2007/PartnerControls"/>
    <xsd:element name="TaxCatchAll" ma:index="10" nillable="true" ma:displayName="Taxonomy Catch All Column" ma:description="" ma:hidden="true" ma:list="{5a0a04c9-806d-447b-b1a5-696f5421b64b}" ma:internalName="TaxCatchAll" ma:showField="CatchAllData" ma:web="7b56e4e4-5a88-447b-a628-d1fc075bb5ee">
      <xsd:complexType>
        <xsd:complexContent>
          <xsd:extension base="dms:MultiChoiceLookup">
            <xsd:sequence>
              <xsd:element name="Value" type="dms:Lookup" maxOccurs="unbounded" minOccurs="0" nillable="true"/>
            </xsd:sequence>
          </xsd:extension>
        </xsd:complexContent>
      </xsd:complexType>
    </xsd:element>
    <xsd:element name="TaxKeywordTaxHTField" ma:index="11" nillable="true" ma:taxonomy="true" ma:internalName="TaxKeywordTaxHTField" ma:taxonomyFieldName="TaxKeyword" ma:displayName="Organisasjonsnøkkelord" ma:fieldId="{23f27201-bee3-471e-b2e7-b64fd8b7ca38}" ma:taxonomyMulti="true" ma:sspId="e7140caa-8402-4c36-9a5d-f51276ec0a9c" ma:termSetId="00000000-0000-0000-0000-000000000000" ma:anchorId="00000000-0000-0000-0000-000000000000" ma:open="true" ma:isKeyword="true">
      <xsd:complexType>
        <xsd:sequence>
          <xsd:element ref="pc:Terms" minOccurs="0" maxOccurs="1"/>
        </xsd:sequence>
      </xsd:complexType>
    </xsd:element>
    <xsd:element name="SharedWithUsers" ma:index="17"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lingsdetaljer"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effb3eb-49b4-4c3d-8d77-b834cb8677b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56C92BF-D66B-4F49-9BC2-EE39B58ACC63}">
  <ds:schemaRefs>
    <ds:schemaRef ds:uri="http://schemas.microsoft.com/sharepoint/v3/contenttype/forms"/>
  </ds:schemaRefs>
</ds:datastoreItem>
</file>

<file path=customXml/itemProps3.xml><?xml version="1.0" encoding="utf-8"?>
<ds:datastoreItem xmlns:ds="http://schemas.openxmlformats.org/officeDocument/2006/customXml" ds:itemID="{1551192D-8AC2-4F0A-B5FF-0B535385E5E9}">
  <ds:schemaRefs>
    <ds:schemaRef ds:uri="7b56e4e4-5a88-447b-a628-d1fc075bb5ee"/>
    <ds:schemaRef ds:uri="http://schemas.microsoft.com/office/2006/metadata/properties"/>
    <ds:schemaRef ds:uri="9e7c1b5f-6b93-4ee4-9fa2-fda8f1b47cf5"/>
    <ds:schemaRef ds:uri="http://schemas.microsoft.com/office/infopath/2007/PartnerControls"/>
    <ds:schemaRef ds:uri="http://schemas.openxmlformats.org/package/2006/metadata/core-properties"/>
    <ds:schemaRef ds:uri="http://schemas.microsoft.com/office/2006/documentManagement/types"/>
    <ds:schemaRef ds:uri="http://purl.org/dc/elements/1.1/"/>
    <ds:schemaRef ds:uri="http://purl.org/dc/dcmitype/"/>
    <ds:schemaRef ds:uri="eeffb3eb-49b4-4c3d-8d77-b834cb8677b1"/>
    <ds:schemaRef ds:uri="http://www.w3.org/XML/1998/namespace"/>
    <ds:schemaRef ds:uri="http://purl.org/dc/terms/"/>
  </ds:schemaRefs>
</ds:datastoreItem>
</file>

<file path=customXml/itemProps4.xml><?xml version="1.0" encoding="utf-8"?>
<ds:datastoreItem xmlns:ds="http://schemas.openxmlformats.org/officeDocument/2006/customXml" ds:itemID="{238E09C7-8A9C-4B18-B75A-0F3D06623C0D}"/>
</file>

<file path=customXml/itemProps5.xml><?xml version="1.0" encoding="utf-8"?>
<ds:datastoreItem xmlns:ds="http://schemas.openxmlformats.org/officeDocument/2006/customXml" ds:itemID="{D104A191-70B5-4E2E-92B8-08F711547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Rapportmal_Norsk.dotx</Template>
  <TotalTime>0</TotalTime>
  <Pages>19</Pages>
  <Words>9115</Words>
  <Characters>48310</Characters>
  <Application>Microsoft Office Word</Application>
  <DocSecurity>0</DocSecurity>
  <Lines>402</Lines>
  <Paragraphs>114</Paragraphs>
  <ScaleCrop>false</ScaleCrop>
  <HeadingPairs>
    <vt:vector size="2" baseType="variant">
      <vt:variant>
        <vt:lpstr>Tittel</vt:lpstr>
      </vt:variant>
      <vt:variant>
        <vt:i4>1</vt:i4>
      </vt:variant>
    </vt:vector>
  </HeadingPairs>
  <TitlesOfParts>
    <vt:vector size="1" baseType="lpstr">
      <vt:lpstr>Rapportmal_Norsk</vt:lpstr>
    </vt:vector>
  </TitlesOfParts>
  <Company>Folkehelseinstituttet</Company>
  <LinksUpToDate>false</LinksUpToDate>
  <CharactersWithSpaces>57311</CharactersWithSpaces>
  <SharedDoc>false</SharedDoc>
  <HyperlinkBase/>
  <HLinks>
    <vt:vector size="48" baseType="variant">
      <vt:variant>
        <vt:i4>5767245</vt:i4>
      </vt:variant>
      <vt:variant>
        <vt:i4>119</vt:i4>
      </vt:variant>
      <vt:variant>
        <vt:i4>0</vt:i4>
      </vt:variant>
      <vt:variant>
        <vt:i4>5</vt:i4>
      </vt:variant>
      <vt:variant>
        <vt:lpwstr>www.gradepro.org</vt:lpwstr>
      </vt:variant>
      <vt:variant>
        <vt:lpwstr/>
      </vt:variant>
      <vt:variant>
        <vt:i4>6881325</vt:i4>
      </vt:variant>
      <vt:variant>
        <vt:i4>116</vt:i4>
      </vt:variant>
      <vt:variant>
        <vt:i4>0</vt:i4>
      </vt:variant>
      <vt:variant>
        <vt:i4>5</vt:i4>
      </vt:variant>
      <vt:variant>
        <vt:lpwstr>https://gradepro.org/guidelinedevelopment.org/handbook</vt:lpwstr>
      </vt:variant>
      <vt:variant>
        <vt:lpwstr/>
      </vt:variant>
      <vt:variant>
        <vt:i4>6946939</vt:i4>
      </vt:variant>
      <vt:variant>
        <vt:i4>113</vt:i4>
      </vt:variant>
      <vt:variant>
        <vt:i4>0</vt:i4>
      </vt:variant>
      <vt:variant>
        <vt:i4>5</vt:i4>
      </vt:variant>
      <vt:variant>
        <vt:lpwstr>https://training.cochrane.org/handbook</vt:lpwstr>
      </vt:variant>
      <vt:variant>
        <vt:lpwstr/>
      </vt:variant>
      <vt:variant>
        <vt:i4>6946939</vt:i4>
      </vt:variant>
      <vt:variant>
        <vt:i4>110</vt:i4>
      </vt:variant>
      <vt:variant>
        <vt:i4>0</vt:i4>
      </vt:variant>
      <vt:variant>
        <vt:i4>5</vt:i4>
      </vt:variant>
      <vt:variant>
        <vt:lpwstr>https://training.cochrane.org/handbook</vt:lpwstr>
      </vt:variant>
      <vt:variant>
        <vt:lpwstr/>
      </vt:variant>
      <vt:variant>
        <vt:i4>720986</vt:i4>
      </vt:variant>
      <vt:variant>
        <vt:i4>107</vt:i4>
      </vt:variant>
      <vt:variant>
        <vt:i4>0</vt:i4>
      </vt:variant>
      <vt:variant>
        <vt:i4>5</vt:i4>
      </vt:variant>
      <vt:variant>
        <vt:lpwstr>https://www.fhi.no/kk/oppsummert-forskning-for-helsetjenesten/slik-oppsummerer-vi-forskning/</vt:lpwstr>
      </vt:variant>
      <vt:variant>
        <vt:lpwstr/>
      </vt:variant>
      <vt:variant>
        <vt:i4>2818159</vt:i4>
      </vt:variant>
      <vt:variant>
        <vt:i4>104</vt:i4>
      </vt:variant>
      <vt:variant>
        <vt:i4>0</vt:i4>
      </vt:variant>
      <vt:variant>
        <vt:i4>5</vt:i4>
      </vt:variant>
      <vt:variant>
        <vt:lpwstr>https://www.stortinget.no/no/Saker-og-publikasjoner/Publikasjoner/Referater/Stortinget/2019-2020/refs-201920-02-04?m=8</vt:lpwstr>
      </vt:variant>
      <vt:variant>
        <vt:lpwstr>2020-02-04-5</vt:lpwstr>
      </vt:variant>
      <vt:variant>
        <vt:i4>6946925</vt:i4>
      </vt:variant>
      <vt:variant>
        <vt:i4>101</vt:i4>
      </vt:variant>
      <vt:variant>
        <vt:i4>0</vt:i4>
      </vt:variant>
      <vt:variant>
        <vt:i4>5</vt:i4>
      </vt:variant>
      <vt:variant>
        <vt:lpwstr>https://www.vg.no/nyheter/innenriks/i/y3GwER/kvinner-i-hele-norge-har-krav-paa-foelge-av-jordmor-til-sykehus-ordningen-svikter</vt:lpwstr>
      </vt:variant>
      <vt:variant>
        <vt:lpwstr/>
      </vt:variant>
      <vt:variant>
        <vt:i4>5963866</vt:i4>
      </vt:variant>
      <vt:variant>
        <vt:i4>98</vt:i4>
      </vt:variant>
      <vt:variant>
        <vt:i4>0</vt:i4>
      </vt:variant>
      <vt:variant>
        <vt:i4>5</vt:i4>
      </vt:variant>
      <vt:variant>
        <vt:lpwstr>http://statistikkbank.fhi.no/mfr/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Rapportmal_Norsk</dc:title>
  <dc:subject>(fyll inn rapporttype, f. eks. PasOpp-rapport)</dc:subject>
  <dc:creator>Kornør, Hege</dc:creator>
  <cp:keywords/>
  <dc:description/>
  <cp:lastModifiedBy>Ames, Heather Melanie R</cp:lastModifiedBy>
  <cp:revision>2</cp:revision>
  <cp:lastPrinted>2015-05-20T08:21:00Z</cp:lastPrinted>
  <dcterms:created xsi:type="dcterms:W3CDTF">2020-12-10T11:58:00Z</dcterms:created>
  <dcterms:modified xsi:type="dcterms:W3CDTF">2020-12-10T11:58:00Z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0x010100F44007C42B379D4D9BC560E872FBB495</vt:lpwstr>
  </property>
  <property fmtid="{D5CDD505-2E9C-101B-9397-08002B2CF9AE}" pid="3" name="TaxKeyword">
    <vt:lpwstr/>
  </property>
  <property fmtid="{D5CDD505-2E9C-101B-9397-08002B2CF9AE}" pid="4" name="FHITopic">
    <vt:lpwstr/>
  </property>
  <property fmtid="{D5CDD505-2E9C-101B-9397-08002B2CF9AE}" pid="5" name="FHI_Topic">
    <vt:lpwstr>1;#Kunnskapsoppsummering|5d5cbb19-68f1-4fe9-a690-87236471a67d</vt:lpwstr>
  </property>
</Properties>
</file>