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09A1" w:rsidRPr="00E109A1" w:rsidRDefault="00E109A1" w:rsidP="00E109A1">
      <w:pPr>
        <w:pStyle w:val="Prrafodelista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109A1">
        <w:rPr>
          <w:rFonts w:ascii="Times New Roman" w:hAnsi="Times New Roman" w:cs="Times New Roman"/>
          <w:b/>
          <w:bCs/>
          <w:sz w:val="24"/>
          <w:szCs w:val="24"/>
          <w:lang w:val="en-US"/>
        </w:rPr>
        <w:t>Highlights</w:t>
      </w:r>
    </w:p>
    <w:p w:rsidR="00E109A1" w:rsidRPr="00AF4F5A" w:rsidRDefault="00E109A1" w:rsidP="00E109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F5A">
        <w:rPr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Pr="00AF4F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ollow beams </w:t>
      </w:r>
      <w:r w:rsidRPr="00AF4F5A">
        <w:rPr>
          <w:rFonts w:ascii="Times New Roman" w:hAnsi="Times New Roman" w:cs="Times New Roman"/>
          <w:sz w:val="24"/>
          <w:szCs w:val="24"/>
          <w:lang w:val="en-US"/>
        </w:rPr>
        <w:t>through the superposition of more than two Airy beams</w:t>
      </w:r>
      <w:r w:rsidRPr="00AF4F5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AF4F5A" w:rsidRPr="00AF4F5A" w:rsidRDefault="00E109A1" w:rsidP="00E109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F5A">
        <w:rPr>
          <w:rFonts w:ascii="Times New Roman" w:hAnsi="Times New Roman" w:cs="Times New Roman"/>
          <w:sz w:val="24"/>
          <w:szCs w:val="24"/>
          <w:lang w:val="en-US"/>
        </w:rPr>
        <w:t xml:space="preserve">Beams with </w:t>
      </w:r>
      <w:r w:rsidRPr="00AF4F5A">
        <w:rPr>
          <w:rFonts w:ascii="Times New Roman" w:hAnsi="Times New Roman" w:cs="Times New Roman"/>
          <w:sz w:val="24"/>
          <w:szCs w:val="24"/>
          <w:lang w:val="en-US"/>
        </w:rPr>
        <w:t>transverse rotation and non-diverging upon propagation</w:t>
      </w:r>
      <w:r w:rsidR="00AF4F5A" w:rsidRPr="00AF4F5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109A1" w:rsidRPr="00AF4F5A" w:rsidRDefault="00AF4F5A" w:rsidP="00E109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F5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AF4F5A">
        <w:rPr>
          <w:rFonts w:ascii="Times New Roman" w:hAnsi="Times New Roman" w:cs="Times New Roman"/>
          <w:sz w:val="24"/>
          <w:szCs w:val="24"/>
          <w:lang w:val="en-US"/>
        </w:rPr>
        <w:t>ynamical Airy beams</w:t>
      </w:r>
      <w:r w:rsidR="0057577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109A1" w:rsidRPr="00AF4F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123F0" w:rsidRPr="00AF4F5A" w:rsidRDefault="00E109A1" w:rsidP="00E109A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F5A">
        <w:rPr>
          <w:rFonts w:ascii="Times New Roman" w:hAnsi="Times New Roman" w:cs="Times New Roman"/>
          <w:sz w:val="24"/>
          <w:szCs w:val="24"/>
          <w:lang w:val="en-US"/>
        </w:rPr>
        <w:t>Results show</w:t>
      </w:r>
      <w:bookmarkStart w:id="0" w:name="_GoBack"/>
      <w:bookmarkEnd w:id="0"/>
      <w:r w:rsidRPr="00AF4F5A">
        <w:rPr>
          <w:rFonts w:ascii="Times New Roman" w:hAnsi="Times New Roman" w:cs="Times New Roman"/>
          <w:sz w:val="24"/>
          <w:szCs w:val="24"/>
          <w:lang w:val="en-US"/>
        </w:rPr>
        <w:t xml:space="preserve"> the efficiency of the technique.</w:t>
      </w:r>
    </w:p>
    <w:sectPr w:rsidR="00B123F0" w:rsidRPr="00AF4F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01410"/>
    <w:multiLevelType w:val="hybridMultilevel"/>
    <w:tmpl w:val="C3308A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9A1"/>
    <w:rsid w:val="00575777"/>
    <w:rsid w:val="00AF4F5A"/>
    <w:rsid w:val="00B123F0"/>
    <w:rsid w:val="00D108A8"/>
    <w:rsid w:val="00E1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D3C14"/>
  <w15:chartTrackingRefBased/>
  <w15:docId w15:val="{D04E165E-8884-40EB-A2A4-8D7C325E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10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Marcelino Anguiano Morales</dc:creator>
  <cp:keywords/>
  <dc:description/>
  <cp:lastModifiedBy>Marcelino Anguiano Morales</cp:lastModifiedBy>
  <cp:revision>3</cp:revision>
  <dcterms:created xsi:type="dcterms:W3CDTF">2022-02-10T21:50:00Z</dcterms:created>
  <dcterms:modified xsi:type="dcterms:W3CDTF">2022-02-10T21:54:00Z</dcterms:modified>
</cp:coreProperties>
</file>