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CF5EC" w14:textId="188D88CC" w:rsidR="00DF392E" w:rsidRPr="00390499" w:rsidRDefault="00DF392E" w:rsidP="00DF392E">
      <w:pPr>
        <w:rPr>
          <w:b/>
          <w:bCs/>
          <w:sz w:val="32"/>
          <w:szCs w:val="32"/>
        </w:rPr>
      </w:pPr>
      <w:r w:rsidRPr="00390499">
        <w:rPr>
          <w:b/>
          <w:bCs/>
          <w:sz w:val="32"/>
          <w:szCs w:val="32"/>
        </w:rPr>
        <w:t>Additional file 2</w:t>
      </w:r>
    </w:p>
    <w:p w14:paraId="378023A8" w14:textId="248E4294" w:rsidR="00DF392E" w:rsidRPr="00390499" w:rsidRDefault="00DF392E" w:rsidP="00BC19B1">
      <w:pPr>
        <w:pStyle w:val="NoSpacing"/>
        <w:rPr>
          <w:b/>
          <w:bCs/>
          <w:sz w:val="20"/>
          <w:szCs w:val="20"/>
        </w:rPr>
      </w:pPr>
      <w:r w:rsidRPr="00390499">
        <w:rPr>
          <w:b/>
          <w:bCs/>
          <w:sz w:val="20"/>
          <w:szCs w:val="20"/>
        </w:rPr>
        <w:t>Table of contents for additional file 2</w:t>
      </w:r>
    </w:p>
    <w:tbl>
      <w:tblPr>
        <w:tblStyle w:val="TableGrid"/>
        <w:tblW w:w="9625" w:type="dxa"/>
        <w:tblLook w:val="04A0" w:firstRow="1" w:lastRow="0" w:firstColumn="1" w:lastColumn="0" w:noHBand="0" w:noVBand="1"/>
      </w:tblPr>
      <w:tblGrid>
        <w:gridCol w:w="1345"/>
        <w:gridCol w:w="2070"/>
        <w:gridCol w:w="6210"/>
      </w:tblGrid>
      <w:tr w:rsidR="00DF392E" w:rsidRPr="00390499" w14:paraId="4F38AF68" w14:textId="77777777" w:rsidTr="00745FDC">
        <w:tc>
          <w:tcPr>
            <w:tcW w:w="1345" w:type="dxa"/>
          </w:tcPr>
          <w:p w14:paraId="49E4B46E" w14:textId="77777777" w:rsidR="00DF392E" w:rsidRPr="00390499" w:rsidRDefault="00DF392E" w:rsidP="00DF392E">
            <w:pPr>
              <w:pStyle w:val="NoSpacing"/>
              <w:rPr>
                <w:rFonts w:asciiTheme="minorHAnsi" w:hAnsiTheme="minorHAnsi" w:cstheme="minorHAnsi"/>
                <w:b/>
                <w:bCs/>
              </w:rPr>
            </w:pPr>
            <w:r w:rsidRPr="00390499">
              <w:rPr>
                <w:rFonts w:asciiTheme="minorHAnsi" w:hAnsiTheme="minorHAnsi" w:cstheme="minorHAnsi"/>
                <w:b/>
                <w:bCs/>
              </w:rPr>
              <w:t>Page(s)</w:t>
            </w:r>
          </w:p>
        </w:tc>
        <w:tc>
          <w:tcPr>
            <w:tcW w:w="2070" w:type="dxa"/>
          </w:tcPr>
          <w:p w14:paraId="65EAB5FA" w14:textId="77777777" w:rsidR="00DF392E" w:rsidRPr="00390499" w:rsidRDefault="00DF392E" w:rsidP="00DF392E">
            <w:pPr>
              <w:pStyle w:val="NoSpacing"/>
              <w:rPr>
                <w:rFonts w:asciiTheme="minorHAnsi" w:hAnsiTheme="minorHAnsi" w:cstheme="minorHAnsi"/>
                <w:b/>
                <w:bCs/>
              </w:rPr>
            </w:pPr>
            <w:r w:rsidRPr="00390499">
              <w:rPr>
                <w:rFonts w:asciiTheme="minorHAnsi" w:hAnsiTheme="minorHAnsi" w:cstheme="minorHAnsi"/>
                <w:b/>
                <w:bCs/>
              </w:rPr>
              <w:t>Additional file item</w:t>
            </w:r>
          </w:p>
        </w:tc>
        <w:tc>
          <w:tcPr>
            <w:tcW w:w="6210" w:type="dxa"/>
          </w:tcPr>
          <w:p w14:paraId="785425BD" w14:textId="77777777" w:rsidR="00DF392E" w:rsidRPr="00390499" w:rsidRDefault="00DF392E" w:rsidP="00DF392E">
            <w:pPr>
              <w:pStyle w:val="NoSpacing"/>
              <w:rPr>
                <w:rFonts w:asciiTheme="minorHAnsi" w:hAnsiTheme="minorHAnsi" w:cstheme="minorHAnsi"/>
                <w:b/>
                <w:bCs/>
              </w:rPr>
            </w:pPr>
            <w:r w:rsidRPr="00390499">
              <w:rPr>
                <w:rFonts w:asciiTheme="minorHAnsi" w:hAnsiTheme="minorHAnsi" w:cstheme="minorHAnsi"/>
                <w:b/>
                <w:bCs/>
              </w:rPr>
              <w:t>Description</w:t>
            </w:r>
          </w:p>
        </w:tc>
      </w:tr>
      <w:tr w:rsidR="00A32E1D" w:rsidRPr="00390499" w14:paraId="68E212E2" w14:textId="77777777" w:rsidTr="00745FDC">
        <w:tc>
          <w:tcPr>
            <w:tcW w:w="1345" w:type="dxa"/>
          </w:tcPr>
          <w:p w14:paraId="4DFB909A" w14:textId="3F45702A" w:rsidR="00A32E1D" w:rsidRPr="00390499" w:rsidRDefault="00A32E1D" w:rsidP="00DF392E">
            <w:pPr>
              <w:pStyle w:val="NoSpacing"/>
              <w:rPr>
                <w:rFonts w:asciiTheme="minorHAnsi" w:hAnsiTheme="minorHAnsi" w:cstheme="minorHAnsi"/>
              </w:rPr>
            </w:pPr>
            <w:r w:rsidRPr="00390499">
              <w:rPr>
                <w:rFonts w:asciiTheme="minorHAnsi" w:hAnsiTheme="minorHAnsi" w:cstheme="minorHAnsi"/>
              </w:rPr>
              <w:t>1</w:t>
            </w:r>
          </w:p>
        </w:tc>
        <w:tc>
          <w:tcPr>
            <w:tcW w:w="2070" w:type="dxa"/>
          </w:tcPr>
          <w:p w14:paraId="46E74F78" w14:textId="4A333A52" w:rsidR="00A32E1D" w:rsidRPr="00390499" w:rsidRDefault="00A32E1D" w:rsidP="00DF392E">
            <w:pPr>
              <w:pStyle w:val="NoSpacing"/>
              <w:rPr>
                <w:rFonts w:asciiTheme="minorHAnsi" w:hAnsiTheme="minorHAnsi" w:cstheme="minorHAnsi"/>
              </w:rPr>
            </w:pPr>
            <w:r w:rsidRPr="00390499">
              <w:rPr>
                <w:rFonts w:asciiTheme="minorHAnsi" w:hAnsiTheme="minorHAnsi" w:cstheme="minorHAnsi"/>
              </w:rPr>
              <w:t>Additional file 2A</w:t>
            </w:r>
          </w:p>
        </w:tc>
        <w:tc>
          <w:tcPr>
            <w:tcW w:w="6210" w:type="dxa"/>
          </w:tcPr>
          <w:p w14:paraId="32E07B2C" w14:textId="44B08F20" w:rsidR="00A32E1D" w:rsidRPr="00390499" w:rsidRDefault="00A32E1D" w:rsidP="00DF392E">
            <w:pPr>
              <w:pStyle w:val="NoSpacing"/>
              <w:rPr>
                <w:rFonts w:asciiTheme="minorHAnsi" w:hAnsiTheme="minorHAnsi" w:cstheme="minorHAnsi"/>
              </w:rPr>
            </w:pPr>
            <w:r w:rsidRPr="00390499">
              <w:rPr>
                <w:rFonts w:asciiTheme="minorHAnsi" w:hAnsiTheme="minorHAnsi" w:cstheme="minorHAnsi"/>
              </w:rPr>
              <w:t>Difference between the protocol and the completed cross-sectional study</w:t>
            </w:r>
          </w:p>
        </w:tc>
      </w:tr>
      <w:tr w:rsidR="00C64CA0" w:rsidRPr="00390499" w14:paraId="19C9C558" w14:textId="77777777" w:rsidTr="00745FDC">
        <w:tc>
          <w:tcPr>
            <w:tcW w:w="1345" w:type="dxa"/>
          </w:tcPr>
          <w:p w14:paraId="17BA35F4" w14:textId="608776CC" w:rsidR="00C64CA0" w:rsidRPr="00390499" w:rsidRDefault="0059385E" w:rsidP="00DF392E">
            <w:pPr>
              <w:pStyle w:val="NoSpacing"/>
              <w:rPr>
                <w:rFonts w:asciiTheme="minorHAnsi" w:hAnsiTheme="minorHAnsi" w:cstheme="minorHAnsi"/>
              </w:rPr>
            </w:pPr>
            <w:r w:rsidRPr="00390499">
              <w:rPr>
                <w:rFonts w:asciiTheme="minorHAnsi" w:hAnsiTheme="minorHAnsi" w:cstheme="minorHAnsi"/>
              </w:rPr>
              <w:t>2</w:t>
            </w:r>
          </w:p>
        </w:tc>
        <w:tc>
          <w:tcPr>
            <w:tcW w:w="2070" w:type="dxa"/>
          </w:tcPr>
          <w:p w14:paraId="5DB49440" w14:textId="250779C2" w:rsidR="00C64CA0" w:rsidRPr="00390499" w:rsidRDefault="00C64CA0" w:rsidP="00DF392E">
            <w:pPr>
              <w:pStyle w:val="NoSpacing"/>
              <w:rPr>
                <w:rFonts w:asciiTheme="minorHAnsi" w:hAnsiTheme="minorHAnsi" w:cstheme="minorHAnsi"/>
              </w:rPr>
            </w:pPr>
            <w:r w:rsidRPr="00390499">
              <w:rPr>
                <w:rFonts w:asciiTheme="minorHAnsi" w:hAnsiTheme="minorHAnsi" w:cstheme="minorHAnsi"/>
              </w:rPr>
              <w:t>Additional file 2B</w:t>
            </w:r>
          </w:p>
        </w:tc>
        <w:tc>
          <w:tcPr>
            <w:tcW w:w="6210" w:type="dxa"/>
          </w:tcPr>
          <w:p w14:paraId="73A84772" w14:textId="3B3C494A" w:rsidR="00C64CA0" w:rsidRPr="00390499" w:rsidRDefault="00C64CA0" w:rsidP="00DF392E">
            <w:pPr>
              <w:pStyle w:val="NoSpacing"/>
              <w:rPr>
                <w:rFonts w:asciiTheme="minorHAnsi" w:hAnsiTheme="minorHAnsi" w:cstheme="minorHAnsi"/>
              </w:rPr>
            </w:pPr>
            <w:r w:rsidRPr="00390499">
              <w:rPr>
                <w:rFonts w:asciiTheme="minorHAnsi" w:hAnsiTheme="minorHAnsi" w:cstheme="minorHAnsi"/>
              </w:rPr>
              <w:t>Selected journals and their 2018 impact factor (Clarivate Analytics 2021)</w:t>
            </w:r>
          </w:p>
        </w:tc>
      </w:tr>
      <w:tr w:rsidR="00DF392E" w:rsidRPr="00390499" w14:paraId="1BE97532" w14:textId="77777777" w:rsidTr="00745FDC">
        <w:tc>
          <w:tcPr>
            <w:tcW w:w="1345" w:type="dxa"/>
          </w:tcPr>
          <w:p w14:paraId="7A29E9E1" w14:textId="2EE95249" w:rsidR="00DF392E" w:rsidRPr="00390499" w:rsidRDefault="006F65F0" w:rsidP="00DF392E">
            <w:pPr>
              <w:pStyle w:val="NoSpacing"/>
              <w:rPr>
                <w:rFonts w:asciiTheme="minorHAnsi" w:hAnsiTheme="minorHAnsi" w:cstheme="minorHAnsi"/>
              </w:rPr>
            </w:pPr>
            <w:r w:rsidRPr="00390499">
              <w:rPr>
                <w:rFonts w:asciiTheme="minorHAnsi" w:hAnsiTheme="minorHAnsi" w:cstheme="minorHAnsi"/>
              </w:rPr>
              <w:t>2</w:t>
            </w:r>
            <w:r w:rsidR="009D4B78" w:rsidRPr="00390499">
              <w:rPr>
                <w:rFonts w:asciiTheme="minorHAnsi" w:hAnsiTheme="minorHAnsi" w:cstheme="minorHAnsi"/>
              </w:rPr>
              <w:t>-3</w:t>
            </w:r>
          </w:p>
        </w:tc>
        <w:tc>
          <w:tcPr>
            <w:tcW w:w="2070" w:type="dxa"/>
          </w:tcPr>
          <w:p w14:paraId="34FE547A" w14:textId="78F88BDC" w:rsidR="00DF392E" w:rsidRPr="00390499" w:rsidRDefault="00DF392E" w:rsidP="00DF392E">
            <w:pPr>
              <w:pStyle w:val="NoSpacing"/>
              <w:rPr>
                <w:rFonts w:asciiTheme="minorHAnsi" w:hAnsiTheme="minorHAnsi" w:cstheme="minorHAnsi"/>
              </w:rPr>
            </w:pPr>
            <w:r w:rsidRPr="00390499">
              <w:rPr>
                <w:rFonts w:asciiTheme="minorHAnsi" w:hAnsiTheme="minorHAnsi" w:cstheme="minorHAnsi"/>
              </w:rPr>
              <w:t>Additional file 2</w:t>
            </w:r>
            <w:r w:rsidR="00C64CA0" w:rsidRPr="00390499">
              <w:rPr>
                <w:rFonts w:asciiTheme="minorHAnsi" w:hAnsiTheme="minorHAnsi" w:cstheme="minorHAnsi"/>
              </w:rPr>
              <w:t>C</w:t>
            </w:r>
          </w:p>
        </w:tc>
        <w:tc>
          <w:tcPr>
            <w:tcW w:w="6210" w:type="dxa"/>
          </w:tcPr>
          <w:p w14:paraId="1BFB89FD" w14:textId="532FA511" w:rsidR="00DF392E" w:rsidRPr="00390499" w:rsidRDefault="001169BD" w:rsidP="00DF392E">
            <w:pPr>
              <w:pStyle w:val="NoSpacing"/>
              <w:rPr>
                <w:rFonts w:asciiTheme="minorHAnsi" w:hAnsiTheme="minorHAnsi" w:cstheme="minorHAnsi"/>
              </w:rPr>
            </w:pPr>
            <w:r w:rsidRPr="00390499">
              <w:rPr>
                <w:rFonts w:asciiTheme="minorHAnsi" w:hAnsiTheme="minorHAnsi" w:cstheme="minorHAnsi"/>
              </w:rPr>
              <w:t>Data collection forms</w:t>
            </w:r>
          </w:p>
        </w:tc>
      </w:tr>
      <w:tr w:rsidR="00F93757" w:rsidRPr="00390499" w14:paraId="518A1518" w14:textId="77777777" w:rsidTr="00745FDC">
        <w:tc>
          <w:tcPr>
            <w:tcW w:w="1345" w:type="dxa"/>
          </w:tcPr>
          <w:p w14:paraId="37AFBA72" w14:textId="161E084A" w:rsidR="00F93757" w:rsidRPr="00390499" w:rsidRDefault="00F93757" w:rsidP="002F36B9">
            <w:pPr>
              <w:pStyle w:val="NoSpacing"/>
              <w:rPr>
                <w:rFonts w:asciiTheme="minorHAnsi" w:hAnsiTheme="minorHAnsi" w:cstheme="minorHAnsi"/>
              </w:rPr>
            </w:pPr>
            <w:r w:rsidRPr="00390499">
              <w:rPr>
                <w:rFonts w:asciiTheme="minorHAnsi" w:hAnsiTheme="minorHAnsi" w:cstheme="minorHAnsi"/>
              </w:rPr>
              <w:t>4</w:t>
            </w:r>
          </w:p>
        </w:tc>
        <w:tc>
          <w:tcPr>
            <w:tcW w:w="2070" w:type="dxa"/>
          </w:tcPr>
          <w:p w14:paraId="6B9085F9" w14:textId="05CA65E8" w:rsidR="00F93757" w:rsidRPr="00390499" w:rsidRDefault="00F93757" w:rsidP="002F36B9">
            <w:pPr>
              <w:pStyle w:val="NoSpacing"/>
              <w:rPr>
                <w:rFonts w:asciiTheme="minorHAnsi" w:hAnsiTheme="minorHAnsi" w:cstheme="minorHAnsi"/>
              </w:rPr>
            </w:pPr>
            <w:r w:rsidRPr="00390499">
              <w:rPr>
                <w:rFonts w:asciiTheme="minorHAnsi" w:hAnsiTheme="minorHAnsi" w:cstheme="minorHAnsi"/>
              </w:rPr>
              <w:t>Additional file 2D</w:t>
            </w:r>
          </w:p>
        </w:tc>
        <w:tc>
          <w:tcPr>
            <w:tcW w:w="6210" w:type="dxa"/>
          </w:tcPr>
          <w:p w14:paraId="22708424" w14:textId="0FDB5306" w:rsidR="00F93757" w:rsidRPr="00390499" w:rsidRDefault="00F93757" w:rsidP="002F36B9">
            <w:pPr>
              <w:pStyle w:val="NoSpacing"/>
              <w:rPr>
                <w:rFonts w:asciiTheme="minorHAnsi" w:hAnsiTheme="minorHAnsi" w:cstheme="minorHAnsi"/>
              </w:rPr>
            </w:pPr>
            <w:r w:rsidRPr="00390499">
              <w:rPr>
                <w:rFonts w:asciiTheme="minorHAnsi" w:hAnsiTheme="minorHAnsi" w:cstheme="minorHAnsi"/>
              </w:rPr>
              <w:t>Adverse effects hypothetically linked to orthodontic interventions</w:t>
            </w:r>
            <w:r w:rsidR="00834653" w:rsidRPr="00390499">
              <w:rPr>
                <w:rFonts w:asciiTheme="minorHAnsi" w:hAnsiTheme="minorHAnsi" w:cstheme="minorHAnsi"/>
              </w:rPr>
              <w:t xml:space="preserve"> according to </w:t>
            </w:r>
            <w:proofErr w:type="spellStart"/>
            <w:r w:rsidR="00834653" w:rsidRPr="00390499">
              <w:rPr>
                <w:rFonts w:asciiTheme="minorHAnsi" w:hAnsiTheme="minorHAnsi" w:cstheme="minorHAnsi"/>
              </w:rPr>
              <w:t>Preoteasa</w:t>
            </w:r>
            <w:proofErr w:type="spellEnd"/>
            <w:r w:rsidR="00834653" w:rsidRPr="00390499">
              <w:rPr>
                <w:rFonts w:asciiTheme="minorHAnsi" w:hAnsiTheme="minorHAnsi" w:cstheme="minorHAnsi"/>
              </w:rPr>
              <w:t xml:space="preserve"> et al. (2012)</w:t>
            </w:r>
          </w:p>
        </w:tc>
      </w:tr>
      <w:tr w:rsidR="00834653" w:rsidRPr="00390499" w14:paraId="72CA089F" w14:textId="77777777" w:rsidTr="00745FDC">
        <w:tc>
          <w:tcPr>
            <w:tcW w:w="1345" w:type="dxa"/>
          </w:tcPr>
          <w:p w14:paraId="2DD0803F" w14:textId="47390D52" w:rsidR="00834653" w:rsidRPr="00390499" w:rsidRDefault="00834653" w:rsidP="002F36B9">
            <w:pPr>
              <w:pStyle w:val="NoSpacing"/>
              <w:rPr>
                <w:rFonts w:asciiTheme="minorHAnsi" w:hAnsiTheme="minorHAnsi" w:cstheme="minorHAnsi"/>
              </w:rPr>
            </w:pPr>
            <w:r w:rsidRPr="00390499">
              <w:rPr>
                <w:rFonts w:asciiTheme="minorHAnsi" w:hAnsiTheme="minorHAnsi" w:cstheme="minorHAnsi"/>
              </w:rPr>
              <w:t>5-6</w:t>
            </w:r>
          </w:p>
        </w:tc>
        <w:tc>
          <w:tcPr>
            <w:tcW w:w="2070" w:type="dxa"/>
          </w:tcPr>
          <w:p w14:paraId="32D4BE97" w14:textId="52B0145E" w:rsidR="00834653" w:rsidRPr="00390499" w:rsidRDefault="00834653" w:rsidP="00834653">
            <w:pPr>
              <w:rPr>
                <w:rFonts w:asciiTheme="minorHAnsi" w:hAnsiTheme="minorHAnsi" w:cstheme="minorHAnsi"/>
              </w:rPr>
            </w:pPr>
            <w:r w:rsidRPr="00390499">
              <w:rPr>
                <w:rFonts w:asciiTheme="minorHAnsi" w:hAnsiTheme="minorHAnsi" w:cstheme="minorHAnsi"/>
              </w:rPr>
              <w:t>Additional file 2E</w:t>
            </w:r>
          </w:p>
        </w:tc>
        <w:tc>
          <w:tcPr>
            <w:tcW w:w="6210" w:type="dxa"/>
          </w:tcPr>
          <w:p w14:paraId="26A06832" w14:textId="6FBC12EE" w:rsidR="00834653" w:rsidRPr="00390499" w:rsidRDefault="00834653" w:rsidP="002F36B9">
            <w:pPr>
              <w:pStyle w:val="NoSpacing"/>
              <w:rPr>
                <w:rFonts w:asciiTheme="minorHAnsi" w:hAnsiTheme="minorHAnsi" w:cstheme="minorHAnsi"/>
              </w:rPr>
            </w:pPr>
            <w:r w:rsidRPr="00390499">
              <w:rPr>
                <w:rFonts w:asciiTheme="minorHAnsi" w:hAnsiTheme="minorHAnsi" w:cstheme="minorHAnsi"/>
              </w:rPr>
              <w:t>Adverse effects hypothetically linked to orthodontic interventions</w:t>
            </w:r>
          </w:p>
        </w:tc>
      </w:tr>
      <w:tr w:rsidR="00DF6E4C" w:rsidRPr="00390499" w14:paraId="7C72E440" w14:textId="77777777" w:rsidTr="00745FDC">
        <w:tc>
          <w:tcPr>
            <w:tcW w:w="1345" w:type="dxa"/>
          </w:tcPr>
          <w:p w14:paraId="6FB8CA28" w14:textId="2110D7D5" w:rsidR="00DF6E4C" w:rsidRPr="00390499" w:rsidRDefault="00994282" w:rsidP="002F36B9">
            <w:pPr>
              <w:pStyle w:val="NoSpacing"/>
              <w:rPr>
                <w:rFonts w:asciiTheme="minorHAnsi" w:hAnsiTheme="minorHAnsi" w:cstheme="minorHAnsi"/>
              </w:rPr>
            </w:pPr>
            <w:r w:rsidRPr="00390499">
              <w:rPr>
                <w:rFonts w:asciiTheme="minorHAnsi" w:hAnsiTheme="minorHAnsi" w:cstheme="minorHAnsi"/>
              </w:rPr>
              <w:t>7</w:t>
            </w:r>
          </w:p>
        </w:tc>
        <w:tc>
          <w:tcPr>
            <w:tcW w:w="2070" w:type="dxa"/>
          </w:tcPr>
          <w:p w14:paraId="1F305319" w14:textId="75843DCB" w:rsidR="00DF6E4C" w:rsidRPr="00390499" w:rsidRDefault="00DF6E4C" w:rsidP="00834653">
            <w:pPr>
              <w:rPr>
                <w:rFonts w:asciiTheme="minorHAnsi" w:hAnsiTheme="minorHAnsi" w:cstheme="minorHAnsi"/>
              </w:rPr>
            </w:pPr>
            <w:r w:rsidRPr="00390499">
              <w:rPr>
                <w:rFonts w:asciiTheme="minorHAnsi" w:hAnsiTheme="minorHAnsi" w:cstheme="minorHAnsi"/>
              </w:rPr>
              <w:t>References for additional file 2</w:t>
            </w:r>
          </w:p>
        </w:tc>
        <w:tc>
          <w:tcPr>
            <w:tcW w:w="6210" w:type="dxa"/>
          </w:tcPr>
          <w:p w14:paraId="1BF0B595" w14:textId="522C7EAA" w:rsidR="00DF6E4C" w:rsidRPr="00390499" w:rsidRDefault="00DF6E4C" w:rsidP="002F36B9">
            <w:pPr>
              <w:pStyle w:val="NoSpacing"/>
              <w:rPr>
                <w:rFonts w:asciiTheme="minorHAnsi" w:hAnsiTheme="minorHAnsi" w:cstheme="minorHAnsi"/>
              </w:rPr>
            </w:pPr>
            <w:r w:rsidRPr="00390499">
              <w:rPr>
                <w:rFonts w:asciiTheme="minorHAnsi" w:hAnsiTheme="minorHAnsi" w:cstheme="minorHAnsi"/>
              </w:rPr>
              <w:t>References for additional file 2</w:t>
            </w:r>
          </w:p>
        </w:tc>
      </w:tr>
    </w:tbl>
    <w:p w14:paraId="006347F8" w14:textId="77777777" w:rsidR="00C22293" w:rsidRPr="00390499" w:rsidRDefault="00C22293" w:rsidP="00DF392E">
      <w:pPr>
        <w:pStyle w:val="NoSpacing"/>
        <w:rPr>
          <w:rFonts w:cstheme="minorHAnsi"/>
          <w:sz w:val="20"/>
          <w:szCs w:val="20"/>
        </w:rPr>
      </w:pPr>
    </w:p>
    <w:p w14:paraId="60A77BEF" w14:textId="2B2F7C90" w:rsidR="001A5018" w:rsidRPr="00390499" w:rsidRDefault="00A32E1D" w:rsidP="00DF392E">
      <w:pPr>
        <w:pStyle w:val="NoSpacing"/>
        <w:rPr>
          <w:rFonts w:cstheme="minorHAnsi"/>
          <w:sz w:val="20"/>
          <w:szCs w:val="20"/>
        </w:rPr>
      </w:pPr>
      <w:r w:rsidRPr="00390499">
        <w:rPr>
          <w:rFonts w:cstheme="minorHAnsi"/>
          <w:b/>
          <w:bCs/>
          <w:sz w:val="20"/>
          <w:szCs w:val="20"/>
        </w:rPr>
        <w:t>Additional file 2A. Differences between the protocol and the completed cross-sectional study</w:t>
      </w:r>
      <w:r w:rsidR="009D4B78" w:rsidRPr="00390499">
        <w:rPr>
          <w:rFonts w:cstheme="minorHAnsi"/>
          <w:b/>
          <w:bCs/>
          <w:sz w:val="20"/>
          <w:szCs w:val="20"/>
        </w:rPr>
        <w:t xml:space="preserve"> </w:t>
      </w:r>
    </w:p>
    <w:tbl>
      <w:tblPr>
        <w:tblStyle w:val="TableGrid"/>
        <w:tblW w:w="9625" w:type="dxa"/>
        <w:tblLook w:val="04A0" w:firstRow="1" w:lastRow="0" w:firstColumn="1" w:lastColumn="0" w:noHBand="0" w:noVBand="1"/>
      </w:tblPr>
      <w:tblGrid>
        <w:gridCol w:w="4225"/>
        <w:gridCol w:w="5400"/>
      </w:tblGrid>
      <w:tr w:rsidR="00A32E1D" w:rsidRPr="00390499" w14:paraId="2CF4FC72" w14:textId="77777777" w:rsidTr="00745FDC">
        <w:tc>
          <w:tcPr>
            <w:tcW w:w="4225" w:type="dxa"/>
          </w:tcPr>
          <w:p w14:paraId="079F590F" w14:textId="5B5320BC" w:rsidR="00A32E1D" w:rsidRPr="00390499" w:rsidRDefault="00A32E1D" w:rsidP="00DF392E">
            <w:pPr>
              <w:pStyle w:val="NoSpacing"/>
              <w:rPr>
                <w:rFonts w:asciiTheme="minorHAnsi" w:hAnsiTheme="minorHAnsi" w:cstheme="minorHAnsi"/>
                <w:b/>
                <w:bCs/>
              </w:rPr>
            </w:pPr>
            <w:r w:rsidRPr="00390499">
              <w:rPr>
                <w:rFonts w:asciiTheme="minorHAnsi" w:hAnsiTheme="minorHAnsi" w:cstheme="minorHAnsi"/>
                <w:b/>
                <w:bCs/>
              </w:rPr>
              <w:t>Differences between the protocol and the completed cross-sectional study</w:t>
            </w:r>
          </w:p>
        </w:tc>
        <w:tc>
          <w:tcPr>
            <w:tcW w:w="5400" w:type="dxa"/>
          </w:tcPr>
          <w:p w14:paraId="072837E5" w14:textId="12BB3BAF" w:rsidR="00A32E1D" w:rsidRPr="00390499" w:rsidRDefault="00A32E1D" w:rsidP="00DF392E">
            <w:pPr>
              <w:pStyle w:val="NoSpacing"/>
              <w:rPr>
                <w:rFonts w:asciiTheme="minorHAnsi" w:hAnsiTheme="minorHAnsi" w:cstheme="minorHAnsi"/>
                <w:b/>
                <w:bCs/>
              </w:rPr>
            </w:pPr>
            <w:r w:rsidRPr="00390499">
              <w:rPr>
                <w:rFonts w:asciiTheme="minorHAnsi" w:hAnsiTheme="minorHAnsi" w:cstheme="minorHAnsi"/>
                <w:b/>
                <w:bCs/>
              </w:rPr>
              <w:t xml:space="preserve">Rationale </w:t>
            </w:r>
          </w:p>
        </w:tc>
      </w:tr>
      <w:tr w:rsidR="00A32E1D" w:rsidRPr="00390499" w14:paraId="4ED35938" w14:textId="77777777" w:rsidTr="00745FDC">
        <w:tc>
          <w:tcPr>
            <w:tcW w:w="4225" w:type="dxa"/>
          </w:tcPr>
          <w:p w14:paraId="4D857A5A" w14:textId="0A1F09DF" w:rsidR="00A32E1D" w:rsidRPr="00390499" w:rsidRDefault="00BF7074" w:rsidP="00BF7074">
            <w:pPr>
              <w:pStyle w:val="NoSpacing"/>
              <w:rPr>
                <w:rFonts w:asciiTheme="minorHAnsi" w:hAnsiTheme="minorHAnsi" w:cstheme="minorHAnsi"/>
              </w:rPr>
            </w:pPr>
            <w:r w:rsidRPr="00390499">
              <w:rPr>
                <w:rFonts w:asciiTheme="minorHAnsi" w:hAnsiTheme="minorHAnsi" w:cstheme="minorHAnsi"/>
              </w:rPr>
              <w:t xml:space="preserve">Extension of </w:t>
            </w:r>
            <w:r w:rsidR="000B19CD" w:rsidRPr="00390499">
              <w:rPr>
                <w:rFonts w:asciiTheme="minorHAnsi" w:hAnsiTheme="minorHAnsi" w:cstheme="minorHAnsi"/>
              </w:rPr>
              <w:t xml:space="preserve">the </w:t>
            </w:r>
            <w:r w:rsidRPr="00390499">
              <w:rPr>
                <w:rFonts w:asciiTheme="minorHAnsi" w:hAnsiTheme="minorHAnsi" w:cstheme="minorHAnsi"/>
              </w:rPr>
              <w:t>search period</w:t>
            </w:r>
            <w:r w:rsidR="000B19CD" w:rsidRPr="00390499">
              <w:rPr>
                <w:rFonts w:asciiTheme="minorHAnsi" w:hAnsiTheme="minorHAnsi" w:cstheme="minorHAnsi"/>
              </w:rPr>
              <w:t xml:space="preserve"> to identify eligible systematic reviews</w:t>
            </w:r>
          </w:p>
        </w:tc>
        <w:tc>
          <w:tcPr>
            <w:tcW w:w="5400" w:type="dxa"/>
          </w:tcPr>
          <w:p w14:paraId="14B3BFD7" w14:textId="58EBDB9D" w:rsidR="00A32E1D" w:rsidRPr="00390499" w:rsidRDefault="00BF7074" w:rsidP="00BF7074">
            <w:pPr>
              <w:pStyle w:val="NoSpacing"/>
              <w:rPr>
                <w:rFonts w:asciiTheme="minorHAnsi" w:hAnsiTheme="minorHAnsi" w:cstheme="minorHAnsi"/>
              </w:rPr>
            </w:pPr>
            <w:r w:rsidRPr="00390499">
              <w:rPr>
                <w:rFonts w:asciiTheme="minorHAnsi" w:hAnsiTheme="minorHAnsi" w:cstheme="minorHAnsi"/>
              </w:rPr>
              <w:t>We planned to complete our study on July 31 2019, but as a result of COVID 19-related delays we extended our search</w:t>
            </w:r>
            <w:r w:rsidR="000B19CD" w:rsidRPr="00390499">
              <w:rPr>
                <w:rFonts w:asciiTheme="minorHAnsi" w:hAnsiTheme="minorHAnsi" w:cstheme="minorHAnsi"/>
              </w:rPr>
              <w:t xml:space="preserve"> period</w:t>
            </w:r>
            <w:r w:rsidRPr="00390499">
              <w:rPr>
                <w:rFonts w:asciiTheme="minorHAnsi" w:hAnsiTheme="minorHAnsi" w:cstheme="minorHAnsi"/>
              </w:rPr>
              <w:t xml:space="preserve"> to July 31 20</w:t>
            </w:r>
            <w:r w:rsidR="00B14F5F" w:rsidRPr="00390499">
              <w:rPr>
                <w:rFonts w:asciiTheme="minorHAnsi" w:hAnsiTheme="minorHAnsi" w:cstheme="minorHAnsi"/>
              </w:rPr>
              <w:t>21</w:t>
            </w:r>
            <w:r w:rsidR="000B19CD" w:rsidRPr="00390499">
              <w:rPr>
                <w:rFonts w:asciiTheme="minorHAnsi" w:hAnsiTheme="minorHAnsi" w:cstheme="minorHAnsi"/>
              </w:rPr>
              <w:t>.</w:t>
            </w:r>
          </w:p>
        </w:tc>
      </w:tr>
      <w:tr w:rsidR="00A32E1D" w:rsidRPr="00390499" w14:paraId="0AD5A94F" w14:textId="77777777" w:rsidTr="00745FDC">
        <w:tc>
          <w:tcPr>
            <w:tcW w:w="4225" w:type="dxa"/>
          </w:tcPr>
          <w:p w14:paraId="1D12A970" w14:textId="6457BC13" w:rsidR="00A32E1D" w:rsidRPr="00390499" w:rsidRDefault="00A8034E" w:rsidP="00DF392E">
            <w:pPr>
              <w:pStyle w:val="NoSpacing"/>
              <w:rPr>
                <w:rFonts w:asciiTheme="minorHAnsi" w:hAnsiTheme="minorHAnsi" w:cstheme="minorHAnsi"/>
              </w:rPr>
            </w:pPr>
            <w:r w:rsidRPr="00390499">
              <w:rPr>
                <w:rFonts w:asciiTheme="minorHAnsi" w:hAnsiTheme="minorHAnsi" w:cstheme="minorHAnsi"/>
              </w:rPr>
              <w:t>Excluding systematic reviews with Bayesian network meta-analysis</w:t>
            </w:r>
          </w:p>
        </w:tc>
        <w:tc>
          <w:tcPr>
            <w:tcW w:w="5400" w:type="dxa"/>
          </w:tcPr>
          <w:p w14:paraId="6FFAFD55" w14:textId="496927CA" w:rsidR="00A32E1D" w:rsidRPr="00390499" w:rsidRDefault="00A8034E" w:rsidP="00DF392E">
            <w:pPr>
              <w:pStyle w:val="NoSpacing"/>
              <w:rPr>
                <w:rFonts w:asciiTheme="minorHAnsi" w:hAnsiTheme="minorHAnsi" w:cstheme="minorHAnsi"/>
              </w:rPr>
            </w:pPr>
            <w:r w:rsidRPr="00390499">
              <w:rPr>
                <w:rFonts w:asciiTheme="minorHAnsi" w:hAnsiTheme="minorHAnsi" w:cstheme="minorHAnsi"/>
              </w:rPr>
              <w:t>We exclude</w:t>
            </w:r>
            <w:r w:rsidR="00B14F5F" w:rsidRPr="00390499">
              <w:rPr>
                <w:rFonts w:asciiTheme="minorHAnsi" w:hAnsiTheme="minorHAnsi" w:cstheme="minorHAnsi"/>
              </w:rPr>
              <w:t>d</w:t>
            </w:r>
            <w:r w:rsidRPr="00390499">
              <w:rPr>
                <w:rFonts w:asciiTheme="minorHAnsi" w:hAnsiTheme="minorHAnsi" w:cstheme="minorHAnsi"/>
              </w:rPr>
              <w:t xml:space="preserve"> systematic reviews with Bayesian network meta-analyses, because such reviews include the results of multiple </w:t>
            </w:r>
            <w:r w:rsidR="00820348" w:rsidRPr="00390499">
              <w:rPr>
                <w:rFonts w:asciiTheme="minorHAnsi" w:hAnsiTheme="minorHAnsi" w:cstheme="minorHAnsi"/>
              </w:rPr>
              <w:t>interventions</w:t>
            </w:r>
            <w:r w:rsidR="009D2AD5" w:rsidRPr="00390499">
              <w:rPr>
                <w:rFonts w:asciiTheme="minorHAnsi" w:hAnsiTheme="minorHAnsi" w:cstheme="minorHAnsi"/>
              </w:rPr>
              <w:t xml:space="preserve">, which could make it difficult to understand which adverse effect was assigned to </w:t>
            </w:r>
            <w:r w:rsidR="00B14F5F" w:rsidRPr="00390499">
              <w:rPr>
                <w:rFonts w:asciiTheme="minorHAnsi" w:hAnsiTheme="minorHAnsi" w:cstheme="minorHAnsi"/>
              </w:rPr>
              <w:t xml:space="preserve">which </w:t>
            </w:r>
            <w:r w:rsidR="009D2AD5" w:rsidRPr="00390499">
              <w:rPr>
                <w:rFonts w:asciiTheme="minorHAnsi" w:hAnsiTheme="minorHAnsi" w:cstheme="minorHAnsi"/>
              </w:rPr>
              <w:t xml:space="preserve">specific </w:t>
            </w:r>
            <w:r w:rsidR="000B19CD" w:rsidRPr="00390499">
              <w:rPr>
                <w:rFonts w:asciiTheme="minorHAnsi" w:hAnsiTheme="minorHAnsi" w:cstheme="minorHAnsi"/>
              </w:rPr>
              <w:t>intervention</w:t>
            </w:r>
            <w:r w:rsidR="009D2AD5" w:rsidRPr="00390499">
              <w:rPr>
                <w:rFonts w:asciiTheme="minorHAnsi" w:hAnsiTheme="minorHAnsi" w:cstheme="minorHAnsi"/>
              </w:rPr>
              <w:t>.</w:t>
            </w:r>
          </w:p>
        </w:tc>
      </w:tr>
      <w:tr w:rsidR="009D2AD5" w:rsidRPr="00390499" w14:paraId="0F6DDAFC" w14:textId="77777777" w:rsidTr="00745FDC">
        <w:tc>
          <w:tcPr>
            <w:tcW w:w="4225" w:type="dxa"/>
          </w:tcPr>
          <w:p w14:paraId="2BD08F60" w14:textId="020BB18D" w:rsidR="009D2AD5" w:rsidRPr="00390499" w:rsidRDefault="009D2AD5" w:rsidP="00DF392E">
            <w:pPr>
              <w:pStyle w:val="NoSpacing"/>
              <w:rPr>
                <w:rFonts w:asciiTheme="minorHAnsi" w:hAnsiTheme="minorHAnsi" w:cstheme="minorHAnsi"/>
              </w:rPr>
            </w:pPr>
            <w:r w:rsidRPr="00390499">
              <w:rPr>
                <w:rFonts w:asciiTheme="minorHAnsi" w:hAnsiTheme="minorHAnsi" w:cstheme="minorHAnsi"/>
              </w:rPr>
              <w:t>Excluding systematic reviews that did not assess a specific orthodontic intervention</w:t>
            </w:r>
            <w:r w:rsidR="003970D1" w:rsidRPr="00390499">
              <w:rPr>
                <w:rFonts w:asciiTheme="minorHAnsi" w:hAnsiTheme="minorHAnsi" w:cstheme="minorHAnsi"/>
              </w:rPr>
              <w:t>, but refer to orthodontic interventions as a whole.</w:t>
            </w:r>
            <w:r w:rsidRPr="00390499">
              <w:rPr>
                <w:rFonts w:asciiTheme="minorHAnsi" w:hAnsiTheme="minorHAnsi" w:cstheme="minorHAnsi"/>
              </w:rPr>
              <w:t xml:space="preserve"> </w:t>
            </w:r>
          </w:p>
        </w:tc>
        <w:tc>
          <w:tcPr>
            <w:tcW w:w="5400" w:type="dxa"/>
          </w:tcPr>
          <w:p w14:paraId="7B192A04" w14:textId="33B9CDA1" w:rsidR="009D2AD5" w:rsidRPr="00390499" w:rsidRDefault="009D2AD5" w:rsidP="00DF392E">
            <w:pPr>
              <w:pStyle w:val="NoSpacing"/>
              <w:rPr>
                <w:rFonts w:asciiTheme="minorHAnsi" w:hAnsiTheme="minorHAnsi" w:cstheme="minorHAnsi"/>
              </w:rPr>
            </w:pPr>
            <w:r w:rsidRPr="00390499">
              <w:rPr>
                <w:rFonts w:asciiTheme="minorHAnsi" w:hAnsiTheme="minorHAnsi" w:cstheme="minorHAnsi"/>
              </w:rPr>
              <w:t xml:space="preserve">We excluded systematic reviews that did not assess a specific orthodontic intervention, </w:t>
            </w:r>
            <w:r w:rsidR="00B14F5F" w:rsidRPr="00390499">
              <w:rPr>
                <w:rFonts w:asciiTheme="minorHAnsi" w:hAnsiTheme="minorHAnsi" w:cstheme="minorHAnsi"/>
              </w:rPr>
              <w:t xml:space="preserve">but referred to orthodontic </w:t>
            </w:r>
            <w:r w:rsidR="003970D1" w:rsidRPr="00390499">
              <w:rPr>
                <w:rFonts w:asciiTheme="minorHAnsi" w:hAnsiTheme="minorHAnsi" w:cstheme="minorHAnsi"/>
              </w:rPr>
              <w:t>interventions</w:t>
            </w:r>
            <w:r w:rsidR="00B14F5F" w:rsidRPr="00390499">
              <w:rPr>
                <w:rFonts w:asciiTheme="minorHAnsi" w:hAnsiTheme="minorHAnsi" w:cstheme="minorHAnsi"/>
              </w:rPr>
              <w:t xml:space="preserve"> as a whole.</w:t>
            </w:r>
          </w:p>
        </w:tc>
      </w:tr>
      <w:tr w:rsidR="00681488" w:rsidRPr="00390499" w14:paraId="4C01AA3B" w14:textId="77777777" w:rsidTr="00745FDC">
        <w:tc>
          <w:tcPr>
            <w:tcW w:w="4225" w:type="dxa"/>
          </w:tcPr>
          <w:p w14:paraId="1ED98008" w14:textId="3A1C84D2" w:rsidR="00681488" w:rsidRPr="00390499" w:rsidRDefault="00681488" w:rsidP="00DF392E">
            <w:pPr>
              <w:pStyle w:val="NoSpacing"/>
              <w:rPr>
                <w:rFonts w:asciiTheme="minorHAnsi" w:hAnsiTheme="minorHAnsi" w:cstheme="minorHAnsi"/>
              </w:rPr>
            </w:pPr>
            <w:r w:rsidRPr="00390499">
              <w:rPr>
                <w:rFonts w:asciiTheme="minorHAnsi" w:hAnsiTheme="minorHAnsi" w:cstheme="minorHAnsi"/>
              </w:rPr>
              <w:t>Excluding systematic reviews that were conducted by one operator only</w:t>
            </w:r>
          </w:p>
        </w:tc>
        <w:tc>
          <w:tcPr>
            <w:tcW w:w="5400" w:type="dxa"/>
          </w:tcPr>
          <w:p w14:paraId="1911694F" w14:textId="72737E69" w:rsidR="00681488" w:rsidRPr="00390499" w:rsidRDefault="00681488" w:rsidP="00DF392E">
            <w:pPr>
              <w:pStyle w:val="NoSpacing"/>
              <w:rPr>
                <w:rFonts w:asciiTheme="minorHAnsi" w:hAnsiTheme="minorHAnsi" w:cstheme="minorHAnsi"/>
              </w:rPr>
            </w:pPr>
            <w:r w:rsidRPr="00390499">
              <w:rPr>
                <w:rFonts w:asciiTheme="minorHAnsi" w:hAnsiTheme="minorHAnsi" w:cstheme="minorHAnsi"/>
              </w:rPr>
              <w:t>We excluded reviews that were conducted by one reviewer only, because such an approach is often conducted for narrative reviews, but is not congruent with the systematic approach of systematic reviews.</w:t>
            </w:r>
          </w:p>
        </w:tc>
      </w:tr>
      <w:tr w:rsidR="00157CDD" w:rsidRPr="00390499" w14:paraId="6C7B576D" w14:textId="77777777" w:rsidTr="00745FDC">
        <w:tc>
          <w:tcPr>
            <w:tcW w:w="4225" w:type="dxa"/>
          </w:tcPr>
          <w:p w14:paraId="53EE4D0D" w14:textId="34E2581B" w:rsidR="00157CDD" w:rsidRPr="00390499" w:rsidRDefault="00157CDD" w:rsidP="00DF392E">
            <w:pPr>
              <w:pStyle w:val="NoSpacing"/>
              <w:rPr>
                <w:rFonts w:asciiTheme="minorHAnsi" w:hAnsiTheme="minorHAnsi" w:cstheme="minorHAnsi"/>
              </w:rPr>
            </w:pPr>
            <w:r w:rsidRPr="00390499">
              <w:rPr>
                <w:rFonts w:asciiTheme="minorHAnsi" w:hAnsiTheme="minorHAnsi" w:cstheme="minorHAnsi"/>
              </w:rPr>
              <w:t>Implementing univariable logistic regression models in the statistical analyses</w:t>
            </w:r>
          </w:p>
        </w:tc>
        <w:tc>
          <w:tcPr>
            <w:tcW w:w="5400" w:type="dxa"/>
          </w:tcPr>
          <w:p w14:paraId="780ED7D7" w14:textId="403BD429" w:rsidR="00B30AC8" w:rsidRPr="00390499" w:rsidRDefault="00157CDD" w:rsidP="00DF392E">
            <w:pPr>
              <w:pStyle w:val="NoSpacing"/>
              <w:rPr>
                <w:rFonts w:asciiTheme="minorHAnsi" w:hAnsiTheme="minorHAnsi" w:cstheme="minorHAnsi"/>
              </w:rPr>
            </w:pPr>
            <w:r w:rsidRPr="00390499">
              <w:rPr>
                <w:rFonts w:asciiTheme="minorHAnsi" w:hAnsiTheme="minorHAnsi" w:cstheme="minorHAnsi"/>
              </w:rPr>
              <w:t xml:space="preserve">We implemented univariable logistic regression models to determine </w:t>
            </w:r>
            <w:r w:rsidR="00B30AC8" w:rsidRPr="00390499">
              <w:rPr>
                <w:rFonts w:asciiTheme="minorHAnsi" w:hAnsiTheme="minorHAnsi" w:cstheme="minorHAnsi"/>
              </w:rPr>
              <w:t>the association between each of the 4 outcomes and the journal in which the SR was published using the Cochrane Database of Systematic Reviews as reference. Chi-square tests of independence as planned in our protocol were not used, because of the small number of systematic reviews in each eligible journal</w:t>
            </w:r>
            <w:r w:rsidR="00FF6B60" w:rsidRPr="00390499">
              <w:rPr>
                <w:rFonts w:asciiTheme="minorHAnsi" w:hAnsiTheme="minorHAnsi" w:cstheme="minorHAnsi"/>
              </w:rPr>
              <w:t xml:space="preserve"> and the low variability in the response scored (prevalence of ‘no’ </w:t>
            </w:r>
            <w:r w:rsidR="005A5EE3" w:rsidRPr="00390499">
              <w:rPr>
                <w:rFonts w:asciiTheme="minorHAnsi" w:hAnsiTheme="minorHAnsi" w:cstheme="minorHAnsi"/>
              </w:rPr>
              <w:t xml:space="preserve">ranging from </w:t>
            </w:r>
            <w:r w:rsidR="00FF6B60" w:rsidRPr="00390499">
              <w:rPr>
                <w:rFonts w:asciiTheme="minorHAnsi" w:hAnsiTheme="minorHAnsi" w:cstheme="minorHAnsi"/>
              </w:rPr>
              <w:t xml:space="preserve">9.2% </w:t>
            </w:r>
            <w:r w:rsidR="005A5EE3" w:rsidRPr="00390499">
              <w:rPr>
                <w:rFonts w:asciiTheme="minorHAnsi" w:hAnsiTheme="minorHAnsi" w:cstheme="minorHAnsi"/>
              </w:rPr>
              <w:t>to</w:t>
            </w:r>
            <w:r w:rsidR="00FF6B60" w:rsidRPr="00390499">
              <w:rPr>
                <w:rFonts w:asciiTheme="minorHAnsi" w:hAnsiTheme="minorHAnsi" w:cstheme="minorHAnsi"/>
              </w:rPr>
              <w:t xml:space="preserve"> 15.3%)</w:t>
            </w:r>
            <w:r w:rsidR="00B30AC8" w:rsidRPr="00390499">
              <w:rPr>
                <w:rFonts w:asciiTheme="minorHAnsi" w:hAnsiTheme="minorHAnsi" w:cstheme="minorHAnsi"/>
              </w:rPr>
              <w:t>.</w:t>
            </w:r>
          </w:p>
        </w:tc>
      </w:tr>
      <w:tr w:rsidR="00966EEE" w:rsidRPr="00390499" w14:paraId="4C2E5227" w14:textId="77777777" w:rsidTr="00745FDC">
        <w:tc>
          <w:tcPr>
            <w:tcW w:w="4225" w:type="dxa"/>
          </w:tcPr>
          <w:p w14:paraId="431DA9EB" w14:textId="0C6DB853" w:rsidR="00966EEE" w:rsidRPr="00390499" w:rsidRDefault="00966EEE" w:rsidP="00966EEE">
            <w:pPr>
              <w:pStyle w:val="NoSpacing"/>
              <w:rPr>
                <w:rFonts w:asciiTheme="minorHAnsi" w:hAnsiTheme="minorHAnsi" w:cstheme="minorHAnsi"/>
              </w:rPr>
            </w:pPr>
            <w:r w:rsidRPr="00390499">
              <w:rPr>
                <w:rFonts w:asciiTheme="minorHAnsi" w:hAnsiTheme="minorHAnsi" w:cstheme="minorHAnsi"/>
              </w:rPr>
              <w:t xml:space="preserve">In the protocol the following definition was used for orthodontic interventions: </w:t>
            </w:r>
            <w:proofErr w:type="spellStart"/>
            <w:r w:rsidRPr="00390499">
              <w:rPr>
                <w:rFonts w:asciiTheme="minorHAnsi" w:hAnsiTheme="minorHAnsi" w:cstheme="minorHAnsi"/>
              </w:rPr>
              <w:t>Steegmans</w:t>
            </w:r>
            <w:proofErr w:type="spellEnd"/>
            <w:r w:rsidRPr="00390499">
              <w:rPr>
                <w:rFonts w:asciiTheme="minorHAnsi" w:hAnsiTheme="minorHAnsi" w:cstheme="minorHAnsi"/>
              </w:rPr>
              <w:t xml:space="preserve"> et al.</w:t>
            </w:r>
            <w:r w:rsidR="005A21FC" w:rsidRPr="00390499">
              <w:rPr>
                <w:rFonts w:asciiTheme="minorHAnsi" w:hAnsiTheme="minorHAnsi" w:cstheme="minorHAnsi"/>
              </w:rPr>
              <w:t xml:space="preserve"> </w:t>
            </w:r>
            <w:r w:rsidRPr="00390499">
              <w:rPr>
                <w:rFonts w:asciiTheme="minorHAnsi" w:hAnsiTheme="minorHAnsi" w:cstheme="minorHAnsi"/>
              </w:rPr>
              <w:t>(2019a): ‘Orthodontic interventions refer to the use of any type of orthodontic appliance that are used to move teeth or change the jaw size or position for orthodontic purposes. These interventions also include appliances to maintain or stabilize the results of orthodontic treatment, for example retainers.’</w:t>
            </w:r>
          </w:p>
        </w:tc>
        <w:tc>
          <w:tcPr>
            <w:tcW w:w="5400" w:type="dxa"/>
          </w:tcPr>
          <w:p w14:paraId="42B59786" w14:textId="77777777" w:rsidR="00966EEE" w:rsidRPr="00390499" w:rsidRDefault="00966EEE" w:rsidP="00966EEE">
            <w:pPr>
              <w:pStyle w:val="NoSpacing"/>
              <w:rPr>
                <w:rFonts w:asciiTheme="minorHAnsi" w:hAnsiTheme="minorHAnsi" w:cstheme="minorHAnsi"/>
              </w:rPr>
            </w:pPr>
            <w:r w:rsidRPr="00390499">
              <w:rPr>
                <w:rFonts w:asciiTheme="minorHAnsi" w:hAnsiTheme="minorHAnsi" w:cstheme="minorHAnsi"/>
              </w:rPr>
              <w:t>This definition was changed to: ‘Orthodontic interventions refer to the use of any type of orthodontic appliance to move teeth or change the jaw size or position for orthodontic purposes. These interventions also include appliances to maintain or stabilize the results of orthodontic treatment, for example retainers.’</w:t>
            </w:r>
          </w:p>
          <w:p w14:paraId="71887B5C" w14:textId="77777777" w:rsidR="00966EEE" w:rsidRPr="00390499" w:rsidRDefault="00966EEE" w:rsidP="00966EEE">
            <w:pPr>
              <w:pStyle w:val="NoSpacing"/>
              <w:rPr>
                <w:rFonts w:asciiTheme="minorHAnsi" w:hAnsiTheme="minorHAnsi" w:cstheme="minorHAnsi"/>
              </w:rPr>
            </w:pPr>
          </w:p>
          <w:p w14:paraId="640C6FEA" w14:textId="70C7C5A1" w:rsidR="00966EEE" w:rsidRPr="00390499" w:rsidRDefault="00966EEE" w:rsidP="00966EEE">
            <w:pPr>
              <w:pStyle w:val="NoSpacing"/>
              <w:rPr>
                <w:rFonts w:asciiTheme="minorHAnsi" w:hAnsiTheme="minorHAnsi" w:cstheme="minorHAnsi"/>
              </w:rPr>
            </w:pPr>
            <w:r w:rsidRPr="00390499">
              <w:rPr>
                <w:rFonts w:asciiTheme="minorHAnsi" w:hAnsiTheme="minorHAnsi" w:cstheme="minorHAnsi"/>
              </w:rPr>
              <w:t xml:space="preserve">Rationale for change: </w:t>
            </w:r>
            <w:r w:rsidR="0059385E" w:rsidRPr="00390499">
              <w:rPr>
                <w:rFonts w:asciiTheme="minorHAnsi" w:hAnsiTheme="minorHAnsi" w:cstheme="minorHAnsi"/>
              </w:rPr>
              <w:t>The modified definition is m</w:t>
            </w:r>
            <w:r w:rsidRPr="00390499">
              <w:rPr>
                <w:rFonts w:asciiTheme="minorHAnsi" w:hAnsiTheme="minorHAnsi" w:cstheme="minorHAnsi"/>
              </w:rPr>
              <w:t xml:space="preserve">ore accurate, but did not </w:t>
            </w:r>
            <w:r w:rsidR="0059385E" w:rsidRPr="00390499">
              <w:rPr>
                <w:rFonts w:asciiTheme="minorHAnsi" w:hAnsiTheme="minorHAnsi" w:cstheme="minorHAnsi"/>
              </w:rPr>
              <w:t>change</w:t>
            </w:r>
            <w:r w:rsidRPr="00390499">
              <w:rPr>
                <w:rFonts w:asciiTheme="minorHAnsi" w:hAnsiTheme="minorHAnsi" w:cstheme="minorHAnsi"/>
              </w:rPr>
              <w:t xml:space="preserve"> the original meaning of the definition of orthodontic interventions</w:t>
            </w:r>
          </w:p>
        </w:tc>
      </w:tr>
      <w:tr w:rsidR="00745FDC" w:rsidRPr="00390499" w14:paraId="068A03FA" w14:textId="77777777" w:rsidTr="00745FDC">
        <w:tc>
          <w:tcPr>
            <w:tcW w:w="4225" w:type="dxa"/>
            <w:shd w:val="clear" w:color="auto" w:fill="auto"/>
          </w:tcPr>
          <w:p w14:paraId="397D9229" w14:textId="74309881" w:rsidR="00745FDC" w:rsidRPr="00390499" w:rsidRDefault="00745FDC" w:rsidP="00966EEE">
            <w:pPr>
              <w:pStyle w:val="NoSpacing"/>
              <w:rPr>
                <w:rFonts w:asciiTheme="minorHAnsi" w:hAnsiTheme="minorHAnsi" w:cstheme="minorHAnsi"/>
              </w:rPr>
            </w:pPr>
            <w:r w:rsidRPr="00390499">
              <w:rPr>
                <w:rFonts w:asciiTheme="minorHAnsi" w:hAnsiTheme="minorHAnsi" w:cstheme="minorHAnsi"/>
              </w:rPr>
              <w:t xml:space="preserve">Inclusion of Dr. Nicola Di </w:t>
            </w:r>
            <w:proofErr w:type="spellStart"/>
            <w:r w:rsidRPr="00390499">
              <w:rPr>
                <w:rFonts w:asciiTheme="minorHAnsi" w:hAnsiTheme="minorHAnsi" w:cstheme="minorHAnsi"/>
              </w:rPr>
              <w:t>Girolama</w:t>
            </w:r>
            <w:proofErr w:type="spellEnd"/>
            <w:r w:rsidRPr="00390499">
              <w:rPr>
                <w:rFonts w:asciiTheme="minorHAnsi" w:hAnsiTheme="minorHAnsi" w:cstheme="minorHAnsi"/>
              </w:rPr>
              <w:t xml:space="preserve"> as an author</w:t>
            </w:r>
          </w:p>
        </w:tc>
        <w:tc>
          <w:tcPr>
            <w:tcW w:w="5400" w:type="dxa"/>
            <w:shd w:val="clear" w:color="auto" w:fill="auto"/>
          </w:tcPr>
          <w:p w14:paraId="215CF75A" w14:textId="1A7C28F2" w:rsidR="00745FDC" w:rsidRPr="00390499" w:rsidRDefault="00745FDC" w:rsidP="00966EEE">
            <w:pPr>
              <w:pStyle w:val="NoSpacing"/>
              <w:rPr>
                <w:rFonts w:asciiTheme="minorHAnsi" w:hAnsiTheme="minorHAnsi" w:cstheme="minorHAnsi"/>
              </w:rPr>
            </w:pPr>
            <w:r w:rsidRPr="00390499">
              <w:rPr>
                <w:rFonts w:asciiTheme="minorHAnsi" w:hAnsiTheme="minorHAnsi" w:cstheme="minorHAnsi"/>
              </w:rPr>
              <w:t>Dr. Di Girolamo was consulted for his assistance in statistical and methodological issues</w:t>
            </w:r>
          </w:p>
        </w:tc>
      </w:tr>
    </w:tbl>
    <w:p w14:paraId="75D6887A" w14:textId="77777777" w:rsidR="001447E8" w:rsidRPr="00390499" w:rsidRDefault="001447E8" w:rsidP="00DF392E">
      <w:pPr>
        <w:pStyle w:val="NoSpacing"/>
        <w:rPr>
          <w:rFonts w:cstheme="minorHAnsi"/>
          <w:sz w:val="20"/>
          <w:szCs w:val="20"/>
        </w:rPr>
      </w:pPr>
    </w:p>
    <w:p w14:paraId="7F349845" w14:textId="1A96FBB3" w:rsidR="00C64CA0" w:rsidRPr="00390499" w:rsidRDefault="00C64CA0" w:rsidP="009D4B78">
      <w:pPr>
        <w:pStyle w:val="NoSpacing"/>
        <w:rPr>
          <w:b/>
          <w:bCs/>
          <w:sz w:val="20"/>
          <w:szCs w:val="20"/>
        </w:rPr>
      </w:pPr>
      <w:r w:rsidRPr="00390499">
        <w:rPr>
          <w:b/>
          <w:bCs/>
          <w:sz w:val="20"/>
          <w:szCs w:val="20"/>
        </w:rPr>
        <w:lastRenderedPageBreak/>
        <w:t>Additional file 2B. Selected journals and their 2018 impact factor (Clarivate Analytics 2021)</w:t>
      </w:r>
    </w:p>
    <w:tbl>
      <w:tblPr>
        <w:tblStyle w:val="TableGrid"/>
        <w:tblW w:w="9625" w:type="dxa"/>
        <w:tblLook w:val="04A0" w:firstRow="1" w:lastRow="0" w:firstColumn="1" w:lastColumn="0" w:noHBand="0" w:noVBand="1"/>
      </w:tblPr>
      <w:tblGrid>
        <w:gridCol w:w="5935"/>
        <w:gridCol w:w="3690"/>
      </w:tblGrid>
      <w:tr w:rsidR="00C64CA0" w:rsidRPr="00390499" w14:paraId="344D1459" w14:textId="77777777" w:rsidTr="00745FDC">
        <w:tc>
          <w:tcPr>
            <w:tcW w:w="5935" w:type="dxa"/>
          </w:tcPr>
          <w:p w14:paraId="1FC29D48" w14:textId="77777777" w:rsidR="00C64CA0" w:rsidRPr="00390499" w:rsidRDefault="00C64CA0" w:rsidP="00C373C7">
            <w:pPr>
              <w:rPr>
                <w:rFonts w:asciiTheme="minorHAnsi" w:hAnsiTheme="minorHAnsi" w:cstheme="minorHAnsi"/>
                <w:b/>
                <w:bCs/>
              </w:rPr>
            </w:pPr>
            <w:r w:rsidRPr="00390499">
              <w:rPr>
                <w:rFonts w:asciiTheme="minorHAnsi" w:hAnsiTheme="minorHAnsi" w:cstheme="minorHAnsi"/>
                <w:b/>
                <w:bCs/>
              </w:rPr>
              <w:t>Journal</w:t>
            </w:r>
          </w:p>
        </w:tc>
        <w:tc>
          <w:tcPr>
            <w:tcW w:w="3690" w:type="dxa"/>
          </w:tcPr>
          <w:p w14:paraId="0818A3B5" w14:textId="77777777" w:rsidR="00C64CA0" w:rsidRPr="00390499" w:rsidRDefault="00C64CA0" w:rsidP="00C373C7">
            <w:pPr>
              <w:rPr>
                <w:rFonts w:asciiTheme="minorHAnsi" w:hAnsiTheme="minorHAnsi" w:cstheme="minorHAnsi"/>
                <w:b/>
                <w:bCs/>
              </w:rPr>
            </w:pPr>
            <w:r w:rsidRPr="00390499">
              <w:rPr>
                <w:rFonts w:asciiTheme="minorHAnsi" w:hAnsiTheme="minorHAnsi" w:cstheme="minorHAnsi"/>
                <w:b/>
                <w:bCs/>
              </w:rPr>
              <w:t xml:space="preserve">Impact factor </w:t>
            </w:r>
          </w:p>
        </w:tc>
      </w:tr>
      <w:tr w:rsidR="00C64CA0" w:rsidRPr="00390499" w14:paraId="7B8BD21F" w14:textId="77777777" w:rsidTr="00745FDC">
        <w:tc>
          <w:tcPr>
            <w:tcW w:w="5935" w:type="dxa"/>
          </w:tcPr>
          <w:p w14:paraId="0C1259A6" w14:textId="77777777" w:rsidR="00C64CA0" w:rsidRPr="00390499" w:rsidRDefault="00C64CA0" w:rsidP="00C373C7">
            <w:pPr>
              <w:rPr>
                <w:rFonts w:asciiTheme="minorHAnsi" w:hAnsiTheme="minorHAnsi" w:cstheme="minorHAnsi"/>
                <w:b/>
                <w:bCs/>
              </w:rPr>
            </w:pPr>
            <w:r w:rsidRPr="00390499">
              <w:rPr>
                <w:rFonts w:asciiTheme="minorHAnsi" w:hAnsiTheme="minorHAnsi" w:cstheme="minorHAnsi"/>
              </w:rPr>
              <w:t>Cochrane Database of Systematic reviews</w:t>
            </w:r>
          </w:p>
        </w:tc>
        <w:tc>
          <w:tcPr>
            <w:tcW w:w="3690" w:type="dxa"/>
          </w:tcPr>
          <w:p w14:paraId="3705FB70" w14:textId="77777777" w:rsidR="00C64CA0" w:rsidRPr="00390499" w:rsidRDefault="00C64CA0" w:rsidP="00C373C7">
            <w:pPr>
              <w:rPr>
                <w:rFonts w:asciiTheme="minorHAnsi" w:hAnsiTheme="minorHAnsi" w:cstheme="minorHAnsi"/>
              </w:rPr>
            </w:pPr>
            <w:r w:rsidRPr="00390499">
              <w:rPr>
                <w:rFonts w:asciiTheme="minorHAnsi" w:hAnsiTheme="minorHAnsi" w:cstheme="minorHAnsi"/>
              </w:rPr>
              <w:t>7.755</w:t>
            </w:r>
          </w:p>
        </w:tc>
      </w:tr>
      <w:tr w:rsidR="00C64CA0" w:rsidRPr="00390499" w14:paraId="1C470C9A" w14:textId="77777777" w:rsidTr="00745FDC">
        <w:tc>
          <w:tcPr>
            <w:tcW w:w="5935" w:type="dxa"/>
          </w:tcPr>
          <w:p w14:paraId="3E08F8AE" w14:textId="77777777" w:rsidR="00C64CA0" w:rsidRPr="00390499" w:rsidRDefault="00C64CA0" w:rsidP="00C373C7">
            <w:pPr>
              <w:rPr>
                <w:rFonts w:asciiTheme="minorHAnsi" w:hAnsiTheme="minorHAnsi" w:cstheme="minorHAnsi"/>
              </w:rPr>
            </w:pPr>
            <w:r w:rsidRPr="00390499">
              <w:rPr>
                <w:rFonts w:asciiTheme="minorHAnsi" w:hAnsiTheme="minorHAnsi" w:cstheme="minorHAnsi"/>
              </w:rPr>
              <w:t>American Journal of Orthodontics and Dentofacial Orthopedics</w:t>
            </w:r>
          </w:p>
        </w:tc>
        <w:tc>
          <w:tcPr>
            <w:tcW w:w="3690" w:type="dxa"/>
          </w:tcPr>
          <w:p w14:paraId="79390A24" w14:textId="77777777" w:rsidR="00C64CA0" w:rsidRPr="00390499" w:rsidRDefault="00C64CA0" w:rsidP="00C373C7">
            <w:pPr>
              <w:rPr>
                <w:rFonts w:asciiTheme="minorHAnsi" w:hAnsiTheme="minorHAnsi" w:cstheme="minorHAnsi"/>
              </w:rPr>
            </w:pPr>
            <w:r w:rsidRPr="00390499">
              <w:rPr>
                <w:rFonts w:asciiTheme="minorHAnsi" w:hAnsiTheme="minorHAnsi" w:cstheme="minorHAnsi"/>
              </w:rPr>
              <w:t>1.911</w:t>
            </w:r>
          </w:p>
        </w:tc>
      </w:tr>
      <w:tr w:rsidR="00C64CA0" w:rsidRPr="00390499" w14:paraId="084FB256" w14:textId="77777777" w:rsidTr="00745FDC">
        <w:tc>
          <w:tcPr>
            <w:tcW w:w="5935" w:type="dxa"/>
          </w:tcPr>
          <w:p w14:paraId="6CBB3DCB" w14:textId="77777777" w:rsidR="00C64CA0" w:rsidRPr="00390499" w:rsidRDefault="00C64CA0" w:rsidP="00C373C7">
            <w:pPr>
              <w:rPr>
                <w:rFonts w:asciiTheme="minorHAnsi" w:hAnsiTheme="minorHAnsi" w:cstheme="minorHAnsi"/>
              </w:rPr>
            </w:pPr>
            <w:r w:rsidRPr="00390499">
              <w:rPr>
                <w:rFonts w:asciiTheme="minorHAnsi" w:hAnsiTheme="minorHAnsi" w:cstheme="minorHAnsi"/>
              </w:rPr>
              <w:t>European Journal of Orthodontics</w:t>
            </w:r>
          </w:p>
        </w:tc>
        <w:tc>
          <w:tcPr>
            <w:tcW w:w="3690" w:type="dxa"/>
          </w:tcPr>
          <w:p w14:paraId="663E8A62" w14:textId="77777777" w:rsidR="00C64CA0" w:rsidRPr="00390499" w:rsidRDefault="00C64CA0" w:rsidP="00C373C7">
            <w:pPr>
              <w:rPr>
                <w:rFonts w:asciiTheme="minorHAnsi" w:hAnsiTheme="minorHAnsi" w:cstheme="minorHAnsi"/>
              </w:rPr>
            </w:pPr>
            <w:r w:rsidRPr="00390499">
              <w:rPr>
                <w:rFonts w:asciiTheme="minorHAnsi" w:hAnsiTheme="minorHAnsi" w:cstheme="minorHAnsi"/>
              </w:rPr>
              <w:t>1.841</w:t>
            </w:r>
          </w:p>
        </w:tc>
      </w:tr>
      <w:tr w:rsidR="00C64CA0" w:rsidRPr="00390499" w14:paraId="073BAF8A" w14:textId="77777777" w:rsidTr="00745FDC">
        <w:tc>
          <w:tcPr>
            <w:tcW w:w="5935" w:type="dxa"/>
          </w:tcPr>
          <w:p w14:paraId="747953D2" w14:textId="77777777" w:rsidR="00C64CA0" w:rsidRPr="00390499" w:rsidRDefault="00C64CA0" w:rsidP="00C373C7">
            <w:pPr>
              <w:rPr>
                <w:rFonts w:asciiTheme="minorHAnsi" w:hAnsiTheme="minorHAnsi" w:cstheme="minorHAnsi"/>
              </w:rPr>
            </w:pPr>
            <w:r w:rsidRPr="00390499">
              <w:rPr>
                <w:rFonts w:asciiTheme="minorHAnsi" w:hAnsiTheme="minorHAnsi" w:cstheme="minorHAnsi"/>
              </w:rPr>
              <w:t>Korean Journal of Orthodontics</w:t>
            </w:r>
          </w:p>
        </w:tc>
        <w:tc>
          <w:tcPr>
            <w:tcW w:w="3690" w:type="dxa"/>
          </w:tcPr>
          <w:p w14:paraId="6D91A389" w14:textId="77777777" w:rsidR="00C64CA0" w:rsidRPr="00390499" w:rsidRDefault="00C64CA0" w:rsidP="00C373C7">
            <w:pPr>
              <w:rPr>
                <w:rFonts w:asciiTheme="minorHAnsi" w:hAnsiTheme="minorHAnsi" w:cstheme="minorHAnsi"/>
              </w:rPr>
            </w:pPr>
            <w:r w:rsidRPr="00390499">
              <w:rPr>
                <w:rFonts w:asciiTheme="minorHAnsi" w:hAnsiTheme="minorHAnsi" w:cstheme="minorHAnsi"/>
              </w:rPr>
              <w:t>1.476</w:t>
            </w:r>
          </w:p>
        </w:tc>
      </w:tr>
      <w:tr w:rsidR="00C64CA0" w:rsidRPr="00390499" w14:paraId="01A35E97" w14:textId="77777777" w:rsidTr="00745FDC">
        <w:tc>
          <w:tcPr>
            <w:tcW w:w="5935" w:type="dxa"/>
          </w:tcPr>
          <w:p w14:paraId="17CA02D9" w14:textId="77777777" w:rsidR="00C64CA0" w:rsidRPr="00390499" w:rsidRDefault="00C64CA0" w:rsidP="00C373C7">
            <w:pPr>
              <w:rPr>
                <w:rFonts w:asciiTheme="minorHAnsi" w:hAnsiTheme="minorHAnsi" w:cstheme="minorHAnsi"/>
              </w:rPr>
            </w:pPr>
            <w:r w:rsidRPr="00390499">
              <w:rPr>
                <w:rFonts w:asciiTheme="minorHAnsi" w:hAnsiTheme="minorHAnsi" w:cstheme="minorHAnsi"/>
              </w:rPr>
              <w:t>Orthodontics and Craniofacial Research</w:t>
            </w:r>
          </w:p>
        </w:tc>
        <w:tc>
          <w:tcPr>
            <w:tcW w:w="3690" w:type="dxa"/>
          </w:tcPr>
          <w:p w14:paraId="3BDBFDC6" w14:textId="77777777" w:rsidR="00C64CA0" w:rsidRPr="00390499" w:rsidRDefault="00C64CA0" w:rsidP="00C373C7">
            <w:pPr>
              <w:rPr>
                <w:rFonts w:asciiTheme="minorHAnsi" w:hAnsiTheme="minorHAnsi" w:cstheme="minorHAnsi"/>
              </w:rPr>
            </w:pPr>
            <w:r w:rsidRPr="00390499">
              <w:rPr>
                <w:rFonts w:asciiTheme="minorHAnsi" w:hAnsiTheme="minorHAnsi" w:cstheme="minorHAnsi"/>
              </w:rPr>
              <w:t>0.946</w:t>
            </w:r>
          </w:p>
        </w:tc>
      </w:tr>
    </w:tbl>
    <w:p w14:paraId="5A11412B" w14:textId="474073A8" w:rsidR="00AD2668" w:rsidRPr="00390499" w:rsidRDefault="00AD2668" w:rsidP="007F040C">
      <w:pPr>
        <w:pStyle w:val="NoSpacing"/>
        <w:rPr>
          <w:rFonts w:cstheme="minorHAnsi"/>
          <w:b/>
          <w:bCs/>
          <w:sz w:val="20"/>
          <w:szCs w:val="20"/>
        </w:rPr>
      </w:pPr>
    </w:p>
    <w:p w14:paraId="0EA1DEBC" w14:textId="77777777" w:rsidR="00F34FB8" w:rsidRPr="00390499" w:rsidRDefault="00F34FB8" w:rsidP="007F040C">
      <w:pPr>
        <w:pStyle w:val="NoSpacing"/>
        <w:rPr>
          <w:rFonts w:cstheme="minorHAnsi"/>
          <w:b/>
          <w:bCs/>
          <w:sz w:val="20"/>
          <w:szCs w:val="20"/>
        </w:rPr>
      </w:pPr>
    </w:p>
    <w:p w14:paraId="2B523A9C" w14:textId="773131B4" w:rsidR="00335EC4" w:rsidRPr="00390499" w:rsidRDefault="001169BD" w:rsidP="007F040C">
      <w:pPr>
        <w:pStyle w:val="NoSpacing"/>
        <w:rPr>
          <w:rFonts w:cstheme="minorHAnsi"/>
          <w:b/>
          <w:bCs/>
          <w:sz w:val="20"/>
          <w:szCs w:val="20"/>
        </w:rPr>
      </w:pPr>
      <w:r w:rsidRPr="00390499">
        <w:rPr>
          <w:rFonts w:cstheme="minorHAnsi"/>
          <w:b/>
          <w:bCs/>
          <w:sz w:val="20"/>
          <w:szCs w:val="20"/>
        </w:rPr>
        <w:t>Additional file 2</w:t>
      </w:r>
      <w:r w:rsidR="006F65F0" w:rsidRPr="00390499">
        <w:rPr>
          <w:rFonts w:cstheme="minorHAnsi"/>
          <w:b/>
          <w:bCs/>
          <w:sz w:val="20"/>
          <w:szCs w:val="20"/>
        </w:rPr>
        <w:t>C</w:t>
      </w:r>
      <w:r w:rsidRPr="00390499">
        <w:rPr>
          <w:rFonts w:cstheme="minorHAnsi"/>
          <w:b/>
          <w:bCs/>
          <w:sz w:val="20"/>
          <w:szCs w:val="20"/>
        </w:rPr>
        <w:t>. Data collection forms</w:t>
      </w:r>
      <w:r w:rsidR="00335EC4" w:rsidRPr="00390499">
        <w:rPr>
          <w:rFonts w:cstheme="minorHAnsi"/>
          <w:b/>
          <w:bCs/>
          <w:sz w:val="20"/>
          <w:szCs w:val="20"/>
        </w:rPr>
        <w:t>*</w:t>
      </w:r>
      <w:r w:rsidR="009D4B78" w:rsidRPr="00390499">
        <w:rPr>
          <w:rFonts w:cstheme="minorHAnsi"/>
          <w:b/>
          <w:bCs/>
          <w:sz w:val="20"/>
          <w:szCs w:val="20"/>
        </w:rPr>
        <w:t xml:space="preserve"> </w:t>
      </w:r>
    </w:p>
    <w:tbl>
      <w:tblPr>
        <w:tblStyle w:val="TableGrid"/>
        <w:tblW w:w="9625" w:type="dxa"/>
        <w:tblLook w:val="04A0" w:firstRow="1" w:lastRow="0" w:firstColumn="1" w:lastColumn="0" w:noHBand="0" w:noVBand="1"/>
      </w:tblPr>
      <w:tblGrid>
        <w:gridCol w:w="4674"/>
        <w:gridCol w:w="4951"/>
      </w:tblGrid>
      <w:tr w:rsidR="00335EC4" w:rsidRPr="00390499" w14:paraId="1B180FCD" w14:textId="77777777" w:rsidTr="00745FDC">
        <w:tc>
          <w:tcPr>
            <w:tcW w:w="4674" w:type="dxa"/>
          </w:tcPr>
          <w:p w14:paraId="0C9F3CB4" w14:textId="77777777" w:rsidR="00335EC4" w:rsidRPr="00390499" w:rsidRDefault="00335EC4" w:rsidP="00C373C7">
            <w:pPr>
              <w:rPr>
                <w:rFonts w:asciiTheme="minorHAnsi" w:hAnsiTheme="minorHAnsi" w:cstheme="minorHAnsi"/>
                <w:b/>
              </w:rPr>
            </w:pPr>
            <w:r w:rsidRPr="00390499">
              <w:rPr>
                <w:rFonts w:asciiTheme="minorHAnsi" w:hAnsiTheme="minorHAnsi" w:cstheme="minorHAnsi"/>
                <w:b/>
              </w:rPr>
              <w:t xml:space="preserve">Items for the main manuscript </w:t>
            </w:r>
          </w:p>
        </w:tc>
        <w:tc>
          <w:tcPr>
            <w:tcW w:w="4951" w:type="dxa"/>
          </w:tcPr>
          <w:p w14:paraId="53E88A8C" w14:textId="77777777" w:rsidR="00335EC4" w:rsidRPr="00390499" w:rsidRDefault="00335EC4" w:rsidP="00C373C7">
            <w:pPr>
              <w:rPr>
                <w:rFonts w:asciiTheme="minorHAnsi" w:hAnsiTheme="minorHAnsi" w:cstheme="minorHAnsi"/>
                <w:b/>
              </w:rPr>
            </w:pPr>
            <w:r w:rsidRPr="00390499">
              <w:rPr>
                <w:rFonts w:asciiTheme="minorHAnsi" w:hAnsiTheme="minorHAnsi" w:cstheme="minorHAnsi"/>
                <w:b/>
              </w:rPr>
              <w:t>Description</w:t>
            </w:r>
          </w:p>
        </w:tc>
      </w:tr>
      <w:tr w:rsidR="00335EC4" w:rsidRPr="00390499" w14:paraId="20C6D906" w14:textId="77777777" w:rsidTr="00745FDC">
        <w:tc>
          <w:tcPr>
            <w:tcW w:w="4674" w:type="dxa"/>
          </w:tcPr>
          <w:p w14:paraId="0522F761"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Journal</w:t>
            </w:r>
          </w:p>
        </w:tc>
        <w:tc>
          <w:tcPr>
            <w:tcW w:w="4951" w:type="dxa"/>
          </w:tcPr>
          <w:p w14:paraId="2978F7CA"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List the pertinent journal</w:t>
            </w:r>
          </w:p>
        </w:tc>
      </w:tr>
      <w:tr w:rsidR="00335EC4" w:rsidRPr="00390499" w14:paraId="28C20379" w14:textId="77777777" w:rsidTr="00745FDC">
        <w:tc>
          <w:tcPr>
            <w:tcW w:w="4674" w:type="dxa"/>
          </w:tcPr>
          <w:p w14:paraId="07809074"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Year</w:t>
            </w:r>
          </w:p>
        </w:tc>
        <w:tc>
          <w:tcPr>
            <w:tcW w:w="4951" w:type="dxa"/>
          </w:tcPr>
          <w:p w14:paraId="6A325A60"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Year of publication</w:t>
            </w:r>
          </w:p>
        </w:tc>
      </w:tr>
      <w:tr w:rsidR="00335EC4" w:rsidRPr="00390499" w14:paraId="0ADDA558" w14:textId="77777777" w:rsidTr="00745FDC">
        <w:tc>
          <w:tcPr>
            <w:tcW w:w="4674" w:type="dxa"/>
          </w:tcPr>
          <w:p w14:paraId="360BF054"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Binder page number</w:t>
            </w:r>
          </w:p>
        </w:tc>
        <w:tc>
          <w:tcPr>
            <w:tcW w:w="4951" w:type="dxa"/>
          </w:tcPr>
          <w:p w14:paraId="030FA946"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List the binder page number</w:t>
            </w:r>
          </w:p>
        </w:tc>
      </w:tr>
      <w:tr w:rsidR="00335EC4" w:rsidRPr="00390499" w14:paraId="42B10F56" w14:textId="77777777" w:rsidTr="00745FDC">
        <w:tc>
          <w:tcPr>
            <w:tcW w:w="4674" w:type="dxa"/>
          </w:tcPr>
          <w:p w14:paraId="741CDC50"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Reference</w:t>
            </w:r>
          </w:p>
        </w:tc>
        <w:tc>
          <w:tcPr>
            <w:tcW w:w="4951" w:type="dxa"/>
          </w:tcPr>
          <w:p w14:paraId="123CD481"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List full reference (Authors, Title, Journal)</w:t>
            </w:r>
          </w:p>
        </w:tc>
      </w:tr>
      <w:tr w:rsidR="00335EC4" w:rsidRPr="00390499" w14:paraId="3658097C" w14:textId="77777777" w:rsidTr="00745FDC">
        <w:tc>
          <w:tcPr>
            <w:tcW w:w="4674" w:type="dxa"/>
          </w:tcPr>
          <w:p w14:paraId="1DA6321B"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Is the article a systematic review?</w:t>
            </w:r>
          </w:p>
        </w:tc>
        <w:tc>
          <w:tcPr>
            <w:tcW w:w="4951" w:type="dxa"/>
          </w:tcPr>
          <w:p w14:paraId="0BDD03D0"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Answer: Yes/No</w:t>
            </w:r>
          </w:p>
          <w:p w14:paraId="38E7F969"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Consider definition of a systematic review</w:t>
            </w:r>
          </w:p>
        </w:tc>
      </w:tr>
      <w:tr w:rsidR="00335EC4" w:rsidRPr="00390499" w14:paraId="28E4E449" w14:textId="77777777" w:rsidTr="00745FDC">
        <w:tc>
          <w:tcPr>
            <w:tcW w:w="4674" w:type="dxa"/>
          </w:tcPr>
          <w:p w14:paraId="383CEBCA"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Is the systematic review eligible?</w:t>
            </w:r>
          </w:p>
        </w:tc>
        <w:tc>
          <w:tcPr>
            <w:tcW w:w="4951" w:type="dxa"/>
          </w:tcPr>
          <w:p w14:paraId="142E7755"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Answer: Yes/No</w:t>
            </w:r>
          </w:p>
          <w:p w14:paraId="13406810" w14:textId="6E73AC2B" w:rsidR="00335EC4" w:rsidRPr="00390499" w:rsidRDefault="00335EC4" w:rsidP="00C373C7">
            <w:pPr>
              <w:rPr>
                <w:rFonts w:asciiTheme="minorHAnsi" w:hAnsiTheme="minorHAnsi" w:cstheme="minorHAnsi"/>
              </w:rPr>
            </w:pPr>
            <w:r w:rsidRPr="00390499">
              <w:rPr>
                <w:rFonts w:asciiTheme="minorHAnsi" w:hAnsiTheme="minorHAnsi" w:cstheme="minorHAnsi"/>
              </w:rPr>
              <w:t>Consult the eligibility criteria for addressing this answer.</w:t>
            </w:r>
          </w:p>
        </w:tc>
      </w:tr>
      <w:tr w:rsidR="009544F3" w:rsidRPr="00390499" w14:paraId="4310ACED" w14:textId="77777777" w:rsidTr="00745FDC">
        <w:tc>
          <w:tcPr>
            <w:tcW w:w="4674" w:type="dxa"/>
          </w:tcPr>
          <w:p w14:paraId="6B108C8D" w14:textId="5A448873" w:rsidR="009544F3" w:rsidRPr="00390499" w:rsidRDefault="009544F3" w:rsidP="00C373C7">
            <w:pPr>
              <w:rPr>
                <w:rFonts w:asciiTheme="minorHAnsi" w:hAnsiTheme="minorHAnsi" w:cstheme="minorHAnsi"/>
              </w:rPr>
            </w:pPr>
            <w:r w:rsidRPr="00390499">
              <w:rPr>
                <w:rFonts w:asciiTheme="minorHAnsi" w:hAnsiTheme="minorHAnsi" w:cstheme="minorHAnsi"/>
              </w:rPr>
              <w:t>What was the orthodontic intervention?</w:t>
            </w:r>
          </w:p>
        </w:tc>
        <w:tc>
          <w:tcPr>
            <w:tcW w:w="4951" w:type="dxa"/>
          </w:tcPr>
          <w:p w14:paraId="74ECFF72" w14:textId="3099993E" w:rsidR="009D4B78" w:rsidRPr="00390499" w:rsidRDefault="009544F3" w:rsidP="00C373C7">
            <w:pPr>
              <w:rPr>
                <w:rFonts w:asciiTheme="minorHAnsi" w:hAnsiTheme="minorHAnsi" w:cstheme="minorHAnsi"/>
              </w:rPr>
            </w:pPr>
            <w:r w:rsidRPr="00390499">
              <w:rPr>
                <w:rFonts w:asciiTheme="minorHAnsi" w:hAnsiTheme="minorHAnsi" w:cstheme="minorHAnsi"/>
              </w:rPr>
              <w:t>List the type of orthodontic intervention</w:t>
            </w:r>
            <w:r w:rsidR="009D4B78" w:rsidRPr="00390499">
              <w:rPr>
                <w:rFonts w:asciiTheme="minorHAnsi" w:hAnsiTheme="minorHAnsi" w:cstheme="minorHAnsi"/>
              </w:rPr>
              <w:t>.</w:t>
            </w:r>
          </w:p>
        </w:tc>
      </w:tr>
      <w:tr w:rsidR="00335EC4" w:rsidRPr="00390499" w14:paraId="23BCCE87" w14:textId="77777777" w:rsidTr="00745FDC">
        <w:tc>
          <w:tcPr>
            <w:tcW w:w="4674" w:type="dxa"/>
          </w:tcPr>
          <w:p w14:paraId="613988BE"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Was seeking of adverse effects of interventions defined as a research objective of the review?</w:t>
            </w:r>
          </w:p>
        </w:tc>
        <w:tc>
          <w:tcPr>
            <w:tcW w:w="4951" w:type="dxa"/>
          </w:tcPr>
          <w:p w14:paraId="773FBCA8"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Answer: Yes/No</w:t>
            </w:r>
          </w:p>
          <w:p w14:paraId="63357EDA"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 xml:space="preserve">Yes: When seeking of adverse effects of interventions was defined as a research objective or as a research question or when adverse effects were predefined a priori as outcomes to assess. </w:t>
            </w:r>
          </w:p>
          <w:p w14:paraId="16505AEC"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 xml:space="preserve">No: Seeking of adverse effects of interventions was not defined as a research objective or as a research question or when adverse effects were not predefined a priori as outcomes to assess. </w:t>
            </w:r>
          </w:p>
        </w:tc>
      </w:tr>
      <w:tr w:rsidR="00335EC4" w:rsidRPr="00390499" w14:paraId="2B80ACBE" w14:textId="77777777" w:rsidTr="00745FDC">
        <w:tc>
          <w:tcPr>
            <w:tcW w:w="4674" w:type="dxa"/>
          </w:tcPr>
          <w:p w14:paraId="1D4BCCC3"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What adverse effects of interventions were defined as research objectives?</w:t>
            </w:r>
          </w:p>
        </w:tc>
        <w:tc>
          <w:tcPr>
            <w:tcW w:w="4951" w:type="dxa"/>
          </w:tcPr>
          <w:p w14:paraId="7FFB25C2"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Answer: List adverse effects/NA</w:t>
            </w:r>
          </w:p>
          <w:p w14:paraId="60E48A45"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List all adverse effects of interventions that the reviewers defined as research objectives.</w:t>
            </w:r>
          </w:p>
          <w:p w14:paraId="3A997094" w14:textId="745A768A" w:rsidR="00335EC4" w:rsidRPr="00390499" w:rsidRDefault="00335EC4" w:rsidP="00C373C7">
            <w:pPr>
              <w:rPr>
                <w:rFonts w:asciiTheme="minorHAnsi" w:hAnsiTheme="minorHAnsi" w:cstheme="minorHAnsi"/>
              </w:rPr>
            </w:pPr>
            <w:r w:rsidRPr="00390499">
              <w:rPr>
                <w:rFonts w:asciiTheme="minorHAnsi" w:hAnsiTheme="minorHAnsi" w:cstheme="minorHAnsi"/>
              </w:rPr>
              <w:t xml:space="preserve">NA: When the following question was answered with a ‘No’: ‘Was seeking of adverse effects of interventions defined as a research objective of the review?’  </w:t>
            </w:r>
          </w:p>
        </w:tc>
      </w:tr>
      <w:tr w:rsidR="00335EC4" w:rsidRPr="00390499" w14:paraId="3842F2B2" w14:textId="77777777" w:rsidTr="00745FDC">
        <w:tc>
          <w:tcPr>
            <w:tcW w:w="4674" w:type="dxa"/>
          </w:tcPr>
          <w:p w14:paraId="026FB9BD"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Did the review seek any findings related to adverse effects of interventions in the included studies?</w:t>
            </w:r>
          </w:p>
          <w:p w14:paraId="13352A6E" w14:textId="77777777" w:rsidR="00335EC4" w:rsidRPr="00390499" w:rsidRDefault="00335EC4" w:rsidP="00C373C7">
            <w:pPr>
              <w:rPr>
                <w:rFonts w:asciiTheme="minorHAnsi" w:hAnsiTheme="minorHAnsi" w:cstheme="minorHAnsi"/>
              </w:rPr>
            </w:pPr>
          </w:p>
          <w:p w14:paraId="79A97C3A" w14:textId="77777777" w:rsidR="00335EC4" w:rsidRPr="00390499" w:rsidRDefault="00335EC4" w:rsidP="00C373C7">
            <w:pPr>
              <w:rPr>
                <w:rFonts w:asciiTheme="minorHAnsi" w:hAnsiTheme="minorHAnsi" w:cstheme="minorHAnsi"/>
              </w:rPr>
            </w:pPr>
          </w:p>
          <w:p w14:paraId="760FABBD" w14:textId="77777777" w:rsidR="00335EC4" w:rsidRPr="00390499" w:rsidRDefault="00335EC4" w:rsidP="00C373C7">
            <w:pPr>
              <w:rPr>
                <w:rFonts w:asciiTheme="minorHAnsi" w:hAnsiTheme="minorHAnsi" w:cstheme="minorHAnsi"/>
              </w:rPr>
            </w:pPr>
          </w:p>
          <w:p w14:paraId="523C5670" w14:textId="77777777" w:rsidR="00335EC4" w:rsidRPr="00390499" w:rsidRDefault="00335EC4" w:rsidP="00C373C7">
            <w:pPr>
              <w:rPr>
                <w:rFonts w:asciiTheme="minorHAnsi" w:hAnsiTheme="minorHAnsi" w:cstheme="minorHAnsi"/>
              </w:rPr>
            </w:pPr>
          </w:p>
          <w:p w14:paraId="6FCCEC5D" w14:textId="77777777" w:rsidR="00335EC4" w:rsidRPr="00390499" w:rsidRDefault="00335EC4" w:rsidP="00C373C7">
            <w:pPr>
              <w:rPr>
                <w:rFonts w:asciiTheme="minorHAnsi" w:hAnsiTheme="minorHAnsi" w:cstheme="minorHAnsi"/>
              </w:rPr>
            </w:pPr>
          </w:p>
          <w:p w14:paraId="23949849" w14:textId="77777777" w:rsidR="00335EC4" w:rsidRPr="00390499" w:rsidRDefault="00335EC4" w:rsidP="00C373C7">
            <w:pPr>
              <w:rPr>
                <w:rFonts w:asciiTheme="minorHAnsi" w:hAnsiTheme="minorHAnsi" w:cstheme="minorHAnsi"/>
              </w:rPr>
            </w:pPr>
          </w:p>
          <w:p w14:paraId="16A2DC99" w14:textId="77777777" w:rsidR="00335EC4" w:rsidRPr="00390499" w:rsidRDefault="00335EC4" w:rsidP="00C373C7">
            <w:pPr>
              <w:rPr>
                <w:rFonts w:asciiTheme="minorHAnsi" w:hAnsiTheme="minorHAnsi" w:cstheme="minorHAnsi"/>
              </w:rPr>
            </w:pPr>
          </w:p>
          <w:p w14:paraId="00F59647" w14:textId="77777777" w:rsidR="00335EC4" w:rsidRPr="00390499" w:rsidRDefault="00335EC4" w:rsidP="00C373C7">
            <w:pPr>
              <w:rPr>
                <w:rFonts w:asciiTheme="minorHAnsi" w:hAnsiTheme="minorHAnsi" w:cstheme="minorHAnsi"/>
              </w:rPr>
            </w:pPr>
          </w:p>
          <w:p w14:paraId="6892DA36" w14:textId="77777777" w:rsidR="00335EC4" w:rsidRPr="00390499" w:rsidRDefault="00335EC4" w:rsidP="00C373C7">
            <w:pPr>
              <w:rPr>
                <w:rFonts w:asciiTheme="minorHAnsi" w:hAnsiTheme="minorHAnsi" w:cstheme="minorHAnsi"/>
              </w:rPr>
            </w:pPr>
          </w:p>
          <w:p w14:paraId="64CA4134" w14:textId="77777777" w:rsidR="00335EC4" w:rsidRPr="00390499" w:rsidRDefault="00335EC4" w:rsidP="00C373C7">
            <w:pPr>
              <w:rPr>
                <w:rFonts w:asciiTheme="minorHAnsi" w:hAnsiTheme="minorHAnsi" w:cstheme="minorHAnsi"/>
              </w:rPr>
            </w:pPr>
          </w:p>
          <w:p w14:paraId="3E34494C" w14:textId="77777777" w:rsidR="00335EC4" w:rsidRPr="00390499" w:rsidRDefault="00335EC4" w:rsidP="00C373C7">
            <w:pPr>
              <w:rPr>
                <w:rFonts w:asciiTheme="minorHAnsi" w:hAnsiTheme="minorHAnsi" w:cstheme="minorHAnsi"/>
              </w:rPr>
            </w:pPr>
          </w:p>
          <w:p w14:paraId="76ECC78A" w14:textId="77777777" w:rsidR="00335EC4" w:rsidRPr="00390499" w:rsidRDefault="00335EC4" w:rsidP="00C373C7">
            <w:pPr>
              <w:rPr>
                <w:rFonts w:asciiTheme="minorHAnsi" w:hAnsiTheme="minorHAnsi" w:cstheme="minorHAnsi"/>
              </w:rPr>
            </w:pPr>
          </w:p>
          <w:p w14:paraId="74AFFEA7" w14:textId="77777777" w:rsidR="00335EC4" w:rsidRPr="00390499" w:rsidRDefault="00335EC4" w:rsidP="00C373C7">
            <w:pPr>
              <w:rPr>
                <w:rFonts w:asciiTheme="minorHAnsi" w:hAnsiTheme="minorHAnsi" w:cstheme="minorHAnsi"/>
              </w:rPr>
            </w:pPr>
          </w:p>
          <w:p w14:paraId="1EC940E2" w14:textId="77777777" w:rsidR="00335EC4" w:rsidRPr="00390499" w:rsidRDefault="00335EC4" w:rsidP="00C373C7">
            <w:pPr>
              <w:rPr>
                <w:rFonts w:asciiTheme="minorHAnsi" w:hAnsiTheme="minorHAnsi" w:cstheme="minorHAnsi"/>
              </w:rPr>
            </w:pPr>
          </w:p>
          <w:p w14:paraId="29CAED74" w14:textId="77777777" w:rsidR="00335EC4" w:rsidRPr="00390499" w:rsidRDefault="00335EC4" w:rsidP="00C373C7">
            <w:pPr>
              <w:rPr>
                <w:rFonts w:asciiTheme="minorHAnsi" w:hAnsiTheme="minorHAnsi" w:cstheme="minorHAnsi"/>
              </w:rPr>
            </w:pPr>
          </w:p>
          <w:p w14:paraId="69043C53" w14:textId="77777777" w:rsidR="00335EC4" w:rsidRPr="00390499" w:rsidRDefault="00335EC4" w:rsidP="00C373C7">
            <w:pPr>
              <w:rPr>
                <w:rFonts w:asciiTheme="minorHAnsi" w:hAnsiTheme="minorHAnsi" w:cstheme="minorHAnsi"/>
              </w:rPr>
            </w:pPr>
          </w:p>
          <w:p w14:paraId="628B3D67" w14:textId="77777777" w:rsidR="00335EC4" w:rsidRPr="00390499" w:rsidRDefault="00335EC4" w:rsidP="00C373C7">
            <w:pPr>
              <w:rPr>
                <w:rFonts w:asciiTheme="minorHAnsi" w:hAnsiTheme="minorHAnsi" w:cstheme="minorHAnsi"/>
              </w:rPr>
            </w:pPr>
          </w:p>
          <w:p w14:paraId="12BF7EEC" w14:textId="77777777" w:rsidR="00335EC4" w:rsidRPr="00390499" w:rsidRDefault="00335EC4" w:rsidP="00C373C7">
            <w:pPr>
              <w:rPr>
                <w:rFonts w:asciiTheme="minorHAnsi" w:hAnsiTheme="minorHAnsi" w:cstheme="minorHAnsi"/>
              </w:rPr>
            </w:pPr>
          </w:p>
        </w:tc>
        <w:tc>
          <w:tcPr>
            <w:tcW w:w="4951" w:type="dxa"/>
          </w:tcPr>
          <w:p w14:paraId="5774E9CB"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lastRenderedPageBreak/>
              <w:t>Answer: Yes/No</w:t>
            </w:r>
          </w:p>
          <w:p w14:paraId="3B39E438"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Yes: Any findings related to adverse effects of interventions in the included studies were sought by the reviewers.</w:t>
            </w:r>
          </w:p>
          <w:p w14:paraId="36F4F928"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 xml:space="preserve">Seeking any findings related to adverse effects of interventions in the included studies refers to reporting anywhere in the review (except in the Abstract) that such adverse effects in the included studies were sought. </w:t>
            </w:r>
          </w:p>
          <w:p w14:paraId="6F0751F0"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 xml:space="preserve">Yes: </w:t>
            </w:r>
            <w:proofErr w:type="gramStart"/>
            <w:r w:rsidRPr="00390499">
              <w:rPr>
                <w:rFonts w:asciiTheme="minorHAnsi" w:hAnsiTheme="minorHAnsi" w:cstheme="minorHAnsi"/>
              </w:rPr>
              <w:t>Yes</w:t>
            </w:r>
            <w:proofErr w:type="gramEnd"/>
            <w:r w:rsidRPr="00390499">
              <w:rPr>
                <w:rFonts w:asciiTheme="minorHAnsi" w:hAnsiTheme="minorHAnsi" w:cstheme="minorHAnsi"/>
              </w:rPr>
              <w:t xml:space="preserve"> is also scored when reviewers only reported findings related to adverse effects of interventions in the included studies, but did not report that they actually sought them or planned to seek them. For </w:t>
            </w:r>
            <w:proofErr w:type="gramStart"/>
            <w:r w:rsidRPr="00390499">
              <w:rPr>
                <w:rFonts w:asciiTheme="minorHAnsi" w:hAnsiTheme="minorHAnsi" w:cstheme="minorHAnsi"/>
              </w:rPr>
              <w:t>example</w:t>
            </w:r>
            <w:proofErr w:type="gramEnd"/>
            <w:r w:rsidRPr="00390499">
              <w:rPr>
                <w:rFonts w:asciiTheme="minorHAnsi" w:hAnsiTheme="minorHAnsi" w:cstheme="minorHAnsi"/>
              </w:rPr>
              <w:t xml:space="preserve"> ‘Yes’ will be scored when outcomes on adverse effects of interventions in the included studies were reported in the review, but were not defined as objectives of the review.</w:t>
            </w:r>
          </w:p>
          <w:p w14:paraId="06DF5F4C"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 xml:space="preserve">Yes: </w:t>
            </w:r>
            <w:proofErr w:type="gramStart"/>
            <w:r w:rsidRPr="00390499">
              <w:rPr>
                <w:rFonts w:asciiTheme="minorHAnsi" w:hAnsiTheme="minorHAnsi" w:cstheme="minorHAnsi"/>
              </w:rPr>
              <w:t>Yes</w:t>
            </w:r>
            <w:proofErr w:type="gramEnd"/>
            <w:r w:rsidRPr="00390499">
              <w:rPr>
                <w:rFonts w:asciiTheme="minorHAnsi" w:hAnsiTheme="minorHAnsi" w:cstheme="minorHAnsi"/>
              </w:rPr>
              <w:t xml:space="preserve"> is also scored when the reviewers reported that they planned to seek (for example in the research </w:t>
            </w:r>
            <w:r w:rsidRPr="00390499">
              <w:rPr>
                <w:rFonts w:asciiTheme="minorHAnsi" w:hAnsiTheme="minorHAnsi" w:cstheme="minorHAnsi"/>
              </w:rPr>
              <w:lastRenderedPageBreak/>
              <w:t>objectives) findings related to adverse effects of interventions in the included studies, but did not report on these findings.</w:t>
            </w:r>
          </w:p>
          <w:p w14:paraId="4257AADF"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No: Findings related to adverse effects of interventions in the included studies were not sought by the reviewers.</w:t>
            </w:r>
          </w:p>
        </w:tc>
      </w:tr>
      <w:tr w:rsidR="00335EC4" w:rsidRPr="00390499" w14:paraId="21609F2E" w14:textId="77777777" w:rsidTr="00745FDC">
        <w:tc>
          <w:tcPr>
            <w:tcW w:w="4674" w:type="dxa"/>
          </w:tcPr>
          <w:p w14:paraId="7B656DA7"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lastRenderedPageBreak/>
              <w:t>Did the review report findings related to adverse effects of interventions sought in the included studies?</w:t>
            </w:r>
          </w:p>
        </w:tc>
        <w:tc>
          <w:tcPr>
            <w:tcW w:w="4951" w:type="dxa"/>
          </w:tcPr>
          <w:p w14:paraId="7D2C9B72" w14:textId="175EC968" w:rsidR="00335EC4" w:rsidRPr="00390499" w:rsidRDefault="00335EC4" w:rsidP="00C373C7">
            <w:pPr>
              <w:rPr>
                <w:rFonts w:asciiTheme="minorHAnsi" w:hAnsiTheme="minorHAnsi" w:cstheme="minorHAnsi"/>
              </w:rPr>
            </w:pPr>
            <w:r w:rsidRPr="00390499">
              <w:rPr>
                <w:rFonts w:asciiTheme="minorHAnsi" w:hAnsiTheme="minorHAnsi" w:cstheme="minorHAnsi"/>
              </w:rPr>
              <w:t>Answer: Yes/No</w:t>
            </w:r>
          </w:p>
          <w:p w14:paraId="33546751"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Yes: The review reported findings related to adverse effects of interventions sought in the included studies.</w:t>
            </w:r>
          </w:p>
          <w:p w14:paraId="480C4E7D" w14:textId="59A7BF4A" w:rsidR="00335EC4" w:rsidRPr="00390499" w:rsidRDefault="00335EC4" w:rsidP="00C373C7">
            <w:pPr>
              <w:rPr>
                <w:rFonts w:asciiTheme="minorHAnsi" w:hAnsiTheme="minorHAnsi" w:cstheme="minorHAnsi"/>
              </w:rPr>
            </w:pPr>
            <w:r w:rsidRPr="00390499">
              <w:rPr>
                <w:rFonts w:asciiTheme="minorHAnsi" w:hAnsiTheme="minorHAnsi" w:cstheme="minorHAnsi"/>
              </w:rPr>
              <w:t>‘Yes’ is also scored when the review reported that no findings on adverse effects of interventions in the included studies were identified.</w:t>
            </w:r>
          </w:p>
          <w:p w14:paraId="00AA53E1" w14:textId="6F240978" w:rsidR="00335EC4" w:rsidRPr="00390499" w:rsidRDefault="00335EC4" w:rsidP="00C373C7">
            <w:pPr>
              <w:rPr>
                <w:rFonts w:asciiTheme="minorHAnsi" w:hAnsiTheme="minorHAnsi" w:cstheme="minorHAnsi"/>
              </w:rPr>
            </w:pPr>
            <w:r w:rsidRPr="00390499">
              <w:rPr>
                <w:rFonts w:asciiTheme="minorHAnsi" w:hAnsiTheme="minorHAnsi" w:cstheme="minorHAnsi"/>
              </w:rPr>
              <w:t>No: The review did not report any findings related to adverse effects of interventions sought in the included studies.</w:t>
            </w:r>
          </w:p>
        </w:tc>
      </w:tr>
      <w:tr w:rsidR="00335EC4" w:rsidRPr="00390499" w14:paraId="56168D8B" w14:textId="77777777" w:rsidTr="00745FDC">
        <w:tc>
          <w:tcPr>
            <w:tcW w:w="4674" w:type="dxa"/>
          </w:tcPr>
          <w:p w14:paraId="12C76348"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What findings related to adverse effects of interventions sought in the included studies were reported in the review?</w:t>
            </w:r>
          </w:p>
          <w:p w14:paraId="06388FA6" w14:textId="77777777" w:rsidR="00335EC4" w:rsidRPr="00390499" w:rsidRDefault="00335EC4" w:rsidP="00C373C7">
            <w:pPr>
              <w:rPr>
                <w:rFonts w:asciiTheme="minorHAnsi" w:hAnsiTheme="minorHAnsi" w:cstheme="minorHAnsi"/>
              </w:rPr>
            </w:pPr>
          </w:p>
        </w:tc>
        <w:tc>
          <w:tcPr>
            <w:tcW w:w="4951" w:type="dxa"/>
          </w:tcPr>
          <w:p w14:paraId="42EB7DE7" w14:textId="4DF0CFEF" w:rsidR="00335EC4" w:rsidRPr="00390499" w:rsidRDefault="00335EC4" w:rsidP="00C373C7">
            <w:pPr>
              <w:rPr>
                <w:rFonts w:asciiTheme="minorHAnsi" w:hAnsiTheme="minorHAnsi" w:cstheme="minorHAnsi"/>
              </w:rPr>
            </w:pPr>
            <w:r w:rsidRPr="00390499">
              <w:rPr>
                <w:rFonts w:asciiTheme="minorHAnsi" w:hAnsiTheme="minorHAnsi" w:cstheme="minorHAnsi"/>
              </w:rPr>
              <w:t>Answer: List of adverse effects</w:t>
            </w:r>
          </w:p>
          <w:p w14:paraId="2EE303D3" w14:textId="0F33B616" w:rsidR="00335EC4" w:rsidRPr="00390499" w:rsidRDefault="00335EC4" w:rsidP="00C373C7">
            <w:pPr>
              <w:rPr>
                <w:rFonts w:asciiTheme="minorHAnsi" w:hAnsiTheme="minorHAnsi" w:cstheme="minorHAnsi"/>
              </w:rPr>
            </w:pPr>
            <w:r w:rsidRPr="00390499">
              <w:rPr>
                <w:rFonts w:asciiTheme="minorHAnsi" w:hAnsiTheme="minorHAnsi" w:cstheme="minorHAnsi"/>
              </w:rPr>
              <w:t xml:space="preserve">List all findings related to adverse effect(s) of interventions that were identified in the included studies and reported in the review. </w:t>
            </w:r>
          </w:p>
        </w:tc>
      </w:tr>
      <w:tr w:rsidR="00335EC4" w:rsidRPr="00390499" w14:paraId="7BD253C9" w14:textId="77777777" w:rsidTr="00745FDC">
        <w:tc>
          <w:tcPr>
            <w:tcW w:w="4674" w:type="dxa"/>
          </w:tcPr>
          <w:p w14:paraId="3A40E9CF"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Rationale for assigning an effect as 'adverse' or 'not adverse' (In case of additional or ambivalent adverse effects)</w:t>
            </w:r>
          </w:p>
        </w:tc>
        <w:tc>
          <w:tcPr>
            <w:tcW w:w="4951" w:type="dxa"/>
          </w:tcPr>
          <w:p w14:paraId="67567BA5"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Answer: Present the rationale for assigning an effect as 'adverse' or 'not adverse' (In case of additional or ambivalent adverse effects)</w:t>
            </w:r>
          </w:p>
        </w:tc>
      </w:tr>
      <w:tr w:rsidR="00335EC4" w:rsidRPr="00390499" w14:paraId="34E95910" w14:textId="77777777" w:rsidTr="00745FDC">
        <w:tc>
          <w:tcPr>
            <w:tcW w:w="4674" w:type="dxa"/>
          </w:tcPr>
          <w:p w14:paraId="1BC0AEA2"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 xml:space="preserve">Were potential adverse effects of the intervention considered, discussed (weighed) anywhere in the review? </w:t>
            </w:r>
          </w:p>
          <w:p w14:paraId="49F84C20" w14:textId="77777777" w:rsidR="00335EC4" w:rsidRPr="00390499" w:rsidRDefault="00335EC4" w:rsidP="00C373C7">
            <w:pPr>
              <w:rPr>
                <w:rFonts w:asciiTheme="minorHAnsi" w:hAnsiTheme="minorHAnsi" w:cstheme="minorHAnsi"/>
              </w:rPr>
            </w:pPr>
          </w:p>
          <w:p w14:paraId="558D4835" w14:textId="77777777" w:rsidR="00335EC4" w:rsidRPr="00390499" w:rsidRDefault="00335EC4" w:rsidP="00C373C7">
            <w:pPr>
              <w:rPr>
                <w:rFonts w:asciiTheme="minorHAnsi" w:hAnsiTheme="minorHAnsi" w:cstheme="minorHAnsi"/>
              </w:rPr>
            </w:pPr>
          </w:p>
        </w:tc>
        <w:tc>
          <w:tcPr>
            <w:tcW w:w="4951" w:type="dxa"/>
          </w:tcPr>
          <w:p w14:paraId="2817F844"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Answer: Yes/No</w:t>
            </w:r>
          </w:p>
          <w:p w14:paraId="3A9C0878" w14:textId="28715D3F" w:rsidR="00335EC4" w:rsidRPr="00390499" w:rsidRDefault="00335EC4" w:rsidP="00C373C7">
            <w:pPr>
              <w:rPr>
                <w:rFonts w:asciiTheme="minorHAnsi" w:hAnsiTheme="minorHAnsi" w:cstheme="minorHAnsi"/>
              </w:rPr>
            </w:pPr>
            <w:r w:rsidRPr="00390499">
              <w:rPr>
                <w:rFonts w:asciiTheme="minorHAnsi" w:hAnsiTheme="minorHAnsi" w:cstheme="minorHAnsi"/>
              </w:rPr>
              <w:t xml:space="preserve">Yes: Potential adverse effect(s) of interventions in the included studies were sought and reported by the reviewers. ‘Yes’ is also scored when potential adverse effect(s) of interventions were not sought, but only considered, discussed (weighed) anywhere </w:t>
            </w:r>
            <w:r w:rsidR="00440452" w:rsidRPr="00390499">
              <w:rPr>
                <w:rFonts w:asciiTheme="minorHAnsi" w:hAnsiTheme="minorHAnsi" w:cstheme="minorHAnsi"/>
              </w:rPr>
              <w:t xml:space="preserve">(except in the Abstract) </w:t>
            </w:r>
            <w:r w:rsidRPr="00390499">
              <w:rPr>
                <w:rFonts w:asciiTheme="minorHAnsi" w:hAnsiTheme="minorHAnsi" w:cstheme="minorHAnsi"/>
              </w:rPr>
              <w:t>in the review.</w:t>
            </w:r>
          </w:p>
          <w:p w14:paraId="0EFDAD2D"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‘No’ is scored when potential adverse effects of the intervention were not considered, discussed (weighed) anywhere in the review.</w:t>
            </w:r>
          </w:p>
        </w:tc>
      </w:tr>
      <w:tr w:rsidR="00335EC4" w:rsidRPr="00390499" w14:paraId="23BD1053" w14:textId="77777777" w:rsidTr="00745FDC">
        <w:tc>
          <w:tcPr>
            <w:tcW w:w="4674" w:type="dxa"/>
          </w:tcPr>
          <w:p w14:paraId="770A79C0"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Rationale for assigning an effect as 'adverse' or 'not adverse' (In case of additional or ambivalent adverse effects)</w:t>
            </w:r>
          </w:p>
        </w:tc>
        <w:tc>
          <w:tcPr>
            <w:tcW w:w="4951" w:type="dxa"/>
          </w:tcPr>
          <w:p w14:paraId="67EDAAC4" w14:textId="77777777" w:rsidR="00335EC4" w:rsidRPr="00390499" w:rsidRDefault="00335EC4" w:rsidP="00C373C7">
            <w:pPr>
              <w:rPr>
                <w:rFonts w:asciiTheme="minorHAnsi" w:hAnsiTheme="minorHAnsi" w:cstheme="minorHAnsi"/>
              </w:rPr>
            </w:pPr>
            <w:r w:rsidRPr="00390499">
              <w:rPr>
                <w:rFonts w:asciiTheme="minorHAnsi" w:hAnsiTheme="minorHAnsi" w:cstheme="minorHAnsi"/>
              </w:rPr>
              <w:t>Answer: Present the rationale</w:t>
            </w:r>
          </w:p>
        </w:tc>
      </w:tr>
    </w:tbl>
    <w:p w14:paraId="1FED9C7A" w14:textId="71511F34" w:rsidR="00335EC4" w:rsidRPr="00390499" w:rsidRDefault="00335EC4" w:rsidP="00335EC4">
      <w:pPr>
        <w:rPr>
          <w:rFonts w:cstheme="minorHAnsi"/>
          <w:sz w:val="20"/>
          <w:szCs w:val="20"/>
        </w:rPr>
      </w:pPr>
      <w:r w:rsidRPr="00390499">
        <w:rPr>
          <w:rFonts w:cstheme="minorHAnsi"/>
          <w:sz w:val="20"/>
          <w:szCs w:val="20"/>
        </w:rPr>
        <w:t xml:space="preserve">*To address our research </w:t>
      </w:r>
      <w:proofErr w:type="gramStart"/>
      <w:r w:rsidRPr="00390499">
        <w:rPr>
          <w:rFonts w:cstheme="minorHAnsi"/>
          <w:sz w:val="20"/>
          <w:szCs w:val="20"/>
        </w:rPr>
        <w:t>question</w:t>
      </w:r>
      <w:proofErr w:type="gramEnd"/>
      <w:r w:rsidRPr="00390499">
        <w:rPr>
          <w:rFonts w:cstheme="minorHAnsi"/>
          <w:sz w:val="20"/>
          <w:szCs w:val="20"/>
        </w:rPr>
        <w:t xml:space="preserve"> we will not consider what was reported regarding this question in the abstract and in the protocol of the review.</w:t>
      </w:r>
    </w:p>
    <w:p w14:paraId="50270BFF" w14:textId="7D33C71F" w:rsidR="00F93757" w:rsidRPr="00390499" w:rsidRDefault="00F93757" w:rsidP="00335EC4">
      <w:pPr>
        <w:rPr>
          <w:rFonts w:cstheme="minorHAnsi"/>
          <w:sz w:val="20"/>
          <w:szCs w:val="20"/>
        </w:rPr>
      </w:pPr>
    </w:p>
    <w:p w14:paraId="466AE72C" w14:textId="02F405BE" w:rsidR="00681488" w:rsidRPr="00390499" w:rsidRDefault="00681488" w:rsidP="00335EC4">
      <w:pPr>
        <w:rPr>
          <w:rFonts w:cstheme="minorHAnsi"/>
          <w:sz w:val="20"/>
          <w:szCs w:val="20"/>
        </w:rPr>
      </w:pPr>
    </w:p>
    <w:p w14:paraId="668CFA80" w14:textId="6D001F49" w:rsidR="00834653" w:rsidRPr="00390499" w:rsidRDefault="00834653" w:rsidP="00335EC4">
      <w:pPr>
        <w:rPr>
          <w:rFonts w:cstheme="minorHAnsi"/>
          <w:sz w:val="20"/>
          <w:szCs w:val="20"/>
        </w:rPr>
      </w:pPr>
    </w:p>
    <w:p w14:paraId="38BD19DF" w14:textId="49965EA5" w:rsidR="00834653" w:rsidRPr="00390499" w:rsidRDefault="00834653" w:rsidP="00335EC4">
      <w:pPr>
        <w:rPr>
          <w:rFonts w:cstheme="minorHAnsi"/>
          <w:sz w:val="20"/>
          <w:szCs w:val="20"/>
        </w:rPr>
      </w:pPr>
    </w:p>
    <w:p w14:paraId="7AFD6B28" w14:textId="5BB3A7A7" w:rsidR="00DE24F1" w:rsidRPr="00390499" w:rsidRDefault="00DE24F1" w:rsidP="00335EC4">
      <w:pPr>
        <w:rPr>
          <w:rFonts w:cstheme="minorHAnsi"/>
          <w:sz w:val="20"/>
          <w:szCs w:val="20"/>
        </w:rPr>
      </w:pPr>
    </w:p>
    <w:p w14:paraId="16339327" w14:textId="53A0FEB5" w:rsidR="00745FDC" w:rsidRPr="00390499" w:rsidRDefault="00745FDC" w:rsidP="00335EC4">
      <w:pPr>
        <w:rPr>
          <w:rFonts w:cstheme="minorHAnsi"/>
          <w:sz w:val="20"/>
          <w:szCs w:val="20"/>
        </w:rPr>
      </w:pPr>
    </w:p>
    <w:p w14:paraId="625840CA" w14:textId="6EBA79D2" w:rsidR="00745FDC" w:rsidRPr="00390499" w:rsidRDefault="00745FDC" w:rsidP="00335EC4">
      <w:pPr>
        <w:rPr>
          <w:rFonts w:cstheme="minorHAnsi"/>
          <w:sz w:val="20"/>
          <w:szCs w:val="20"/>
        </w:rPr>
      </w:pPr>
    </w:p>
    <w:p w14:paraId="02E05179" w14:textId="77777777" w:rsidR="00745FDC" w:rsidRPr="00390499" w:rsidRDefault="00745FDC" w:rsidP="00335EC4">
      <w:pPr>
        <w:rPr>
          <w:rFonts w:cstheme="minorHAnsi"/>
          <w:sz w:val="20"/>
          <w:szCs w:val="20"/>
        </w:rPr>
      </w:pPr>
    </w:p>
    <w:p w14:paraId="4BE0A96B" w14:textId="77777777" w:rsidR="00834653" w:rsidRPr="00390499" w:rsidRDefault="00834653" w:rsidP="00335EC4">
      <w:pPr>
        <w:rPr>
          <w:rFonts w:cstheme="minorHAnsi"/>
          <w:sz w:val="20"/>
          <w:szCs w:val="20"/>
        </w:rPr>
      </w:pPr>
    </w:p>
    <w:p w14:paraId="3CC4C2E2" w14:textId="292E6344" w:rsidR="001A40E2" w:rsidRPr="00390499" w:rsidRDefault="001A40E2" w:rsidP="001A40E2">
      <w:pPr>
        <w:pStyle w:val="NoSpacing"/>
        <w:rPr>
          <w:rFonts w:cstheme="minorHAnsi"/>
          <w:b/>
          <w:bCs/>
          <w:sz w:val="20"/>
          <w:szCs w:val="20"/>
        </w:rPr>
      </w:pPr>
      <w:bookmarkStart w:id="0" w:name="_Hlk71906328"/>
      <w:r w:rsidRPr="00390499">
        <w:rPr>
          <w:rFonts w:cstheme="minorHAnsi"/>
          <w:b/>
          <w:sz w:val="20"/>
          <w:szCs w:val="20"/>
        </w:rPr>
        <w:lastRenderedPageBreak/>
        <w:t>Additional file 2D. Adverse effects hypothetically linked to orthodontic interventions</w:t>
      </w:r>
      <w:r w:rsidR="00F34FB8" w:rsidRPr="00390499">
        <w:rPr>
          <w:rFonts w:cstheme="minorHAnsi"/>
          <w:b/>
          <w:sz w:val="20"/>
          <w:szCs w:val="20"/>
        </w:rPr>
        <w:t xml:space="preserve"> according to </w:t>
      </w:r>
      <w:proofErr w:type="spellStart"/>
      <w:r w:rsidRPr="00390499">
        <w:rPr>
          <w:rFonts w:cstheme="minorHAnsi"/>
          <w:b/>
          <w:bCs/>
          <w:sz w:val="20"/>
          <w:szCs w:val="20"/>
        </w:rPr>
        <w:t>Preoteasa</w:t>
      </w:r>
      <w:proofErr w:type="spellEnd"/>
      <w:r w:rsidRPr="00390499">
        <w:rPr>
          <w:rFonts w:cstheme="minorHAnsi"/>
          <w:b/>
          <w:bCs/>
          <w:sz w:val="20"/>
          <w:szCs w:val="20"/>
        </w:rPr>
        <w:t xml:space="preserve"> </w:t>
      </w:r>
      <w:r w:rsidR="00F34FB8" w:rsidRPr="00390499">
        <w:rPr>
          <w:rFonts w:cstheme="minorHAnsi"/>
          <w:b/>
          <w:bCs/>
          <w:sz w:val="20"/>
          <w:szCs w:val="20"/>
        </w:rPr>
        <w:t>et al. (</w:t>
      </w:r>
      <w:proofErr w:type="gramStart"/>
      <w:r w:rsidRPr="00390499">
        <w:rPr>
          <w:rFonts w:cstheme="minorHAnsi"/>
          <w:b/>
          <w:bCs/>
          <w:sz w:val="20"/>
          <w:szCs w:val="20"/>
        </w:rPr>
        <w:t>2012)*</w:t>
      </w:r>
      <w:proofErr w:type="gramEnd"/>
      <w:r w:rsidR="00F34FB8" w:rsidRPr="00390499">
        <w:rPr>
          <w:rFonts w:cstheme="minorHAnsi"/>
          <w:b/>
          <w:bCs/>
          <w:sz w:val="20"/>
          <w:szCs w:val="20"/>
        </w:rPr>
        <w:t xml:space="preserve"> </w:t>
      </w:r>
    </w:p>
    <w:tbl>
      <w:tblPr>
        <w:tblStyle w:val="TableGrid"/>
        <w:tblW w:w="0" w:type="auto"/>
        <w:tblLook w:val="04A0" w:firstRow="1" w:lastRow="0" w:firstColumn="1" w:lastColumn="0" w:noHBand="0" w:noVBand="1"/>
      </w:tblPr>
      <w:tblGrid>
        <w:gridCol w:w="2785"/>
        <w:gridCol w:w="6565"/>
      </w:tblGrid>
      <w:tr w:rsidR="001A40E2" w:rsidRPr="00390499" w14:paraId="239C2A1E" w14:textId="77777777" w:rsidTr="001447E8">
        <w:tc>
          <w:tcPr>
            <w:tcW w:w="9350" w:type="dxa"/>
            <w:gridSpan w:val="2"/>
          </w:tcPr>
          <w:p w14:paraId="63753C6E" w14:textId="77777777" w:rsidR="001A40E2" w:rsidRPr="00390499" w:rsidRDefault="001A40E2" w:rsidP="00C373C7">
            <w:pPr>
              <w:rPr>
                <w:rFonts w:asciiTheme="minorHAnsi" w:hAnsiTheme="minorHAnsi" w:cstheme="minorHAnsi"/>
                <w:b/>
              </w:rPr>
            </w:pPr>
            <w:r w:rsidRPr="00390499">
              <w:rPr>
                <w:rFonts w:asciiTheme="minorHAnsi" w:hAnsiTheme="minorHAnsi" w:cstheme="minorHAnsi"/>
                <w:b/>
              </w:rPr>
              <w:t>Local adverse effects</w:t>
            </w:r>
          </w:p>
        </w:tc>
      </w:tr>
      <w:tr w:rsidR="001A40E2" w:rsidRPr="00390499" w14:paraId="68AFD31C" w14:textId="77777777" w:rsidTr="001447E8">
        <w:tc>
          <w:tcPr>
            <w:tcW w:w="2785" w:type="dxa"/>
          </w:tcPr>
          <w:p w14:paraId="390898CA" w14:textId="77777777" w:rsidR="001A40E2" w:rsidRPr="00390499" w:rsidRDefault="001A40E2" w:rsidP="00C373C7">
            <w:pPr>
              <w:pStyle w:val="NoSpacing"/>
              <w:rPr>
                <w:rFonts w:asciiTheme="minorHAnsi" w:hAnsiTheme="minorHAnsi" w:cstheme="minorHAnsi"/>
                <w:b/>
              </w:rPr>
            </w:pPr>
            <w:r w:rsidRPr="00390499">
              <w:rPr>
                <w:rFonts w:asciiTheme="minorHAnsi" w:hAnsiTheme="minorHAnsi" w:cstheme="minorHAnsi"/>
                <w:b/>
              </w:rPr>
              <w:t>Subgroup</w:t>
            </w:r>
          </w:p>
        </w:tc>
        <w:tc>
          <w:tcPr>
            <w:tcW w:w="6565" w:type="dxa"/>
          </w:tcPr>
          <w:p w14:paraId="19DA59B2" w14:textId="77777777" w:rsidR="001A40E2" w:rsidRPr="00390499" w:rsidRDefault="001A40E2" w:rsidP="00C373C7">
            <w:pPr>
              <w:pStyle w:val="NoSpacing"/>
              <w:rPr>
                <w:rFonts w:asciiTheme="minorHAnsi" w:hAnsiTheme="minorHAnsi" w:cstheme="minorHAnsi"/>
                <w:b/>
              </w:rPr>
            </w:pPr>
            <w:r w:rsidRPr="00390499">
              <w:rPr>
                <w:rFonts w:asciiTheme="minorHAnsi" w:hAnsiTheme="minorHAnsi" w:cstheme="minorHAnsi"/>
                <w:b/>
              </w:rPr>
              <w:t>Description</w:t>
            </w:r>
          </w:p>
        </w:tc>
      </w:tr>
      <w:tr w:rsidR="001A40E2" w:rsidRPr="00390499" w14:paraId="334DA1E9" w14:textId="77777777" w:rsidTr="001447E8">
        <w:tc>
          <w:tcPr>
            <w:tcW w:w="2785" w:type="dxa"/>
          </w:tcPr>
          <w:p w14:paraId="3C42C405" w14:textId="77777777" w:rsidR="001A40E2" w:rsidRPr="00390499" w:rsidRDefault="001A40E2" w:rsidP="00C373C7">
            <w:pPr>
              <w:pStyle w:val="NoSpacing"/>
              <w:rPr>
                <w:rFonts w:asciiTheme="minorHAnsi" w:hAnsiTheme="minorHAnsi" w:cstheme="minorHAnsi"/>
              </w:rPr>
            </w:pPr>
            <w:r w:rsidRPr="00390499">
              <w:rPr>
                <w:rFonts w:asciiTheme="minorHAnsi" w:hAnsiTheme="minorHAnsi" w:cstheme="minorHAnsi"/>
              </w:rPr>
              <w:t>Dental</w:t>
            </w:r>
          </w:p>
        </w:tc>
        <w:tc>
          <w:tcPr>
            <w:tcW w:w="6565" w:type="dxa"/>
          </w:tcPr>
          <w:p w14:paraId="6866CE67" w14:textId="77777777" w:rsidR="001A40E2" w:rsidRPr="00390499" w:rsidRDefault="001A40E2" w:rsidP="00C373C7">
            <w:pPr>
              <w:pStyle w:val="NoSpacing"/>
              <w:numPr>
                <w:ilvl w:val="0"/>
                <w:numId w:val="3"/>
              </w:numPr>
              <w:rPr>
                <w:rFonts w:asciiTheme="minorHAnsi" w:hAnsiTheme="minorHAnsi" w:cstheme="minorHAnsi"/>
              </w:rPr>
            </w:pPr>
            <w:r w:rsidRPr="00390499">
              <w:rPr>
                <w:rFonts w:asciiTheme="minorHAnsi" w:hAnsiTheme="minorHAnsi" w:cstheme="minorHAnsi"/>
              </w:rPr>
              <w:t>crown: decalcifications, decays, tooth wear, enamel cracks and fractures; discolorations, deterioration of prosthetic crown (as fracturing a ceramic one during debonding);</w:t>
            </w:r>
          </w:p>
          <w:p w14:paraId="4B093669" w14:textId="77777777" w:rsidR="001A40E2" w:rsidRPr="00390499" w:rsidRDefault="001A40E2" w:rsidP="00C373C7">
            <w:pPr>
              <w:pStyle w:val="NoSpacing"/>
              <w:numPr>
                <w:ilvl w:val="0"/>
                <w:numId w:val="3"/>
              </w:numPr>
              <w:rPr>
                <w:rFonts w:asciiTheme="minorHAnsi" w:hAnsiTheme="minorHAnsi" w:cstheme="minorHAnsi"/>
              </w:rPr>
            </w:pPr>
            <w:r w:rsidRPr="00390499">
              <w:rPr>
                <w:rFonts w:asciiTheme="minorHAnsi" w:hAnsiTheme="minorHAnsi" w:cstheme="minorHAnsi"/>
              </w:rPr>
              <w:t>root: root resorption, early closure of root apex, ankylosis;</w:t>
            </w:r>
          </w:p>
          <w:p w14:paraId="3B7930B0" w14:textId="77777777" w:rsidR="001A40E2" w:rsidRPr="00390499" w:rsidRDefault="001A40E2" w:rsidP="00C373C7">
            <w:pPr>
              <w:pStyle w:val="NoSpacing"/>
              <w:numPr>
                <w:ilvl w:val="0"/>
                <w:numId w:val="3"/>
              </w:numPr>
              <w:rPr>
                <w:rFonts w:asciiTheme="minorHAnsi" w:hAnsiTheme="minorHAnsi" w:cstheme="minorHAnsi"/>
              </w:rPr>
            </w:pPr>
            <w:r w:rsidRPr="00390499">
              <w:rPr>
                <w:rFonts w:asciiTheme="minorHAnsi" w:hAnsiTheme="minorHAnsi" w:cstheme="minorHAnsi"/>
              </w:rPr>
              <w:t>pulp: ischemia, pulpitis, necrosis;</w:t>
            </w:r>
          </w:p>
        </w:tc>
      </w:tr>
      <w:tr w:rsidR="001A40E2" w:rsidRPr="00390499" w14:paraId="6C0D1F32" w14:textId="77777777" w:rsidTr="001447E8">
        <w:tc>
          <w:tcPr>
            <w:tcW w:w="2785" w:type="dxa"/>
          </w:tcPr>
          <w:p w14:paraId="4449368B" w14:textId="77777777" w:rsidR="001A40E2" w:rsidRPr="00390499" w:rsidRDefault="001A40E2" w:rsidP="00C373C7">
            <w:pPr>
              <w:pStyle w:val="NoSpacing"/>
              <w:rPr>
                <w:rFonts w:asciiTheme="minorHAnsi" w:hAnsiTheme="minorHAnsi" w:cstheme="minorHAnsi"/>
              </w:rPr>
            </w:pPr>
            <w:r w:rsidRPr="00390499">
              <w:rPr>
                <w:rFonts w:asciiTheme="minorHAnsi" w:hAnsiTheme="minorHAnsi" w:cstheme="minorHAnsi"/>
              </w:rPr>
              <w:t>Periodontal</w:t>
            </w:r>
          </w:p>
        </w:tc>
        <w:tc>
          <w:tcPr>
            <w:tcW w:w="6565" w:type="dxa"/>
          </w:tcPr>
          <w:p w14:paraId="47BE569A" w14:textId="77777777" w:rsidR="001A40E2" w:rsidRPr="00390499" w:rsidRDefault="001A40E2" w:rsidP="00C373C7">
            <w:pPr>
              <w:pStyle w:val="NoSpacing"/>
              <w:numPr>
                <w:ilvl w:val="0"/>
                <w:numId w:val="4"/>
              </w:numPr>
              <w:rPr>
                <w:rFonts w:asciiTheme="minorHAnsi" w:hAnsiTheme="minorHAnsi" w:cstheme="minorHAnsi"/>
              </w:rPr>
            </w:pPr>
            <w:r w:rsidRPr="00390499">
              <w:rPr>
                <w:rFonts w:asciiTheme="minorHAnsi" w:hAnsiTheme="minorHAnsi" w:cstheme="minorHAnsi"/>
              </w:rPr>
              <w:t xml:space="preserve">gingivitis, periodontitis, gingival recession or hypertrophy, alveolar bone loss, </w:t>
            </w:r>
            <w:proofErr w:type="spellStart"/>
            <w:r w:rsidRPr="00390499">
              <w:rPr>
                <w:rFonts w:asciiTheme="minorHAnsi" w:hAnsiTheme="minorHAnsi" w:cstheme="minorHAnsi"/>
              </w:rPr>
              <w:t>dehiscences</w:t>
            </w:r>
            <w:proofErr w:type="spellEnd"/>
            <w:r w:rsidRPr="00390499">
              <w:rPr>
                <w:rFonts w:asciiTheme="minorHAnsi" w:hAnsiTheme="minorHAnsi" w:cstheme="minorHAnsi"/>
              </w:rPr>
              <w:t>, fenestrations, interdental fold, dark triangles;</w:t>
            </w:r>
          </w:p>
        </w:tc>
      </w:tr>
      <w:tr w:rsidR="001A40E2" w:rsidRPr="00390499" w14:paraId="15403C35" w14:textId="77777777" w:rsidTr="001447E8">
        <w:tc>
          <w:tcPr>
            <w:tcW w:w="2785" w:type="dxa"/>
          </w:tcPr>
          <w:p w14:paraId="4E72A56B" w14:textId="77777777" w:rsidR="001A40E2" w:rsidRPr="00390499" w:rsidRDefault="001A40E2" w:rsidP="00C373C7">
            <w:pPr>
              <w:pStyle w:val="NoSpacing"/>
              <w:rPr>
                <w:rFonts w:asciiTheme="minorHAnsi" w:hAnsiTheme="minorHAnsi" w:cstheme="minorHAnsi"/>
              </w:rPr>
            </w:pPr>
            <w:r w:rsidRPr="00390499">
              <w:rPr>
                <w:rFonts w:asciiTheme="minorHAnsi" w:hAnsiTheme="minorHAnsi" w:cstheme="minorHAnsi"/>
              </w:rPr>
              <w:t>Temporomandibular joint</w:t>
            </w:r>
          </w:p>
        </w:tc>
        <w:tc>
          <w:tcPr>
            <w:tcW w:w="6565" w:type="dxa"/>
          </w:tcPr>
          <w:p w14:paraId="1F40D536" w14:textId="77777777" w:rsidR="001A40E2" w:rsidRPr="00390499" w:rsidRDefault="001A40E2" w:rsidP="00C373C7">
            <w:pPr>
              <w:pStyle w:val="NoSpacing"/>
              <w:numPr>
                <w:ilvl w:val="0"/>
                <w:numId w:val="4"/>
              </w:numPr>
              <w:rPr>
                <w:rFonts w:asciiTheme="minorHAnsi" w:hAnsiTheme="minorHAnsi" w:cstheme="minorHAnsi"/>
              </w:rPr>
            </w:pPr>
            <w:r w:rsidRPr="00390499">
              <w:rPr>
                <w:rFonts w:asciiTheme="minorHAnsi" w:hAnsiTheme="minorHAnsi" w:cstheme="minorHAnsi"/>
              </w:rPr>
              <w:t>condylar resorption, temporomandibular dysfunction;</w:t>
            </w:r>
          </w:p>
        </w:tc>
      </w:tr>
      <w:tr w:rsidR="001A40E2" w:rsidRPr="00390499" w14:paraId="1FC033AA" w14:textId="77777777" w:rsidTr="001447E8">
        <w:tc>
          <w:tcPr>
            <w:tcW w:w="2785" w:type="dxa"/>
          </w:tcPr>
          <w:p w14:paraId="5C526A96" w14:textId="77777777" w:rsidR="001A40E2" w:rsidRPr="00390499" w:rsidRDefault="001A40E2" w:rsidP="00C373C7">
            <w:pPr>
              <w:pStyle w:val="NoSpacing"/>
              <w:rPr>
                <w:rFonts w:asciiTheme="minorHAnsi" w:hAnsiTheme="minorHAnsi" w:cstheme="minorHAnsi"/>
              </w:rPr>
            </w:pPr>
            <w:r w:rsidRPr="00390499">
              <w:rPr>
                <w:rFonts w:asciiTheme="minorHAnsi" w:hAnsiTheme="minorHAnsi" w:cstheme="minorHAnsi"/>
              </w:rPr>
              <w:t>Soft tissues of the oral and maxillofacial region</w:t>
            </w:r>
          </w:p>
        </w:tc>
        <w:tc>
          <w:tcPr>
            <w:tcW w:w="6565" w:type="dxa"/>
          </w:tcPr>
          <w:p w14:paraId="60CFD235" w14:textId="77777777" w:rsidR="001A40E2" w:rsidRPr="00390499" w:rsidRDefault="001A40E2" w:rsidP="00C373C7">
            <w:pPr>
              <w:pStyle w:val="NoSpacing"/>
              <w:numPr>
                <w:ilvl w:val="0"/>
                <w:numId w:val="4"/>
              </w:numPr>
              <w:rPr>
                <w:rFonts w:asciiTheme="minorHAnsi" w:hAnsiTheme="minorHAnsi" w:cstheme="minorHAnsi"/>
              </w:rPr>
            </w:pPr>
            <w:r w:rsidRPr="00390499">
              <w:rPr>
                <w:rFonts w:asciiTheme="minorHAnsi" w:hAnsiTheme="minorHAnsi" w:cstheme="minorHAnsi"/>
              </w:rPr>
              <w:t xml:space="preserve">trauma (e.g., long </w:t>
            </w:r>
            <w:proofErr w:type="spellStart"/>
            <w:r w:rsidRPr="00390499">
              <w:rPr>
                <w:rFonts w:asciiTheme="minorHAnsi" w:hAnsiTheme="minorHAnsi" w:cstheme="minorHAnsi"/>
              </w:rPr>
              <w:t>archwires</w:t>
            </w:r>
            <w:proofErr w:type="spellEnd"/>
            <w:r w:rsidRPr="00390499">
              <w:rPr>
                <w:rFonts w:asciiTheme="minorHAnsi" w:hAnsiTheme="minorHAnsi" w:cstheme="minorHAnsi"/>
              </w:rPr>
              <w:t>, headgear related), mucosal ulcerations or hyperplasia, chemical burns (e.g., etching related), thermal injuries (e.g., overheated burs), stomatitis, clumsy handling of dental instruments;</w:t>
            </w:r>
          </w:p>
        </w:tc>
      </w:tr>
      <w:tr w:rsidR="001A40E2" w:rsidRPr="00390499" w14:paraId="49D037CC" w14:textId="77777777" w:rsidTr="001447E8">
        <w:tc>
          <w:tcPr>
            <w:tcW w:w="2785" w:type="dxa"/>
          </w:tcPr>
          <w:p w14:paraId="2B8AD6A1" w14:textId="77777777" w:rsidR="001A40E2" w:rsidRPr="00390499" w:rsidRDefault="001A40E2" w:rsidP="00C373C7">
            <w:pPr>
              <w:pStyle w:val="NoSpacing"/>
              <w:rPr>
                <w:rFonts w:asciiTheme="minorHAnsi" w:hAnsiTheme="minorHAnsi" w:cstheme="minorHAnsi"/>
              </w:rPr>
            </w:pPr>
            <w:r w:rsidRPr="00390499">
              <w:rPr>
                <w:rFonts w:asciiTheme="minorHAnsi" w:hAnsiTheme="minorHAnsi" w:cstheme="minorHAnsi"/>
              </w:rPr>
              <w:t>Unsatisfactory treatment outcome</w:t>
            </w:r>
          </w:p>
        </w:tc>
        <w:tc>
          <w:tcPr>
            <w:tcW w:w="6565" w:type="dxa"/>
          </w:tcPr>
          <w:p w14:paraId="0858981D" w14:textId="77777777" w:rsidR="001A40E2" w:rsidRPr="00390499" w:rsidRDefault="001A40E2" w:rsidP="00C373C7">
            <w:pPr>
              <w:pStyle w:val="NoSpacing"/>
              <w:numPr>
                <w:ilvl w:val="0"/>
                <w:numId w:val="4"/>
              </w:numPr>
              <w:rPr>
                <w:rFonts w:asciiTheme="minorHAnsi" w:hAnsiTheme="minorHAnsi" w:cstheme="minorHAnsi"/>
              </w:rPr>
            </w:pPr>
            <w:r w:rsidRPr="00390499">
              <w:rPr>
                <w:rFonts w:asciiTheme="minorHAnsi" w:hAnsiTheme="minorHAnsi" w:cstheme="minorHAnsi"/>
              </w:rPr>
              <w:t>inadequate morpho-functional, aesthetic or functional final result, relapse, failure to complete treatment due to treatment dropout.</w:t>
            </w:r>
          </w:p>
        </w:tc>
      </w:tr>
      <w:tr w:rsidR="001A40E2" w:rsidRPr="00390499" w14:paraId="22F7BE0E" w14:textId="77777777" w:rsidTr="001447E8">
        <w:tc>
          <w:tcPr>
            <w:tcW w:w="9350" w:type="dxa"/>
            <w:gridSpan w:val="2"/>
          </w:tcPr>
          <w:p w14:paraId="53F96DD7" w14:textId="77777777" w:rsidR="001A40E2" w:rsidRPr="00390499" w:rsidRDefault="001A40E2" w:rsidP="00C373C7">
            <w:pPr>
              <w:pStyle w:val="NoSpacing"/>
              <w:rPr>
                <w:rFonts w:asciiTheme="minorHAnsi" w:hAnsiTheme="minorHAnsi" w:cstheme="minorHAnsi"/>
                <w:b/>
              </w:rPr>
            </w:pPr>
            <w:r w:rsidRPr="00390499">
              <w:rPr>
                <w:rFonts w:asciiTheme="minorHAnsi" w:hAnsiTheme="minorHAnsi" w:cstheme="minorHAnsi"/>
                <w:b/>
              </w:rPr>
              <w:t>Systemic adverse effects</w:t>
            </w:r>
          </w:p>
        </w:tc>
      </w:tr>
      <w:tr w:rsidR="001A40E2" w:rsidRPr="00390499" w14:paraId="090A8609" w14:textId="77777777" w:rsidTr="001447E8">
        <w:tc>
          <w:tcPr>
            <w:tcW w:w="2785" w:type="dxa"/>
          </w:tcPr>
          <w:p w14:paraId="1542D69C" w14:textId="77777777" w:rsidR="001A40E2" w:rsidRPr="00390499" w:rsidRDefault="001A40E2" w:rsidP="00C373C7">
            <w:pPr>
              <w:pStyle w:val="NoSpacing"/>
              <w:rPr>
                <w:rFonts w:asciiTheme="minorHAnsi" w:hAnsiTheme="minorHAnsi" w:cstheme="minorHAnsi"/>
                <w:b/>
              </w:rPr>
            </w:pPr>
            <w:r w:rsidRPr="00390499">
              <w:rPr>
                <w:rFonts w:asciiTheme="minorHAnsi" w:hAnsiTheme="minorHAnsi" w:cstheme="minorHAnsi"/>
                <w:b/>
              </w:rPr>
              <w:t>Subgroup</w:t>
            </w:r>
          </w:p>
        </w:tc>
        <w:tc>
          <w:tcPr>
            <w:tcW w:w="6565" w:type="dxa"/>
          </w:tcPr>
          <w:p w14:paraId="402FE900" w14:textId="77777777" w:rsidR="001A40E2" w:rsidRPr="00390499" w:rsidRDefault="001A40E2" w:rsidP="00C373C7">
            <w:pPr>
              <w:pStyle w:val="NoSpacing"/>
              <w:rPr>
                <w:rFonts w:asciiTheme="minorHAnsi" w:hAnsiTheme="minorHAnsi" w:cstheme="minorHAnsi"/>
                <w:b/>
              </w:rPr>
            </w:pPr>
            <w:r w:rsidRPr="00390499">
              <w:rPr>
                <w:rFonts w:asciiTheme="minorHAnsi" w:hAnsiTheme="minorHAnsi" w:cstheme="minorHAnsi"/>
                <w:b/>
              </w:rPr>
              <w:t>Description</w:t>
            </w:r>
          </w:p>
        </w:tc>
      </w:tr>
      <w:tr w:rsidR="001A40E2" w:rsidRPr="00390499" w14:paraId="124CC158" w14:textId="77777777" w:rsidTr="001447E8">
        <w:tc>
          <w:tcPr>
            <w:tcW w:w="2785" w:type="dxa"/>
          </w:tcPr>
          <w:p w14:paraId="73C4C35C" w14:textId="77777777" w:rsidR="001A40E2" w:rsidRPr="00390499" w:rsidRDefault="001A40E2" w:rsidP="00C373C7">
            <w:pPr>
              <w:pStyle w:val="NoSpacing"/>
              <w:rPr>
                <w:rFonts w:asciiTheme="minorHAnsi" w:hAnsiTheme="minorHAnsi" w:cstheme="minorHAnsi"/>
              </w:rPr>
            </w:pPr>
            <w:r w:rsidRPr="00390499">
              <w:rPr>
                <w:rFonts w:asciiTheme="minorHAnsi" w:hAnsiTheme="minorHAnsi" w:cstheme="minorHAnsi"/>
              </w:rPr>
              <w:t>Psychological</w:t>
            </w:r>
          </w:p>
        </w:tc>
        <w:tc>
          <w:tcPr>
            <w:tcW w:w="6565" w:type="dxa"/>
          </w:tcPr>
          <w:p w14:paraId="5E87942F" w14:textId="77777777" w:rsidR="001A40E2" w:rsidRPr="00390499" w:rsidRDefault="001A40E2" w:rsidP="00C373C7">
            <w:pPr>
              <w:pStyle w:val="NoSpacing"/>
              <w:numPr>
                <w:ilvl w:val="0"/>
                <w:numId w:val="4"/>
              </w:numPr>
              <w:rPr>
                <w:rFonts w:asciiTheme="minorHAnsi" w:hAnsiTheme="minorHAnsi" w:cstheme="minorHAnsi"/>
              </w:rPr>
            </w:pPr>
            <w:r w:rsidRPr="00390499">
              <w:rPr>
                <w:rFonts w:asciiTheme="minorHAnsi" w:hAnsiTheme="minorHAnsi" w:cstheme="minorHAnsi"/>
              </w:rPr>
              <w:t>teasing, behavioral changes of patients and parents; discomfort associated with pain presence and aesthetic look discontents during orthodontic appliance usage;</w:t>
            </w:r>
          </w:p>
        </w:tc>
      </w:tr>
      <w:tr w:rsidR="001A40E2" w:rsidRPr="00390499" w14:paraId="79AF7A45" w14:textId="77777777" w:rsidTr="001447E8">
        <w:tc>
          <w:tcPr>
            <w:tcW w:w="2785" w:type="dxa"/>
          </w:tcPr>
          <w:p w14:paraId="25A20085" w14:textId="77777777" w:rsidR="001A40E2" w:rsidRPr="00390499" w:rsidRDefault="001A40E2" w:rsidP="00C373C7">
            <w:pPr>
              <w:pStyle w:val="NoSpacing"/>
              <w:rPr>
                <w:rFonts w:asciiTheme="minorHAnsi" w:hAnsiTheme="minorHAnsi" w:cstheme="minorHAnsi"/>
              </w:rPr>
            </w:pPr>
            <w:r w:rsidRPr="00390499">
              <w:rPr>
                <w:rFonts w:asciiTheme="minorHAnsi" w:hAnsiTheme="minorHAnsi" w:cstheme="minorHAnsi"/>
              </w:rPr>
              <w:t>Gastro-intestinal</w:t>
            </w:r>
          </w:p>
        </w:tc>
        <w:tc>
          <w:tcPr>
            <w:tcW w:w="6565" w:type="dxa"/>
          </w:tcPr>
          <w:p w14:paraId="52FAC6F5" w14:textId="77777777" w:rsidR="001A40E2" w:rsidRPr="00390499" w:rsidRDefault="001A40E2" w:rsidP="00C373C7">
            <w:pPr>
              <w:pStyle w:val="NoSpacing"/>
              <w:numPr>
                <w:ilvl w:val="0"/>
                <w:numId w:val="4"/>
              </w:numPr>
              <w:rPr>
                <w:rFonts w:asciiTheme="minorHAnsi" w:hAnsiTheme="minorHAnsi" w:cstheme="minorHAnsi"/>
              </w:rPr>
            </w:pPr>
            <w:r w:rsidRPr="00390499">
              <w:rPr>
                <w:rFonts w:asciiTheme="minorHAnsi" w:hAnsiTheme="minorHAnsi" w:cstheme="minorHAnsi"/>
              </w:rPr>
              <w:t>accidental swallowing of small parts of the orthodontic device (tubes, brackets);</w:t>
            </w:r>
          </w:p>
        </w:tc>
      </w:tr>
      <w:tr w:rsidR="001A40E2" w:rsidRPr="00390499" w14:paraId="348F3952" w14:textId="77777777" w:rsidTr="001447E8">
        <w:tc>
          <w:tcPr>
            <w:tcW w:w="2785" w:type="dxa"/>
          </w:tcPr>
          <w:p w14:paraId="5BF29E07" w14:textId="77777777" w:rsidR="001A40E2" w:rsidRPr="00390499" w:rsidRDefault="001A40E2" w:rsidP="00C373C7">
            <w:pPr>
              <w:pStyle w:val="NoSpacing"/>
              <w:rPr>
                <w:rFonts w:asciiTheme="minorHAnsi" w:hAnsiTheme="minorHAnsi" w:cstheme="minorHAnsi"/>
              </w:rPr>
            </w:pPr>
            <w:r w:rsidRPr="00390499">
              <w:rPr>
                <w:rFonts w:asciiTheme="minorHAnsi" w:hAnsiTheme="minorHAnsi" w:cstheme="minorHAnsi"/>
              </w:rPr>
              <w:t>Allergies</w:t>
            </w:r>
          </w:p>
        </w:tc>
        <w:tc>
          <w:tcPr>
            <w:tcW w:w="6565" w:type="dxa"/>
          </w:tcPr>
          <w:p w14:paraId="05A56137" w14:textId="77777777" w:rsidR="001A40E2" w:rsidRPr="00390499" w:rsidRDefault="001A40E2" w:rsidP="00C373C7">
            <w:pPr>
              <w:pStyle w:val="NoSpacing"/>
              <w:numPr>
                <w:ilvl w:val="0"/>
                <w:numId w:val="4"/>
              </w:numPr>
              <w:rPr>
                <w:rFonts w:asciiTheme="minorHAnsi" w:hAnsiTheme="minorHAnsi" w:cstheme="minorHAnsi"/>
              </w:rPr>
            </w:pPr>
            <w:r w:rsidRPr="00390499">
              <w:rPr>
                <w:rFonts w:asciiTheme="minorHAnsi" w:hAnsiTheme="minorHAnsi" w:cstheme="minorHAnsi"/>
              </w:rPr>
              <w:t>to nickel or latex;</w:t>
            </w:r>
          </w:p>
        </w:tc>
      </w:tr>
      <w:tr w:rsidR="001A40E2" w:rsidRPr="00390499" w14:paraId="5DECF96F" w14:textId="77777777" w:rsidTr="001447E8">
        <w:tc>
          <w:tcPr>
            <w:tcW w:w="2785" w:type="dxa"/>
          </w:tcPr>
          <w:p w14:paraId="7596DD6C" w14:textId="77777777" w:rsidR="001A40E2" w:rsidRPr="00390499" w:rsidRDefault="001A40E2" w:rsidP="00C373C7">
            <w:pPr>
              <w:pStyle w:val="NoSpacing"/>
              <w:rPr>
                <w:rFonts w:asciiTheme="minorHAnsi" w:hAnsiTheme="minorHAnsi" w:cstheme="minorHAnsi"/>
              </w:rPr>
            </w:pPr>
            <w:r w:rsidRPr="00390499">
              <w:rPr>
                <w:rFonts w:asciiTheme="minorHAnsi" w:hAnsiTheme="minorHAnsi" w:cstheme="minorHAnsi"/>
              </w:rPr>
              <w:t>Cardiac</w:t>
            </w:r>
          </w:p>
        </w:tc>
        <w:tc>
          <w:tcPr>
            <w:tcW w:w="6565" w:type="dxa"/>
          </w:tcPr>
          <w:p w14:paraId="37B961E2" w14:textId="77777777" w:rsidR="001A40E2" w:rsidRPr="00390499" w:rsidRDefault="001A40E2" w:rsidP="00C373C7">
            <w:pPr>
              <w:pStyle w:val="NoSpacing"/>
              <w:numPr>
                <w:ilvl w:val="0"/>
                <w:numId w:val="4"/>
              </w:numPr>
              <w:rPr>
                <w:rFonts w:asciiTheme="minorHAnsi" w:hAnsiTheme="minorHAnsi" w:cstheme="minorHAnsi"/>
              </w:rPr>
            </w:pPr>
            <w:r w:rsidRPr="00390499">
              <w:rPr>
                <w:rFonts w:asciiTheme="minorHAnsi" w:hAnsiTheme="minorHAnsi" w:cstheme="minorHAnsi"/>
              </w:rPr>
              <w:t>infective endocarditis;</w:t>
            </w:r>
          </w:p>
        </w:tc>
      </w:tr>
      <w:tr w:rsidR="001A40E2" w:rsidRPr="00390499" w14:paraId="3FB01879" w14:textId="77777777" w:rsidTr="001447E8">
        <w:tc>
          <w:tcPr>
            <w:tcW w:w="2785" w:type="dxa"/>
          </w:tcPr>
          <w:p w14:paraId="672A0B76" w14:textId="77777777" w:rsidR="001A40E2" w:rsidRPr="00390499" w:rsidRDefault="001A40E2" w:rsidP="00C373C7">
            <w:pPr>
              <w:pStyle w:val="NoSpacing"/>
              <w:rPr>
                <w:rFonts w:asciiTheme="minorHAnsi" w:hAnsiTheme="minorHAnsi" w:cstheme="minorHAnsi"/>
              </w:rPr>
            </w:pPr>
            <w:r w:rsidRPr="00390499">
              <w:rPr>
                <w:rFonts w:asciiTheme="minorHAnsi" w:hAnsiTheme="minorHAnsi" w:cstheme="minorHAnsi"/>
              </w:rPr>
              <w:t>Chronic fatigue syndrome</w:t>
            </w:r>
          </w:p>
        </w:tc>
        <w:tc>
          <w:tcPr>
            <w:tcW w:w="6565" w:type="dxa"/>
          </w:tcPr>
          <w:p w14:paraId="53069C89" w14:textId="77777777" w:rsidR="001A40E2" w:rsidRPr="00390499" w:rsidRDefault="001A40E2" w:rsidP="00C373C7">
            <w:pPr>
              <w:pStyle w:val="NoSpacing"/>
              <w:rPr>
                <w:rFonts w:asciiTheme="minorHAnsi" w:hAnsiTheme="minorHAnsi" w:cstheme="minorHAnsi"/>
              </w:rPr>
            </w:pPr>
          </w:p>
        </w:tc>
      </w:tr>
      <w:tr w:rsidR="001A40E2" w:rsidRPr="00390499" w14:paraId="050CCD0D" w14:textId="77777777" w:rsidTr="001447E8">
        <w:tc>
          <w:tcPr>
            <w:tcW w:w="2785" w:type="dxa"/>
          </w:tcPr>
          <w:p w14:paraId="61A7B897" w14:textId="77777777" w:rsidR="001A40E2" w:rsidRPr="00390499" w:rsidRDefault="001A40E2" w:rsidP="00C373C7">
            <w:pPr>
              <w:pStyle w:val="NoSpacing"/>
              <w:rPr>
                <w:rFonts w:asciiTheme="minorHAnsi" w:hAnsiTheme="minorHAnsi" w:cstheme="minorHAnsi"/>
              </w:rPr>
            </w:pPr>
            <w:r w:rsidRPr="00390499">
              <w:rPr>
                <w:rFonts w:asciiTheme="minorHAnsi" w:hAnsiTheme="minorHAnsi" w:cstheme="minorHAnsi"/>
              </w:rPr>
              <w:t>Cross infections</w:t>
            </w:r>
          </w:p>
        </w:tc>
        <w:tc>
          <w:tcPr>
            <w:tcW w:w="6565" w:type="dxa"/>
          </w:tcPr>
          <w:p w14:paraId="7A616280" w14:textId="77777777" w:rsidR="001A40E2" w:rsidRPr="00390499" w:rsidRDefault="001A40E2" w:rsidP="00C373C7">
            <w:pPr>
              <w:pStyle w:val="NoSpacing"/>
              <w:numPr>
                <w:ilvl w:val="0"/>
                <w:numId w:val="4"/>
              </w:numPr>
              <w:rPr>
                <w:rFonts w:asciiTheme="minorHAnsi" w:hAnsiTheme="minorHAnsi" w:cstheme="minorHAnsi"/>
              </w:rPr>
            </w:pPr>
            <w:r w:rsidRPr="00390499">
              <w:rPr>
                <w:rFonts w:asciiTheme="minorHAnsi" w:hAnsiTheme="minorHAnsi" w:cstheme="minorHAnsi"/>
              </w:rPr>
              <w:t>from doctor to patient, patient to doctor, patient to patient.</w:t>
            </w:r>
          </w:p>
        </w:tc>
      </w:tr>
    </w:tbl>
    <w:p w14:paraId="57232BA3" w14:textId="77777777" w:rsidR="001A40E2" w:rsidRPr="00390499" w:rsidRDefault="001A40E2" w:rsidP="001A40E2">
      <w:pPr>
        <w:pStyle w:val="NoSpacing"/>
        <w:rPr>
          <w:rFonts w:cstheme="minorHAnsi"/>
          <w:sz w:val="20"/>
          <w:szCs w:val="20"/>
        </w:rPr>
      </w:pPr>
      <w:r w:rsidRPr="00390499">
        <w:rPr>
          <w:rFonts w:cstheme="minorHAnsi"/>
          <w:sz w:val="20"/>
          <w:szCs w:val="20"/>
        </w:rPr>
        <w:t xml:space="preserve">*Permission to reproduce this table was obtained on August 16 2018 from </w:t>
      </w:r>
      <w:proofErr w:type="spellStart"/>
      <w:r w:rsidRPr="00390499">
        <w:rPr>
          <w:rFonts w:cstheme="minorHAnsi"/>
          <w:sz w:val="20"/>
          <w:szCs w:val="20"/>
        </w:rPr>
        <w:t>InTech’s</w:t>
      </w:r>
      <w:proofErr w:type="spellEnd"/>
      <w:r w:rsidRPr="00390499">
        <w:rPr>
          <w:rFonts w:cstheme="minorHAnsi"/>
          <w:sz w:val="20"/>
          <w:szCs w:val="20"/>
        </w:rPr>
        <w:t xml:space="preserve"> Publishing Ethics and Legal Affairs Department.</w:t>
      </w:r>
    </w:p>
    <w:p w14:paraId="7B4DE3BA" w14:textId="77777777" w:rsidR="001A40E2" w:rsidRPr="00390499" w:rsidRDefault="001A40E2" w:rsidP="001A40E2">
      <w:pPr>
        <w:rPr>
          <w:b/>
          <w:sz w:val="20"/>
          <w:szCs w:val="20"/>
        </w:rPr>
      </w:pPr>
    </w:p>
    <w:bookmarkEnd w:id="0"/>
    <w:p w14:paraId="605EAE51" w14:textId="792598AD" w:rsidR="00335EC4" w:rsidRPr="00390499" w:rsidRDefault="00335EC4">
      <w:pPr>
        <w:rPr>
          <w:rFonts w:cstheme="minorHAnsi"/>
          <w:sz w:val="20"/>
          <w:szCs w:val="20"/>
        </w:rPr>
      </w:pPr>
    </w:p>
    <w:p w14:paraId="325F23DA" w14:textId="06EF378B" w:rsidR="001A40E2" w:rsidRPr="00390499" w:rsidRDefault="001A40E2">
      <w:pPr>
        <w:rPr>
          <w:rFonts w:cstheme="minorHAnsi"/>
          <w:sz w:val="20"/>
          <w:szCs w:val="20"/>
        </w:rPr>
      </w:pPr>
    </w:p>
    <w:p w14:paraId="22327EB4" w14:textId="41DFD583" w:rsidR="001A40E2" w:rsidRPr="00390499" w:rsidRDefault="001A40E2">
      <w:pPr>
        <w:rPr>
          <w:rFonts w:cstheme="minorHAnsi"/>
          <w:sz w:val="20"/>
          <w:szCs w:val="20"/>
        </w:rPr>
      </w:pPr>
    </w:p>
    <w:p w14:paraId="430EC726" w14:textId="265AD7FA" w:rsidR="009650C9" w:rsidRPr="00390499" w:rsidRDefault="009650C9">
      <w:pPr>
        <w:rPr>
          <w:rFonts w:cstheme="minorHAnsi"/>
        </w:rPr>
      </w:pPr>
    </w:p>
    <w:p w14:paraId="0BE5FBFD" w14:textId="5AB8A46B" w:rsidR="00834653" w:rsidRPr="00390499" w:rsidRDefault="00834653" w:rsidP="00834653">
      <w:pPr>
        <w:spacing w:line="240" w:lineRule="auto"/>
        <w:rPr>
          <w:b/>
        </w:rPr>
      </w:pPr>
    </w:p>
    <w:p w14:paraId="78887F53" w14:textId="4F4E255E" w:rsidR="00834653" w:rsidRPr="00390499" w:rsidRDefault="00834653" w:rsidP="00834653">
      <w:pPr>
        <w:spacing w:line="240" w:lineRule="auto"/>
        <w:rPr>
          <w:b/>
        </w:rPr>
      </w:pPr>
    </w:p>
    <w:p w14:paraId="03FC59F3" w14:textId="2C62557C" w:rsidR="00DF6E4C" w:rsidRPr="00390499" w:rsidRDefault="00DF6E4C" w:rsidP="00834653">
      <w:pPr>
        <w:spacing w:line="240" w:lineRule="auto"/>
        <w:rPr>
          <w:b/>
        </w:rPr>
      </w:pPr>
    </w:p>
    <w:p w14:paraId="53764A91" w14:textId="77777777" w:rsidR="00DF6E4C" w:rsidRPr="00390499" w:rsidRDefault="00DF6E4C" w:rsidP="00834653">
      <w:pPr>
        <w:spacing w:line="240" w:lineRule="auto"/>
        <w:rPr>
          <w:b/>
        </w:rPr>
      </w:pPr>
    </w:p>
    <w:p w14:paraId="6209B146" w14:textId="77777777" w:rsidR="00834653" w:rsidRPr="00390499" w:rsidRDefault="00834653" w:rsidP="00834653">
      <w:pPr>
        <w:spacing w:line="240" w:lineRule="auto"/>
        <w:rPr>
          <w:b/>
        </w:rPr>
      </w:pPr>
    </w:p>
    <w:p w14:paraId="1100C499" w14:textId="77777777" w:rsidR="00834653" w:rsidRPr="00390499" w:rsidRDefault="00834653" w:rsidP="00834653">
      <w:pPr>
        <w:spacing w:line="240" w:lineRule="auto"/>
        <w:rPr>
          <w:b/>
        </w:rPr>
      </w:pPr>
    </w:p>
    <w:p w14:paraId="6582D116" w14:textId="520A23AC" w:rsidR="00834653" w:rsidRPr="00390499" w:rsidRDefault="00834653" w:rsidP="00834653">
      <w:pPr>
        <w:pStyle w:val="NoSpacing"/>
        <w:rPr>
          <w:rFonts w:cstheme="minorHAnsi"/>
          <w:b/>
          <w:bCs/>
          <w:sz w:val="20"/>
          <w:szCs w:val="20"/>
        </w:rPr>
      </w:pPr>
      <w:r w:rsidRPr="00390499">
        <w:rPr>
          <w:rFonts w:cstheme="minorHAnsi"/>
          <w:b/>
          <w:bCs/>
          <w:sz w:val="20"/>
          <w:szCs w:val="20"/>
        </w:rPr>
        <w:lastRenderedPageBreak/>
        <w:t>Additional file 2E. Adverse effects hypothetically linked to orthodontic interventions*</w:t>
      </w:r>
    </w:p>
    <w:tbl>
      <w:tblPr>
        <w:tblStyle w:val="TableGrid"/>
        <w:tblW w:w="9355" w:type="dxa"/>
        <w:tblLook w:val="04A0" w:firstRow="1" w:lastRow="0" w:firstColumn="1" w:lastColumn="0" w:noHBand="0" w:noVBand="1"/>
      </w:tblPr>
      <w:tblGrid>
        <w:gridCol w:w="2898"/>
        <w:gridCol w:w="6457"/>
      </w:tblGrid>
      <w:tr w:rsidR="00834653" w:rsidRPr="00390499" w14:paraId="28BF8226" w14:textId="77777777" w:rsidTr="00745FDC">
        <w:tc>
          <w:tcPr>
            <w:tcW w:w="2898" w:type="dxa"/>
          </w:tcPr>
          <w:p w14:paraId="669C18F9" w14:textId="77777777" w:rsidR="00834653" w:rsidRPr="00390499" w:rsidRDefault="00834653" w:rsidP="004169C1">
            <w:pPr>
              <w:pStyle w:val="NoSpacing"/>
              <w:rPr>
                <w:rFonts w:asciiTheme="minorHAnsi" w:hAnsiTheme="minorHAnsi" w:cstheme="minorHAnsi"/>
                <w:b/>
              </w:rPr>
            </w:pPr>
            <w:r w:rsidRPr="00390499">
              <w:rPr>
                <w:rFonts w:asciiTheme="minorHAnsi" w:hAnsiTheme="minorHAnsi" w:cstheme="minorHAnsi"/>
                <w:b/>
              </w:rPr>
              <w:t>Adverse effects related to</w:t>
            </w:r>
          </w:p>
        </w:tc>
        <w:tc>
          <w:tcPr>
            <w:tcW w:w="6457" w:type="dxa"/>
          </w:tcPr>
          <w:p w14:paraId="0D76FC73" w14:textId="77777777" w:rsidR="00834653" w:rsidRPr="00390499" w:rsidRDefault="00834653" w:rsidP="004169C1">
            <w:pPr>
              <w:pStyle w:val="NoSpacing"/>
              <w:rPr>
                <w:rFonts w:asciiTheme="minorHAnsi" w:hAnsiTheme="minorHAnsi" w:cstheme="minorHAnsi"/>
                <w:b/>
              </w:rPr>
            </w:pPr>
            <w:r w:rsidRPr="00390499">
              <w:rPr>
                <w:rFonts w:asciiTheme="minorHAnsi" w:hAnsiTheme="minorHAnsi" w:cstheme="minorHAnsi"/>
                <w:b/>
              </w:rPr>
              <w:t>Description</w:t>
            </w:r>
          </w:p>
        </w:tc>
      </w:tr>
      <w:tr w:rsidR="00834653" w:rsidRPr="00390499" w14:paraId="23D6F4A5" w14:textId="77777777" w:rsidTr="00745FDC">
        <w:tc>
          <w:tcPr>
            <w:tcW w:w="2898" w:type="dxa"/>
          </w:tcPr>
          <w:p w14:paraId="55F0B263" w14:textId="77777777" w:rsidR="00834653" w:rsidRPr="00390499" w:rsidRDefault="00834653" w:rsidP="004169C1">
            <w:pPr>
              <w:pStyle w:val="NoSpacing"/>
              <w:rPr>
                <w:rFonts w:asciiTheme="minorHAnsi" w:hAnsiTheme="minorHAnsi" w:cstheme="minorHAnsi"/>
                <w:bCs/>
              </w:rPr>
            </w:pPr>
            <w:r w:rsidRPr="00390499">
              <w:rPr>
                <w:rFonts w:asciiTheme="minorHAnsi" w:hAnsiTheme="minorHAnsi" w:cstheme="minorHAnsi"/>
                <w:bCs/>
              </w:rPr>
              <w:t>Tooth structures</w:t>
            </w:r>
          </w:p>
        </w:tc>
        <w:tc>
          <w:tcPr>
            <w:tcW w:w="6457" w:type="dxa"/>
          </w:tcPr>
          <w:p w14:paraId="0DF85DDA" w14:textId="77777777" w:rsidR="00834653" w:rsidRPr="00390499" w:rsidRDefault="00834653" w:rsidP="004169C1">
            <w:pPr>
              <w:pStyle w:val="NoSpacing"/>
              <w:rPr>
                <w:rFonts w:asciiTheme="minorHAnsi" w:hAnsiTheme="minorHAnsi" w:cstheme="minorHAnsi"/>
              </w:rPr>
            </w:pPr>
            <w:r w:rsidRPr="00390499">
              <w:rPr>
                <w:rFonts w:asciiTheme="minorHAnsi" w:hAnsiTheme="minorHAnsi" w:cstheme="minorHAnsi"/>
              </w:rPr>
              <w:t>Tooth crown</w:t>
            </w:r>
          </w:p>
          <w:p w14:paraId="0C353E87" w14:textId="77777777" w:rsidR="00834653" w:rsidRPr="00390499" w:rsidRDefault="00834653" w:rsidP="00834653">
            <w:pPr>
              <w:pStyle w:val="NoSpacing"/>
              <w:numPr>
                <w:ilvl w:val="0"/>
                <w:numId w:val="6"/>
              </w:numPr>
              <w:rPr>
                <w:rFonts w:asciiTheme="minorHAnsi" w:hAnsiTheme="minorHAnsi" w:cstheme="minorHAnsi"/>
              </w:rPr>
            </w:pPr>
            <w:r w:rsidRPr="00390499">
              <w:rPr>
                <w:rFonts w:asciiTheme="minorHAnsi" w:hAnsiTheme="minorHAnsi" w:cstheme="minorHAnsi"/>
              </w:rPr>
              <w:t xml:space="preserve">decalcifications, decays, tooth wear, enamel cracks and fractures; discolorations, deterioration of prosthetic crown (as fracturing a ceramic one during debonding); </w:t>
            </w:r>
          </w:p>
          <w:p w14:paraId="71AC7BB6" w14:textId="77777777" w:rsidR="00834653" w:rsidRPr="00390499" w:rsidRDefault="00834653" w:rsidP="00834653">
            <w:pPr>
              <w:pStyle w:val="NoSpacing"/>
              <w:numPr>
                <w:ilvl w:val="0"/>
                <w:numId w:val="6"/>
              </w:numPr>
              <w:rPr>
                <w:rFonts w:asciiTheme="minorHAnsi" w:hAnsiTheme="minorHAnsi" w:cstheme="minorHAnsi"/>
              </w:rPr>
            </w:pPr>
            <w:r w:rsidRPr="00390499">
              <w:rPr>
                <w:rFonts w:asciiTheme="minorHAnsi" w:hAnsiTheme="minorHAnsi" w:cstheme="minorHAnsi"/>
              </w:rPr>
              <w:t>iatrogenic damage to the crown, e.g., fracture as a result of trauma</w:t>
            </w:r>
          </w:p>
          <w:p w14:paraId="0112D794" w14:textId="77777777" w:rsidR="00834653" w:rsidRPr="00390499" w:rsidRDefault="00834653" w:rsidP="004169C1">
            <w:pPr>
              <w:pStyle w:val="NoSpacing"/>
              <w:rPr>
                <w:rFonts w:asciiTheme="minorHAnsi" w:hAnsiTheme="minorHAnsi" w:cstheme="minorHAnsi"/>
              </w:rPr>
            </w:pPr>
            <w:r w:rsidRPr="00390499">
              <w:rPr>
                <w:rFonts w:asciiTheme="minorHAnsi" w:hAnsiTheme="minorHAnsi" w:cstheme="minorHAnsi"/>
              </w:rPr>
              <w:t>Tooth root</w:t>
            </w:r>
          </w:p>
          <w:p w14:paraId="4AE4EFF4" w14:textId="77777777" w:rsidR="00834653" w:rsidRPr="00390499" w:rsidRDefault="00834653" w:rsidP="00834653">
            <w:pPr>
              <w:pStyle w:val="NoSpacing"/>
              <w:numPr>
                <w:ilvl w:val="0"/>
                <w:numId w:val="6"/>
              </w:numPr>
              <w:rPr>
                <w:rFonts w:asciiTheme="minorHAnsi" w:hAnsiTheme="minorHAnsi" w:cstheme="minorHAnsi"/>
              </w:rPr>
            </w:pPr>
            <w:r w:rsidRPr="00390499">
              <w:rPr>
                <w:rFonts w:asciiTheme="minorHAnsi" w:hAnsiTheme="minorHAnsi" w:cstheme="minorHAnsi"/>
              </w:rPr>
              <w:t>root resorption, early closure of root apex, ankylosis;</w:t>
            </w:r>
          </w:p>
          <w:p w14:paraId="4BD63D68" w14:textId="77777777" w:rsidR="00834653" w:rsidRPr="00390499" w:rsidRDefault="00834653" w:rsidP="00834653">
            <w:pPr>
              <w:pStyle w:val="NoSpacing"/>
              <w:numPr>
                <w:ilvl w:val="0"/>
                <w:numId w:val="6"/>
              </w:numPr>
              <w:rPr>
                <w:rFonts w:asciiTheme="minorHAnsi" w:hAnsiTheme="minorHAnsi" w:cstheme="minorHAnsi"/>
              </w:rPr>
            </w:pPr>
            <w:r w:rsidRPr="00390499">
              <w:rPr>
                <w:rFonts w:asciiTheme="minorHAnsi" w:hAnsiTheme="minorHAnsi" w:cstheme="minorHAnsi"/>
              </w:rPr>
              <w:t>iatrogenic damage to the root, e.g., fracture as a result of trauma</w:t>
            </w:r>
          </w:p>
          <w:p w14:paraId="74FE94F2" w14:textId="77777777" w:rsidR="00834653" w:rsidRPr="00390499" w:rsidRDefault="00834653" w:rsidP="004169C1">
            <w:pPr>
              <w:pStyle w:val="NoSpacing"/>
              <w:rPr>
                <w:rFonts w:asciiTheme="minorHAnsi" w:hAnsiTheme="minorHAnsi" w:cstheme="minorHAnsi"/>
              </w:rPr>
            </w:pPr>
            <w:r w:rsidRPr="00390499">
              <w:rPr>
                <w:rFonts w:asciiTheme="minorHAnsi" w:hAnsiTheme="minorHAnsi" w:cstheme="minorHAnsi"/>
              </w:rPr>
              <w:t>Tooth pulp</w:t>
            </w:r>
          </w:p>
          <w:p w14:paraId="65A503C5" w14:textId="77777777" w:rsidR="00834653" w:rsidRPr="00390499" w:rsidRDefault="00834653" w:rsidP="00834653">
            <w:pPr>
              <w:pStyle w:val="NoSpacing"/>
              <w:numPr>
                <w:ilvl w:val="0"/>
                <w:numId w:val="6"/>
              </w:numPr>
              <w:rPr>
                <w:rFonts w:asciiTheme="minorHAnsi" w:hAnsiTheme="minorHAnsi" w:cstheme="minorHAnsi"/>
              </w:rPr>
            </w:pPr>
            <w:r w:rsidRPr="00390499">
              <w:rPr>
                <w:rFonts w:asciiTheme="minorHAnsi" w:hAnsiTheme="minorHAnsi" w:cstheme="minorHAnsi"/>
              </w:rPr>
              <w:t>ischemia, pulpitis, necrosis</w:t>
            </w:r>
          </w:p>
          <w:p w14:paraId="068E8026" w14:textId="77777777" w:rsidR="00834653" w:rsidRPr="00390499" w:rsidRDefault="00834653" w:rsidP="00834653">
            <w:pPr>
              <w:pStyle w:val="NoSpacing"/>
              <w:numPr>
                <w:ilvl w:val="0"/>
                <w:numId w:val="6"/>
              </w:numPr>
              <w:rPr>
                <w:rFonts w:asciiTheme="minorHAnsi" w:hAnsiTheme="minorHAnsi" w:cstheme="minorHAnsi"/>
              </w:rPr>
            </w:pPr>
            <w:r w:rsidRPr="00390499">
              <w:rPr>
                <w:rFonts w:asciiTheme="minorHAnsi" w:hAnsiTheme="minorHAnsi" w:cstheme="minorHAnsi"/>
              </w:rPr>
              <w:t>iatrogenic damage to the pulp, e.g., fracture as a result of trauma</w:t>
            </w:r>
          </w:p>
        </w:tc>
      </w:tr>
      <w:tr w:rsidR="00834653" w:rsidRPr="00390499" w14:paraId="6AF42F92" w14:textId="77777777" w:rsidTr="00745FDC">
        <w:tc>
          <w:tcPr>
            <w:tcW w:w="2898" w:type="dxa"/>
          </w:tcPr>
          <w:p w14:paraId="08741252" w14:textId="77777777" w:rsidR="00834653" w:rsidRPr="00390499" w:rsidRDefault="00834653" w:rsidP="004169C1">
            <w:pPr>
              <w:pStyle w:val="NoSpacing"/>
              <w:rPr>
                <w:rFonts w:asciiTheme="minorHAnsi" w:hAnsiTheme="minorHAnsi" w:cstheme="minorHAnsi"/>
                <w:bCs/>
              </w:rPr>
            </w:pPr>
            <w:r w:rsidRPr="00390499">
              <w:rPr>
                <w:rFonts w:asciiTheme="minorHAnsi" w:hAnsiTheme="minorHAnsi" w:cstheme="minorHAnsi"/>
                <w:bCs/>
              </w:rPr>
              <w:t>Periodontal tissues</w:t>
            </w:r>
          </w:p>
        </w:tc>
        <w:tc>
          <w:tcPr>
            <w:tcW w:w="6457" w:type="dxa"/>
          </w:tcPr>
          <w:p w14:paraId="67EF85FD" w14:textId="77777777" w:rsidR="00834653" w:rsidRPr="00390499" w:rsidRDefault="00834653" w:rsidP="00834653">
            <w:pPr>
              <w:pStyle w:val="NoSpacing"/>
              <w:numPr>
                <w:ilvl w:val="0"/>
                <w:numId w:val="6"/>
              </w:numPr>
              <w:rPr>
                <w:rFonts w:asciiTheme="minorHAnsi" w:hAnsiTheme="minorHAnsi" w:cstheme="minorHAnsi"/>
              </w:rPr>
            </w:pPr>
            <w:r w:rsidRPr="00390499">
              <w:rPr>
                <w:rFonts w:asciiTheme="minorHAnsi" w:hAnsiTheme="minorHAnsi" w:cstheme="minorHAnsi"/>
              </w:rPr>
              <w:t xml:space="preserve">gingivitis, periodontitis, gingival recession or hypertrophy, alveolar bone loss, </w:t>
            </w:r>
            <w:proofErr w:type="spellStart"/>
            <w:r w:rsidRPr="00390499">
              <w:rPr>
                <w:rFonts w:asciiTheme="minorHAnsi" w:hAnsiTheme="minorHAnsi" w:cstheme="minorHAnsi"/>
              </w:rPr>
              <w:t>dehiscences</w:t>
            </w:r>
            <w:proofErr w:type="spellEnd"/>
            <w:r w:rsidRPr="00390499">
              <w:rPr>
                <w:rFonts w:asciiTheme="minorHAnsi" w:hAnsiTheme="minorHAnsi" w:cstheme="minorHAnsi"/>
              </w:rPr>
              <w:t>, fenestrations, interdental fold, dark triangles; tooth mobility, plague retention, bacterial count</w:t>
            </w:r>
          </w:p>
        </w:tc>
      </w:tr>
      <w:tr w:rsidR="00834653" w:rsidRPr="00390499" w14:paraId="38F8DB89" w14:textId="77777777" w:rsidTr="00745FDC">
        <w:tc>
          <w:tcPr>
            <w:tcW w:w="2898" w:type="dxa"/>
          </w:tcPr>
          <w:p w14:paraId="34D1ED20" w14:textId="77777777" w:rsidR="00834653" w:rsidRPr="00390499" w:rsidRDefault="00834653" w:rsidP="004169C1">
            <w:pPr>
              <w:pStyle w:val="NoSpacing"/>
              <w:rPr>
                <w:rFonts w:asciiTheme="minorHAnsi" w:hAnsiTheme="minorHAnsi" w:cstheme="minorHAnsi"/>
                <w:bCs/>
              </w:rPr>
            </w:pPr>
            <w:r w:rsidRPr="00390499">
              <w:rPr>
                <w:rFonts w:asciiTheme="minorHAnsi" w:hAnsiTheme="minorHAnsi" w:cstheme="minorHAnsi"/>
                <w:bCs/>
              </w:rPr>
              <w:t xml:space="preserve">Intraoral (non-tooth or periodontal) tissues </w:t>
            </w:r>
          </w:p>
        </w:tc>
        <w:tc>
          <w:tcPr>
            <w:tcW w:w="6457" w:type="dxa"/>
          </w:tcPr>
          <w:p w14:paraId="7482AC7A"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intraoral tissue irritations and inflammation such as mucosal ulcerations or hyperplasia or irritations of the tongue (as a result of trauma by appliances, e.g., breakage, failure, loosening etc. of appliances or long arch wires)</w:t>
            </w:r>
          </w:p>
          <w:p w14:paraId="541FCBF1"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Scar formation after suturing</w:t>
            </w:r>
          </w:p>
          <w:p w14:paraId="62DFADB2"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chemical burns (e.g., etching related)</w:t>
            </w:r>
          </w:p>
          <w:p w14:paraId="3A177B01"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thermal injuries (e.g., overheated burs)</w:t>
            </w:r>
          </w:p>
          <w:p w14:paraId="31D69A13"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nerve damage</w:t>
            </w:r>
          </w:p>
          <w:p w14:paraId="10E19409" w14:textId="7B3DE4C1"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tooth eruption, i.e., eruption disturbances (e.g.</w:t>
            </w:r>
            <w:r w:rsidR="00A81947" w:rsidRPr="00390499">
              <w:rPr>
                <w:rFonts w:asciiTheme="minorHAnsi" w:hAnsiTheme="minorHAnsi" w:cstheme="minorHAnsi"/>
              </w:rPr>
              <w:t>,</w:t>
            </w:r>
            <w:r w:rsidRPr="00390499">
              <w:rPr>
                <w:rFonts w:asciiTheme="minorHAnsi" w:hAnsiTheme="minorHAnsi" w:cstheme="minorHAnsi"/>
              </w:rPr>
              <w:t xml:space="preserve"> impactions) caused by orthodontic appliances</w:t>
            </w:r>
          </w:p>
        </w:tc>
      </w:tr>
      <w:tr w:rsidR="00834653" w:rsidRPr="00390499" w14:paraId="594CB8C4" w14:textId="77777777" w:rsidTr="00745FDC">
        <w:tc>
          <w:tcPr>
            <w:tcW w:w="2898" w:type="dxa"/>
          </w:tcPr>
          <w:p w14:paraId="3E0AEE70" w14:textId="77777777" w:rsidR="00834653" w:rsidRPr="00390499" w:rsidRDefault="00834653" w:rsidP="004169C1">
            <w:pPr>
              <w:pStyle w:val="NoSpacing"/>
              <w:rPr>
                <w:rFonts w:asciiTheme="minorHAnsi" w:hAnsiTheme="minorHAnsi" w:cstheme="minorHAnsi"/>
                <w:bCs/>
              </w:rPr>
            </w:pPr>
            <w:r w:rsidRPr="00390499">
              <w:rPr>
                <w:rFonts w:asciiTheme="minorHAnsi" w:hAnsiTheme="minorHAnsi" w:cstheme="minorHAnsi"/>
                <w:bCs/>
              </w:rPr>
              <w:t>Extraoral tissues (non-temporomandibular tissues)</w:t>
            </w:r>
          </w:p>
        </w:tc>
        <w:tc>
          <w:tcPr>
            <w:tcW w:w="6457" w:type="dxa"/>
          </w:tcPr>
          <w:p w14:paraId="446A0618"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cutting of lips or cheeks, eye injury (e.g., as a result of trauma by appliances, e.g., breakage, failure, loosening etc. of appliances or long arch wires or headgear-related trauma)</w:t>
            </w:r>
          </w:p>
          <w:p w14:paraId="3278A488"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discomfort on the lip</w:t>
            </w:r>
          </w:p>
        </w:tc>
      </w:tr>
      <w:tr w:rsidR="00834653" w:rsidRPr="00390499" w14:paraId="7E158312" w14:textId="77777777" w:rsidTr="00745FDC">
        <w:tc>
          <w:tcPr>
            <w:tcW w:w="2898" w:type="dxa"/>
          </w:tcPr>
          <w:p w14:paraId="6F591C5B" w14:textId="77777777" w:rsidR="00834653" w:rsidRPr="00390499" w:rsidRDefault="00834653" w:rsidP="004169C1">
            <w:pPr>
              <w:pStyle w:val="NoSpacing"/>
              <w:rPr>
                <w:rFonts w:asciiTheme="minorHAnsi" w:hAnsiTheme="minorHAnsi" w:cstheme="minorHAnsi"/>
                <w:bCs/>
              </w:rPr>
            </w:pPr>
            <w:r w:rsidRPr="00390499">
              <w:rPr>
                <w:rFonts w:asciiTheme="minorHAnsi" w:hAnsiTheme="minorHAnsi" w:cstheme="minorHAnsi"/>
                <w:bCs/>
              </w:rPr>
              <w:t>Temporomandibular tissues and disorders</w:t>
            </w:r>
          </w:p>
        </w:tc>
        <w:tc>
          <w:tcPr>
            <w:tcW w:w="6457" w:type="dxa"/>
          </w:tcPr>
          <w:p w14:paraId="48A1B124" w14:textId="77777777" w:rsidR="00834653" w:rsidRPr="00390499" w:rsidRDefault="00834653" w:rsidP="00834653">
            <w:pPr>
              <w:pStyle w:val="NoSpacing"/>
              <w:numPr>
                <w:ilvl w:val="0"/>
                <w:numId w:val="6"/>
              </w:numPr>
              <w:rPr>
                <w:rFonts w:asciiTheme="minorHAnsi" w:hAnsiTheme="minorHAnsi" w:cstheme="minorHAnsi"/>
              </w:rPr>
            </w:pPr>
            <w:r w:rsidRPr="00390499">
              <w:rPr>
                <w:rFonts w:asciiTheme="minorHAnsi" w:hAnsiTheme="minorHAnsi" w:cstheme="minorHAnsi"/>
              </w:rPr>
              <w:t xml:space="preserve">temporomandibular tissues and disorders </w:t>
            </w:r>
          </w:p>
        </w:tc>
      </w:tr>
      <w:tr w:rsidR="00834653" w:rsidRPr="00390499" w14:paraId="27F3D103" w14:textId="77777777" w:rsidTr="00745FDC">
        <w:tc>
          <w:tcPr>
            <w:tcW w:w="2898" w:type="dxa"/>
          </w:tcPr>
          <w:p w14:paraId="1A52574E" w14:textId="77777777" w:rsidR="00834653" w:rsidRPr="00390499" w:rsidRDefault="00834653" w:rsidP="004169C1">
            <w:pPr>
              <w:pStyle w:val="NoSpacing"/>
              <w:rPr>
                <w:rFonts w:asciiTheme="minorHAnsi" w:hAnsiTheme="minorHAnsi" w:cstheme="minorHAnsi"/>
                <w:bCs/>
              </w:rPr>
            </w:pPr>
            <w:r w:rsidRPr="00390499">
              <w:rPr>
                <w:rFonts w:asciiTheme="minorHAnsi" w:hAnsiTheme="minorHAnsi" w:cstheme="minorHAnsi"/>
                <w:bCs/>
              </w:rPr>
              <w:t>Appliance failure</w:t>
            </w:r>
          </w:p>
        </w:tc>
        <w:tc>
          <w:tcPr>
            <w:tcW w:w="6457" w:type="dxa"/>
          </w:tcPr>
          <w:p w14:paraId="63EC1849"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breakage, failure, loosening etc. of appliances</w:t>
            </w:r>
          </w:p>
          <w:p w14:paraId="736C9743"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 xml:space="preserve">long </w:t>
            </w:r>
            <w:proofErr w:type="spellStart"/>
            <w:r w:rsidRPr="00390499">
              <w:rPr>
                <w:rFonts w:asciiTheme="minorHAnsi" w:hAnsiTheme="minorHAnsi" w:cstheme="minorHAnsi"/>
              </w:rPr>
              <w:t>archwires</w:t>
            </w:r>
            <w:proofErr w:type="spellEnd"/>
            <w:r w:rsidRPr="00390499">
              <w:rPr>
                <w:rFonts w:asciiTheme="minorHAnsi" w:hAnsiTheme="minorHAnsi" w:cstheme="minorHAnsi"/>
              </w:rPr>
              <w:t>, headgear-related trauma</w:t>
            </w:r>
          </w:p>
        </w:tc>
      </w:tr>
      <w:tr w:rsidR="00834653" w:rsidRPr="00390499" w14:paraId="11959209" w14:textId="77777777" w:rsidTr="00745FDC">
        <w:tc>
          <w:tcPr>
            <w:tcW w:w="2898" w:type="dxa"/>
          </w:tcPr>
          <w:p w14:paraId="4FA63AAD" w14:textId="77777777" w:rsidR="00834653" w:rsidRPr="00390499" w:rsidRDefault="00834653" w:rsidP="004169C1">
            <w:pPr>
              <w:pStyle w:val="NoSpacing"/>
              <w:rPr>
                <w:rFonts w:asciiTheme="minorHAnsi" w:hAnsiTheme="minorHAnsi" w:cstheme="minorHAnsi"/>
                <w:bCs/>
              </w:rPr>
            </w:pPr>
            <w:r w:rsidRPr="00390499">
              <w:rPr>
                <w:rFonts w:asciiTheme="minorHAnsi" w:hAnsiTheme="minorHAnsi" w:cstheme="minorHAnsi"/>
                <w:bCs/>
              </w:rPr>
              <w:t xml:space="preserve">Undesired treatment results </w:t>
            </w:r>
          </w:p>
        </w:tc>
        <w:tc>
          <w:tcPr>
            <w:tcW w:w="6457" w:type="dxa"/>
          </w:tcPr>
          <w:p w14:paraId="3725EFD7" w14:textId="77777777" w:rsidR="00834653" w:rsidRPr="00390499" w:rsidRDefault="00834653" w:rsidP="00834653">
            <w:pPr>
              <w:pStyle w:val="NoSpacing"/>
              <w:numPr>
                <w:ilvl w:val="0"/>
                <w:numId w:val="6"/>
              </w:numPr>
              <w:rPr>
                <w:rFonts w:asciiTheme="minorHAnsi" w:hAnsiTheme="minorHAnsi" w:cstheme="minorHAnsi"/>
              </w:rPr>
            </w:pPr>
            <w:r w:rsidRPr="00390499">
              <w:rPr>
                <w:rFonts w:asciiTheme="minorHAnsi" w:hAnsiTheme="minorHAnsi" w:cstheme="minorHAnsi"/>
              </w:rPr>
              <w:t>inadequate morpho-functional, aesthetic or functional final result</w:t>
            </w:r>
          </w:p>
          <w:p w14:paraId="456EE1A6" w14:textId="77777777" w:rsidR="00834653" w:rsidRPr="00390499" w:rsidRDefault="00834653" w:rsidP="00834653">
            <w:pPr>
              <w:pStyle w:val="NoSpacing"/>
              <w:numPr>
                <w:ilvl w:val="0"/>
                <w:numId w:val="6"/>
              </w:numPr>
              <w:rPr>
                <w:rFonts w:asciiTheme="minorHAnsi" w:hAnsiTheme="minorHAnsi" w:cstheme="minorHAnsi"/>
              </w:rPr>
            </w:pPr>
            <w:r w:rsidRPr="00390499">
              <w:rPr>
                <w:rFonts w:asciiTheme="minorHAnsi" w:hAnsiTheme="minorHAnsi" w:cstheme="minorHAnsi"/>
              </w:rPr>
              <w:t>inaccuracy of the treatment result</w:t>
            </w:r>
          </w:p>
          <w:p w14:paraId="49D36F47" w14:textId="77777777" w:rsidR="00834653" w:rsidRPr="00390499" w:rsidRDefault="00834653" w:rsidP="00834653">
            <w:pPr>
              <w:pStyle w:val="NoSpacing"/>
              <w:numPr>
                <w:ilvl w:val="0"/>
                <w:numId w:val="6"/>
              </w:numPr>
              <w:rPr>
                <w:rFonts w:asciiTheme="minorHAnsi" w:hAnsiTheme="minorHAnsi" w:cstheme="minorHAnsi"/>
              </w:rPr>
            </w:pPr>
            <w:r w:rsidRPr="00390499">
              <w:rPr>
                <w:rFonts w:asciiTheme="minorHAnsi" w:hAnsiTheme="minorHAnsi" w:cstheme="minorHAnsi"/>
              </w:rPr>
              <w:t>non predictability of the treatment result</w:t>
            </w:r>
          </w:p>
          <w:p w14:paraId="4F60C5B1" w14:textId="107DC138" w:rsidR="00834653" w:rsidRPr="00390499" w:rsidRDefault="00834653" w:rsidP="00834653">
            <w:pPr>
              <w:pStyle w:val="NoSpacing"/>
              <w:numPr>
                <w:ilvl w:val="0"/>
                <w:numId w:val="6"/>
              </w:numPr>
              <w:rPr>
                <w:rFonts w:asciiTheme="minorHAnsi" w:hAnsiTheme="minorHAnsi" w:cstheme="minorHAnsi"/>
              </w:rPr>
            </w:pPr>
            <w:r w:rsidRPr="00390499">
              <w:rPr>
                <w:rFonts w:asciiTheme="minorHAnsi" w:hAnsiTheme="minorHAnsi" w:cstheme="minorHAnsi"/>
              </w:rPr>
              <w:t>Dental side effects e.g.</w:t>
            </w:r>
            <w:r w:rsidR="00A81947" w:rsidRPr="00390499">
              <w:rPr>
                <w:rFonts w:asciiTheme="minorHAnsi" w:hAnsiTheme="minorHAnsi" w:cstheme="minorHAnsi"/>
              </w:rPr>
              <w:t>,</w:t>
            </w:r>
            <w:r w:rsidRPr="00390499">
              <w:rPr>
                <w:rFonts w:asciiTheme="minorHAnsi" w:hAnsiTheme="minorHAnsi" w:cstheme="minorHAnsi"/>
              </w:rPr>
              <w:t xml:space="preserve"> unwanted tipping of teeth, anchorage loss etc.</w:t>
            </w:r>
          </w:p>
          <w:p w14:paraId="4E8CFB68" w14:textId="77777777" w:rsidR="00834653" w:rsidRPr="00390499" w:rsidRDefault="00834653" w:rsidP="00834653">
            <w:pPr>
              <w:pStyle w:val="NoSpacing"/>
              <w:numPr>
                <w:ilvl w:val="0"/>
                <w:numId w:val="6"/>
              </w:numPr>
              <w:rPr>
                <w:rFonts w:asciiTheme="minorHAnsi" w:hAnsiTheme="minorHAnsi" w:cstheme="minorHAnsi"/>
              </w:rPr>
            </w:pPr>
            <w:r w:rsidRPr="00390499">
              <w:rPr>
                <w:rFonts w:asciiTheme="minorHAnsi" w:hAnsiTheme="minorHAnsi" w:cstheme="minorHAnsi"/>
              </w:rPr>
              <w:t>Skeletal side effects, e.g., unwanted backward rotation of the mandible</w:t>
            </w:r>
          </w:p>
        </w:tc>
      </w:tr>
      <w:tr w:rsidR="00834653" w:rsidRPr="00390499" w14:paraId="18FDEAA5" w14:textId="77777777" w:rsidTr="00745FDC">
        <w:tc>
          <w:tcPr>
            <w:tcW w:w="2898" w:type="dxa"/>
          </w:tcPr>
          <w:p w14:paraId="32102129" w14:textId="77777777" w:rsidR="00834653" w:rsidRPr="00390499" w:rsidRDefault="00834653" w:rsidP="004169C1">
            <w:pPr>
              <w:pStyle w:val="NoSpacing"/>
              <w:rPr>
                <w:rFonts w:asciiTheme="minorHAnsi" w:hAnsiTheme="minorHAnsi" w:cstheme="minorHAnsi"/>
                <w:bCs/>
              </w:rPr>
            </w:pPr>
            <w:r w:rsidRPr="00390499">
              <w:rPr>
                <w:rFonts w:asciiTheme="minorHAnsi" w:hAnsiTheme="minorHAnsi" w:cstheme="minorHAnsi"/>
                <w:bCs/>
              </w:rPr>
              <w:t>Relapse and stability</w:t>
            </w:r>
          </w:p>
        </w:tc>
        <w:tc>
          <w:tcPr>
            <w:tcW w:w="6457" w:type="dxa"/>
          </w:tcPr>
          <w:p w14:paraId="2FD4FD15" w14:textId="77777777" w:rsidR="00834653" w:rsidRPr="00390499" w:rsidRDefault="00834653" w:rsidP="00834653">
            <w:pPr>
              <w:pStyle w:val="NoSpacing"/>
              <w:numPr>
                <w:ilvl w:val="0"/>
                <w:numId w:val="6"/>
              </w:numPr>
              <w:rPr>
                <w:rFonts w:asciiTheme="minorHAnsi" w:hAnsiTheme="minorHAnsi" w:cstheme="minorHAnsi"/>
              </w:rPr>
            </w:pPr>
            <w:r w:rsidRPr="00390499">
              <w:rPr>
                <w:rFonts w:asciiTheme="minorHAnsi" w:hAnsiTheme="minorHAnsi" w:cstheme="minorHAnsi"/>
              </w:rPr>
              <w:t>Relapse and stability of the obtained treatment result</w:t>
            </w:r>
          </w:p>
        </w:tc>
      </w:tr>
      <w:tr w:rsidR="00834653" w:rsidRPr="00390499" w14:paraId="15AF62DC" w14:textId="77777777" w:rsidTr="00745FDC">
        <w:tc>
          <w:tcPr>
            <w:tcW w:w="2898" w:type="dxa"/>
          </w:tcPr>
          <w:p w14:paraId="601F7183" w14:textId="77777777" w:rsidR="00834653" w:rsidRPr="00390499" w:rsidRDefault="00834653" w:rsidP="004169C1">
            <w:pPr>
              <w:pStyle w:val="NoSpacing"/>
              <w:rPr>
                <w:rFonts w:asciiTheme="minorHAnsi" w:hAnsiTheme="minorHAnsi" w:cstheme="minorHAnsi"/>
                <w:bCs/>
              </w:rPr>
            </w:pPr>
            <w:r w:rsidRPr="00390499">
              <w:rPr>
                <w:rFonts w:asciiTheme="minorHAnsi" w:hAnsiTheme="minorHAnsi" w:cstheme="minorHAnsi"/>
                <w:bCs/>
              </w:rPr>
              <w:t xml:space="preserve">Undesired qualitative experiences by the patient or </w:t>
            </w:r>
            <w:proofErr w:type="spellStart"/>
            <w:r w:rsidRPr="00390499">
              <w:rPr>
                <w:rFonts w:asciiTheme="minorHAnsi" w:hAnsiTheme="minorHAnsi" w:cstheme="minorHAnsi"/>
                <w:bCs/>
              </w:rPr>
              <w:t>carer</w:t>
            </w:r>
            <w:proofErr w:type="spellEnd"/>
            <w:r w:rsidRPr="00390499">
              <w:rPr>
                <w:rFonts w:asciiTheme="minorHAnsi" w:hAnsiTheme="minorHAnsi" w:cstheme="minorHAnsi"/>
                <w:bCs/>
              </w:rPr>
              <w:t>(s)</w:t>
            </w:r>
          </w:p>
        </w:tc>
        <w:tc>
          <w:tcPr>
            <w:tcW w:w="6457" w:type="dxa"/>
          </w:tcPr>
          <w:p w14:paraId="3152A9EC" w14:textId="733D1A37" w:rsidR="00834653" w:rsidRPr="00390499" w:rsidRDefault="00834653" w:rsidP="004169C1">
            <w:pPr>
              <w:rPr>
                <w:rFonts w:asciiTheme="minorHAnsi" w:hAnsiTheme="minorHAnsi" w:cstheme="minorHAnsi"/>
              </w:rPr>
            </w:pPr>
            <w:r w:rsidRPr="00390499">
              <w:rPr>
                <w:rFonts w:asciiTheme="minorHAnsi" w:hAnsiTheme="minorHAnsi" w:cstheme="minorHAnsi"/>
              </w:rPr>
              <w:t>Pain and discomfort</w:t>
            </w:r>
          </w:p>
          <w:p w14:paraId="4B4D9BD3" w14:textId="77777777" w:rsidR="00834653" w:rsidRPr="00390499" w:rsidRDefault="00834653" w:rsidP="00834653">
            <w:pPr>
              <w:pStyle w:val="ListParagraph"/>
              <w:numPr>
                <w:ilvl w:val="0"/>
                <w:numId w:val="7"/>
              </w:numPr>
              <w:rPr>
                <w:rFonts w:asciiTheme="minorHAnsi" w:hAnsiTheme="minorHAnsi" w:cstheme="minorHAnsi"/>
              </w:rPr>
            </w:pPr>
            <w:r w:rsidRPr="00390499">
              <w:rPr>
                <w:rFonts w:asciiTheme="minorHAnsi" w:hAnsiTheme="minorHAnsi" w:cstheme="minorHAnsi"/>
              </w:rPr>
              <w:t>orthodontic tooth movement-related pain and discomfort</w:t>
            </w:r>
          </w:p>
          <w:p w14:paraId="7B5FC65D"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appliance (intervention)-related pain and discomfort: i.e., pain and discomfort as a result of the appliance (intervention) itself with or without pain and discomfort associated with tooth movement e.g., tension or pressure of the appliances (constriction of appliances), speech difficulties, eating difficulties, swallowing difficulties, food accumulation, bad tastes and smells</w:t>
            </w:r>
          </w:p>
          <w:p w14:paraId="2449E063"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lastRenderedPageBreak/>
              <w:t>additional intervention-related pain and discomfort, e.g., surgical and non-surgical adjunctive interventions to accelerate tooth movement</w:t>
            </w:r>
          </w:p>
          <w:p w14:paraId="41320085" w14:textId="77777777" w:rsidR="00834653" w:rsidRPr="00390499" w:rsidRDefault="00834653" w:rsidP="004169C1">
            <w:pPr>
              <w:rPr>
                <w:rFonts w:asciiTheme="minorHAnsi" w:hAnsiTheme="minorHAnsi" w:cstheme="minorHAnsi"/>
              </w:rPr>
            </w:pPr>
            <w:r w:rsidRPr="00390499">
              <w:rPr>
                <w:rFonts w:asciiTheme="minorHAnsi" w:hAnsiTheme="minorHAnsi" w:cstheme="minorHAnsi"/>
              </w:rPr>
              <w:t xml:space="preserve">Tolerability/acceptance/stress issues with the treatment procedures </w:t>
            </w:r>
          </w:p>
          <w:p w14:paraId="364ABDE4"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Absence from work or studies and difficulties in daily activities</w:t>
            </w:r>
          </w:p>
          <w:p w14:paraId="6C63A9EB"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 xml:space="preserve">collaboration (compliance) issues or failure to complete treatment, e.g., dropout </w:t>
            </w:r>
          </w:p>
          <w:p w14:paraId="467A9142"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patient anxiety</w:t>
            </w:r>
          </w:p>
          <w:p w14:paraId="6723789A"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being teased</w:t>
            </w:r>
          </w:p>
          <w:p w14:paraId="56D68DCD"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social discomfort</w:t>
            </w:r>
          </w:p>
          <w:p w14:paraId="000AD3DC"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embarrassment to wear the appliance</w:t>
            </w:r>
          </w:p>
          <w:p w14:paraId="3A6E3EFE"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behavioral changes of patients and parents, impaired family relationships</w:t>
            </w:r>
          </w:p>
          <w:p w14:paraId="32736639"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aesthetic look discontents during orthodontic appliance usage</w:t>
            </w:r>
          </w:p>
          <w:p w14:paraId="102578EB"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concentration difficulties</w:t>
            </w:r>
          </w:p>
          <w:p w14:paraId="089C8B8B"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reduced enjoyment of food and change in taste</w:t>
            </w:r>
          </w:p>
          <w:p w14:paraId="78A20180"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sleeping difficulties</w:t>
            </w:r>
          </w:p>
          <w:p w14:paraId="7A207991"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removal of appliance during sleep</w:t>
            </w:r>
          </w:p>
          <w:p w14:paraId="4AE4A96F"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development of mannerisms</w:t>
            </w:r>
          </w:p>
          <w:p w14:paraId="4144E79B" w14:textId="77777777" w:rsidR="00834653" w:rsidRPr="00390499" w:rsidRDefault="00834653" w:rsidP="004169C1">
            <w:pPr>
              <w:rPr>
                <w:rFonts w:asciiTheme="minorHAnsi" w:hAnsiTheme="minorHAnsi" w:cstheme="minorHAnsi"/>
              </w:rPr>
            </w:pPr>
            <w:r w:rsidRPr="00390499">
              <w:rPr>
                <w:rFonts w:asciiTheme="minorHAnsi" w:hAnsiTheme="minorHAnsi" w:cstheme="minorHAnsi"/>
              </w:rPr>
              <w:t>Satisfaction with the treatment procedures and final result</w:t>
            </w:r>
          </w:p>
          <w:p w14:paraId="0B760ED0" w14:textId="77777777" w:rsidR="00834653" w:rsidRPr="00390499" w:rsidRDefault="00834653" w:rsidP="00834653">
            <w:pPr>
              <w:pStyle w:val="ListParagraph"/>
              <w:numPr>
                <w:ilvl w:val="0"/>
                <w:numId w:val="6"/>
              </w:numPr>
              <w:rPr>
                <w:rFonts w:asciiTheme="minorHAnsi" w:hAnsiTheme="minorHAnsi" w:cstheme="minorHAnsi"/>
              </w:rPr>
            </w:pPr>
            <w:r w:rsidRPr="00390499">
              <w:rPr>
                <w:rFonts w:asciiTheme="minorHAnsi" w:hAnsiTheme="minorHAnsi" w:cstheme="minorHAnsi"/>
              </w:rPr>
              <w:t>not satisfied with the treatment procedures (Check in text what was measured, i.e., during or after)</w:t>
            </w:r>
          </w:p>
          <w:p w14:paraId="4B22EB72" w14:textId="77777777" w:rsidR="00834653" w:rsidRPr="00390499" w:rsidRDefault="00834653" w:rsidP="00834653">
            <w:pPr>
              <w:pStyle w:val="NoSpacing"/>
              <w:numPr>
                <w:ilvl w:val="0"/>
                <w:numId w:val="6"/>
              </w:numPr>
              <w:rPr>
                <w:rFonts w:asciiTheme="minorHAnsi" w:hAnsiTheme="minorHAnsi" w:cstheme="minorHAnsi"/>
              </w:rPr>
            </w:pPr>
            <w:r w:rsidRPr="00390499">
              <w:rPr>
                <w:rFonts w:asciiTheme="minorHAnsi" w:hAnsiTheme="minorHAnsi" w:cstheme="minorHAnsi"/>
              </w:rPr>
              <w:t>not satisfied with the final treatment result (Check in text what was measured, i.e., during or after)</w:t>
            </w:r>
          </w:p>
        </w:tc>
      </w:tr>
      <w:tr w:rsidR="00834653" w:rsidRPr="00390499" w14:paraId="4E49B2A1" w14:textId="77777777" w:rsidTr="00745FDC">
        <w:tc>
          <w:tcPr>
            <w:tcW w:w="2898" w:type="dxa"/>
          </w:tcPr>
          <w:p w14:paraId="047061B9" w14:textId="77777777" w:rsidR="00834653" w:rsidRPr="00390499" w:rsidRDefault="00834653" w:rsidP="004169C1">
            <w:pPr>
              <w:pStyle w:val="NoSpacing"/>
              <w:rPr>
                <w:rFonts w:asciiTheme="minorHAnsi" w:hAnsiTheme="minorHAnsi" w:cstheme="minorHAnsi"/>
                <w:bCs/>
              </w:rPr>
            </w:pPr>
            <w:r w:rsidRPr="00390499">
              <w:rPr>
                <w:rFonts w:asciiTheme="minorHAnsi" w:hAnsiTheme="minorHAnsi" w:cstheme="minorHAnsi"/>
                <w:bCs/>
              </w:rPr>
              <w:lastRenderedPageBreak/>
              <w:t>Gastro-intestinal</w:t>
            </w:r>
          </w:p>
        </w:tc>
        <w:tc>
          <w:tcPr>
            <w:tcW w:w="6457" w:type="dxa"/>
          </w:tcPr>
          <w:p w14:paraId="6661BAD7" w14:textId="4D4C45BF" w:rsidR="00834653" w:rsidRPr="00390499" w:rsidRDefault="00834653" w:rsidP="004169C1">
            <w:pPr>
              <w:pStyle w:val="NoSpacing"/>
              <w:numPr>
                <w:ilvl w:val="0"/>
                <w:numId w:val="4"/>
              </w:numPr>
              <w:rPr>
                <w:rFonts w:asciiTheme="minorHAnsi" w:hAnsiTheme="minorHAnsi" w:cstheme="minorHAnsi"/>
              </w:rPr>
            </w:pPr>
            <w:r w:rsidRPr="00390499">
              <w:rPr>
                <w:rFonts w:asciiTheme="minorHAnsi" w:hAnsiTheme="minorHAnsi" w:cstheme="minorHAnsi"/>
              </w:rPr>
              <w:t>accidental swallowing parts of the orthodontic device (tubes, brackets);</w:t>
            </w:r>
          </w:p>
        </w:tc>
      </w:tr>
      <w:tr w:rsidR="00834653" w:rsidRPr="00390499" w14:paraId="6495E724" w14:textId="77777777" w:rsidTr="00745FDC">
        <w:tc>
          <w:tcPr>
            <w:tcW w:w="2898" w:type="dxa"/>
          </w:tcPr>
          <w:p w14:paraId="7C56B33C" w14:textId="77777777" w:rsidR="00834653" w:rsidRPr="00390499" w:rsidRDefault="00834653" w:rsidP="004169C1">
            <w:pPr>
              <w:pStyle w:val="NoSpacing"/>
              <w:rPr>
                <w:rFonts w:asciiTheme="minorHAnsi" w:hAnsiTheme="minorHAnsi" w:cstheme="minorHAnsi"/>
                <w:bCs/>
              </w:rPr>
            </w:pPr>
            <w:r w:rsidRPr="00390499">
              <w:rPr>
                <w:rFonts w:asciiTheme="minorHAnsi" w:hAnsiTheme="minorHAnsi" w:cstheme="minorHAnsi"/>
                <w:bCs/>
              </w:rPr>
              <w:t>Allergy</w:t>
            </w:r>
          </w:p>
        </w:tc>
        <w:tc>
          <w:tcPr>
            <w:tcW w:w="6457" w:type="dxa"/>
          </w:tcPr>
          <w:p w14:paraId="25270274" w14:textId="77777777" w:rsidR="00834653" w:rsidRPr="00390499" w:rsidRDefault="00834653" w:rsidP="004169C1">
            <w:pPr>
              <w:pStyle w:val="NoSpacing"/>
              <w:numPr>
                <w:ilvl w:val="0"/>
                <w:numId w:val="4"/>
              </w:numPr>
              <w:rPr>
                <w:rFonts w:asciiTheme="minorHAnsi" w:hAnsiTheme="minorHAnsi" w:cstheme="minorHAnsi"/>
              </w:rPr>
            </w:pPr>
            <w:r w:rsidRPr="00390499">
              <w:rPr>
                <w:rFonts w:asciiTheme="minorHAnsi" w:hAnsiTheme="minorHAnsi" w:cstheme="minorHAnsi"/>
              </w:rPr>
              <w:t>Allergies to nickel or latex;</w:t>
            </w:r>
          </w:p>
        </w:tc>
      </w:tr>
      <w:tr w:rsidR="00834653" w:rsidRPr="00390499" w14:paraId="6A22195A" w14:textId="77777777" w:rsidTr="00745FDC">
        <w:tc>
          <w:tcPr>
            <w:tcW w:w="2898" w:type="dxa"/>
          </w:tcPr>
          <w:p w14:paraId="65D14976" w14:textId="77777777" w:rsidR="00834653" w:rsidRPr="00390499" w:rsidRDefault="00834653" w:rsidP="004169C1">
            <w:pPr>
              <w:pStyle w:val="NoSpacing"/>
              <w:rPr>
                <w:rFonts w:asciiTheme="minorHAnsi" w:hAnsiTheme="minorHAnsi" w:cstheme="minorHAnsi"/>
                <w:bCs/>
              </w:rPr>
            </w:pPr>
            <w:r w:rsidRPr="00390499">
              <w:rPr>
                <w:rFonts w:asciiTheme="minorHAnsi" w:hAnsiTheme="minorHAnsi" w:cstheme="minorHAnsi"/>
                <w:bCs/>
              </w:rPr>
              <w:t>Cardio</w:t>
            </w:r>
          </w:p>
        </w:tc>
        <w:tc>
          <w:tcPr>
            <w:tcW w:w="6457" w:type="dxa"/>
          </w:tcPr>
          <w:p w14:paraId="28FC1799" w14:textId="77777777" w:rsidR="00834653" w:rsidRPr="00390499" w:rsidRDefault="00834653" w:rsidP="004169C1">
            <w:pPr>
              <w:pStyle w:val="NoSpacing"/>
              <w:numPr>
                <w:ilvl w:val="0"/>
                <w:numId w:val="4"/>
              </w:numPr>
              <w:rPr>
                <w:rFonts w:asciiTheme="minorHAnsi" w:hAnsiTheme="minorHAnsi" w:cstheme="minorHAnsi"/>
              </w:rPr>
            </w:pPr>
            <w:r w:rsidRPr="00390499">
              <w:rPr>
                <w:rFonts w:asciiTheme="minorHAnsi" w:hAnsiTheme="minorHAnsi" w:cstheme="minorHAnsi"/>
              </w:rPr>
              <w:t>infective endocarditis;</w:t>
            </w:r>
          </w:p>
        </w:tc>
      </w:tr>
      <w:tr w:rsidR="00834653" w:rsidRPr="00390499" w14:paraId="73AE5F2C" w14:textId="77777777" w:rsidTr="00745FDC">
        <w:tc>
          <w:tcPr>
            <w:tcW w:w="2898" w:type="dxa"/>
          </w:tcPr>
          <w:p w14:paraId="39338A8E" w14:textId="77777777" w:rsidR="00834653" w:rsidRPr="00390499" w:rsidRDefault="00834653" w:rsidP="004169C1">
            <w:pPr>
              <w:pStyle w:val="NoSpacing"/>
              <w:rPr>
                <w:rFonts w:asciiTheme="minorHAnsi" w:hAnsiTheme="minorHAnsi" w:cstheme="minorHAnsi"/>
                <w:bCs/>
              </w:rPr>
            </w:pPr>
            <w:r w:rsidRPr="00390499">
              <w:rPr>
                <w:rFonts w:asciiTheme="minorHAnsi" w:hAnsiTheme="minorHAnsi" w:cstheme="minorHAnsi"/>
                <w:bCs/>
              </w:rPr>
              <w:t>Chronic fatigue</w:t>
            </w:r>
          </w:p>
        </w:tc>
        <w:tc>
          <w:tcPr>
            <w:tcW w:w="6457" w:type="dxa"/>
          </w:tcPr>
          <w:p w14:paraId="095742E7" w14:textId="77777777" w:rsidR="00834653" w:rsidRPr="00390499" w:rsidRDefault="00834653" w:rsidP="004169C1">
            <w:pPr>
              <w:pStyle w:val="NoSpacing"/>
              <w:rPr>
                <w:rFonts w:asciiTheme="minorHAnsi" w:hAnsiTheme="minorHAnsi" w:cstheme="minorHAnsi"/>
              </w:rPr>
            </w:pPr>
          </w:p>
        </w:tc>
      </w:tr>
      <w:tr w:rsidR="00834653" w:rsidRPr="00390499" w14:paraId="0A7311D9" w14:textId="77777777" w:rsidTr="00745FDC">
        <w:tc>
          <w:tcPr>
            <w:tcW w:w="2898" w:type="dxa"/>
          </w:tcPr>
          <w:p w14:paraId="0386113A" w14:textId="77777777" w:rsidR="00834653" w:rsidRPr="00390499" w:rsidRDefault="00834653" w:rsidP="004169C1">
            <w:pPr>
              <w:pStyle w:val="NoSpacing"/>
              <w:rPr>
                <w:rFonts w:asciiTheme="minorHAnsi" w:hAnsiTheme="minorHAnsi" w:cstheme="minorHAnsi"/>
                <w:bCs/>
              </w:rPr>
            </w:pPr>
            <w:r w:rsidRPr="00390499">
              <w:rPr>
                <w:rFonts w:asciiTheme="minorHAnsi" w:hAnsiTheme="minorHAnsi" w:cstheme="minorHAnsi"/>
                <w:bCs/>
              </w:rPr>
              <w:t>Cross infections</w:t>
            </w:r>
          </w:p>
        </w:tc>
        <w:tc>
          <w:tcPr>
            <w:tcW w:w="6457" w:type="dxa"/>
          </w:tcPr>
          <w:p w14:paraId="494F8376" w14:textId="77777777" w:rsidR="00834653" w:rsidRPr="00390499" w:rsidRDefault="00834653" w:rsidP="004169C1">
            <w:pPr>
              <w:pStyle w:val="NoSpacing"/>
              <w:numPr>
                <w:ilvl w:val="0"/>
                <w:numId w:val="4"/>
              </w:numPr>
              <w:rPr>
                <w:rFonts w:asciiTheme="minorHAnsi" w:hAnsiTheme="minorHAnsi" w:cstheme="minorHAnsi"/>
              </w:rPr>
            </w:pPr>
            <w:r w:rsidRPr="00390499">
              <w:rPr>
                <w:rFonts w:asciiTheme="minorHAnsi" w:hAnsiTheme="minorHAnsi" w:cstheme="minorHAnsi"/>
              </w:rPr>
              <w:t>from doctor to patient, patient to doctor, patient to patient.</w:t>
            </w:r>
          </w:p>
        </w:tc>
      </w:tr>
      <w:tr w:rsidR="00834653" w:rsidRPr="00390499" w14:paraId="373B4CA0" w14:textId="77777777" w:rsidTr="00745FDC">
        <w:tc>
          <w:tcPr>
            <w:tcW w:w="2898" w:type="dxa"/>
          </w:tcPr>
          <w:p w14:paraId="7B806C59" w14:textId="77777777" w:rsidR="00834653" w:rsidRPr="00390499" w:rsidRDefault="00834653" w:rsidP="004169C1">
            <w:pPr>
              <w:pStyle w:val="NoSpacing"/>
              <w:rPr>
                <w:rFonts w:asciiTheme="minorHAnsi" w:hAnsiTheme="minorHAnsi" w:cstheme="minorHAnsi"/>
                <w:bCs/>
              </w:rPr>
            </w:pPr>
            <w:r w:rsidRPr="00390499">
              <w:rPr>
                <w:rFonts w:asciiTheme="minorHAnsi" w:hAnsiTheme="minorHAnsi" w:cstheme="minorHAnsi"/>
                <w:bCs/>
              </w:rPr>
              <w:t xml:space="preserve">Non-defined </w:t>
            </w:r>
          </w:p>
        </w:tc>
        <w:tc>
          <w:tcPr>
            <w:tcW w:w="6457" w:type="dxa"/>
          </w:tcPr>
          <w:p w14:paraId="08C98D38" w14:textId="77777777" w:rsidR="00834653" w:rsidRPr="00390499" w:rsidRDefault="00834653" w:rsidP="004169C1">
            <w:pPr>
              <w:pStyle w:val="NoSpacing"/>
              <w:rPr>
                <w:rFonts w:asciiTheme="minorHAnsi" w:hAnsiTheme="minorHAnsi" w:cstheme="minorHAnsi"/>
              </w:rPr>
            </w:pPr>
            <w:r w:rsidRPr="00390499">
              <w:rPr>
                <w:rFonts w:asciiTheme="minorHAnsi" w:hAnsiTheme="minorHAnsi" w:cstheme="minorHAnsi"/>
              </w:rPr>
              <w:t>Adverse effects that were not defined by the authors of the review: referring to ‘any adverse effect’, ‘any side effect’ etc.</w:t>
            </w:r>
          </w:p>
        </w:tc>
      </w:tr>
      <w:tr w:rsidR="00834653" w:rsidRPr="00390499" w14:paraId="7DDE546B" w14:textId="77777777" w:rsidTr="00745FDC">
        <w:tc>
          <w:tcPr>
            <w:tcW w:w="2898" w:type="dxa"/>
          </w:tcPr>
          <w:p w14:paraId="78F76133" w14:textId="77777777" w:rsidR="00834653" w:rsidRPr="00390499" w:rsidRDefault="00834653" w:rsidP="004169C1">
            <w:pPr>
              <w:pStyle w:val="NoSpacing"/>
              <w:rPr>
                <w:rFonts w:asciiTheme="minorHAnsi" w:hAnsiTheme="minorHAnsi" w:cstheme="minorHAnsi"/>
                <w:bCs/>
              </w:rPr>
            </w:pPr>
            <w:r w:rsidRPr="00390499">
              <w:rPr>
                <w:rFonts w:asciiTheme="minorHAnsi" w:hAnsiTheme="minorHAnsi" w:cstheme="minorHAnsi"/>
                <w:bCs/>
              </w:rPr>
              <w:t xml:space="preserve">Additional adverse effects </w:t>
            </w:r>
          </w:p>
        </w:tc>
        <w:tc>
          <w:tcPr>
            <w:tcW w:w="6457" w:type="dxa"/>
          </w:tcPr>
          <w:p w14:paraId="4558E1E1" w14:textId="77777777" w:rsidR="00834653" w:rsidRPr="00390499" w:rsidRDefault="00834653" w:rsidP="004169C1">
            <w:pPr>
              <w:pStyle w:val="NoSpacing"/>
              <w:rPr>
                <w:rFonts w:asciiTheme="minorHAnsi" w:hAnsiTheme="minorHAnsi" w:cstheme="minorHAnsi"/>
              </w:rPr>
            </w:pPr>
            <w:r w:rsidRPr="00390499">
              <w:rPr>
                <w:rFonts w:asciiTheme="minorHAnsi" w:hAnsiTheme="minorHAnsi" w:cstheme="minorHAnsi"/>
              </w:rPr>
              <w:t>Additional adverse effects that were identified during data extraction that could not be labeled under any of the categories of adverse effects given in this table</w:t>
            </w:r>
          </w:p>
        </w:tc>
      </w:tr>
    </w:tbl>
    <w:p w14:paraId="55598B59" w14:textId="77777777" w:rsidR="00834653" w:rsidRPr="00390499" w:rsidRDefault="00834653" w:rsidP="00834653">
      <w:pPr>
        <w:pStyle w:val="NoSpacing"/>
        <w:rPr>
          <w:rFonts w:cstheme="minorHAnsi"/>
          <w:sz w:val="20"/>
          <w:szCs w:val="20"/>
        </w:rPr>
      </w:pPr>
      <w:r w:rsidRPr="00390499">
        <w:rPr>
          <w:rFonts w:cstheme="minorHAnsi"/>
          <w:sz w:val="20"/>
          <w:szCs w:val="20"/>
        </w:rPr>
        <w:t xml:space="preserve">*Modified from </w:t>
      </w:r>
      <w:proofErr w:type="spellStart"/>
      <w:r w:rsidRPr="00390499">
        <w:rPr>
          <w:rFonts w:cstheme="minorHAnsi"/>
          <w:sz w:val="20"/>
          <w:szCs w:val="20"/>
        </w:rPr>
        <w:t>Preoteasa</w:t>
      </w:r>
      <w:proofErr w:type="spellEnd"/>
      <w:r w:rsidRPr="00390499">
        <w:rPr>
          <w:rFonts w:cstheme="minorHAnsi"/>
          <w:sz w:val="20"/>
          <w:szCs w:val="20"/>
        </w:rPr>
        <w:t xml:space="preserve"> et al. (</w:t>
      </w:r>
      <w:proofErr w:type="spellStart"/>
      <w:r w:rsidRPr="00390499">
        <w:rPr>
          <w:rFonts w:cstheme="minorHAnsi"/>
          <w:sz w:val="20"/>
          <w:szCs w:val="20"/>
        </w:rPr>
        <w:t>Preoteasa</w:t>
      </w:r>
      <w:proofErr w:type="spellEnd"/>
      <w:r w:rsidRPr="00390499">
        <w:rPr>
          <w:rFonts w:cstheme="minorHAnsi"/>
          <w:sz w:val="20"/>
          <w:szCs w:val="20"/>
        </w:rPr>
        <w:t xml:space="preserve"> 2012)</w:t>
      </w:r>
    </w:p>
    <w:p w14:paraId="6A1338F0" w14:textId="77777777" w:rsidR="00DF6E4C" w:rsidRPr="00390499" w:rsidRDefault="00DF6E4C">
      <w:pPr>
        <w:rPr>
          <w:rFonts w:cstheme="minorHAnsi"/>
          <w:sz w:val="20"/>
          <w:szCs w:val="20"/>
        </w:rPr>
      </w:pPr>
    </w:p>
    <w:p w14:paraId="689916F8" w14:textId="77777777" w:rsidR="00994282" w:rsidRPr="00390499" w:rsidRDefault="00994282" w:rsidP="00DF6E4C">
      <w:pPr>
        <w:rPr>
          <w:rFonts w:cstheme="minorHAnsi"/>
          <w:b/>
          <w:bCs/>
          <w:sz w:val="32"/>
          <w:szCs w:val="32"/>
        </w:rPr>
      </w:pPr>
    </w:p>
    <w:p w14:paraId="7A1E09E5" w14:textId="77777777" w:rsidR="00994282" w:rsidRPr="00390499" w:rsidRDefault="00994282" w:rsidP="00DF6E4C">
      <w:pPr>
        <w:rPr>
          <w:rFonts w:cstheme="minorHAnsi"/>
          <w:b/>
          <w:bCs/>
          <w:sz w:val="32"/>
          <w:szCs w:val="32"/>
        </w:rPr>
      </w:pPr>
    </w:p>
    <w:p w14:paraId="46D44F21" w14:textId="77777777" w:rsidR="00994282" w:rsidRPr="00390499" w:rsidRDefault="00994282" w:rsidP="00DF6E4C">
      <w:pPr>
        <w:rPr>
          <w:rFonts w:cstheme="minorHAnsi"/>
          <w:b/>
          <w:bCs/>
          <w:sz w:val="32"/>
          <w:szCs w:val="32"/>
        </w:rPr>
      </w:pPr>
    </w:p>
    <w:p w14:paraId="628AC883" w14:textId="77777777" w:rsidR="00994282" w:rsidRPr="00390499" w:rsidRDefault="00994282" w:rsidP="00DF6E4C">
      <w:pPr>
        <w:rPr>
          <w:rFonts w:cstheme="minorHAnsi"/>
          <w:b/>
          <w:bCs/>
          <w:sz w:val="32"/>
          <w:szCs w:val="32"/>
        </w:rPr>
      </w:pPr>
    </w:p>
    <w:p w14:paraId="561E355F" w14:textId="77777777" w:rsidR="00994282" w:rsidRPr="00390499" w:rsidRDefault="00994282" w:rsidP="00DF6E4C">
      <w:pPr>
        <w:rPr>
          <w:rFonts w:cstheme="minorHAnsi"/>
          <w:b/>
          <w:bCs/>
          <w:sz w:val="32"/>
          <w:szCs w:val="32"/>
        </w:rPr>
      </w:pPr>
    </w:p>
    <w:p w14:paraId="70D9E023" w14:textId="77777777" w:rsidR="00994282" w:rsidRPr="00390499" w:rsidRDefault="00994282" w:rsidP="00DF6E4C">
      <w:pPr>
        <w:rPr>
          <w:rFonts w:cstheme="minorHAnsi"/>
          <w:b/>
          <w:bCs/>
          <w:sz w:val="32"/>
          <w:szCs w:val="32"/>
        </w:rPr>
      </w:pPr>
    </w:p>
    <w:p w14:paraId="0825B867" w14:textId="281CE18B" w:rsidR="00DF6E4C" w:rsidRPr="00390499" w:rsidRDefault="00390499" w:rsidP="00DF6E4C">
      <w:pPr>
        <w:rPr>
          <w:rFonts w:cstheme="minorHAnsi"/>
          <w:b/>
          <w:bCs/>
          <w:sz w:val="32"/>
          <w:szCs w:val="32"/>
        </w:rPr>
      </w:pPr>
      <w:bookmarkStart w:id="1" w:name="_Hlk71128666"/>
      <w:r w:rsidRPr="00390499">
        <w:rPr>
          <w:rFonts w:cstheme="minorHAnsi"/>
          <w:b/>
          <w:bCs/>
          <w:sz w:val="32"/>
          <w:szCs w:val="32"/>
        </w:rPr>
        <w:lastRenderedPageBreak/>
        <w:t>References for additional file 2</w:t>
      </w:r>
    </w:p>
    <w:p w14:paraId="2A200C5B" w14:textId="77777777" w:rsidR="00DF6E4C" w:rsidRPr="00390499" w:rsidRDefault="00DF6E4C" w:rsidP="00DF6E4C">
      <w:pPr>
        <w:pStyle w:val="NoSpacing"/>
        <w:rPr>
          <w:rFonts w:cstheme="minorHAnsi"/>
          <w:b/>
          <w:bCs/>
        </w:rPr>
      </w:pPr>
      <w:r w:rsidRPr="00390499">
        <w:rPr>
          <w:rFonts w:cstheme="minorHAnsi"/>
          <w:b/>
          <w:bCs/>
        </w:rPr>
        <w:t>Clarivate Analytics 2021</w:t>
      </w:r>
    </w:p>
    <w:p w14:paraId="2A86B6BB" w14:textId="77055215" w:rsidR="00DF6E4C" w:rsidRPr="00390499" w:rsidRDefault="00DF6E4C" w:rsidP="00DF6E4C">
      <w:pPr>
        <w:pStyle w:val="NoSpacing"/>
        <w:rPr>
          <w:rFonts w:cstheme="minorHAnsi"/>
          <w:sz w:val="20"/>
          <w:szCs w:val="20"/>
        </w:rPr>
      </w:pPr>
      <w:r w:rsidRPr="00390499">
        <w:rPr>
          <w:rFonts w:cstheme="minorHAnsi"/>
          <w:sz w:val="20"/>
          <w:szCs w:val="20"/>
        </w:rPr>
        <w:t xml:space="preserve">Clarivate Analytics. [online] Available from:  </w:t>
      </w:r>
      <w:hyperlink r:id="rId7" w:history="1">
        <w:r w:rsidRPr="00390499">
          <w:rPr>
            <w:rStyle w:val="Hyperlink"/>
            <w:rFonts w:cstheme="minorHAnsi"/>
            <w:color w:val="auto"/>
            <w:sz w:val="20"/>
            <w:szCs w:val="20"/>
            <w:u w:val="none"/>
          </w:rPr>
          <w:t>https://clarivate.com/</w:t>
        </w:r>
      </w:hyperlink>
      <w:r w:rsidRPr="00390499">
        <w:rPr>
          <w:rFonts w:cstheme="minorHAnsi"/>
          <w:sz w:val="20"/>
          <w:szCs w:val="20"/>
        </w:rPr>
        <w:t xml:space="preserve">  (accessed December 4</w:t>
      </w:r>
      <w:r w:rsidRPr="00390499">
        <w:rPr>
          <w:rFonts w:cstheme="minorHAnsi"/>
          <w:sz w:val="20"/>
          <w:szCs w:val="20"/>
          <w:vertAlign w:val="superscript"/>
        </w:rPr>
        <w:t>th</w:t>
      </w:r>
      <w:r w:rsidRPr="00390499">
        <w:rPr>
          <w:rFonts w:cstheme="minorHAnsi"/>
          <w:sz w:val="20"/>
          <w:szCs w:val="20"/>
        </w:rPr>
        <w:t xml:space="preserve"> 2021).</w:t>
      </w:r>
    </w:p>
    <w:p w14:paraId="35839DE4" w14:textId="77777777" w:rsidR="00DF6E4C" w:rsidRPr="00390499" w:rsidRDefault="00DF6E4C" w:rsidP="00DF6E4C">
      <w:pPr>
        <w:pStyle w:val="NoSpacing"/>
        <w:rPr>
          <w:rFonts w:cstheme="minorHAnsi"/>
          <w:b/>
          <w:bCs/>
          <w:sz w:val="20"/>
          <w:szCs w:val="20"/>
        </w:rPr>
      </w:pPr>
    </w:p>
    <w:p w14:paraId="74839C4F" w14:textId="4B19BD65" w:rsidR="00DF6E4C" w:rsidRPr="00390499" w:rsidRDefault="00DF6E4C" w:rsidP="00DF6E4C">
      <w:pPr>
        <w:pStyle w:val="NoSpacing"/>
        <w:rPr>
          <w:rFonts w:cstheme="minorHAnsi"/>
          <w:b/>
          <w:bCs/>
          <w:sz w:val="20"/>
          <w:szCs w:val="20"/>
        </w:rPr>
      </w:pPr>
      <w:proofErr w:type="spellStart"/>
      <w:r w:rsidRPr="00390499">
        <w:rPr>
          <w:rFonts w:cstheme="minorHAnsi"/>
          <w:b/>
          <w:bCs/>
          <w:sz w:val="20"/>
          <w:szCs w:val="20"/>
        </w:rPr>
        <w:t>Preoteasa</w:t>
      </w:r>
      <w:proofErr w:type="spellEnd"/>
      <w:r w:rsidRPr="00390499">
        <w:rPr>
          <w:rFonts w:cstheme="minorHAnsi"/>
          <w:b/>
          <w:bCs/>
          <w:sz w:val="20"/>
          <w:szCs w:val="20"/>
        </w:rPr>
        <w:t xml:space="preserve"> 2012</w:t>
      </w:r>
    </w:p>
    <w:bookmarkEnd w:id="1"/>
    <w:p w14:paraId="78106A3F" w14:textId="77777777" w:rsidR="00DF6E4C" w:rsidRPr="00390499" w:rsidRDefault="00DF6E4C" w:rsidP="00DF6E4C">
      <w:pPr>
        <w:pStyle w:val="NoSpacing"/>
        <w:rPr>
          <w:rFonts w:cstheme="minorHAnsi"/>
          <w:sz w:val="20"/>
          <w:szCs w:val="20"/>
        </w:rPr>
      </w:pPr>
      <w:proofErr w:type="spellStart"/>
      <w:r w:rsidRPr="00390499">
        <w:rPr>
          <w:rFonts w:cstheme="minorHAnsi"/>
          <w:sz w:val="20"/>
          <w:szCs w:val="20"/>
        </w:rPr>
        <w:t>Preoteasa</w:t>
      </w:r>
      <w:proofErr w:type="spellEnd"/>
      <w:r w:rsidRPr="00390499">
        <w:rPr>
          <w:rFonts w:cstheme="minorHAnsi"/>
          <w:sz w:val="20"/>
          <w:szCs w:val="20"/>
        </w:rPr>
        <w:t xml:space="preserve"> CT, Ionescu E, </w:t>
      </w:r>
      <w:proofErr w:type="spellStart"/>
      <w:r w:rsidRPr="00390499">
        <w:rPr>
          <w:rFonts w:cstheme="minorHAnsi"/>
          <w:sz w:val="20"/>
          <w:szCs w:val="20"/>
        </w:rPr>
        <w:t>Preoteasa</w:t>
      </w:r>
      <w:proofErr w:type="spellEnd"/>
      <w:r w:rsidRPr="00390499">
        <w:rPr>
          <w:rFonts w:cstheme="minorHAnsi"/>
          <w:sz w:val="20"/>
          <w:szCs w:val="20"/>
        </w:rPr>
        <w:t xml:space="preserve"> E. Chapter 18: Risks and complications associated with orthodontic treatment. In: </w:t>
      </w:r>
      <w:proofErr w:type="spellStart"/>
      <w:r w:rsidRPr="00390499">
        <w:rPr>
          <w:rFonts w:cstheme="minorHAnsi"/>
          <w:sz w:val="20"/>
          <w:szCs w:val="20"/>
        </w:rPr>
        <w:t>Bourzgui</w:t>
      </w:r>
      <w:proofErr w:type="spellEnd"/>
      <w:r w:rsidRPr="00390499">
        <w:rPr>
          <w:rFonts w:cstheme="minorHAnsi"/>
          <w:sz w:val="20"/>
          <w:szCs w:val="20"/>
        </w:rPr>
        <w:t xml:space="preserve"> F. (editor). Orthodontics-Basic aspects and clinical considerations. March 9, 2012 under CC BY 3.0 license. www.intechopen.com. [online] Available from: </w:t>
      </w:r>
    </w:p>
    <w:p w14:paraId="13D8856F" w14:textId="25F1F754" w:rsidR="00DF6E4C" w:rsidRPr="00390499" w:rsidRDefault="00557E8D" w:rsidP="00DF6E4C">
      <w:pPr>
        <w:pStyle w:val="NoSpacing"/>
        <w:rPr>
          <w:rFonts w:cstheme="minorHAnsi"/>
          <w:sz w:val="20"/>
          <w:szCs w:val="20"/>
        </w:rPr>
      </w:pPr>
      <w:hyperlink r:id="rId8" w:history="1">
        <w:r w:rsidR="00DF6E4C" w:rsidRPr="00390499">
          <w:rPr>
            <w:rStyle w:val="Hyperlink"/>
            <w:rFonts w:cstheme="minorHAnsi"/>
            <w:color w:val="auto"/>
            <w:sz w:val="20"/>
            <w:szCs w:val="20"/>
            <w:u w:val="none"/>
          </w:rPr>
          <w:t>https://cdn.intechopen.com/pdfs/31388/InTech-Risks_and_complicationsassociated_with_orthodontic_treatment.pdf</w:t>
        </w:r>
      </w:hyperlink>
      <w:r w:rsidR="00DF6E4C" w:rsidRPr="00390499">
        <w:rPr>
          <w:rFonts w:cstheme="minorHAnsi"/>
          <w:sz w:val="20"/>
          <w:szCs w:val="20"/>
        </w:rPr>
        <w:t xml:space="preserve"> (accessed December 4</w:t>
      </w:r>
      <w:r w:rsidR="00DF6E4C" w:rsidRPr="00390499">
        <w:rPr>
          <w:rFonts w:cstheme="minorHAnsi"/>
          <w:sz w:val="20"/>
          <w:szCs w:val="20"/>
          <w:vertAlign w:val="superscript"/>
        </w:rPr>
        <w:t>th</w:t>
      </w:r>
      <w:r w:rsidR="00DF6E4C" w:rsidRPr="00390499">
        <w:rPr>
          <w:rFonts w:cstheme="minorHAnsi"/>
          <w:sz w:val="20"/>
          <w:szCs w:val="20"/>
        </w:rPr>
        <w:t xml:space="preserve"> 2021).</w:t>
      </w:r>
    </w:p>
    <w:p w14:paraId="391CAA39" w14:textId="77777777" w:rsidR="00994282" w:rsidRPr="00390499" w:rsidRDefault="00994282" w:rsidP="00994282">
      <w:pPr>
        <w:pStyle w:val="NoSpacing"/>
        <w:rPr>
          <w:rFonts w:cstheme="minorHAnsi"/>
          <w:b/>
          <w:bCs/>
          <w:sz w:val="20"/>
          <w:szCs w:val="20"/>
        </w:rPr>
      </w:pPr>
    </w:p>
    <w:p w14:paraId="6E4316C6" w14:textId="71788F41" w:rsidR="00994282" w:rsidRPr="00390499" w:rsidRDefault="00994282" w:rsidP="00994282">
      <w:pPr>
        <w:pStyle w:val="NoSpacing"/>
        <w:rPr>
          <w:rFonts w:cstheme="minorHAnsi"/>
          <w:b/>
          <w:bCs/>
          <w:sz w:val="20"/>
          <w:szCs w:val="20"/>
        </w:rPr>
      </w:pPr>
      <w:proofErr w:type="spellStart"/>
      <w:r w:rsidRPr="00390499">
        <w:rPr>
          <w:rFonts w:cstheme="minorHAnsi"/>
          <w:b/>
          <w:bCs/>
          <w:sz w:val="20"/>
          <w:szCs w:val="20"/>
        </w:rPr>
        <w:t>Steegmans</w:t>
      </w:r>
      <w:proofErr w:type="spellEnd"/>
      <w:r w:rsidRPr="00390499">
        <w:rPr>
          <w:rFonts w:cstheme="minorHAnsi"/>
          <w:b/>
          <w:bCs/>
          <w:sz w:val="20"/>
          <w:szCs w:val="20"/>
        </w:rPr>
        <w:t xml:space="preserve"> 2019a</w:t>
      </w:r>
    </w:p>
    <w:p w14:paraId="1ECDADF5" w14:textId="77777777" w:rsidR="00994282" w:rsidRPr="00994282" w:rsidRDefault="00994282" w:rsidP="00994282">
      <w:pPr>
        <w:pStyle w:val="NoSpacing"/>
        <w:rPr>
          <w:rFonts w:cstheme="minorHAnsi"/>
          <w:sz w:val="20"/>
          <w:szCs w:val="20"/>
        </w:rPr>
      </w:pPr>
      <w:proofErr w:type="spellStart"/>
      <w:r w:rsidRPr="00390499">
        <w:rPr>
          <w:rFonts w:cstheme="minorHAnsi"/>
          <w:sz w:val="20"/>
          <w:szCs w:val="20"/>
          <w:shd w:val="clear" w:color="auto" w:fill="FFFFFF"/>
        </w:rPr>
        <w:t>Steegmans</w:t>
      </w:r>
      <w:proofErr w:type="spellEnd"/>
      <w:r w:rsidRPr="00390499">
        <w:rPr>
          <w:rFonts w:cstheme="minorHAnsi"/>
          <w:sz w:val="20"/>
          <w:szCs w:val="20"/>
          <w:shd w:val="clear" w:color="auto" w:fill="FFFFFF"/>
        </w:rPr>
        <w:t xml:space="preserve"> PAJ, </w:t>
      </w:r>
      <w:proofErr w:type="spellStart"/>
      <w:r w:rsidRPr="00390499">
        <w:rPr>
          <w:rFonts w:cstheme="minorHAnsi"/>
          <w:sz w:val="20"/>
          <w:szCs w:val="20"/>
          <w:shd w:val="clear" w:color="auto" w:fill="FFFFFF"/>
        </w:rPr>
        <w:t>Bipat</w:t>
      </w:r>
      <w:proofErr w:type="spellEnd"/>
      <w:r w:rsidRPr="00390499">
        <w:rPr>
          <w:rFonts w:cstheme="minorHAnsi"/>
          <w:sz w:val="20"/>
          <w:szCs w:val="20"/>
          <w:shd w:val="clear" w:color="auto" w:fill="FFFFFF"/>
        </w:rPr>
        <w:t xml:space="preserve"> S, Meursinge Reynders RA. Seeking adverse effects in systematic reviews of orthodontic interventions: protocol for a cross-sectional study. Syst Rev. 2019 Apr 5;8(1):89. </w:t>
      </w:r>
      <w:proofErr w:type="spellStart"/>
      <w:r w:rsidRPr="00390499">
        <w:rPr>
          <w:rFonts w:cstheme="minorHAnsi"/>
          <w:sz w:val="20"/>
          <w:szCs w:val="20"/>
          <w:shd w:val="clear" w:color="auto" w:fill="FFFFFF"/>
        </w:rPr>
        <w:t>doi</w:t>
      </w:r>
      <w:proofErr w:type="spellEnd"/>
      <w:r w:rsidRPr="00390499">
        <w:rPr>
          <w:rFonts w:cstheme="minorHAnsi"/>
          <w:sz w:val="20"/>
          <w:szCs w:val="20"/>
          <w:shd w:val="clear" w:color="auto" w:fill="FFFFFF"/>
        </w:rPr>
        <w:t>: 10.1186/s13643-019-1000-1. PMID: 30953538; PMCID: PMC6449933.</w:t>
      </w:r>
    </w:p>
    <w:p w14:paraId="4EAA170C" w14:textId="77777777" w:rsidR="00994282" w:rsidRPr="00DF6E4C" w:rsidRDefault="00994282" w:rsidP="00DF6E4C">
      <w:pPr>
        <w:pStyle w:val="NoSpacing"/>
        <w:rPr>
          <w:rFonts w:cstheme="minorHAnsi"/>
        </w:rPr>
      </w:pPr>
    </w:p>
    <w:sectPr w:rsidR="00994282" w:rsidRPr="00DF6E4C">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869915" w14:textId="77777777" w:rsidR="00557E8D" w:rsidRDefault="00557E8D" w:rsidP="00C22293">
      <w:pPr>
        <w:spacing w:after="0" w:line="240" w:lineRule="auto"/>
      </w:pPr>
      <w:r>
        <w:separator/>
      </w:r>
    </w:p>
  </w:endnote>
  <w:endnote w:type="continuationSeparator" w:id="0">
    <w:p w14:paraId="6E051AFB" w14:textId="77777777" w:rsidR="00557E8D" w:rsidRDefault="00557E8D" w:rsidP="00C222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09D5A" w14:textId="77777777" w:rsidR="00C22293" w:rsidRDefault="00C222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7929776"/>
      <w:docPartObj>
        <w:docPartGallery w:val="Page Numbers (Bottom of Page)"/>
        <w:docPartUnique/>
      </w:docPartObj>
    </w:sdtPr>
    <w:sdtEndPr>
      <w:rPr>
        <w:noProof/>
      </w:rPr>
    </w:sdtEndPr>
    <w:sdtContent>
      <w:p w14:paraId="1679A6BC" w14:textId="58F8390F" w:rsidR="00C22293" w:rsidRDefault="00C2229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0D4B706" w14:textId="77777777" w:rsidR="00C22293" w:rsidRDefault="00C222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239E38" w14:textId="77777777" w:rsidR="00C22293" w:rsidRDefault="00C222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52548" w14:textId="77777777" w:rsidR="00557E8D" w:rsidRDefault="00557E8D" w:rsidP="00C22293">
      <w:pPr>
        <w:spacing w:after="0" w:line="240" w:lineRule="auto"/>
      </w:pPr>
      <w:r>
        <w:separator/>
      </w:r>
    </w:p>
  </w:footnote>
  <w:footnote w:type="continuationSeparator" w:id="0">
    <w:p w14:paraId="5D684E60" w14:textId="77777777" w:rsidR="00557E8D" w:rsidRDefault="00557E8D" w:rsidP="00C222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D0794" w14:textId="77777777" w:rsidR="00C22293" w:rsidRDefault="00C222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BA518" w14:textId="77777777" w:rsidR="00C22293" w:rsidRDefault="00C2229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8356D" w14:textId="77777777" w:rsidR="00C22293" w:rsidRDefault="00C222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FF3745"/>
    <w:multiLevelType w:val="hybridMultilevel"/>
    <w:tmpl w:val="A1305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135AF3"/>
    <w:multiLevelType w:val="hybridMultilevel"/>
    <w:tmpl w:val="EB3E3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636B7C"/>
    <w:multiLevelType w:val="hybridMultilevel"/>
    <w:tmpl w:val="6F045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146633"/>
    <w:multiLevelType w:val="hybridMultilevel"/>
    <w:tmpl w:val="06703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2021AD"/>
    <w:multiLevelType w:val="hybridMultilevel"/>
    <w:tmpl w:val="9C9EE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BC436A1"/>
    <w:multiLevelType w:val="hybridMultilevel"/>
    <w:tmpl w:val="1A22C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4070D83"/>
    <w:multiLevelType w:val="hybridMultilevel"/>
    <w:tmpl w:val="20909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num>
  <w:num w:numId="5">
    <w:abstractNumId w:val="1"/>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D24"/>
    <w:rsid w:val="0002192C"/>
    <w:rsid w:val="00053A05"/>
    <w:rsid w:val="000B19CD"/>
    <w:rsid w:val="000C3336"/>
    <w:rsid w:val="000F55FB"/>
    <w:rsid w:val="001002B5"/>
    <w:rsid w:val="001169BD"/>
    <w:rsid w:val="001447E8"/>
    <w:rsid w:val="00151D24"/>
    <w:rsid w:val="00157CDD"/>
    <w:rsid w:val="00172B32"/>
    <w:rsid w:val="00197668"/>
    <w:rsid w:val="001A40E2"/>
    <w:rsid w:val="001A5018"/>
    <w:rsid w:val="001D2B68"/>
    <w:rsid w:val="00267138"/>
    <w:rsid w:val="00335EC4"/>
    <w:rsid w:val="00390499"/>
    <w:rsid w:val="003970D1"/>
    <w:rsid w:val="003C69DC"/>
    <w:rsid w:val="00440452"/>
    <w:rsid w:val="004F5F68"/>
    <w:rsid w:val="00537737"/>
    <w:rsid w:val="005377D3"/>
    <w:rsid w:val="00557E8D"/>
    <w:rsid w:val="0059385E"/>
    <w:rsid w:val="005A21FC"/>
    <w:rsid w:val="005A5EE3"/>
    <w:rsid w:val="005C5D5B"/>
    <w:rsid w:val="006029D8"/>
    <w:rsid w:val="006068EB"/>
    <w:rsid w:val="00681488"/>
    <w:rsid w:val="006F65F0"/>
    <w:rsid w:val="00745FDC"/>
    <w:rsid w:val="007C77CF"/>
    <w:rsid w:val="007D7E9E"/>
    <w:rsid w:val="007F040C"/>
    <w:rsid w:val="00807F5D"/>
    <w:rsid w:val="00820348"/>
    <w:rsid w:val="00834653"/>
    <w:rsid w:val="00866F02"/>
    <w:rsid w:val="0088501F"/>
    <w:rsid w:val="00925280"/>
    <w:rsid w:val="009544F3"/>
    <w:rsid w:val="009650C9"/>
    <w:rsid w:val="00966EEE"/>
    <w:rsid w:val="009904BD"/>
    <w:rsid w:val="00994282"/>
    <w:rsid w:val="009A2A38"/>
    <w:rsid w:val="009D2AD5"/>
    <w:rsid w:val="009D4B78"/>
    <w:rsid w:val="00A32E1D"/>
    <w:rsid w:val="00A8034E"/>
    <w:rsid w:val="00A81947"/>
    <w:rsid w:val="00AD2577"/>
    <w:rsid w:val="00AD2668"/>
    <w:rsid w:val="00AE03F2"/>
    <w:rsid w:val="00B14F5F"/>
    <w:rsid w:val="00B30AC8"/>
    <w:rsid w:val="00B31225"/>
    <w:rsid w:val="00B71CD6"/>
    <w:rsid w:val="00B71F8F"/>
    <w:rsid w:val="00BA28CE"/>
    <w:rsid w:val="00BC19B1"/>
    <w:rsid w:val="00BF7074"/>
    <w:rsid w:val="00C22293"/>
    <w:rsid w:val="00C54909"/>
    <w:rsid w:val="00C64CA0"/>
    <w:rsid w:val="00C707E0"/>
    <w:rsid w:val="00CB63B9"/>
    <w:rsid w:val="00D16B18"/>
    <w:rsid w:val="00D25A78"/>
    <w:rsid w:val="00D62134"/>
    <w:rsid w:val="00D818C5"/>
    <w:rsid w:val="00D95EF2"/>
    <w:rsid w:val="00DE24F1"/>
    <w:rsid w:val="00DF392E"/>
    <w:rsid w:val="00DF63AD"/>
    <w:rsid w:val="00DF6E4C"/>
    <w:rsid w:val="00E41F42"/>
    <w:rsid w:val="00E43329"/>
    <w:rsid w:val="00E5306F"/>
    <w:rsid w:val="00E57577"/>
    <w:rsid w:val="00EB5B59"/>
    <w:rsid w:val="00EC1184"/>
    <w:rsid w:val="00F30143"/>
    <w:rsid w:val="00F34FB8"/>
    <w:rsid w:val="00F4268F"/>
    <w:rsid w:val="00F93757"/>
    <w:rsid w:val="00FF4623"/>
    <w:rsid w:val="00FF6B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C3CC8"/>
  <w15:chartTrackingRefBased/>
  <w15:docId w15:val="{20F3997B-85D4-4FB4-9031-4CE7B8AD8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28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28CE"/>
    <w:pPr>
      <w:ind w:left="720"/>
      <w:contextualSpacing/>
    </w:pPr>
  </w:style>
  <w:style w:type="table" w:styleId="TableGrid">
    <w:name w:val="Table Grid"/>
    <w:basedOn w:val="TableNormal"/>
    <w:uiPriority w:val="39"/>
    <w:rsid w:val="00DF392E"/>
    <w:pPr>
      <w:overflowPunct w:val="0"/>
      <w:autoSpaceDE w:val="0"/>
      <w:autoSpaceDN w:val="0"/>
      <w:adjustRightInd w:val="0"/>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F392E"/>
    <w:pPr>
      <w:spacing w:after="0" w:line="240" w:lineRule="auto"/>
    </w:pPr>
  </w:style>
  <w:style w:type="paragraph" w:styleId="Header">
    <w:name w:val="header"/>
    <w:basedOn w:val="Normal"/>
    <w:link w:val="HeaderChar"/>
    <w:uiPriority w:val="99"/>
    <w:unhideWhenUsed/>
    <w:rsid w:val="00C222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2293"/>
  </w:style>
  <w:style w:type="paragraph" w:styleId="Footer">
    <w:name w:val="footer"/>
    <w:basedOn w:val="Normal"/>
    <w:link w:val="FooterChar"/>
    <w:uiPriority w:val="99"/>
    <w:unhideWhenUsed/>
    <w:rsid w:val="00C222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2293"/>
  </w:style>
  <w:style w:type="character" w:styleId="Hyperlink">
    <w:name w:val="Hyperlink"/>
    <w:basedOn w:val="DefaultParagraphFont"/>
    <w:uiPriority w:val="99"/>
    <w:unhideWhenUsed/>
    <w:rsid w:val="00DF6E4C"/>
    <w:rPr>
      <w:color w:val="0563C1" w:themeColor="hyperlink"/>
      <w:u w:val="single"/>
    </w:rPr>
  </w:style>
  <w:style w:type="character" w:styleId="FollowedHyperlink">
    <w:name w:val="FollowedHyperlink"/>
    <w:basedOn w:val="DefaultParagraphFont"/>
    <w:uiPriority w:val="99"/>
    <w:semiHidden/>
    <w:unhideWhenUsed/>
    <w:rsid w:val="00DF6E4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dn.intechopen.com/pdfs/31388/InTech-Risks_and_complicationsassociated_with_orthodontic_treatment.pdf"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clarivate.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7</Pages>
  <Words>2307</Words>
  <Characters>13155</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Reint Meursinge Reynders</dc:creator>
  <cp:keywords/>
  <dc:description/>
  <cp:lastModifiedBy>Reint Meursinge Reynders</cp:lastModifiedBy>
  <cp:revision>35</cp:revision>
  <dcterms:created xsi:type="dcterms:W3CDTF">2021-05-05T09:10:00Z</dcterms:created>
  <dcterms:modified xsi:type="dcterms:W3CDTF">2022-02-10T18:22:00Z</dcterms:modified>
</cp:coreProperties>
</file>