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67EED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rFonts w:ascii="Arial" w:hAnsi="Arial" w:cs="Arial"/>
          <w:b/>
          <w:color w:val="000000"/>
          <w:sz w:val="32"/>
          <w:szCs w:val="32"/>
          <w:lang w:val="en-US"/>
        </w:rPr>
      </w:pPr>
      <w:r>
        <w:rPr>
          <w:rFonts w:ascii="Arial" w:hAnsi="Arial" w:cs="Arial"/>
          <w:b/>
          <w:color w:val="000000"/>
          <w:sz w:val="32"/>
          <w:szCs w:val="32"/>
          <w:lang w:val="en-US"/>
        </w:rPr>
        <w:t>Supplementary Material</w:t>
      </w:r>
    </w:p>
    <w:p w14:paraId="4CC01074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b/>
          <w:color w:val="000000"/>
          <w:sz w:val="32"/>
          <w:szCs w:val="32"/>
          <w:lang w:val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2B7B9852" wp14:editId="3F8F49B8">
            <wp:simplePos x="0" y="0"/>
            <wp:positionH relativeFrom="column">
              <wp:posOffset>1334135</wp:posOffset>
            </wp:positionH>
            <wp:positionV relativeFrom="paragraph">
              <wp:posOffset>257175</wp:posOffset>
            </wp:positionV>
            <wp:extent cx="2657475" cy="2657475"/>
            <wp:effectExtent l="0" t="0" r="9525" b="9525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44217B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hanging="720"/>
        <w:jc w:val="both"/>
        <w:rPr>
          <w:b/>
          <w:color w:val="000000"/>
          <w:sz w:val="32"/>
          <w:szCs w:val="32"/>
          <w:lang w:val="en-US"/>
        </w:rPr>
      </w:pPr>
    </w:p>
    <w:p w14:paraId="73C568BC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highlight w:val="white"/>
          <w:lang w:val="en-US"/>
        </w:rPr>
      </w:pPr>
      <w:r>
        <w:rPr>
          <w:rFonts w:ascii="Arial" w:hAnsi="Arial" w:cs="Arial"/>
          <w:b/>
          <w:color w:val="000000"/>
          <w:lang w:val="en-US"/>
        </w:rPr>
        <w:t xml:space="preserve">S1: </w:t>
      </w:r>
      <w:r>
        <w:rPr>
          <w:rFonts w:ascii="Arial" w:eastAsia="Arial" w:hAnsi="Arial" w:cs="Arial"/>
          <w:b/>
          <w:highlight w:val="white"/>
          <w:lang w:val="en-US"/>
        </w:rPr>
        <w:t>Q-Q plot of salivary DNA methylation associated with PSS.</w:t>
      </w:r>
    </w:p>
    <w:p w14:paraId="774FFAA4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color w:val="000000"/>
          <w:lang w:val="en-US"/>
        </w:rPr>
      </w:pPr>
      <w:r>
        <w:rPr>
          <w:rFonts w:ascii="Arial" w:eastAsia="Arial" w:hAnsi="Arial" w:cs="Arial"/>
          <w:highlight w:val="white"/>
          <w:lang w:val="en-US"/>
        </w:rPr>
        <w:t>Quantile-Quantile plot of the association between PSS and salivary DNA methylation that has a lambda =1.001.</w:t>
      </w:r>
    </w:p>
    <w:p w14:paraId="524F59A4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 w:hanging="720"/>
        <w:jc w:val="both"/>
        <w:rPr>
          <w:rFonts w:ascii="Arial" w:hAnsi="Arial" w:cs="Arial"/>
          <w:b/>
          <w:color w:val="000000"/>
          <w:lang w:val="en-US"/>
        </w:rPr>
      </w:pPr>
    </w:p>
    <w:p w14:paraId="492ED05B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 w:hanging="720"/>
        <w:jc w:val="both"/>
        <w:rPr>
          <w:rFonts w:ascii="Arial" w:eastAsia="Arial" w:hAnsi="Arial" w:cs="Arial"/>
          <w:b/>
          <w:highlight w:val="white"/>
          <w:lang w:val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1" allowOverlap="1" wp14:anchorId="770C0011" wp14:editId="226B7F6B">
            <wp:simplePos x="0" y="0"/>
            <wp:positionH relativeFrom="column">
              <wp:posOffset>1408436</wp:posOffset>
            </wp:positionH>
            <wp:positionV relativeFrom="paragraph">
              <wp:posOffset>42717</wp:posOffset>
            </wp:positionV>
            <wp:extent cx="2686050" cy="268605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color w:val="000000"/>
          <w:lang w:val="en-US"/>
        </w:rPr>
        <w:t xml:space="preserve">S2: </w:t>
      </w:r>
      <w:r>
        <w:rPr>
          <w:rFonts w:ascii="Arial" w:eastAsia="Arial" w:hAnsi="Arial" w:cs="Arial"/>
          <w:b/>
          <w:highlight w:val="white"/>
          <w:lang w:val="en-US"/>
        </w:rPr>
        <w:t>Q-Q plot of the association between PDQ and salivary DNA methylation.</w:t>
      </w:r>
    </w:p>
    <w:p w14:paraId="23FBFC7E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color w:val="000000"/>
          <w:lang w:val="en-US"/>
        </w:rPr>
      </w:pPr>
      <w:r>
        <w:rPr>
          <w:rFonts w:ascii="Arial" w:eastAsia="Arial" w:hAnsi="Arial" w:cs="Arial"/>
          <w:highlight w:val="white"/>
          <w:lang w:val="en-US"/>
        </w:rPr>
        <w:t xml:space="preserve">Quantile-Quantile plot of the association between PDQ and salivary DNA methylation that has a lambda = 1.04. </w:t>
      </w:r>
    </w:p>
    <w:p w14:paraId="1512218D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color w:val="000000"/>
          <w:lang w:val="en-US"/>
        </w:rPr>
      </w:pPr>
      <w:r>
        <w:rPr>
          <w:noProof/>
          <w:lang w:val="en-US" w:eastAsia="en-US"/>
        </w:rPr>
        <w:lastRenderedPageBreak/>
        <w:drawing>
          <wp:anchor distT="0" distB="0" distL="114300" distR="114300" simplePos="0" relativeHeight="251661312" behindDoc="0" locked="0" layoutInCell="1" allowOverlap="1" wp14:anchorId="1103ED70" wp14:editId="5EB892B0">
            <wp:simplePos x="0" y="0"/>
            <wp:positionH relativeFrom="column">
              <wp:posOffset>1607185</wp:posOffset>
            </wp:positionH>
            <wp:positionV relativeFrom="paragraph">
              <wp:posOffset>184785</wp:posOffset>
            </wp:positionV>
            <wp:extent cx="2828925" cy="2828925"/>
            <wp:effectExtent l="0" t="0" r="9525" b="9525"/>
            <wp:wrapTopAndBottom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9DE567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 w:hanging="720"/>
        <w:jc w:val="both"/>
        <w:rPr>
          <w:rFonts w:ascii="Arial" w:eastAsia="Arial" w:hAnsi="Arial" w:cs="Arial"/>
          <w:b/>
          <w:highlight w:val="white"/>
          <w:lang w:val="en-US"/>
        </w:rPr>
      </w:pPr>
      <w:r>
        <w:rPr>
          <w:rFonts w:ascii="Arial" w:hAnsi="Arial" w:cs="Arial"/>
          <w:b/>
          <w:color w:val="000000"/>
          <w:lang w:val="en-US"/>
        </w:rPr>
        <w:t xml:space="preserve">S3: </w:t>
      </w:r>
      <w:r>
        <w:rPr>
          <w:rFonts w:ascii="Arial" w:eastAsia="Arial" w:hAnsi="Arial" w:cs="Arial"/>
          <w:b/>
          <w:highlight w:val="white"/>
          <w:lang w:val="en-US"/>
        </w:rPr>
        <w:t>Q-Q plot of the association between cortisol and salivary DNA methylation.</w:t>
      </w:r>
    </w:p>
    <w:p w14:paraId="0B768FB1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color w:val="000000"/>
          <w:lang w:val="en-US"/>
        </w:rPr>
      </w:pPr>
      <w:r>
        <w:rPr>
          <w:rFonts w:ascii="Arial" w:eastAsia="Arial" w:hAnsi="Arial" w:cs="Arial"/>
          <w:highlight w:val="white"/>
          <w:lang w:val="en-US"/>
        </w:rPr>
        <w:t>Quantile-Quantile plot of the association between cortisol and salivary DNA methylation with lambda = 1.08.</w:t>
      </w:r>
    </w:p>
    <w:p w14:paraId="5E7322BC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 w:hanging="720"/>
        <w:jc w:val="both"/>
        <w:rPr>
          <w:rFonts w:ascii="Arial" w:hAnsi="Arial" w:cs="Arial"/>
          <w:b/>
          <w:color w:val="000000"/>
          <w:lang w:val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 wp14:anchorId="69E06232" wp14:editId="60240675">
            <wp:simplePos x="0" y="0"/>
            <wp:positionH relativeFrom="column">
              <wp:posOffset>1620785</wp:posOffset>
            </wp:positionH>
            <wp:positionV relativeFrom="paragraph">
              <wp:posOffset>52004</wp:posOffset>
            </wp:positionV>
            <wp:extent cx="3009900" cy="3009900"/>
            <wp:effectExtent l="0" t="0" r="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08714C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20" w:hanging="720"/>
        <w:jc w:val="both"/>
        <w:rPr>
          <w:rFonts w:ascii="Arial" w:eastAsia="Arial" w:hAnsi="Arial" w:cs="Arial"/>
          <w:b/>
          <w:highlight w:val="white"/>
          <w:lang w:val="en-US"/>
        </w:rPr>
      </w:pPr>
      <w:r>
        <w:rPr>
          <w:rFonts w:ascii="Arial" w:hAnsi="Arial" w:cs="Arial"/>
          <w:b/>
          <w:color w:val="000000"/>
          <w:lang w:val="en-US"/>
        </w:rPr>
        <w:t xml:space="preserve">S4: </w:t>
      </w:r>
      <w:r>
        <w:rPr>
          <w:rFonts w:ascii="Arial" w:eastAsia="Arial" w:hAnsi="Arial" w:cs="Arial"/>
          <w:b/>
          <w:highlight w:val="white"/>
          <w:lang w:val="en-US"/>
        </w:rPr>
        <w:t>Q-Q plot of the association between FSI and salivary DNA methylation.</w:t>
      </w:r>
    </w:p>
    <w:p w14:paraId="18EF32C6" w14:textId="77777777" w:rsidR="003B5D5E" w:rsidRDefault="003B5D5E" w:rsidP="003B5D5E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highlight w:val="white"/>
          <w:lang w:val="en-US"/>
        </w:rPr>
      </w:pPr>
      <w:r>
        <w:rPr>
          <w:rFonts w:ascii="Arial" w:eastAsia="Arial" w:hAnsi="Arial" w:cs="Arial"/>
          <w:highlight w:val="white"/>
          <w:lang w:val="en-US"/>
        </w:rPr>
        <w:t>Quantile-Quantile plot of the association between FSI and salivary DNA methylation with lambda= 1.01.</w:t>
      </w:r>
    </w:p>
    <w:p w14:paraId="5B5A9A7D" w14:textId="77777777" w:rsidR="003B5D5E" w:rsidRPr="003B5D5E" w:rsidRDefault="003B5D5E">
      <w:pPr>
        <w:rPr>
          <w:lang w:val="en-US"/>
        </w:rPr>
      </w:pPr>
      <w:bookmarkStart w:id="0" w:name="_GoBack"/>
      <w:bookmarkEnd w:id="0"/>
    </w:p>
    <w:sectPr w:rsidR="003B5D5E" w:rsidRPr="003B5D5E" w:rsidSect="005827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D5E"/>
    <w:rsid w:val="003B5D5E"/>
    <w:rsid w:val="00582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035CA"/>
  <w15:chartTrackingRefBased/>
  <w15:docId w15:val="{4D012695-C037-8F4F-BAD2-4D6710670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5D5E"/>
    <w:pPr>
      <w:spacing w:after="160" w:line="259" w:lineRule="auto"/>
    </w:pPr>
    <w:rPr>
      <w:rFonts w:ascii="Calibri" w:eastAsia="Calibri" w:hAnsi="Calibri" w:cs="Calibri"/>
      <w:sz w:val="22"/>
      <w:szCs w:val="22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2022-02-11T16:52:00Z</dcterms:created>
  <dcterms:modified xsi:type="dcterms:W3CDTF">2022-02-11T16:52:00Z</dcterms:modified>
</cp:coreProperties>
</file>