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C" w:rsidRPr="00A83154" w:rsidRDefault="0047458C" w:rsidP="0047458C">
      <w:pPr>
        <w:rPr>
          <w:sz w:val="28"/>
        </w:rPr>
      </w:pPr>
      <w:bookmarkStart w:id="0" w:name="_Hlk56000844"/>
      <w:r w:rsidRPr="00A83154">
        <w:rPr>
          <w:sz w:val="28"/>
        </w:rPr>
        <w:t>Consequences of the emergency response to COVID-19:  a whole health care system review</w:t>
      </w:r>
      <w:r>
        <w:rPr>
          <w:sz w:val="28"/>
        </w:rPr>
        <w:t xml:space="preserve"> in a single city in the United Kingdom</w:t>
      </w:r>
      <w:r w:rsidRPr="00A83154">
        <w:rPr>
          <w:sz w:val="28"/>
        </w:rPr>
        <w:t xml:space="preserve"> </w:t>
      </w:r>
    </w:p>
    <w:p w:rsidR="0047458C" w:rsidRPr="00A83154" w:rsidRDefault="0047458C" w:rsidP="0047458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:rsidR="0047458C" w:rsidRPr="00A83154" w:rsidRDefault="0047458C" w:rsidP="0047458C">
      <w:pPr>
        <w:pStyle w:val="NormalWeb"/>
        <w:shd w:val="clear" w:color="auto" w:fill="FFFFFF"/>
        <w:spacing w:before="0" w:beforeAutospacing="0" w:after="20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A83154">
        <w:rPr>
          <w:rFonts w:asciiTheme="minorHAnsi" w:hAnsiTheme="minorHAnsi" w:cstheme="minorHAnsi"/>
          <w:sz w:val="22"/>
          <w:szCs w:val="22"/>
        </w:rPr>
        <w:t xml:space="preserve">Jeremy W </w:t>
      </w:r>
      <w:proofErr w:type="spellStart"/>
      <w:r w:rsidRPr="00A83154">
        <w:rPr>
          <w:rFonts w:asciiTheme="minorHAnsi" w:hAnsiTheme="minorHAnsi" w:cstheme="minorHAnsi"/>
          <w:sz w:val="22"/>
          <w:szCs w:val="22"/>
        </w:rPr>
        <w:t>Tankel</w:t>
      </w:r>
      <w:proofErr w:type="spellEnd"/>
      <w:r w:rsidRPr="00A83154">
        <w:rPr>
          <w:rFonts w:asciiTheme="minorHAnsi" w:hAnsiTheme="minorHAnsi" w:cstheme="minorHAnsi"/>
          <w:sz w:val="22"/>
          <w:szCs w:val="22"/>
        </w:rPr>
        <w:t xml:space="preserve"> FRCGP</w:t>
      </w:r>
      <w:r w:rsidRPr="00A83154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A83154">
        <w:rPr>
          <w:rFonts w:asciiTheme="minorHAnsi" w:hAnsiTheme="minorHAnsi" w:cstheme="minorHAnsi"/>
          <w:sz w:val="22"/>
          <w:szCs w:val="22"/>
        </w:rPr>
        <w:t xml:space="preserve">, David </w:t>
      </w:r>
      <w:proofErr w:type="spellStart"/>
      <w:r w:rsidRPr="00A83154">
        <w:rPr>
          <w:rFonts w:asciiTheme="minorHAnsi" w:hAnsiTheme="minorHAnsi" w:cstheme="minorHAnsi"/>
          <w:sz w:val="22"/>
          <w:szCs w:val="22"/>
        </w:rPr>
        <w:t>Ratcliffe</w:t>
      </w:r>
      <w:proofErr w:type="spellEnd"/>
      <w:r w:rsidRPr="00A83154">
        <w:rPr>
          <w:rFonts w:asciiTheme="minorHAnsi" w:hAnsiTheme="minorHAnsi" w:cstheme="minorHAnsi"/>
          <w:sz w:val="22"/>
          <w:szCs w:val="22"/>
        </w:rPr>
        <w:t xml:space="preserve"> FRCGP</w:t>
      </w:r>
      <w:r w:rsidRPr="00A83154">
        <w:rPr>
          <w:rFonts w:asciiTheme="minorHAnsi" w:hAnsiTheme="minorHAnsi" w:cstheme="minorHAnsi"/>
          <w:sz w:val="22"/>
          <w:szCs w:val="22"/>
          <w:vertAlign w:val="superscript"/>
        </w:rPr>
        <w:t>2,3,4</w:t>
      </w:r>
      <w:r w:rsidRPr="00A83154">
        <w:rPr>
          <w:rFonts w:asciiTheme="minorHAnsi" w:hAnsiTheme="minorHAnsi" w:cstheme="minorHAnsi"/>
          <w:sz w:val="22"/>
          <w:szCs w:val="22"/>
        </w:rPr>
        <w:t>, Martin Smith FRCEM</w:t>
      </w:r>
      <w:r w:rsidRPr="00A8315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A83154">
        <w:rPr>
          <w:rFonts w:asciiTheme="minorHAnsi" w:hAnsiTheme="minorHAnsi" w:cstheme="minorHAnsi"/>
          <w:sz w:val="22"/>
          <w:szCs w:val="22"/>
        </w:rPr>
        <w:t xml:space="preserve">, Andrew </w:t>
      </w:r>
      <w:proofErr w:type="spellStart"/>
      <w:r w:rsidRPr="00A83154">
        <w:rPr>
          <w:rFonts w:asciiTheme="minorHAnsi" w:hAnsiTheme="minorHAnsi" w:cstheme="minorHAnsi"/>
          <w:sz w:val="22"/>
          <w:szCs w:val="22"/>
        </w:rPr>
        <w:t>Mullarkey</w:t>
      </w:r>
      <w:proofErr w:type="spellEnd"/>
      <w:r w:rsidRPr="00A83154">
        <w:rPr>
          <w:rFonts w:asciiTheme="minorHAnsi" w:hAnsiTheme="minorHAnsi" w:cstheme="minorHAnsi"/>
          <w:sz w:val="22"/>
          <w:szCs w:val="22"/>
        </w:rPr>
        <w:t xml:space="preserve"> MSc</w:t>
      </w:r>
      <w:r w:rsidRPr="00A83154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A83154">
        <w:rPr>
          <w:rFonts w:asciiTheme="minorHAnsi" w:hAnsiTheme="minorHAnsi" w:cstheme="minorHAnsi"/>
          <w:sz w:val="22"/>
          <w:szCs w:val="22"/>
        </w:rPr>
        <w:t xml:space="preserve">, Jennifer </w:t>
      </w:r>
      <w:proofErr w:type="spellStart"/>
      <w:r w:rsidRPr="00A83154">
        <w:rPr>
          <w:rFonts w:asciiTheme="minorHAnsi" w:hAnsiTheme="minorHAnsi" w:cstheme="minorHAnsi"/>
          <w:sz w:val="22"/>
          <w:szCs w:val="22"/>
        </w:rPr>
        <w:t>Pover</w:t>
      </w:r>
      <w:proofErr w:type="spellEnd"/>
      <w:r w:rsidRPr="00A83154">
        <w:rPr>
          <w:rFonts w:asciiTheme="minorHAnsi" w:hAnsiTheme="minorHAnsi" w:cstheme="minorHAnsi"/>
          <w:sz w:val="22"/>
          <w:szCs w:val="22"/>
        </w:rPr>
        <w:t xml:space="preserve"> RN</w:t>
      </w:r>
      <w:r w:rsidRPr="00A83154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A83154">
        <w:rPr>
          <w:rFonts w:asciiTheme="minorHAnsi" w:hAnsiTheme="minorHAnsi" w:cstheme="minorHAnsi"/>
          <w:sz w:val="22"/>
          <w:szCs w:val="22"/>
        </w:rPr>
        <w:t>, Zoe Marsden BSc</w:t>
      </w:r>
      <w:r w:rsidRPr="00A83154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A83154">
        <w:rPr>
          <w:rFonts w:asciiTheme="minorHAnsi" w:hAnsiTheme="minorHAnsi" w:cstheme="minorHAnsi"/>
          <w:sz w:val="22"/>
          <w:szCs w:val="22"/>
        </w:rPr>
        <w:t>, Paula Bennett DProf</w:t>
      </w:r>
      <w:r w:rsidRPr="00A83154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A83154">
        <w:rPr>
          <w:rFonts w:asciiTheme="minorHAnsi" w:hAnsiTheme="minorHAnsi" w:cstheme="minorHAnsi"/>
          <w:sz w:val="22"/>
          <w:szCs w:val="22"/>
        </w:rPr>
        <w:t>, Darren Green PhD</w:t>
      </w:r>
      <w:r w:rsidRPr="00A8315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A83154">
        <w:rPr>
          <w:rFonts w:asciiTheme="minorHAnsi" w:hAnsiTheme="minorHAnsi" w:cstheme="minorHAnsi"/>
          <w:sz w:val="22"/>
          <w:szCs w:val="22"/>
        </w:rPr>
        <w:t>.</w:t>
      </w:r>
    </w:p>
    <w:p w:rsidR="0047458C" w:rsidRPr="00A83154" w:rsidRDefault="0047458C" w:rsidP="0047458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A83154">
        <w:rPr>
          <w:rFonts w:asciiTheme="minorHAnsi" w:hAnsiTheme="minorHAnsi" w:cstheme="minorHAnsi"/>
          <w:i/>
          <w:sz w:val="22"/>
          <w:szCs w:val="22"/>
        </w:rPr>
        <w:t xml:space="preserve">Salford Clinical Commissioning Group, </w:t>
      </w:r>
      <w:r w:rsidRPr="00A83154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Salford Civic Centre, Salford M27 5AW. </w:t>
      </w:r>
    </w:p>
    <w:p w:rsidR="0047458C" w:rsidRPr="00A83154" w:rsidRDefault="0047458C" w:rsidP="0047458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A83154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Salford Royal NHS Foundation Trust, Stott Lane, Salford M6 8HD. </w:t>
      </w:r>
      <w:r w:rsidRPr="00A83154">
        <w:rPr>
          <w:rFonts w:asciiTheme="minorHAnsi" w:hAnsiTheme="minorHAnsi" w:cstheme="minorHAnsi"/>
          <w:bCs/>
          <w:i/>
          <w:color w:val="000000"/>
          <w:sz w:val="22"/>
          <w:szCs w:val="22"/>
        </w:rPr>
        <w:tab/>
      </w:r>
    </w:p>
    <w:p w:rsidR="0047458C" w:rsidRPr="00A83154" w:rsidRDefault="0047458C" w:rsidP="0047458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A83154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North West Ambulance </w:t>
      </w:r>
      <w:proofErr w:type="gramStart"/>
      <w:r w:rsidRPr="00A83154">
        <w:rPr>
          <w:rFonts w:asciiTheme="minorHAnsi" w:hAnsiTheme="minorHAnsi" w:cstheme="minorHAnsi"/>
          <w:bCs/>
          <w:i/>
          <w:color w:val="000000"/>
          <w:sz w:val="22"/>
          <w:szCs w:val="22"/>
        </w:rPr>
        <w:t>Service ,</w:t>
      </w:r>
      <w:proofErr w:type="gramEnd"/>
      <w:r w:rsidRPr="00A83154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  <w:proofErr w:type="spellStart"/>
      <w:r w:rsidRPr="00A83154">
        <w:rPr>
          <w:rFonts w:asciiTheme="minorHAnsi" w:hAnsiTheme="minorHAnsi" w:cstheme="minorHAnsi"/>
          <w:bCs/>
          <w:i/>
          <w:color w:val="000000"/>
          <w:sz w:val="22"/>
          <w:szCs w:val="22"/>
        </w:rPr>
        <w:t>Ladybridge</w:t>
      </w:r>
      <w:proofErr w:type="spellEnd"/>
      <w:r w:rsidRPr="00A83154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Hall, Bolton BL1 5DD. </w:t>
      </w:r>
    </w:p>
    <w:p w:rsidR="0047458C" w:rsidRPr="00A83154" w:rsidRDefault="0047458C" w:rsidP="0047458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A83154">
        <w:rPr>
          <w:rFonts w:asciiTheme="minorHAnsi" w:hAnsiTheme="minorHAnsi" w:cstheme="minorHAnsi"/>
          <w:bCs/>
          <w:i/>
          <w:color w:val="000000"/>
          <w:sz w:val="22"/>
          <w:szCs w:val="22"/>
        </w:rPr>
        <w:t>Greater Manchester Health and Social Care Partnership, 3 Piccadilly Place, M1 3BN.</w:t>
      </w:r>
    </w:p>
    <w:p w:rsidR="0047458C" w:rsidRPr="00A83154" w:rsidRDefault="0047458C" w:rsidP="0047458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A83154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Health Innovation Manchester, </w:t>
      </w:r>
      <w:r w:rsidRPr="00A8315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City Labs, Nelson Street, Manchester, M13 9NQ. </w:t>
      </w:r>
    </w:p>
    <w:p w:rsidR="0047458C" w:rsidRPr="00A83154" w:rsidRDefault="0047458C" w:rsidP="0047458C">
      <w:pPr>
        <w:spacing w:line="360" w:lineRule="auto"/>
        <w:rPr>
          <w:rFonts w:ascii="Trebuchet MS" w:hAnsi="Trebuchet MS"/>
          <w:bCs/>
          <w:sz w:val="20"/>
          <w:szCs w:val="20"/>
          <w:lang w:eastAsia="en-GB"/>
        </w:rPr>
      </w:pPr>
    </w:p>
    <w:p w:rsidR="0047458C" w:rsidRPr="00A83154" w:rsidRDefault="0047458C" w:rsidP="0047458C">
      <w:pPr>
        <w:pStyle w:val="NormalWeb"/>
        <w:shd w:val="clear" w:color="auto" w:fill="FFFFFF"/>
        <w:spacing w:before="0" w:beforeAutospacing="0" w:after="200" w:afterAutospacing="0" w:line="360" w:lineRule="auto"/>
      </w:pPr>
      <w:r w:rsidRPr="00A83154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:rsidR="0047458C" w:rsidRPr="00A83154" w:rsidRDefault="0047458C" w:rsidP="0047458C">
      <w:pPr>
        <w:spacing w:after="0" w:line="360" w:lineRule="auto"/>
      </w:pPr>
      <w:r w:rsidRPr="00A83154">
        <w:rPr>
          <w:u w:val="single"/>
        </w:rPr>
        <w:t>Correspondence:</w:t>
      </w:r>
      <w:r w:rsidRPr="00A83154">
        <w:tab/>
        <w:t xml:space="preserve">Jeremy W </w:t>
      </w:r>
      <w:proofErr w:type="spellStart"/>
      <w:r w:rsidRPr="00A83154">
        <w:t>Tankel</w:t>
      </w:r>
      <w:proofErr w:type="spellEnd"/>
      <w:r w:rsidRPr="00A83154">
        <w:t>, Medical Director</w:t>
      </w:r>
    </w:p>
    <w:p w:rsidR="0047458C" w:rsidRPr="00A83154" w:rsidRDefault="0047458C" w:rsidP="0047458C">
      <w:pPr>
        <w:spacing w:after="0" w:line="360" w:lineRule="auto"/>
        <w:ind w:left="1440" w:firstLine="720"/>
      </w:pPr>
      <w:r w:rsidRPr="00A83154">
        <w:t>Salford Clinical Commissioning Group,</w:t>
      </w:r>
    </w:p>
    <w:p w:rsidR="0047458C" w:rsidRPr="00A83154" w:rsidRDefault="0047458C" w:rsidP="0047458C">
      <w:pPr>
        <w:spacing w:line="360" w:lineRule="auto"/>
        <w:ind w:left="1440" w:firstLine="720"/>
      </w:pPr>
      <w:proofErr w:type="gramStart"/>
      <w:r w:rsidRPr="00A83154">
        <w:t>Salford Civic Centre, Salford M27 5AW.</w:t>
      </w:r>
      <w:proofErr w:type="gramEnd"/>
      <w:r w:rsidRPr="00A83154">
        <w:tab/>
      </w:r>
      <w:r w:rsidRPr="00A83154">
        <w:tab/>
      </w:r>
    </w:p>
    <w:p w:rsidR="0047458C" w:rsidRPr="00A83154" w:rsidRDefault="0047458C" w:rsidP="0047458C">
      <w:pPr>
        <w:spacing w:line="360" w:lineRule="auto"/>
        <w:ind w:left="1440" w:firstLine="720"/>
      </w:pPr>
      <w:hyperlink r:id="rId6" w:history="1">
        <w:r w:rsidRPr="00A83154">
          <w:rPr>
            <w:rStyle w:val="Hyperlink"/>
          </w:rPr>
          <w:t>jeremy.tankel@nhs.net</w:t>
        </w:r>
      </w:hyperlink>
    </w:p>
    <w:p w:rsidR="0047458C" w:rsidRPr="00A83154" w:rsidRDefault="0047458C" w:rsidP="0047458C">
      <w:pPr>
        <w:spacing w:line="360" w:lineRule="auto"/>
        <w:ind w:left="1440" w:firstLine="720"/>
      </w:pPr>
      <w:r w:rsidRPr="00A83154">
        <w:t>0161 983 0190</w:t>
      </w:r>
    </w:p>
    <w:p w:rsidR="0047458C" w:rsidRPr="00A83154" w:rsidRDefault="0047458C" w:rsidP="0047458C">
      <w:pPr>
        <w:rPr>
          <w:u w:val="single"/>
        </w:rPr>
      </w:pPr>
      <w:r w:rsidRPr="00A83154">
        <w:rPr>
          <w:u w:val="single"/>
        </w:rPr>
        <w:br w:type="page"/>
      </w:r>
    </w:p>
    <w:p w:rsidR="0047458C" w:rsidRDefault="0047458C" w:rsidP="00815F5D">
      <w:pPr>
        <w:sectPr w:rsidR="0047458C" w:rsidSect="0047458C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815F5D" w:rsidRPr="00A83154" w:rsidRDefault="00815F5D" w:rsidP="00815F5D">
      <w:bookmarkStart w:id="1" w:name="_GoBack"/>
      <w:bookmarkEnd w:id="1"/>
      <w:proofErr w:type="gramStart"/>
      <w:r>
        <w:lastRenderedPageBreak/>
        <w:t>Supplementary t</w:t>
      </w:r>
      <w:r w:rsidRPr="00A83154">
        <w:t>able 1s.</w:t>
      </w:r>
      <w:proofErr w:type="gramEnd"/>
      <w:r w:rsidRPr="00A83154">
        <w:t xml:space="preserve"> </w:t>
      </w:r>
      <w:proofErr w:type="gramStart"/>
      <w:r w:rsidRPr="00A83154">
        <w:t>All themes in all settings.</w:t>
      </w:r>
      <w:proofErr w:type="gramEnd"/>
      <w:r w:rsidRPr="00A83154">
        <w:t xml:space="preserve"> </w:t>
      </w:r>
    </w:p>
    <w:tbl>
      <w:tblPr>
        <w:tblStyle w:val="TableGrid"/>
        <w:tblW w:w="14000" w:type="dxa"/>
        <w:tblLayout w:type="fixed"/>
        <w:tblLook w:val="04A0" w:firstRow="1" w:lastRow="0" w:firstColumn="1" w:lastColumn="0" w:noHBand="0" w:noVBand="1"/>
      </w:tblPr>
      <w:tblGrid>
        <w:gridCol w:w="3652"/>
        <w:gridCol w:w="1034"/>
        <w:gridCol w:w="1035"/>
        <w:gridCol w:w="1035"/>
        <w:gridCol w:w="1035"/>
        <w:gridCol w:w="1035"/>
        <w:gridCol w:w="1034"/>
        <w:gridCol w:w="1035"/>
        <w:gridCol w:w="1035"/>
        <w:gridCol w:w="1035"/>
        <w:gridCol w:w="1035"/>
      </w:tblGrid>
      <w:tr w:rsidR="00815F5D" w:rsidRPr="00A83154" w:rsidTr="00815F5D">
        <w:trPr>
          <w:trHeight w:val="170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Care Home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111 &amp; 999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 xml:space="preserve">Primary Care </w:t>
            </w:r>
            <w:proofErr w:type="spellStart"/>
            <w:r w:rsidRPr="00A83154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EoL</w:t>
            </w:r>
            <w:proofErr w:type="spellEnd"/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Primary Care GP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Primary Care HCP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Primary Care Patient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Primary care other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Secondary care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Other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Total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tcBorders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All patients </w:t>
            </w: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All factors</w:t>
            </w:r>
          </w:p>
        </w:tc>
        <w:tc>
          <w:tcPr>
            <w:tcW w:w="1034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140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61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034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112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637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Below optimal care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61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174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Delay in testing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139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Delay in Access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Exposure to Covid-19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111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149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Patient (Voluntary Isolation)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Delay in Response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Capacity Issues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No Swabs but COVID-19 on MCCD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Transfer to IMC no testing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tcBorders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Score 2, 3 &amp; 4 only (n=39)</w:t>
            </w: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All factors</w:t>
            </w:r>
          </w:p>
        </w:tc>
        <w:tc>
          <w:tcPr>
            <w:tcW w:w="1034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034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Below optimal care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Delay in testing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Delay in Access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Exposure to Covid-19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Patient (Voluntary Isolation)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Delay in Response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Capacity Issues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No Swabs but COVID-19 on MCCD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Transfer to IMC no testing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815F5D" w:rsidRPr="00A83154" w:rsidTr="00815F5D">
        <w:trPr>
          <w:trHeight w:val="170"/>
        </w:trPr>
        <w:tc>
          <w:tcPr>
            <w:tcW w:w="3652" w:type="dxa"/>
            <w:noWrap/>
            <w:vAlign w:val="center"/>
            <w:hideMark/>
          </w:tcPr>
          <w:p w:rsidR="00815F5D" w:rsidRPr="00A83154" w:rsidRDefault="00815F5D" w:rsidP="004A6BC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4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35" w:type="dxa"/>
            <w:vAlign w:val="center"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35" w:type="dxa"/>
            <w:noWrap/>
            <w:vAlign w:val="center"/>
            <w:hideMark/>
          </w:tcPr>
          <w:p w:rsidR="00815F5D" w:rsidRPr="00A83154" w:rsidRDefault="00815F5D" w:rsidP="004A6BC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315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</w:tbl>
    <w:bookmarkEnd w:id="0"/>
    <w:p w:rsidR="00815F5D" w:rsidRPr="00A83154" w:rsidRDefault="00815F5D" w:rsidP="00815F5D">
      <w:r w:rsidRPr="00A83154">
        <w:t xml:space="preserve">Key: MCCD – medical certificate of cause of death; ED = emergency department; IMC = intermediate care, </w:t>
      </w:r>
      <w:proofErr w:type="spellStart"/>
      <w:r w:rsidRPr="00A83154">
        <w:t>EoL</w:t>
      </w:r>
      <w:proofErr w:type="spellEnd"/>
      <w:r w:rsidRPr="00A83154">
        <w:t xml:space="preserve"> = end of life. </w:t>
      </w:r>
    </w:p>
    <w:p w:rsidR="00815F5D" w:rsidRDefault="00815F5D"/>
    <w:sectPr w:rsidR="00815F5D" w:rsidSect="00815F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07308"/>
    <w:multiLevelType w:val="hybridMultilevel"/>
    <w:tmpl w:val="A48E6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5D"/>
    <w:rsid w:val="0047458C"/>
    <w:rsid w:val="00815F5D"/>
    <w:rsid w:val="00B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45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7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45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7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remy.tankel@nh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NHS Foundation Trust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 Darren</dc:creator>
  <cp:lastModifiedBy>Green Darren</cp:lastModifiedBy>
  <cp:revision>2</cp:revision>
  <dcterms:created xsi:type="dcterms:W3CDTF">2021-01-12T07:52:00Z</dcterms:created>
  <dcterms:modified xsi:type="dcterms:W3CDTF">2021-01-12T10:16:00Z</dcterms:modified>
</cp:coreProperties>
</file>